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218BA" w14:textId="77777777" w:rsidR="000255DA" w:rsidRPr="0059418F" w:rsidRDefault="000255DA" w:rsidP="004F4C91">
      <w:pPr>
        <w:spacing w:line="240" w:lineRule="auto"/>
        <w:jc w:val="center"/>
        <w:rPr>
          <w:rFonts w:ascii="Times New Roman" w:hAnsi="Times New Roman" w:cs="Times New Roman"/>
          <w:b/>
          <w:color w:val="1F4E79"/>
          <w:sz w:val="24"/>
          <w:szCs w:val="24"/>
          <w:lang w:val="sr-Latn-RS"/>
        </w:rPr>
      </w:pPr>
    </w:p>
    <w:tbl>
      <w:tblPr>
        <w:tblW w:w="0" w:type="auto"/>
        <w:tblInd w:w="8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1"/>
      </w:tblGrid>
      <w:tr w:rsidR="000255DA" w:rsidRPr="004F4C91" w14:paraId="2CD84360" w14:textId="77777777" w:rsidTr="00C30CE0">
        <w:trPr>
          <w:trHeight w:val="1314"/>
        </w:trPr>
        <w:tc>
          <w:tcPr>
            <w:tcW w:w="4631" w:type="dxa"/>
          </w:tcPr>
          <w:p w14:paraId="5F5DCEED" w14:textId="77777777" w:rsidR="000255DA" w:rsidRPr="004F4C91" w:rsidRDefault="000255DA" w:rsidP="004F4C91">
            <w:pPr>
              <w:pStyle w:val="TableParagraph"/>
              <w:ind w:left="1777"/>
              <w:rPr>
                <w:sz w:val="24"/>
                <w:szCs w:val="24"/>
              </w:rPr>
            </w:pPr>
            <w:r w:rsidRPr="004F4C91">
              <w:rPr>
                <w:noProof/>
                <w:sz w:val="24"/>
                <w:szCs w:val="24"/>
              </w:rPr>
              <w:drawing>
                <wp:inline distT="0" distB="0" distL="0" distR="0" wp14:anchorId="456C257F" wp14:editId="60E765DB">
                  <wp:extent cx="608290" cy="828675"/>
                  <wp:effectExtent l="0" t="0" r="0" b="0"/>
                  <wp:docPr id="1" name="Image 1" descr="cid:image001.jpg@01D1DDB6.BB523B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cid:image001.jpg@01D1DDB6.BB523B9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29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55DA" w:rsidRPr="004F4C91" w14:paraId="56A6B9C9" w14:textId="77777777" w:rsidTr="00C30CE0">
        <w:trPr>
          <w:trHeight w:val="279"/>
        </w:trPr>
        <w:tc>
          <w:tcPr>
            <w:tcW w:w="4631" w:type="dxa"/>
          </w:tcPr>
          <w:p w14:paraId="7F9D7537" w14:textId="77777777" w:rsidR="000255DA" w:rsidRPr="004F4C91" w:rsidRDefault="000255DA" w:rsidP="004F4C91">
            <w:pPr>
              <w:pStyle w:val="TableParagraph"/>
              <w:ind w:left="2" w:right="1"/>
              <w:jc w:val="center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Република</w:t>
            </w:r>
            <w:r w:rsidRPr="004F4C91">
              <w:rPr>
                <w:spacing w:val="-8"/>
                <w:sz w:val="24"/>
                <w:szCs w:val="24"/>
              </w:rPr>
              <w:t xml:space="preserve"> </w:t>
            </w:r>
            <w:r w:rsidRPr="004F4C91">
              <w:rPr>
                <w:spacing w:val="-2"/>
                <w:sz w:val="24"/>
                <w:szCs w:val="24"/>
              </w:rPr>
              <w:t>Србија</w:t>
            </w:r>
          </w:p>
        </w:tc>
      </w:tr>
      <w:tr w:rsidR="000255DA" w:rsidRPr="004F4C91" w14:paraId="052C7386" w14:textId="77777777" w:rsidTr="00C30CE0">
        <w:trPr>
          <w:trHeight w:val="276"/>
        </w:trPr>
        <w:tc>
          <w:tcPr>
            <w:tcW w:w="4631" w:type="dxa"/>
          </w:tcPr>
          <w:p w14:paraId="55324922" w14:textId="77777777" w:rsidR="000255DA" w:rsidRPr="004F4C91" w:rsidRDefault="000255DA" w:rsidP="004F4C91">
            <w:pPr>
              <w:pStyle w:val="TableParagraph"/>
              <w:ind w:left="1" w:right="1"/>
              <w:jc w:val="center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МИНИСТАРСТВО</w:t>
            </w:r>
            <w:r w:rsidRPr="004F4C91">
              <w:rPr>
                <w:spacing w:val="-6"/>
                <w:sz w:val="24"/>
                <w:szCs w:val="24"/>
              </w:rPr>
              <w:t xml:space="preserve"> </w:t>
            </w:r>
            <w:r w:rsidRPr="004F4C91">
              <w:rPr>
                <w:spacing w:val="-2"/>
                <w:sz w:val="24"/>
                <w:szCs w:val="24"/>
              </w:rPr>
              <w:t>ПОЉОПРИВРЕДЕ,</w:t>
            </w:r>
          </w:p>
        </w:tc>
      </w:tr>
      <w:tr w:rsidR="000255DA" w:rsidRPr="004F4C91" w14:paraId="00D20AB5" w14:textId="77777777" w:rsidTr="00C30CE0">
        <w:trPr>
          <w:trHeight w:val="275"/>
        </w:trPr>
        <w:tc>
          <w:tcPr>
            <w:tcW w:w="4631" w:type="dxa"/>
          </w:tcPr>
          <w:p w14:paraId="15588AD0" w14:textId="77777777" w:rsidR="000255DA" w:rsidRPr="004F4C91" w:rsidRDefault="000255DA" w:rsidP="004F4C91">
            <w:pPr>
              <w:pStyle w:val="TableParagraph"/>
              <w:ind w:left="1" w:right="2"/>
              <w:jc w:val="center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ШУМАРСТВА</w:t>
            </w:r>
            <w:r w:rsidRPr="004F4C91">
              <w:rPr>
                <w:spacing w:val="-2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И</w:t>
            </w:r>
            <w:r w:rsidRPr="004F4C91">
              <w:rPr>
                <w:spacing w:val="-1"/>
                <w:sz w:val="24"/>
                <w:szCs w:val="24"/>
              </w:rPr>
              <w:t xml:space="preserve"> </w:t>
            </w:r>
            <w:r w:rsidRPr="004F4C91">
              <w:rPr>
                <w:spacing w:val="-2"/>
                <w:sz w:val="24"/>
                <w:szCs w:val="24"/>
              </w:rPr>
              <w:t>ВОДОПРИВРЕДЕ</w:t>
            </w:r>
          </w:p>
        </w:tc>
      </w:tr>
      <w:tr w:rsidR="000255DA" w:rsidRPr="004F4C91" w14:paraId="0F6D1BA0" w14:textId="77777777" w:rsidTr="00C30CE0">
        <w:trPr>
          <w:trHeight w:val="276"/>
        </w:trPr>
        <w:tc>
          <w:tcPr>
            <w:tcW w:w="4631" w:type="dxa"/>
          </w:tcPr>
          <w:p w14:paraId="14F17DA0" w14:textId="77777777" w:rsidR="000255DA" w:rsidRPr="004F4C91" w:rsidRDefault="000255DA" w:rsidP="004F4C91">
            <w:pPr>
              <w:pStyle w:val="TableParagraph"/>
              <w:ind w:left="1" w:right="1"/>
              <w:jc w:val="center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Управа</w:t>
            </w:r>
            <w:r w:rsidRPr="004F4C91">
              <w:rPr>
                <w:spacing w:val="-3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за</w:t>
            </w:r>
            <w:r w:rsidRPr="004F4C91">
              <w:rPr>
                <w:spacing w:val="-1"/>
                <w:sz w:val="24"/>
                <w:szCs w:val="24"/>
              </w:rPr>
              <w:t xml:space="preserve"> </w:t>
            </w:r>
            <w:r w:rsidRPr="004F4C91">
              <w:rPr>
                <w:spacing w:val="-4"/>
                <w:sz w:val="24"/>
                <w:szCs w:val="24"/>
              </w:rPr>
              <w:t>шуме</w:t>
            </w:r>
          </w:p>
        </w:tc>
      </w:tr>
      <w:tr w:rsidR="000255DA" w:rsidRPr="004F4C91" w14:paraId="3937F09D" w14:textId="77777777" w:rsidTr="00C30CE0">
        <w:trPr>
          <w:trHeight w:val="275"/>
        </w:trPr>
        <w:tc>
          <w:tcPr>
            <w:tcW w:w="4631" w:type="dxa"/>
          </w:tcPr>
          <w:p w14:paraId="67C98674" w14:textId="77777777" w:rsidR="000255DA" w:rsidRPr="004F4C91" w:rsidRDefault="000255DA" w:rsidP="004F4C91">
            <w:pPr>
              <w:pStyle w:val="TableParagraph"/>
              <w:ind w:left="1" w:right="1"/>
              <w:jc w:val="center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Број:</w:t>
            </w:r>
            <w:r w:rsidRPr="004F4C91">
              <w:rPr>
                <w:sz w:val="24"/>
                <w:szCs w:val="24"/>
                <w:shd w:val="clear" w:color="auto" w:fill="FFFFFF"/>
              </w:rPr>
              <w:t>004069241 2026 14844 000 000 405 001</w:t>
            </w:r>
          </w:p>
        </w:tc>
      </w:tr>
      <w:tr w:rsidR="000255DA" w:rsidRPr="004F4C91" w14:paraId="2314BD57" w14:textId="77777777" w:rsidTr="00C30CE0">
        <w:trPr>
          <w:trHeight w:val="275"/>
        </w:trPr>
        <w:tc>
          <w:tcPr>
            <w:tcW w:w="4631" w:type="dxa"/>
          </w:tcPr>
          <w:p w14:paraId="32167860" w14:textId="5C39D20C" w:rsidR="000255DA" w:rsidRPr="004F4C91" w:rsidRDefault="000255DA" w:rsidP="004F4C91">
            <w:pPr>
              <w:pStyle w:val="TableParagraph"/>
              <w:ind w:left="1" w:right="1"/>
              <w:jc w:val="center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Датум:</w:t>
            </w:r>
            <w:r w:rsidRPr="004F4C91">
              <w:rPr>
                <w:spacing w:val="-3"/>
                <w:sz w:val="24"/>
                <w:szCs w:val="24"/>
              </w:rPr>
              <w:t xml:space="preserve"> </w:t>
            </w:r>
            <w:r w:rsidR="00EE6628">
              <w:rPr>
                <w:sz w:val="24"/>
                <w:szCs w:val="24"/>
              </w:rPr>
              <w:t>11</w:t>
            </w:r>
            <w:r w:rsidRPr="004F4C91">
              <w:rPr>
                <w:sz w:val="24"/>
                <w:szCs w:val="24"/>
              </w:rPr>
              <w:t>.9.2025.</w:t>
            </w:r>
            <w:r w:rsidRPr="004F4C91">
              <w:rPr>
                <w:spacing w:val="-3"/>
                <w:sz w:val="24"/>
                <w:szCs w:val="24"/>
              </w:rPr>
              <w:t xml:space="preserve"> </w:t>
            </w:r>
            <w:r w:rsidRPr="004F4C91">
              <w:rPr>
                <w:spacing w:val="-2"/>
                <w:sz w:val="24"/>
                <w:szCs w:val="24"/>
              </w:rPr>
              <w:t>године</w:t>
            </w:r>
          </w:p>
        </w:tc>
      </w:tr>
      <w:tr w:rsidR="000255DA" w:rsidRPr="004F4C91" w14:paraId="23F29DAC" w14:textId="77777777" w:rsidTr="00C30CE0">
        <w:trPr>
          <w:trHeight w:val="270"/>
        </w:trPr>
        <w:tc>
          <w:tcPr>
            <w:tcW w:w="4631" w:type="dxa"/>
          </w:tcPr>
          <w:p w14:paraId="6DB06A80" w14:textId="77777777" w:rsidR="000255DA" w:rsidRPr="004F4C91" w:rsidRDefault="000255DA" w:rsidP="004F4C91">
            <w:pPr>
              <w:pStyle w:val="TableParagraph"/>
              <w:ind w:left="1" w:right="2"/>
              <w:jc w:val="center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Омладинских</w:t>
            </w:r>
            <w:r w:rsidRPr="004F4C91">
              <w:rPr>
                <w:spacing w:val="-2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бригада</w:t>
            </w:r>
            <w:r w:rsidRPr="004F4C91">
              <w:rPr>
                <w:spacing w:val="-2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1</w:t>
            </w:r>
            <w:r w:rsidRPr="004F4C91">
              <w:rPr>
                <w:spacing w:val="-4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Нови</w:t>
            </w:r>
            <w:r w:rsidRPr="004F4C91">
              <w:rPr>
                <w:spacing w:val="1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Б</w:t>
            </w:r>
            <w:r w:rsidRPr="004F4C91">
              <w:rPr>
                <w:spacing w:val="-3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е</w:t>
            </w:r>
            <w:r w:rsidRPr="004F4C91">
              <w:rPr>
                <w:spacing w:val="-2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о</w:t>
            </w:r>
            <w:r w:rsidRPr="004F4C91">
              <w:rPr>
                <w:spacing w:val="-1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г</w:t>
            </w:r>
            <w:r w:rsidRPr="004F4C91">
              <w:rPr>
                <w:spacing w:val="-2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р</w:t>
            </w:r>
            <w:r w:rsidRPr="004F4C91">
              <w:rPr>
                <w:spacing w:val="-1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а</w:t>
            </w:r>
            <w:r w:rsidRPr="004F4C91">
              <w:rPr>
                <w:spacing w:val="-2"/>
                <w:sz w:val="24"/>
                <w:szCs w:val="24"/>
              </w:rPr>
              <w:t xml:space="preserve"> </w:t>
            </w:r>
            <w:r w:rsidRPr="004F4C91">
              <w:rPr>
                <w:spacing w:val="-10"/>
                <w:sz w:val="24"/>
                <w:szCs w:val="24"/>
              </w:rPr>
              <w:t>д</w:t>
            </w:r>
          </w:p>
        </w:tc>
      </w:tr>
    </w:tbl>
    <w:p w14:paraId="2D979BFD" w14:textId="77777777" w:rsidR="000255DA" w:rsidRPr="004F4C91" w:rsidRDefault="000255DA" w:rsidP="004F4C91">
      <w:pPr>
        <w:pStyle w:val="BodyTex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47FDD9" w14:textId="77777777" w:rsidR="000255DA" w:rsidRPr="004257DF" w:rsidRDefault="000255DA" w:rsidP="004F4C91">
      <w:pPr>
        <w:pStyle w:val="BodyText"/>
        <w:spacing w:before="31" w:line="240" w:lineRule="auto"/>
        <w:rPr>
          <w:rFonts w:ascii="Times New Roman" w:hAnsi="Times New Roman" w:cs="Times New Roman"/>
          <w:sz w:val="28"/>
          <w:szCs w:val="28"/>
        </w:rPr>
      </w:pPr>
    </w:p>
    <w:p w14:paraId="5EC59E21" w14:textId="3E1F9EF6" w:rsidR="000255DA" w:rsidRDefault="000255DA" w:rsidP="004F4C91">
      <w:pPr>
        <w:spacing w:line="240" w:lineRule="auto"/>
        <w:ind w:right="1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4257DF">
        <w:rPr>
          <w:rFonts w:ascii="Times New Roman" w:hAnsi="Times New Roman" w:cs="Times New Roman"/>
          <w:b/>
          <w:sz w:val="28"/>
          <w:szCs w:val="28"/>
        </w:rPr>
        <w:t>ПОЗИВ</w:t>
      </w:r>
      <w:r w:rsidRPr="004257D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4257DF">
        <w:rPr>
          <w:rFonts w:ascii="Times New Roman" w:hAnsi="Times New Roman" w:cs="Times New Roman"/>
          <w:b/>
          <w:sz w:val="28"/>
          <w:szCs w:val="28"/>
        </w:rPr>
        <w:t>ЗА</w:t>
      </w:r>
      <w:r w:rsidRPr="004257D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4257DF">
        <w:rPr>
          <w:rFonts w:ascii="Times New Roman" w:hAnsi="Times New Roman" w:cs="Times New Roman"/>
          <w:b/>
          <w:sz w:val="28"/>
          <w:szCs w:val="28"/>
        </w:rPr>
        <w:t xml:space="preserve">ПОДНОШЕЊЕ </w:t>
      </w:r>
      <w:r w:rsidRPr="004257DF">
        <w:rPr>
          <w:rFonts w:ascii="Times New Roman" w:hAnsi="Times New Roman" w:cs="Times New Roman"/>
          <w:b/>
          <w:spacing w:val="-2"/>
          <w:sz w:val="28"/>
          <w:szCs w:val="28"/>
        </w:rPr>
        <w:t>ПОНУДЕ</w:t>
      </w:r>
    </w:p>
    <w:p w14:paraId="5E221C61" w14:textId="77777777" w:rsidR="001B39DD" w:rsidRPr="004257DF" w:rsidRDefault="001B39DD" w:rsidP="004F4C91">
      <w:pPr>
        <w:spacing w:line="240" w:lineRule="auto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40C655" w14:textId="1BA03B08" w:rsidR="00853A5A" w:rsidRDefault="000255DA" w:rsidP="00853A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F4C91">
        <w:rPr>
          <w:rFonts w:ascii="Times New Roman" w:hAnsi="Times New Roman" w:cs="Times New Roman"/>
          <w:sz w:val="24"/>
          <w:szCs w:val="24"/>
        </w:rPr>
        <w:t>Управа за шуме, Министарства пољопривреде, шумарства и водопривреде спроводи поступак</w:t>
      </w:r>
      <w:r w:rsidRPr="004F4C91">
        <w:rPr>
          <w:rFonts w:ascii="Times New Roman" w:hAnsi="Times New Roman" w:cs="Times New Roman"/>
          <w:sz w:val="24"/>
          <w:szCs w:val="24"/>
          <w:lang w:val="sr-Cyrl-RS"/>
        </w:rPr>
        <w:t xml:space="preserve"> изузете јавне</w:t>
      </w:r>
      <w:r w:rsidRPr="004F4C91">
        <w:rPr>
          <w:rFonts w:ascii="Times New Roman" w:hAnsi="Times New Roman" w:cs="Times New Roman"/>
          <w:sz w:val="24"/>
          <w:szCs w:val="24"/>
        </w:rPr>
        <w:t xml:space="preserve"> набавке</w:t>
      </w:r>
      <w:r w:rsidRPr="004F4C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  <w:lang w:val="sr-Cyrl-RS"/>
        </w:rPr>
        <w:t>Услуге набавке и обнављања компијутерских софтвера и ли</w:t>
      </w:r>
      <w:r w:rsidR="00214F50">
        <w:rPr>
          <w:rFonts w:ascii="Times New Roman" w:hAnsi="Times New Roman" w:cs="Times New Roman"/>
          <w:sz w:val="24"/>
          <w:szCs w:val="24"/>
          <w:lang w:val="sr-Cyrl-RS"/>
        </w:rPr>
        <w:t xml:space="preserve">ценци за потребе Управе за шуме </w:t>
      </w:r>
      <w:r w:rsidR="00214F50" w:rsidRPr="00853A5A">
        <w:rPr>
          <w:rFonts w:ascii="Times New Roman" w:hAnsi="Times New Roman" w:cs="Times New Roman"/>
          <w:sz w:val="24"/>
          <w:szCs w:val="24"/>
          <w:lang w:val="sr-Cyrl-RS"/>
        </w:rPr>
        <w:t>која заједно обухвата</w:t>
      </w:r>
      <w:r w:rsidR="00853A5A" w:rsidRPr="00853A5A">
        <w:rPr>
          <w:rFonts w:ascii="Times New Roman" w:hAnsi="Times New Roman" w:cs="Times New Roman"/>
          <w:sz w:val="24"/>
          <w:szCs w:val="24"/>
          <w:lang w:val="sr-Cyrl-RS"/>
        </w:rPr>
        <w:t>: 1)</w:t>
      </w:r>
      <w:r w:rsidR="00214F50" w:rsidRPr="00853A5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53A5A">
        <w:rPr>
          <w:rFonts w:ascii="Times New Roman" w:hAnsi="Times New Roman" w:cs="Times New Roman"/>
          <w:sz w:val="24"/>
          <w:szCs w:val="24"/>
          <w:lang w:val="sr-Cyrl-RS"/>
        </w:rPr>
        <w:t xml:space="preserve">годишња обнова лиценци за псотојеће софтверско решење </w:t>
      </w:r>
      <w:r w:rsidR="00853A5A" w:rsidRPr="00853A5A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="00853A5A" w:rsidRPr="00853A5A">
        <w:rPr>
          <w:rFonts w:ascii="Times New Roman" w:hAnsi="Times New Roman" w:cs="Times New Roman"/>
          <w:sz w:val="24"/>
          <w:szCs w:val="24"/>
        </w:rPr>
        <w:t xml:space="preserve"> backup, replikaciju i monitoring VMware vSphere i MS Hiper V</w:t>
      </w:r>
      <w:r w:rsidR="00853A5A">
        <w:rPr>
          <w:rFonts w:ascii="Times New Roman" w:hAnsi="Times New Roman" w:cs="Times New Roman"/>
          <w:sz w:val="24"/>
          <w:szCs w:val="24"/>
        </w:rPr>
        <w:t>, 2</w:t>
      </w:r>
      <w:r w:rsidR="00853A5A">
        <w:rPr>
          <w:rFonts w:ascii="Times New Roman" w:hAnsi="Times New Roman" w:cs="Times New Roman"/>
          <w:sz w:val="24"/>
          <w:szCs w:val="24"/>
          <w:lang w:val="sr-Cyrl-RS"/>
        </w:rPr>
        <w:t>) годишњу претплату (лиценцу) за софтверско решење за удаљени надзор и управљање крајњих уређаја, 3)</w:t>
      </w:r>
      <w:r w:rsidR="00853A5A" w:rsidRPr="00853A5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53A5A">
        <w:rPr>
          <w:rFonts w:ascii="Times New Roman" w:hAnsi="Times New Roman" w:cs="Times New Roman"/>
          <w:sz w:val="24"/>
          <w:szCs w:val="24"/>
          <w:lang w:val="sr-Cyrl-RS"/>
        </w:rPr>
        <w:t>) годишњу претплату (лиценцу) за софтверско решење за удаљени</w:t>
      </w:r>
      <w:r w:rsidR="00853A5A">
        <w:rPr>
          <w:rFonts w:ascii="Times New Roman" w:hAnsi="Times New Roman" w:cs="Times New Roman"/>
          <w:sz w:val="24"/>
          <w:szCs w:val="24"/>
          <w:lang w:val="sr-Cyrl-RS"/>
        </w:rPr>
        <w:t xml:space="preserve"> приступ и зехничку подршку крајњим уређајима, 4) набавку софтверског решења за антивирусно решење и ЕДР а све према спецификацији и обрасцу понуде у наставку позива за подношење понуде.</w:t>
      </w:r>
    </w:p>
    <w:p w14:paraId="6D0573F3" w14:textId="77777777" w:rsidR="00853A5A" w:rsidRDefault="00853A5A" w:rsidP="00853A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6B4FF" w14:textId="1EF38270" w:rsidR="00EC285F" w:rsidRPr="004F4C91" w:rsidRDefault="000255DA" w:rsidP="004F4C91">
      <w:pPr>
        <w:spacing w:line="240" w:lineRule="auto"/>
        <w:jc w:val="both"/>
        <w:rPr>
          <w:rFonts w:ascii="Times New Roman" w:hAnsi="Times New Roman" w:cs="Times New Roman"/>
          <w:sz w:val="36"/>
          <w:szCs w:val="36"/>
          <w:lang w:val="sr-Cyrl-RS"/>
        </w:rPr>
      </w:pPr>
      <w:r w:rsidRPr="004F4C91">
        <w:rPr>
          <w:rFonts w:ascii="Times New Roman" w:hAnsi="Times New Roman" w:cs="Times New Roman"/>
          <w:b/>
          <w:sz w:val="36"/>
          <w:szCs w:val="36"/>
          <w:lang w:val="sr-Cyrl-RS"/>
        </w:rPr>
        <w:t>Техничка спецификација</w:t>
      </w:r>
    </w:p>
    <w:p w14:paraId="5C196993" w14:textId="77777777" w:rsidR="00A2772F" w:rsidRPr="004F4C91" w:rsidRDefault="00A2772F" w:rsidP="004F4C91">
      <w:pPr>
        <w:spacing w:before="160" w:after="60" w:line="240" w:lineRule="auto"/>
        <w:rPr>
          <w:rFonts w:ascii="Times New Roman" w:hAnsi="Times New Roman" w:cs="Times New Roman"/>
          <w:b/>
          <w:color w:val="1F4E79"/>
          <w:sz w:val="24"/>
          <w:szCs w:val="24"/>
        </w:rPr>
      </w:pPr>
    </w:p>
    <w:p w14:paraId="7EAA687C" w14:textId="04B24E95" w:rsidR="00EC285F" w:rsidRPr="004F4C91" w:rsidRDefault="000255DA" w:rsidP="004F4C91">
      <w:pPr>
        <w:spacing w:before="160" w:after="60" w:line="240" w:lineRule="auto"/>
        <w:rPr>
          <w:rFonts w:ascii="Times New Roman" w:hAnsi="Times New Roman" w:cs="Times New Roman"/>
          <w:b/>
          <w:color w:val="1F4E79"/>
          <w:sz w:val="24"/>
          <w:szCs w:val="24"/>
          <w:lang w:val="sr-Cyrl-RS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  <w:lang w:val="sr-Cyrl-RS"/>
        </w:rPr>
        <w:t>Предмет јавне набавке:</w:t>
      </w:r>
    </w:p>
    <w:p w14:paraId="626BBBDB" w14:textId="77777777" w:rsidR="00827C39" w:rsidRPr="004F4C91" w:rsidRDefault="00827C39" w:rsidP="004F4C91">
      <w:pPr>
        <w:spacing w:before="160" w:after="60" w:line="240" w:lineRule="auto"/>
        <w:rPr>
          <w:rFonts w:ascii="Times New Roman" w:hAnsi="Times New Roman" w:cs="Times New Roman"/>
          <w:b/>
          <w:color w:val="1F4E79"/>
          <w:sz w:val="24"/>
          <w:szCs w:val="24"/>
        </w:rPr>
      </w:pPr>
    </w:p>
    <w:p w14:paraId="356D3A71" w14:textId="37116ABB" w:rsidR="007A7158" w:rsidRPr="004F4C91" w:rsidRDefault="007A7158" w:rsidP="004F4C91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 xml:space="preserve">Godišnja obnova licenci za postojeće softversko rešenje </w:t>
      </w:r>
      <w:r w:rsidR="0016454B" w:rsidRPr="004F4C91">
        <w:rPr>
          <w:rFonts w:ascii="Times New Roman" w:hAnsi="Times New Roman" w:cs="Times New Roman"/>
          <w:b/>
          <w:sz w:val="24"/>
          <w:szCs w:val="24"/>
        </w:rPr>
        <w:t>za backup, replikaciju i monitoring VMware vSphere i MS Hiper V</w:t>
      </w:r>
      <w:r w:rsidRPr="004F4C91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7EABE44E" w14:textId="6D86D7C9" w:rsidR="00EC285F" w:rsidRPr="004F4C91" w:rsidRDefault="001038E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1)</w:t>
      </w:r>
      <w:r w:rsidR="00C30CE0" w:rsidRPr="004F4C91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r w:rsidR="007A7158" w:rsidRPr="004F4C91">
        <w:rPr>
          <w:rFonts w:ascii="Times New Roman" w:hAnsi="Times New Roman" w:cs="Times New Roman"/>
          <w:b/>
          <w:color w:val="1F4E79"/>
          <w:sz w:val="24"/>
          <w:szCs w:val="24"/>
        </w:rPr>
        <w:t>Backup i zaštita podataka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765"/>
        <w:gridCol w:w="9440"/>
      </w:tblGrid>
      <w:tr w:rsidR="00EC285F" w:rsidRPr="004F4C91" w14:paraId="3A53F111" w14:textId="77777777" w:rsidTr="00764BE6">
        <w:trPr>
          <w:tblHeader/>
          <w:jc w:val="center"/>
        </w:trPr>
        <w:tc>
          <w:tcPr>
            <w:tcW w:w="765" w:type="dxa"/>
            <w:shd w:val="clear" w:color="auto" w:fill="1F4E78"/>
            <w:vAlign w:val="center"/>
          </w:tcPr>
          <w:p w14:paraId="23627149" w14:textId="77777777" w:rsidR="00EC285F" w:rsidRPr="004F4C91" w:rsidRDefault="00C30CE0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440" w:type="dxa"/>
            <w:shd w:val="clear" w:color="auto" w:fill="1F4E78"/>
            <w:vAlign w:val="center"/>
          </w:tcPr>
          <w:p w14:paraId="12A0B532" w14:textId="77777777" w:rsidR="00EC285F" w:rsidRPr="004F4C91" w:rsidRDefault="00C30CE0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EC285F" w:rsidRPr="004F4C91" w14:paraId="774A848B" w14:textId="77777777" w:rsidTr="00764BE6">
        <w:trPr>
          <w:jc w:val="center"/>
        </w:trPr>
        <w:tc>
          <w:tcPr>
            <w:tcW w:w="765" w:type="dxa"/>
            <w:vAlign w:val="center"/>
          </w:tcPr>
          <w:p w14:paraId="4153F1F7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440" w:type="dxa"/>
            <w:vAlign w:val="center"/>
          </w:tcPr>
          <w:p w14:paraId="4C7673EF" w14:textId="181E9CBD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backup postojećeg VMware okruženja kod naručioca, uz podršku za VMware vSphere platformu. Rešenje može podržavati i druge virtualizacione platforme, uključujući Microsoft Hyper‑V.</w:t>
            </w:r>
          </w:p>
        </w:tc>
      </w:tr>
      <w:tr w:rsidR="00EC285F" w:rsidRPr="004F4C91" w14:paraId="39B0F6C3" w14:textId="77777777" w:rsidTr="00764BE6">
        <w:trPr>
          <w:jc w:val="center"/>
        </w:trPr>
        <w:tc>
          <w:tcPr>
            <w:tcW w:w="765" w:type="dxa"/>
            <w:vAlign w:val="center"/>
          </w:tcPr>
          <w:p w14:paraId="00CBB7D8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440" w:type="dxa"/>
            <w:vAlign w:val="center"/>
          </w:tcPr>
          <w:p w14:paraId="225889F3" w14:textId="1903E1BF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automatsko zakazivanje backup poslova.</w:t>
            </w:r>
          </w:p>
        </w:tc>
      </w:tr>
      <w:tr w:rsidR="00EC285F" w:rsidRPr="004F4C91" w14:paraId="28AD05AA" w14:textId="77777777" w:rsidTr="00764BE6">
        <w:trPr>
          <w:jc w:val="center"/>
        </w:trPr>
        <w:tc>
          <w:tcPr>
            <w:tcW w:w="765" w:type="dxa"/>
            <w:vAlign w:val="center"/>
          </w:tcPr>
          <w:p w14:paraId="54F760C1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440" w:type="dxa"/>
            <w:vAlign w:val="center"/>
          </w:tcPr>
          <w:p w14:paraId="3147C067" w14:textId="3283AB70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pune i inkrementalne rezervne kopije podataka.</w:t>
            </w:r>
          </w:p>
        </w:tc>
      </w:tr>
      <w:tr w:rsidR="00EC285F" w:rsidRPr="004F4C91" w14:paraId="6BE0F027" w14:textId="77777777" w:rsidTr="00764BE6">
        <w:trPr>
          <w:jc w:val="center"/>
        </w:trPr>
        <w:tc>
          <w:tcPr>
            <w:tcW w:w="765" w:type="dxa"/>
            <w:vAlign w:val="center"/>
          </w:tcPr>
          <w:p w14:paraId="10BF00DC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440" w:type="dxa"/>
            <w:vAlign w:val="center"/>
          </w:tcPr>
          <w:p w14:paraId="0A90B0F2" w14:textId="5CFAED74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oporavak kompletnih virtuelnih mašina.</w:t>
            </w:r>
          </w:p>
        </w:tc>
      </w:tr>
      <w:tr w:rsidR="00EC285F" w:rsidRPr="004F4C91" w14:paraId="0FA76827" w14:textId="77777777" w:rsidTr="00764BE6">
        <w:trPr>
          <w:jc w:val="center"/>
        </w:trPr>
        <w:tc>
          <w:tcPr>
            <w:tcW w:w="765" w:type="dxa"/>
            <w:vAlign w:val="center"/>
          </w:tcPr>
          <w:p w14:paraId="2F6A09DF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440" w:type="dxa"/>
            <w:vAlign w:val="center"/>
          </w:tcPr>
          <w:p w14:paraId="120973AD" w14:textId="32659517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granularni oporavak datoteka, foldera i aplikativnih objekata.</w:t>
            </w:r>
          </w:p>
        </w:tc>
      </w:tr>
      <w:tr w:rsidR="00EC285F" w:rsidRPr="004F4C91" w14:paraId="1EDB8A74" w14:textId="77777777" w:rsidTr="00764BE6">
        <w:trPr>
          <w:jc w:val="center"/>
        </w:trPr>
        <w:tc>
          <w:tcPr>
            <w:tcW w:w="765" w:type="dxa"/>
            <w:vAlign w:val="center"/>
          </w:tcPr>
          <w:p w14:paraId="24534B67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9440" w:type="dxa"/>
            <w:vAlign w:val="center"/>
          </w:tcPr>
          <w:p w14:paraId="2A8080D7" w14:textId="59A1D416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Instant Recovery ili ekvivalentnu funkcionalnost pokretanja virtuelne mašine direktno iz rezervne kopije.</w:t>
            </w:r>
          </w:p>
        </w:tc>
      </w:tr>
      <w:tr w:rsidR="00EC285F" w:rsidRPr="004F4C91" w14:paraId="5322D10D" w14:textId="77777777" w:rsidTr="00764BE6">
        <w:trPr>
          <w:jc w:val="center"/>
        </w:trPr>
        <w:tc>
          <w:tcPr>
            <w:tcW w:w="765" w:type="dxa"/>
            <w:vAlign w:val="center"/>
          </w:tcPr>
          <w:p w14:paraId="675B4F84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9440" w:type="dxa"/>
            <w:vAlign w:val="center"/>
          </w:tcPr>
          <w:p w14:paraId="350670D1" w14:textId="0BA5FE1D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deduplikaciju i kompresiju podataka.</w:t>
            </w:r>
          </w:p>
        </w:tc>
      </w:tr>
      <w:tr w:rsidR="00EC285F" w:rsidRPr="004F4C91" w14:paraId="2C77D996" w14:textId="77777777" w:rsidTr="00764BE6">
        <w:trPr>
          <w:jc w:val="center"/>
        </w:trPr>
        <w:tc>
          <w:tcPr>
            <w:tcW w:w="765" w:type="dxa"/>
            <w:vAlign w:val="center"/>
          </w:tcPr>
          <w:p w14:paraId="79BAB25E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9440" w:type="dxa"/>
            <w:vAlign w:val="center"/>
          </w:tcPr>
          <w:p w14:paraId="0A59A767" w14:textId="41D9290C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proveru ispravnosti rezervnih kopija.</w:t>
            </w:r>
          </w:p>
        </w:tc>
      </w:tr>
      <w:tr w:rsidR="00EC285F" w:rsidRPr="004F4C91" w14:paraId="3F9F08B4" w14:textId="77777777" w:rsidTr="00764BE6">
        <w:trPr>
          <w:jc w:val="center"/>
        </w:trPr>
        <w:tc>
          <w:tcPr>
            <w:tcW w:w="765" w:type="dxa"/>
            <w:vAlign w:val="center"/>
          </w:tcPr>
          <w:p w14:paraId="0CE307B1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9440" w:type="dxa"/>
            <w:vAlign w:val="center"/>
          </w:tcPr>
          <w:p w14:paraId="7CAACD9D" w14:textId="241AC765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immutable backup ili ekvivalentan mehanizam zaštite od izmena i brisanja rezervnih kopija.</w:t>
            </w:r>
          </w:p>
        </w:tc>
      </w:tr>
      <w:tr w:rsidR="00EC285F" w:rsidRPr="004F4C91" w14:paraId="4F6E4BB4" w14:textId="77777777" w:rsidTr="00764BE6">
        <w:trPr>
          <w:jc w:val="center"/>
        </w:trPr>
        <w:tc>
          <w:tcPr>
            <w:tcW w:w="765" w:type="dxa"/>
            <w:vAlign w:val="center"/>
          </w:tcPr>
          <w:p w14:paraId="531DC738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9440" w:type="dxa"/>
            <w:vAlign w:val="center"/>
          </w:tcPr>
          <w:p w14:paraId="3870836A" w14:textId="04144923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zaštitu VMware i Hyper V radnih opterećenja (workloads) kroz jedinstvenu administrativnu konzolu.</w:t>
            </w:r>
          </w:p>
        </w:tc>
      </w:tr>
      <w:tr w:rsidR="007A7158" w:rsidRPr="004F4C91" w14:paraId="68C3E609" w14:textId="77777777" w:rsidTr="00764BE6">
        <w:trPr>
          <w:jc w:val="center"/>
        </w:trPr>
        <w:tc>
          <w:tcPr>
            <w:tcW w:w="765" w:type="dxa"/>
            <w:vAlign w:val="center"/>
          </w:tcPr>
          <w:p w14:paraId="69DFCBEA" w14:textId="06C7F15F" w:rsidR="007A7158" w:rsidRPr="004F4C91" w:rsidRDefault="007A7158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9440" w:type="dxa"/>
            <w:vAlign w:val="center"/>
          </w:tcPr>
          <w:p w14:paraId="499EB649" w14:textId="0A4DFB50" w:rsidR="007A7158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zaštitu fizičkih i virtuelnih sistema iz jedinstvenog upravljačkog interfejsa.</w:t>
            </w:r>
          </w:p>
        </w:tc>
      </w:tr>
    </w:tbl>
    <w:p w14:paraId="6EF6948C" w14:textId="6CEB97F5" w:rsidR="00EC285F" w:rsidRPr="004F4C91" w:rsidRDefault="001038E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2)</w:t>
      </w:r>
      <w:r w:rsidR="00C30CE0" w:rsidRPr="004F4C91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r w:rsidR="007A7158" w:rsidRPr="004F4C91">
        <w:rPr>
          <w:rFonts w:ascii="Times New Roman" w:hAnsi="Times New Roman" w:cs="Times New Roman"/>
          <w:b/>
          <w:color w:val="1F4E79"/>
          <w:sz w:val="24"/>
          <w:szCs w:val="24"/>
        </w:rPr>
        <w:t>Replikacija i Disaster Recovery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845"/>
        <w:gridCol w:w="9360"/>
      </w:tblGrid>
      <w:tr w:rsidR="00EC285F" w:rsidRPr="004F4C91" w14:paraId="27665E96" w14:textId="77777777" w:rsidTr="00764BE6">
        <w:trPr>
          <w:tblHeader/>
          <w:jc w:val="center"/>
        </w:trPr>
        <w:tc>
          <w:tcPr>
            <w:tcW w:w="845" w:type="dxa"/>
            <w:shd w:val="clear" w:color="auto" w:fill="1F4E78"/>
            <w:vAlign w:val="center"/>
          </w:tcPr>
          <w:p w14:paraId="04ADB806" w14:textId="77777777" w:rsidR="00EC285F" w:rsidRPr="004F4C91" w:rsidRDefault="00C30CE0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360" w:type="dxa"/>
            <w:shd w:val="clear" w:color="auto" w:fill="1F4E78"/>
            <w:vAlign w:val="center"/>
          </w:tcPr>
          <w:p w14:paraId="177966B8" w14:textId="77777777" w:rsidR="00EC285F" w:rsidRPr="004F4C91" w:rsidRDefault="00C30CE0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EC285F" w:rsidRPr="004F4C91" w14:paraId="2879DCFC" w14:textId="77777777" w:rsidTr="00764BE6">
        <w:trPr>
          <w:jc w:val="center"/>
        </w:trPr>
        <w:tc>
          <w:tcPr>
            <w:tcW w:w="845" w:type="dxa"/>
            <w:vAlign w:val="center"/>
          </w:tcPr>
          <w:p w14:paraId="1D476DBF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360" w:type="dxa"/>
            <w:vAlign w:val="center"/>
          </w:tcPr>
          <w:p w14:paraId="5849F647" w14:textId="68DF511B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backup postojećeg VMware okruženja kod naručioca, uz podršku za VMware vSphere platformu. Rešenje može podržavati i druge virtualizacione platforme, uključujući Microsoft Hyper‑V.</w:t>
            </w:r>
          </w:p>
        </w:tc>
      </w:tr>
      <w:tr w:rsidR="00EC285F" w:rsidRPr="004F4C91" w14:paraId="2E08B96A" w14:textId="77777777" w:rsidTr="00764BE6">
        <w:trPr>
          <w:jc w:val="center"/>
        </w:trPr>
        <w:tc>
          <w:tcPr>
            <w:tcW w:w="845" w:type="dxa"/>
            <w:vAlign w:val="center"/>
          </w:tcPr>
          <w:p w14:paraId="661F6532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360" w:type="dxa"/>
            <w:vAlign w:val="center"/>
          </w:tcPr>
          <w:p w14:paraId="5D7A0B19" w14:textId="549BADEB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automatski failover i failback proces.</w:t>
            </w:r>
          </w:p>
        </w:tc>
      </w:tr>
      <w:tr w:rsidR="00EC285F" w:rsidRPr="004F4C91" w14:paraId="7CCC9DD8" w14:textId="77777777" w:rsidTr="00764BE6">
        <w:trPr>
          <w:jc w:val="center"/>
        </w:trPr>
        <w:tc>
          <w:tcPr>
            <w:tcW w:w="845" w:type="dxa"/>
            <w:vAlign w:val="center"/>
          </w:tcPr>
          <w:p w14:paraId="1FBDF09A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360" w:type="dxa"/>
            <w:vAlign w:val="center"/>
          </w:tcPr>
          <w:p w14:paraId="54C3F64C" w14:textId="3750CE27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omogućiti definisanje Recovery Point Objective (RPO) vrednosti.</w:t>
            </w:r>
          </w:p>
        </w:tc>
      </w:tr>
      <w:tr w:rsidR="00EC285F" w:rsidRPr="004F4C91" w14:paraId="0CF6E314" w14:textId="77777777" w:rsidTr="00764BE6">
        <w:trPr>
          <w:jc w:val="center"/>
        </w:trPr>
        <w:tc>
          <w:tcPr>
            <w:tcW w:w="845" w:type="dxa"/>
            <w:vAlign w:val="center"/>
          </w:tcPr>
          <w:p w14:paraId="50D0584F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360" w:type="dxa"/>
            <w:vAlign w:val="center"/>
          </w:tcPr>
          <w:p w14:paraId="63D8BDD1" w14:textId="561AE79D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Disaster Recovery funkcionalnosti za zaštitu kritičnih servisa.</w:t>
            </w:r>
          </w:p>
        </w:tc>
      </w:tr>
      <w:tr w:rsidR="00EC285F" w:rsidRPr="004F4C91" w14:paraId="70B45A27" w14:textId="77777777" w:rsidTr="00764BE6">
        <w:trPr>
          <w:jc w:val="center"/>
        </w:trPr>
        <w:tc>
          <w:tcPr>
            <w:tcW w:w="845" w:type="dxa"/>
          </w:tcPr>
          <w:p w14:paraId="76723C2C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360" w:type="dxa"/>
          </w:tcPr>
          <w:p w14:paraId="177B4FE2" w14:textId="67EA285A" w:rsidR="00764BE6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omogućiti pokretanje replike na sekundarnoj lokaciji u slučaju ispada primarnog sistema.</w:t>
            </w:r>
          </w:p>
        </w:tc>
      </w:tr>
      <w:tr w:rsidR="00764BE6" w:rsidRPr="004F4C91" w14:paraId="6ADE5026" w14:textId="77777777" w:rsidTr="00764BE6">
        <w:trPr>
          <w:jc w:val="center"/>
        </w:trPr>
        <w:tc>
          <w:tcPr>
            <w:tcW w:w="845" w:type="dxa"/>
          </w:tcPr>
          <w:p w14:paraId="52591985" w14:textId="43D41AC8" w:rsidR="00764BE6" w:rsidRPr="004F4C91" w:rsidRDefault="00764BE6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360" w:type="dxa"/>
          </w:tcPr>
          <w:p w14:paraId="3F34E267" w14:textId="62B8E099" w:rsidR="00764BE6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testiranje Disaster Recovery scenarija bez uticaja na produkciono okruženje.</w:t>
            </w:r>
          </w:p>
        </w:tc>
      </w:tr>
    </w:tbl>
    <w:p w14:paraId="51F38E31" w14:textId="0457E9AC" w:rsidR="00EC285F" w:rsidRPr="004F4C91" w:rsidRDefault="001038E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3)</w:t>
      </w:r>
      <w:r w:rsidR="00C30CE0" w:rsidRPr="004F4C91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r w:rsidR="007A7158" w:rsidRPr="004F4C91">
        <w:rPr>
          <w:rFonts w:ascii="Times New Roman" w:hAnsi="Times New Roman" w:cs="Times New Roman"/>
          <w:b/>
          <w:color w:val="1F4E79"/>
          <w:sz w:val="24"/>
          <w:szCs w:val="24"/>
        </w:rPr>
        <w:t>Monitoring infrastrukture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845"/>
        <w:gridCol w:w="9360"/>
      </w:tblGrid>
      <w:tr w:rsidR="00EC285F" w:rsidRPr="004F4C91" w14:paraId="3916F594" w14:textId="77777777" w:rsidTr="00764BE6">
        <w:trPr>
          <w:tblHeader/>
          <w:jc w:val="center"/>
        </w:trPr>
        <w:tc>
          <w:tcPr>
            <w:tcW w:w="845" w:type="dxa"/>
            <w:shd w:val="clear" w:color="auto" w:fill="1F4E78"/>
            <w:vAlign w:val="center"/>
          </w:tcPr>
          <w:p w14:paraId="07A2C9BE" w14:textId="77777777" w:rsidR="00EC285F" w:rsidRPr="004F4C91" w:rsidRDefault="00C30CE0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360" w:type="dxa"/>
            <w:shd w:val="clear" w:color="auto" w:fill="1F4E78"/>
            <w:vAlign w:val="center"/>
          </w:tcPr>
          <w:p w14:paraId="0B222CA2" w14:textId="77777777" w:rsidR="00EC285F" w:rsidRPr="004F4C91" w:rsidRDefault="00C30CE0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EC285F" w:rsidRPr="004F4C91" w14:paraId="3A528937" w14:textId="77777777" w:rsidTr="00764BE6">
        <w:trPr>
          <w:jc w:val="center"/>
        </w:trPr>
        <w:tc>
          <w:tcPr>
            <w:tcW w:w="845" w:type="dxa"/>
            <w:vAlign w:val="center"/>
          </w:tcPr>
          <w:p w14:paraId="40D8077B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360" w:type="dxa"/>
            <w:vAlign w:val="center"/>
          </w:tcPr>
          <w:p w14:paraId="3AA3D5EC" w14:textId="01227C28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backup postojećeg VMware okruženja kod naručioca, uz podršku za VMware vSphere platformu. Rešenje može podržavati i druge virtualizacione platforme, uključujući Microsoft Hyper‑V.</w:t>
            </w:r>
          </w:p>
        </w:tc>
      </w:tr>
      <w:tr w:rsidR="00EC285F" w:rsidRPr="004F4C91" w14:paraId="0209D4E9" w14:textId="77777777" w:rsidTr="00764BE6">
        <w:trPr>
          <w:jc w:val="center"/>
        </w:trPr>
        <w:tc>
          <w:tcPr>
            <w:tcW w:w="845" w:type="dxa"/>
            <w:vAlign w:val="center"/>
          </w:tcPr>
          <w:p w14:paraId="0B66CB97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360" w:type="dxa"/>
            <w:vAlign w:val="center"/>
          </w:tcPr>
          <w:p w14:paraId="019D13B6" w14:textId="3D7B7701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praćenje opterećenja procesora, memorije, diskovnih i mrežnih resursa.</w:t>
            </w:r>
          </w:p>
        </w:tc>
      </w:tr>
      <w:tr w:rsidR="00EC285F" w:rsidRPr="004F4C91" w14:paraId="5455A41F" w14:textId="77777777" w:rsidTr="00764BE6">
        <w:trPr>
          <w:jc w:val="center"/>
        </w:trPr>
        <w:tc>
          <w:tcPr>
            <w:tcW w:w="845" w:type="dxa"/>
            <w:vAlign w:val="center"/>
          </w:tcPr>
          <w:p w14:paraId="4E398D11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360" w:type="dxa"/>
            <w:vAlign w:val="center"/>
          </w:tcPr>
          <w:p w14:paraId="10E5A0C7" w14:textId="31FE2A2D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nadzor dostupnosti sistema, servisa i virtuelnih mašina.</w:t>
            </w:r>
          </w:p>
        </w:tc>
      </w:tr>
      <w:tr w:rsidR="00EC285F" w:rsidRPr="004F4C91" w14:paraId="7A2B7C0F" w14:textId="77777777" w:rsidTr="00764BE6">
        <w:trPr>
          <w:jc w:val="center"/>
        </w:trPr>
        <w:tc>
          <w:tcPr>
            <w:tcW w:w="845" w:type="dxa"/>
            <w:vAlign w:val="center"/>
          </w:tcPr>
          <w:p w14:paraId="74860B15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360" w:type="dxa"/>
            <w:vAlign w:val="center"/>
          </w:tcPr>
          <w:p w14:paraId="55640BF4" w14:textId="07853520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sadržati sistem upozorenja i obaveštenja o kritičnim događajima.</w:t>
            </w:r>
          </w:p>
        </w:tc>
      </w:tr>
      <w:tr w:rsidR="00EC285F" w:rsidRPr="004F4C91" w14:paraId="09C2D51C" w14:textId="77777777" w:rsidTr="00764BE6">
        <w:trPr>
          <w:jc w:val="center"/>
        </w:trPr>
        <w:tc>
          <w:tcPr>
            <w:tcW w:w="845" w:type="dxa"/>
            <w:vAlign w:val="center"/>
          </w:tcPr>
          <w:p w14:paraId="71434548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9360" w:type="dxa"/>
            <w:vAlign w:val="center"/>
          </w:tcPr>
          <w:p w14:paraId="3CC5C27C" w14:textId="2987407B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omogućiti definisanje pragova za generisanje upozorenja.</w:t>
            </w:r>
          </w:p>
        </w:tc>
      </w:tr>
      <w:tr w:rsidR="00EC285F" w:rsidRPr="004F4C91" w14:paraId="7D536A80" w14:textId="77777777" w:rsidTr="00764BE6">
        <w:trPr>
          <w:jc w:val="center"/>
        </w:trPr>
        <w:tc>
          <w:tcPr>
            <w:tcW w:w="845" w:type="dxa"/>
            <w:vAlign w:val="center"/>
          </w:tcPr>
          <w:p w14:paraId="12764048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360" w:type="dxa"/>
            <w:vAlign w:val="center"/>
          </w:tcPr>
          <w:p w14:paraId="5D8CCAF8" w14:textId="454F9B5B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pregled istorijskih podataka i trendova performansi.</w:t>
            </w:r>
          </w:p>
        </w:tc>
      </w:tr>
      <w:tr w:rsidR="00EC285F" w:rsidRPr="004F4C91" w14:paraId="719FED81" w14:textId="77777777" w:rsidTr="00764BE6">
        <w:trPr>
          <w:jc w:val="center"/>
        </w:trPr>
        <w:tc>
          <w:tcPr>
            <w:tcW w:w="845" w:type="dxa"/>
            <w:vAlign w:val="center"/>
          </w:tcPr>
          <w:p w14:paraId="0429AB9C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9360" w:type="dxa"/>
            <w:vAlign w:val="center"/>
          </w:tcPr>
          <w:p w14:paraId="4DA943EE" w14:textId="485C9795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posedovati grafički korisnički interfejs za pregled stanja infrastrukture.</w:t>
            </w:r>
          </w:p>
        </w:tc>
      </w:tr>
      <w:tr w:rsidR="007A7158" w:rsidRPr="004F4C91" w14:paraId="32AFA323" w14:textId="77777777" w:rsidTr="00764BE6">
        <w:trPr>
          <w:jc w:val="center"/>
        </w:trPr>
        <w:tc>
          <w:tcPr>
            <w:tcW w:w="845" w:type="dxa"/>
            <w:vAlign w:val="center"/>
          </w:tcPr>
          <w:p w14:paraId="7BA92191" w14:textId="12D0D5DB" w:rsidR="007A7158" w:rsidRPr="004F4C91" w:rsidRDefault="007A7158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9360" w:type="dxa"/>
            <w:vAlign w:val="center"/>
          </w:tcPr>
          <w:p w14:paraId="2279B8B4" w14:textId="084E496A" w:rsidR="007A7158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praćenje performansi Hyper V hostova i virtuelnih mašina.</w:t>
            </w:r>
          </w:p>
        </w:tc>
      </w:tr>
    </w:tbl>
    <w:p w14:paraId="0B96F9B2" w14:textId="74F54B6D" w:rsidR="00EC285F" w:rsidRPr="004F4C91" w:rsidRDefault="001038E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4) </w:t>
      </w:r>
      <w:r w:rsidR="00764BE6" w:rsidRPr="004F4C91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Proizvođačka </w:t>
      </w:r>
      <w:r w:rsidR="007A7158" w:rsidRPr="004F4C91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tehnička </w:t>
      </w:r>
      <w:r w:rsidR="00764BE6" w:rsidRPr="004F4C91">
        <w:rPr>
          <w:rFonts w:ascii="Times New Roman" w:hAnsi="Times New Roman" w:cs="Times New Roman"/>
          <w:b/>
          <w:color w:val="1F4E79"/>
          <w:sz w:val="24"/>
          <w:szCs w:val="24"/>
        </w:rPr>
        <w:t>podrška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765"/>
        <w:gridCol w:w="9440"/>
      </w:tblGrid>
      <w:tr w:rsidR="00EC285F" w:rsidRPr="004F4C91" w14:paraId="240E4BA3" w14:textId="77777777" w:rsidTr="00764BE6">
        <w:trPr>
          <w:tblHeader/>
          <w:jc w:val="center"/>
        </w:trPr>
        <w:tc>
          <w:tcPr>
            <w:tcW w:w="765" w:type="dxa"/>
            <w:shd w:val="clear" w:color="auto" w:fill="1F4E78"/>
            <w:vAlign w:val="center"/>
          </w:tcPr>
          <w:p w14:paraId="39F5C927" w14:textId="77777777" w:rsidR="00EC285F" w:rsidRPr="004F4C91" w:rsidRDefault="00C30CE0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440" w:type="dxa"/>
            <w:shd w:val="clear" w:color="auto" w:fill="1F4E78"/>
            <w:vAlign w:val="center"/>
          </w:tcPr>
          <w:p w14:paraId="2532AC72" w14:textId="77777777" w:rsidR="00EC285F" w:rsidRPr="004F4C91" w:rsidRDefault="00C30CE0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EC285F" w:rsidRPr="004F4C91" w14:paraId="5106E64D" w14:textId="77777777" w:rsidTr="00764BE6">
        <w:trPr>
          <w:jc w:val="center"/>
        </w:trPr>
        <w:tc>
          <w:tcPr>
            <w:tcW w:w="765" w:type="dxa"/>
            <w:vAlign w:val="center"/>
          </w:tcPr>
          <w:p w14:paraId="537864DC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440" w:type="dxa"/>
            <w:vAlign w:val="center"/>
          </w:tcPr>
          <w:p w14:paraId="4CC2320C" w14:textId="0ABA621F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U cenu mora biti uključena proizvođačka tehnička podrška.</w:t>
            </w:r>
          </w:p>
        </w:tc>
      </w:tr>
      <w:tr w:rsidR="00EC285F" w:rsidRPr="004F4C91" w14:paraId="420F3ACB" w14:textId="77777777" w:rsidTr="00764BE6">
        <w:trPr>
          <w:jc w:val="center"/>
        </w:trPr>
        <w:tc>
          <w:tcPr>
            <w:tcW w:w="765" w:type="dxa"/>
            <w:vAlign w:val="center"/>
          </w:tcPr>
          <w:p w14:paraId="0FE0FB31" w14:textId="0D1AA1F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51912" w:rsidRPr="004F4C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40" w:type="dxa"/>
            <w:vAlign w:val="center"/>
          </w:tcPr>
          <w:p w14:paraId="4511419F" w14:textId="2062D00B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Period obnove licenci i podrške mora iznositi 12 meseci.</w:t>
            </w:r>
          </w:p>
        </w:tc>
      </w:tr>
      <w:tr w:rsidR="00EC285F" w:rsidRPr="004F4C91" w14:paraId="0FC9E5D4" w14:textId="77777777" w:rsidTr="00764BE6">
        <w:trPr>
          <w:jc w:val="center"/>
        </w:trPr>
        <w:tc>
          <w:tcPr>
            <w:tcW w:w="765" w:type="dxa"/>
            <w:vAlign w:val="center"/>
          </w:tcPr>
          <w:p w14:paraId="5D4F42E7" w14:textId="6E786DE8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51912" w:rsidRPr="004F4C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40" w:type="dxa"/>
            <w:vAlign w:val="center"/>
          </w:tcPr>
          <w:p w14:paraId="44C68ADC" w14:textId="23C1F30C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Ponuđač je dužan da obezbedi legalne licence proizvođača.</w:t>
            </w:r>
          </w:p>
        </w:tc>
      </w:tr>
    </w:tbl>
    <w:p w14:paraId="164B4B44" w14:textId="5073F324" w:rsidR="00EC285F" w:rsidRPr="004F4C91" w:rsidRDefault="001038E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5)</w:t>
      </w:r>
      <w:r w:rsidR="00C30CE0" w:rsidRPr="004F4C91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r w:rsidR="007A7158" w:rsidRPr="004F4C91">
        <w:rPr>
          <w:rFonts w:ascii="Times New Roman" w:hAnsi="Times New Roman" w:cs="Times New Roman"/>
          <w:b/>
          <w:color w:val="1F4E79"/>
          <w:sz w:val="24"/>
          <w:szCs w:val="24"/>
        </w:rPr>
        <w:t>Kompatibilnost sa postojećim sistemom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765"/>
        <w:gridCol w:w="9440"/>
      </w:tblGrid>
      <w:tr w:rsidR="00EC285F" w:rsidRPr="004F4C91" w14:paraId="0AD6B5B5" w14:textId="77777777" w:rsidTr="007A7158">
        <w:trPr>
          <w:tblHeader/>
          <w:jc w:val="center"/>
        </w:trPr>
        <w:tc>
          <w:tcPr>
            <w:tcW w:w="765" w:type="dxa"/>
            <w:shd w:val="clear" w:color="auto" w:fill="1F4E78"/>
            <w:vAlign w:val="center"/>
          </w:tcPr>
          <w:p w14:paraId="619337EF" w14:textId="77777777" w:rsidR="00EC285F" w:rsidRPr="004F4C91" w:rsidRDefault="00C30CE0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440" w:type="dxa"/>
            <w:shd w:val="clear" w:color="auto" w:fill="1F4E78"/>
            <w:vAlign w:val="center"/>
          </w:tcPr>
          <w:p w14:paraId="67D5A98F" w14:textId="77777777" w:rsidR="00EC285F" w:rsidRPr="004F4C91" w:rsidRDefault="00C30CE0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EC285F" w:rsidRPr="004F4C91" w14:paraId="2E53B3AD" w14:textId="77777777" w:rsidTr="007A7158">
        <w:trPr>
          <w:jc w:val="center"/>
        </w:trPr>
        <w:tc>
          <w:tcPr>
            <w:tcW w:w="765" w:type="dxa"/>
            <w:vAlign w:val="center"/>
          </w:tcPr>
          <w:p w14:paraId="6A05A3AA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440" w:type="dxa"/>
            <w:vAlign w:val="center"/>
          </w:tcPr>
          <w:p w14:paraId="75649276" w14:textId="5B08EC1D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Predmet nabavke predstavlja godišnju obnovu postojećih licenci i proizvođačke podrške za postojeće rešenje za backup, replikaciju i monitoring.</w:t>
            </w:r>
          </w:p>
        </w:tc>
      </w:tr>
      <w:tr w:rsidR="00EC285F" w:rsidRPr="004F4C91" w14:paraId="090BC43F" w14:textId="77777777" w:rsidTr="007A7158">
        <w:trPr>
          <w:jc w:val="center"/>
        </w:trPr>
        <w:tc>
          <w:tcPr>
            <w:tcW w:w="765" w:type="dxa"/>
            <w:vAlign w:val="center"/>
          </w:tcPr>
          <w:p w14:paraId="5C20C299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440" w:type="dxa"/>
            <w:vAlign w:val="center"/>
          </w:tcPr>
          <w:p w14:paraId="6FD63DBF" w14:textId="61198BF5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Ponuđeno rešenje mora biti u potpunosti kompatibilno sa postojećom implementacijom kod naručioca.</w:t>
            </w:r>
          </w:p>
        </w:tc>
      </w:tr>
      <w:tr w:rsidR="00EC285F" w:rsidRPr="004F4C91" w14:paraId="4F8F5CAE" w14:textId="77777777" w:rsidTr="007A7158">
        <w:trPr>
          <w:jc w:val="center"/>
        </w:trPr>
        <w:tc>
          <w:tcPr>
            <w:tcW w:w="765" w:type="dxa"/>
            <w:vAlign w:val="center"/>
          </w:tcPr>
          <w:p w14:paraId="2374621B" w14:textId="77777777" w:rsidR="00EC285F" w:rsidRPr="004F4C91" w:rsidRDefault="00C30CE0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440" w:type="dxa"/>
            <w:vAlign w:val="center"/>
          </w:tcPr>
          <w:p w14:paraId="42E468A5" w14:textId="02BE99A6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Obnova licenci mora omogućiti nastavak korišćenja postojećih konfiguracija, politika zaštite, backup poslova, repozitorijuma i istorije rezervnih kopija bez potrebe za migracijom na novo rešenje.</w:t>
            </w:r>
          </w:p>
        </w:tc>
      </w:tr>
      <w:tr w:rsidR="007A7158" w:rsidRPr="004F4C91" w14:paraId="5D783E48" w14:textId="77777777" w:rsidTr="007A7158">
        <w:trPr>
          <w:jc w:val="center"/>
        </w:trPr>
        <w:tc>
          <w:tcPr>
            <w:tcW w:w="765" w:type="dxa"/>
            <w:vAlign w:val="center"/>
          </w:tcPr>
          <w:p w14:paraId="683301D6" w14:textId="4D42779F" w:rsidR="007A7158" w:rsidRPr="004F4C91" w:rsidRDefault="007A7158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440" w:type="dxa"/>
            <w:vAlign w:val="center"/>
          </w:tcPr>
          <w:p w14:paraId="07DA5194" w14:textId="739F1478" w:rsidR="007A7158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Obnova licenci ne sme zahtevati reinstalaciju sistema niti ponovno kreiranje postojećih backup i recovery konfiguracija.</w:t>
            </w:r>
          </w:p>
        </w:tc>
      </w:tr>
      <w:tr w:rsidR="007A7158" w:rsidRPr="004F4C91" w14:paraId="62D254E6" w14:textId="77777777" w:rsidTr="007A7158">
        <w:trPr>
          <w:jc w:val="center"/>
        </w:trPr>
        <w:tc>
          <w:tcPr>
            <w:tcW w:w="765" w:type="dxa"/>
            <w:vAlign w:val="center"/>
          </w:tcPr>
          <w:p w14:paraId="30018BDF" w14:textId="202A0252" w:rsidR="007A7158" w:rsidRPr="004F4C91" w:rsidRDefault="007A7158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9440" w:type="dxa"/>
            <w:vAlign w:val="center"/>
          </w:tcPr>
          <w:p w14:paraId="465FC340" w14:textId="7732E54A" w:rsidR="007A7158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omogućiti nesmetan nastavak korišćenja postojećih licenci i zaštitnih politika nakon aktivacije obnove.</w:t>
            </w:r>
          </w:p>
        </w:tc>
      </w:tr>
      <w:tr w:rsidR="007A7158" w:rsidRPr="004F4C91" w14:paraId="79EA474C" w14:textId="77777777" w:rsidTr="007A7158">
        <w:trPr>
          <w:jc w:val="center"/>
        </w:trPr>
        <w:tc>
          <w:tcPr>
            <w:tcW w:w="765" w:type="dxa"/>
            <w:vAlign w:val="center"/>
          </w:tcPr>
          <w:p w14:paraId="3F892EB9" w14:textId="10B594EE" w:rsidR="007A7158" w:rsidRPr="004F4C91" w:rsidRDefault="007A7158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9440" w:type="dxa"/>
            <w:vAlign w:val="center"/>
          </w:tcPr>
          <w:p w14:paraId="0CD24694" w14:textId="2387C770" w:rsidR="007A7158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omogućiti zadržavanje postojećih backup kopija, replika i konfiguracija bez gubitka podataka i bez prekida rada sistema.</w:t>
            </w:r>
          </w:p>
        </w:tc>
      </w:tr>
    </w:tbl>
    <w:p w14:paraId="49E357C7" w14:textId="6D770A54" w:rsidR="00EC285F" w:rsidRPr="004F4C91" w:rsidRDefault="001038E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6)</w:t>
      </w:r>
      <w:r w:rsidR="00C30CE0" w:rsidRPr="004F4C91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Količina i kapacitet</w:t>
      </w:r>
    </w:p>
    <w:tbl>
      <w:tblPr>
        <w:tblStyle w:val="TableGrid"/>
        <w:tblW w:w="10260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7560"/>
      </w:tblGrid>
      <w:tr w:rsidR="00EC285F" w:rsidRPr="004F4C91" w14:paraId="2ED5CD69" w14:textId="77777777" w:rsidTr="000428BA">
        <w:trPr>
          <w:tblHeader/>
          <w:jc w:val="center"/>
        </w:trPr>
        <w:tc>
          <w:tcPr>
            <w:tcW w:w="2700" w:type="dxa"/>
            <w:shd w:val="clear" w:color="auto" w:fill="1F4E78"/>
            <w:vAlign w:val="center"/>
          </w:tcPr>
          <w:p w14:paraId="31AB3B98" w14:textId="77777777" w:rsidR="00EC285F" w:rsidRPr="004F4C91" w:rsidRDefault="00C30CE0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Opis</w:t>
            </w:r>
          </w:p>
        </w:tc>
        <w:tc>
          <w:tcPr>
            <w:tcW w:w="7560" w:type="dxa"/>
            <w:shd w:val="clear" w:color="auto" w:fill="1F4E78"/>
            <w:vAlign w:val="center"/>
          </w:tcPr>
          <w:p w14:paraId="111A08F1" w14:textId="473893DB" w:rsidR="00EC285F" w:rsidRPr="004F4C91" w:rsidRDefault="00764BE6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Količina</w:t>
            </w:r>
          </w:p>
        </w:tc>
      </w:tr>
      <w:tr w:rsidR="00EC285F" w:rsidRPr="004F4C91" w14:paraId="0EC187E5" w14:textId="77777777" w:rsidTr="000428BA">
        <w:trPr>
          <w:jc w:val="center"/>
        </w:trPr>
        <w:tc>
          <w:tcPr>
            <w:tcW w:w="2700" w:type="dxa"/>
            <w:vAlign w:val="center"/>
          </w:tcPr>
          <w:p w14:paraId="5B35F009" w14:textId="3C937DE9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Godišnja obnova licenci za Backup &amp; Replication Enterprise Essentials</w:t>
            </w:r>
          </w:p>
        </w:tc>
        <w:tc>
          <w:tcPr>
            <w:tcW w:w="7560" w:type="dxa"/>
            <w:vAlign w:val="center"/>
          </w:tcPr>
          <w:p w14:paraId="3F4680A1" w14:textId="5D66B5BE" w:rsidR="00EC285F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6 workload licenci</w:t>
            </w:r>
          </w:p>
        </w:tc>
      </w:tr>
      <w:tr w:rsidR="007A7158" w:rsidRPr="004F4C91" w14:paraId="5FB6F3F1" w14:textId="77777777" w:rsidTr="000428BA">
        <w:trPr>
          <w:jc w:val="center"/>
        </w:trPr>
        <w:tc>
          <w:tcPr>
            <w:tcW w:w="2700" w:type="dxa"/>
            <w:vAlign w:val="center"/>
          </w:tcPr>
          <w:p w14:paraId="318702C8" w14:textId="1A6CB940" w:rsidR="007A7158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Godišnja obnova licenci za Real</w:t>
            </w:r>
            <w:r w:rsidRPr="004F4C91">
              <w:rPr>
                <w:rFonts w:ascii="Times New Roman" w:hAnsi="Times New Roman" w:cs="Times New Roman"/>
                <w:sz w:val="24"/>
                <w:szCs w:val="24"/>
              </w:rPr>
              <w:noBreakHyphen/>
              <w:t>Time Replication Enterprise Essentials</w:t>
            </w:r>
          </w:p>
        </w:tc>
        <w:tc>
          <w:tcPr>
            <w:tcW w:w="7560" w:type="dxa"/>
            <w:vAlign w:val="center"/>
          </w:tcPr>
          <w:p w14:paraId="23827B0A" w14:textId="37679E58" w:rsidR="007A7158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 workload licenca</w:t>
            </w:r>
          </w:p>
        </w:tc>
      </w:tr>
      <w:tr w:rsidR="007A7158" w:rsidRPr="004F4C91" w14:paraId="7619C2C8" w14:textId="77777777" w:rsidTr="000428BA">
        <w:trPr>
          <w:jc w:val="center"/>
        </w:trPr>
        <w:tc>
          <w:tcPr>
            <w:tcW w:w="2700" w:type="dxa"/>
            <w:vAlign w:val="center"/>
          </w:tcPr>
          <w:p w14:paraId="32AFF06A" w14:textId="545106C6" w:rsidR="007A7158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Godišnja obnova licenci za IT Monitoring Enterprise Essentials</w:t>
            </w:r>
          </w:p>
        </w:tc>
        <w:tc>
          <w:tcPr>
            <w:tcW w:w="7560" w:type="dxa"/>
            <w:vAlign w:val="center"/>
          </w:tcPr>
          <w:p w14:paraId="22A6DA84" w14:textId="11F8FA95" w:rsidR="007A7158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6 workload licenci</w:t>
            </w:r>
          </w:p>
        </w:tc>
      </w:tr>
      <w:tr w:rsidR="007A7158" w:rsidRPr="004F4C91" w14:paraId="7A671873" w14:textId="77777777" w:rsidTr="000428BA">
        <w:trPr>
          <w:jc w:val="center"/>
        </w:trPr>
        <w:tc>
          <w:tcPr>
            <w:tcW w:w="2700" w:type="dxa"/>
            <w:vAlign w:val="center"/>
          </w:tcPr>
          <w:p w14:paraId="79CDB868" w14:textId="04DF10C2" w:rsidR="007A7158" w:rsidRPr="004F4C91" w:rsidRDefault="00251912" w:rsidP="004F4C91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Period va</w:t>
            </w:r>
            <w:r w:rsidRPr="004F4C91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ženja licenci</w:t>
            </w:r>
          </w:p>
        </w:tc>
        <w:tc>
          <w:tcPr>
            <w:tcW w:w="7560" w:type="dxa"/>
            <w:vAlign w:val="center"/>
          </w:tcPr>
          <w:p w14:paraId="6428558E" w14:textId="64F53F65" w:rsidR="007A7158" w:rsidRPr="004F4C91" w:rsidRDefault="007A7158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12 meseci</w:t>
            </w:r>
          </w:p>
        </w:tc>
      </w:tr>
    </w:tbl>
    <w:p w14:paraId="6DA63BA7" w14:textId="77777777" w:rsidR="00EC285F" w:rsidRPr="004F4C91" w:rsidRDefault="00C30CE0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Dokazivanje ispunjenosti zahteva</w:t>
      </w:r>
    </w:p>
    <w:p w14:paraId="5DAAE099" w14:textId="77777777" w:rsidR="007A7158" w:rsidRPr="004F4C91" w:rsidRDefault="007A7158" w:rsidP="004F4C91">
      <w:pPr>
        <w:pStyle w:val="ListParagraph"/>
        <w:numPr>
          <w:ilvl w:val="0"/>
          <w:numId w:val="12"/>
        </w:num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Ponuđač je dužan da uz ponudu dostavi:</w:t>
      </w:r>
    </w:p>
    <w:p w14:paraId="7F7744F0" w14:textId="77777777" w:rsidR="007A7158" w:rsidRPr="004F4C91" w:rsidRDefault="007A7158" w:rsidP="004F4C91">
      <w:pPr>
        <w:pStyle w:val="ListParagraph"/>
        <w:numPr>
          <w:ilvl w:val="0"/>
          <w:numId w:val="12"/>
        </w:num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naziv i verziju ponuđenog rešenja;</w:t>
      </w:r>
    </w:p>
    <w:p w14:paraId="1D9CB8F4" w14:textId="77777777" w:rsidR="007A7158" w:rsidRPr="004F4C91" w:rsidRDefault="007A7158" w:rsidP="004F4C91">
      <w:pPr>
        <w:pStyle w:val="ListParagraph"/>
        <w:numPr>
          <w:ilvl w:val="0"/>
          <w:numId w:val="12"/>
        </w:num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tehničku dokumentaciju proizvođača (datasheet, product brief ili ekvivalent);</w:t>
      </w:r>
    </w:p>
    <w:p w14:paraId="20703598" w14:textId="77777777" w:rsidR="007A7158" w:rsidRPr="004F4C91" w:rsidRDefault="007A7158" w:rsidP="004F4C91">
      <w:pPr>
        <w:pStyle w:val="ListParagraph"/>
        <w:numPr>
          <w:ilvl w:val="0"/>
          <w:numId w:val="12"/>
        </w:num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izjavu proizvođača ili ovlašćenog distributera o legalnosti licenci;</w:t>
      </w:r>
    </w:p>
    <w:p w14:paraId="0BC4D09A" w14:textId="77777777" w:rsidR="007A7158" w:rsidRPr="004F4C91" w:rsidRDefault="007A7158" w:rsidP="004F4C91">
      <w:pPr>
        <w:pStyle w:val="ListParagraph"/>
        <w:numPr>
          <w:ilvl w:val="0"/>
          <w:numId w:val="12"/>
        </w:num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dokumentaciju iz koje je moguće nedvosmisleno utvrditi ispunjenost svih zahtevanih minimalnih karakteristika.</w:t>
      </w:r>
    </w:p>
    <w:p w14:paraId="13D8FF87" w14:textId="19E577D3" w:rsidR="0016454B" w:rsidRPr="004F4C91" w:rsidRDefault="0016454B" w:rsidP="004F4C91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Rešenje mora omogućiti nastavak korišćenja postojećeg sistema bez migracije podataka i bez gubitka postojećih konfiguracija.</w:t>
      </w:r>
    </w:p>
    <w:p w14:paraId="133286D6" w14:textId="77777777" w:rsidR="001038E4" w:rsidRPr="004F4C91" w:rsidRDefault="001038E4" w:rsidP="004F4C91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CF8764" w14:textId="77777777" w:rsidR="00A2772F" w:rsidRPr="004F4C91" w:rsidRDefault="00A2772F" w:rsidP="004F4C91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2E263557" w14:textId="72B2F0E7" w:rsidR="001038E4" w:rsidRPr="004F4C91" w:rsidRDefault="001038E4" w:rsidP="004F4C9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2. Godišnja pretplata (licenca) za softversko rešenje za udaljeni nadzor i upravljanje krajnjih uređaja.</w:t>
      </w:r>
    </w:p>
    <w:p w14:paraId="0AD90FFE" w14:textId="325D66B2" w:rsidR="001038E4" w:rsidRPr="004F4C91" w:rsidRDefault="001038E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1) Udaljeni pristup i kontrola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765"/>
        <w:gridCol w:w="9440"/>
      </w:tblGrid>
      <w:tr w:rsidR="001038E4" w:rsidRPr="004F4C91" w14:paraId="0E787A7A" w14:textId="77777777" w:rsidTr="00C30CE0">
        <w:trPr>
          <w:tblHeader/>
          <w:jc w:val="center"/>
        </w:trPr>
        <w:tc>
          <w:tcPr>
            <w:tcW w:w="765" w:type="dxa"/>
            <w:shd w:val="clear" w:color="auto" w:fill="1F4E78"/>
            <w:vAlign w:val="center"/>
          </w:tcPr>
          <w:p w14:paraId="44473E64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439" w:type="dxa"/>
            <w:shd w:val="clear" w:color="auto" w:fill="1F4E78"/>
            <w:vAlign w:val="center"/>
          </w:tcPr>
          <w:p w14:paraId="7C31683A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1038E4" w:rsidRPr="004F4C91" w14:paraId="1D03B71B" w14:textId="77777777" w:rsidTr="00C30CE0">
        <w:trPr>
          <w:jc w:val="center"/>
        </w:trPr>
        <w:tc>
          <w:tcPr>
            <w:tcW w:w="765" w:type="dxa"/>
            <w:vAlign w:val="center"/>
          </w:tcPr>
          <w:p w14:paraId="3EFF421C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439" w:type="dxa"/>
            <w:vAlign w:val="center"/>
          </w:tcPr>
          <w:p w14:paraId="6197F0F4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udaljeni pristup i kontrolu računara i drugih podržanih krajnjih uređaja, uključujući pristup bez prisustva korisnika (unattended access).</w:t>
            </w:r>
          </w:p>
        </w:tc>
      </w:tr>
      <w:tr w:rsidR="001038E4" w:rsidRPr="004F4C91" w14:paraId="3B300576" w14:textId="77777777" w:rsidTr="00C30CE0">
        <w:trPr>
          <w:jc w:val="center"/>
        </w:trPr>
        <w:tc>
          <w:tcPr>
            <w:tcW w:w="765" w:type="dxa"/>
            <w:vAlign w:val="center"/>
          </w:tcPr>
          <w:p w14:paraId="329440F4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439" w:type="dxa"/>
            <w:vAlign w:val="center"/>
          </w:tcPr>
          <w:p w14:paraId="7C8CA8AE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upravljanje neograničenim brojem udaljenih krajnjih uređaja za potrebe udaljenog pristupa, nezavisno od broja uređaja obuhvaćenih RMM monitoringom.</w:t>
            </w:r>
          </w:p>
        </w:tc>
      </w:tr>
      <w:tr w:rsidR="001038E4" w:rsidRPr="004F4C91" w14:paraId="3A1B9D0B" w14:textId="77777777" w:rsidTr="00C30CE0">
        <w:trPr>
          <w:jc w:val="center"/>
        </w:trPr>
        <w:tc>
          <w:tcPr>
            <w:tcW w:w="765" w:type="dxa"/>
            <w:vAlign w:val="center"/>
          </w:tcPr>
          <w:p w14:paraId="3C4E4939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439" w:type="dxa"/>
            <w:vAlign w:val="center"/>
          </w:tcPr>
          <w:p w14:paraId="225BE2E1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najmanje 8 istovremenih udaljenih konekcija/sesija.</w:t>
            </w:r>
          </w:p>
        </w:tc>
      </w:tr>
      <w:tr w:rsidR="001038E4" w:rsidRPr="004F4C91" w14:paraId="71EA6E27" w14:textId="77777777" w:rsidTr="00C30CE0">
        <w:trPr>
          <w:jc w:val="center"/>
        </w:trPr>
        <w:tc>
          <w:tcPr>
            <w:tcW w:w="765" w:type="dxa"/>
            <w:vAlign w:val="center"/>
          </w:tcPr>
          <w:p w14:paraId="50647787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439" w:type="dxa"/>
            <w:vAlign w:val="center"/>
          </w:tcPr>
          <w:p w14:paraId="394A494A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rad sa više monitora na udaljenom računaru.</w:t>
            </w:r>
          </w:p>
        </w:tc>
      </w:tr>
      <w:tr w:rsidR="001038E4" w:rsidRPr="004F4C91" w14:paraId="221C4B9B" w14:textId="77777777" w:rsidTr="00C30CE0">
        <w:trPr>
          <w:jc w:val="center"/>
        </w:trPr>
        <w:tc>
          <w:tcPr>
            <w:tcW w:w="765" w:type="dxa"/>
            <w:vAlign w:val="center"/>
          </w:tcPr>
          <w:p w14:paraId="4990B8F1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439" w:type="dxa"/>
            <w:vAlign w:val="center"/>
          </w:tcPr>
          <w:p w14:paraId="5013C93F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prenos datoteka između lokalnog i udaljenog uređaja.</w:t>
            </w:r>
          </w:p>
        </w:tc>
      </w:tr>
      <w:tr w:rsidR="001038E4" w:rsidRPr="004F4C91" w14:paraId="57ECDF14" w14:textId="77777777" w:rsidTr="00C30CE0">
        <w:trPr>
          <w:jc w:val="center"/>
        </w:trPr>
        <w:tc>
          <w:tcPr>
            <w:tcW w:w="765" w:type="dxa"/>
            <w:vAlign w:val="center"/>
          </w:tcPr>
          <w:p w14:paraId="328D4B5B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9439" w:type="dxa"/>
            <w:vAlign w:val="center"/>
          </w:tcPr>
          <w:p w14:paraId="7190B7EC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tekstualnu komunikaciju (chat) između tehničara i korisnika tokom udaljene sesije.</w:t>
            </w:r>
          </w:p>
        </w:tc>
      </w:tr>
      <w:tr w:rsidR="001038E4" w:rsidRPr="004F4C91" w14:paraId="21D112CF" w14:textId="77777777" w:rsidTr="00C30CE0">
        <w:trPr>
          <w:jc w:val="center"/>
        </w:trPr>
        <w:tc>
          <w:tcPr>
            <w:tcW w:w="765" w:type="dxa"/>
            <w:vAlign w:val="center"/>
          </w:tcPr>
          <w:p w14:paraId="3536F655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9439" w:type="dxa"/>
            <w:vAlign w:val="center"/>
          </w:tcPr>
          <w:p w14:paraId="1894DC38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udaljeno štampanje.</w:t>
            </w:r>
          </w:p>
        </w:tc>
      </w:tr>
      <w:tr w:rsidR="001038E4" w:rsidRPr="004F4C91" w14:paraId="5BF30754" w14:textId="77777777" w:rsidTr="00C30CE0">
        <w:trPr>
          <w:jc w:val="center"/>
        </w:trPr>
        <w:tc>
          <w:tcPr>
            <w:tcW w:w="765" w:type="dxa"/>
            <w:vAlign w:val="center"/>
          </w:tcPr>
          <w:p w14:paraId="6CCB4718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9439" w:type="dxa"/>
            <w:vAlign w:val="center"/>
          </w:tcPr>
          <w:p w14:paraId="4D7350E4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automatsko ažuriranje klijentskog softvera.</w:t>
            </w:r>
          </w:p>
        </w:tc>
      </w:tr>
      <w:tr w:rsidR="001038E4" w:rsidRPr="004F4C91" w14:paraId="4BF376D9" w14:textId="77777777" w:rsidTr="00C30CE0">
        <w:trPr>
          <w:jc w:val="center"/>
        </w:trPr>
        <w:tc>
          <w:tcPr>
            <w:tcW w:w="765" w:type="dxa"/>
            <w:vAlign w:val="center"/>
          </w:tcPr>
          <w:p w14:paraId="156D0CD1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9439" w:type="dxa"/>
            <w:vAlign w:val="center"/>
          </w:tcPr>
          <w:p w14:paraId="1391659A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automatsku i/ili masovnu instalaciju klijentskog softvera na krajnje uređaje.</w:t>
            </w:r>
          </w:p>
        </w:tc>
      </w:tr>
      <w:tr w:rsidR="001038E4" w:rsidRPr="004F4C91" w14:paraId="13C46174" w14:textId="77777777" w:rsidTr="00C30CE0">
        <w:trPr>
          <w:jc w:val="center"/>
        </w:trPr>
        <w:tc>
          <w:tcPr>
            <w:tcW w:w="765" w:type="dxa"/>
            <w:vAlign w:val="center"/>
          </w:tcPr>
          <w:p w14:paraId="56233B9F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9439" w:type="dxa"/>
            <w:vAlign w:val="center"/>
          </w:tcPr>
          <w:p w14:paraId="20B325F8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centralizovani adresar/evidenciju udaljenih uređaja.</w:t>
            </w:r>
          </w:p>
        </w:tc>
      </w:tr>
      <w:tr w:rsidR="001038E4" w:rsidRPr="004F4C91" w14:paraId="6FD9C79F" w14:textId="77777777" w:rsidTr="00C30CE0">
        <w:trPr>
          <w:jc w:val="center"/>
        </w:trPr>
        <w:tc>
          <w:tcPr>
            <w:tcW w:w="765" w:type="dxa"/>
            <w:vAlign w:val="center"/>
          </w:tcPr>
          <w:p w14:paraId="6FDB681E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9439" w:type="dxa"/>
            <w:vAlign w:val="center"/>
          </w:tcPr>
          <w:p w14:paraId="4F3643F4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izveštavanje o udaljenim sesijama i korišćenju sistema.</w:t>
            </w:r>
          </w:p>
        </w:tc>
      </w:tr>
      <w:tr w:rsidR="001038E4" w:rsidRPr="004F4C91" w14:paraId="6F68CBA0" w14:textId="77777777" w:rsidTr="00C30CE0">
        <w:trPr>
          <w:jc w:val="center"/>
        </w:trPr>
        <w:tc>
          <w:tcPr>
            <w:tcW w:w="765" w:type="dxa"/>
            <w:vAlign w:val="center"/>
          </w:tcPr>
          <w:p w14:paraId="10CC12C1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9439" w:type="dxa"/>
            <w:vAlign w:val="center"/>
          </w:tcPr>
          <w:p w14:paraId="7FF8307B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integraciju sa drugim sistemima putem API-ja ili ekvivalentnog programskog interfejsa.</w:t>
            </w:r>
          </w:p>
        </w:tc>
      </w:tr>
    </w:tbl>
    <w:p w14:paraId="2258BD87" w14:textId="089B2984" w:rsidR="001038E4" w:rsidRPr="004F4C91" w:rsidRDefault="001038E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2) Bezbednost pristupa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845"/>
        <w:gridCol w:w="9360"/>
      </w:tblGrid>
      <w:tr w:rsidR="001038E4" w:rsidRPr="004F4C91" w14:paraId="29E66F7D" w14:textId="77777777" w:rsidTr="00C30CE0">
        <w:trPr>
          <w:tblHeader/>
          <w:jc w:val="center"/>
        </w:trPr>
        <w:tc>
          <w:tcPr>
            <w:tcW w:w="765" w:type="dxa"/>
            <w:shd w:val="clear" w:color="auto" w:fill="1F4E78"/>
            <w:vAlign w:val="center"/>
          </w:tcPr>
          <w:p w14:paraId="416B9605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439" w:type="dxa"/>
            <w:shd w:val="clear" w:color="auto" w:fill="1F4E78"/>
            <w:vAlign w:val="center"/>
          </w:tcPr>
          <w:p w14:paraId="57671D93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1038E4" w:rsidRPr="004F4C91" w14:paraId="0AA5AD02" w14:textId="77777777" w:rsidTr="00C30CE0">
        <w:trPr>
          <w:jc w:val="center"/>
        </w:trPr>
        <w:tc>
          <w:tcPr>
            <w:tcW w:w="765" w:type="dxa"/>
            <w:vAlign w:val="center"/>
          </w:tcPr>
          <w:p w14:paraId="084FD525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439" w:type="dxa"/>
            <w:vAlign w:val="center"/>
          </w:tcPr>
          <w:p w14:paraId="79B0B1E6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višefaktorsku autentifikaciju (MFA/2FA).</w:t>
            </w:r>
          </w:p>
        </w:tc>
      </w:tr>
      <w:tr w:rsidR="001038E4" w:rsidRPr="004F4C91" w14:paraId="181526E5" w14:textId="77777777" w:rsidTr="00C30CE0">
        <w:trPr>
          <w:jc w:val="center"/>
        </w:trPr>
        <w:tc>
          <w:tcPr>
            <w:tcW w:w="765" w:type="dxa"/>
            <w:vAlign w:val="center"/>
          </w:tcPr>
          <w:p w14:paraId="10EAE14C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439" w:type="dxa"/>
            <w:vAlign w:val="center"/>
          </w:tcPr>
          <w:p w14:paraId="1DD1E399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posedovati mehanizme zaštite od pokušaja neovlašćenog pristupa i brute-force napada.</w:t>
            </w:r>
          </w:p>
        </w:tc>
      </w:tr>
      <w:tr w:rsidR="001038E4" w:rsidRPr="004F4C91" w14:paraId="5EC5741D" w14:textId="77777777" w:rsidTr="00C30CE0">
        <w:trPr>
          <w:jc w:val="center"/>
        </w:trPr>
        <w:tc>
          <w:tcPr>
            <w:tcW w:w="765" w:type="dxa"/>
            <w:vAlign w:val="center"/>
          </w:tcPr>
          <w:p w14:paraId="7E81EF83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439" w:type="dxa"/>
            <w:vAlign w:val="center"/>
          </w:tcPr>
          <w:p w14:paraId="59CE6A00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definisanje i primenu pravila/politika pristupa udaljenim uređajima.</w:t>
            </w:r>
          </w:p>
        </w:tc>
      </w:tr>
      <w:tr w:rsidR="001038E4" w:rsidRPr="004F4C91" w14:paraId="5292807F" w14:textId="77777777" w:rsidTr="00C30CE0">
        <w:trPr>
          <w:jc w:val="center"/>
        </w:trPr>
        <w:tc>
          <w:tcPr>
            <w:tcW w:w="765" w:type="dxa"/>
            <w:vAlign w:val="center"/>
          </w:tcPr>
          <w:p w14:paraId="58046EE0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439" w:type="dxa"/>
            <w:vAlign w:val="center"/>
          </w:tcPr>
          <w:p w14:paraId="3D1E6842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administrativno upravljanje korisnicima i njihovim pravima pristupa.</w:t>
            </w:r>
          </w:p>
        </w:tc>
      </w:tr>
      <w:tr w:rsidR="001038E4" w:rsidRPr="004F4C91" w14:paraId="18ADE24A" w14:textId="77777777" w:rsidTr="00C30CE0">
        <w:trPr>
          <w:jc w:val="center"/>
        </w:trPr>
        <w:tc>
          <w:tcPr>
            <w:tcW w:w="850" w:type="dxa"/>
          </w:tcPr>
          <w:p w14:paraId="59585DC7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241" w:type="dxa"/>
          </w:tcPr>
          <w:p w14:paraId="2E128CBC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evidentiranje/audit aktivnosti administratora i udaljenih pristupa, uključujući najmanje podatke o korisniku, uređaju i vremenu pristupa.</w:t>
            </w:r>
          </w:p>
        </w:tc>
      </w:tr>
    </w:tbl>
    <w:p w14:paraId="61CEEA20" w14:textId="4F5E0671" w:rsidR="001038E4" w:rsidRPr="004F4C91" w:rsidRDefault="001038E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3) RMM, monitoring i administracija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845"/>
        <w:gridCol w:w="9360"/>
      </w:tblGrid>
      <w:tr w:rsidR="001038E4" w:rsidRPr="004F4C91" w14:paraId="6767B102" w14:textId="77777777" w:rsidTr="00C30CE0">
        <w:trPr>
          <w:tblHeader/>
          <w:jc w:val="center"/>
        </w:trPr>
        <w:tc>
          <w:tcPr>
            <w:tcW w:w="765" w:type="dxa"/>
            <w:shd w:val="clear" w:color="auto" w:fill="1F4E78"/>
            <w:vAlign w:val="center"/>
          </w:tcPr>
          <w:p w14:paraId="59F8C522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439" w:type="dxa"/>
            <w:shd w:val="clear" w:color="auto" w:fill="1F4E78"/>
            <w:vAlign w:val="center"/>
          </w:tcPr>
          <w:p w14:paraId="37AF9EB1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1038E4" w:rsidRPr="004F4C91" w14:paraId="4B9BE11F" w14:textId="77777777" w:rsidTr="00C30CE0">
        <w:trPr>
          <w:jc w:val="center"/>
        </w:trPr>
        <w:tc>
          <w:tcPr>
            <w:tcW w:w="765" w:type="dxa"/>
            <w:vAlign w:val="center"/>
          </w:tcPr>
          <w:p w14:paraId="0FFE8939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439" w:type="dxa"/>
            <w:vAlign w:val="center"/>
          </w:tcPr>
          <w:p w14:paraId="32E30DF9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centralizovani monitoring stanja najmanje 100 krajnjih uređaja.</w:t>
            </w:r>
          </w:p>
        </w:tc>
      </w:tr>
      <w:tr w:rsidR="001038E4" w:rsidRPr="004F4C91" w14:paraId="21CAF635" w14:textId="77777777" w:rsidTr="00C30CE0">
        <w:trPr>
          <w:jc w:val="center"/>
        </w:trPr>
        <w:tc>
          <w:tcPr>
            <w:tcW w:w="765" w:type="dxa"/>
            <w:vAlign w:val="center"/>
          </w:tcPr>
          <w:p w14:paraId="36185008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439" w:type="dxa"/>
            <w:vAlign w:val="center"/>
          </w:tcPr>
          <w:p w14:paraId="5DC320B7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nadzor osnovnog zdravstvenog stanja uređaja (Device Health Monitoring ili ekvivalent).</w:t>
            </w:r>
          </w:p>
        </w:tc>
      </w:tr>
      <w:tr w:rsidR="001038E4" w:rsidRPr="004F4C91" w14:paraId="6BDC3630" w14:textId="77777777" w:rsidTr="00C30CE0">
        <w:trPr>
          <w:jc w:val="center"/>
        </w:trPr>
        <w:tc>
          <w:tcPr>
            <w:tcW w:w="765" w:type="dxa"/>
            <w:vAlign w:val="center"/>
          </w:tcPr>
          <w:p w14:paraId="02540E0C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439" w:type="dxa"/>
            <w:vAlign w:val="center"/>
          </w:tcPr>
          <w:p w14:paraId="6DAB9E13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centralizovano upravljanje zakrpama i ažuriranjima (Patch Management).</w:t>
            </w:r>
          </w:p>
        </w:tc>
      </w:tr>
      <w:tr w:rsidR="001038E4" w:rsidRPr="004F4C91" w14:paraId="6E498D44" w14:textId="77777777" w:rsidTr="00C30CE0">
        <w:trPr>
          <w:jc w:val="center"/>
        </w:trPr>
        <w:tc>
          <w:tcPr>
            <w:tcW w:w="765" w:type="dxa"/>
            <w:vAlign w:val="center"/>
          </w:tcPr>
          <w:p w14:paraId="7A17C6F2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439" w:type="dxa"/>
            <w:vAlign w:val="center"/>
          </w:tcPr>
          <w:p w14:paraId="7D382753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nadzor i/ili upravljanje procesima, servisima i relevantnim sistemskim događajima na krajnjim uređajima.</w:t>
            </w:r>
          </w:p>
        </w:tc>
      </w:tr>
      <w:tr w:rsidR="001038E4" w:rsidRPr="004F4C91" w14:paraId="513BC005" w14:textId="77777777" w:rsidTr="00C30CE0">
        <w:trPr>
          <w:jc w:val="center"/>
        </w:trPr>
        <w:tc>
          <w:tcPr>
            <w:tcW w:w="765" w:type="dxa"/>
            <w:vAlign w:val="center"/>
          </w:tcPr>
          <w:p w14:paraId="16BD5C1F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9439" w:type="dxa"/>
            <w:vAlign w:val="center"/>
          </w:tcPr>
          <w:p w14:paraId="7983D2D2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mrežno skeniranje radi otkrivanja uređaja i osnovnog pregleda mrežnog okruženja.</w:t>
            </w:r>
          </w:p>
        </w:tc>
      </w:tr>
      <w:tr w:rsidR="001038E4" w:rsidRPr="004F4C91" w14:paraId="41DAF54D" w14:textId="77777777" w:rsidTr="00C30CE0">
        <w:trPr>
          <w:jc w:val="center"/>
        </w:trPr>
        <w:tc>
          <w:tcPr>
            <w:tcW w:w="765" w:type="dxa"/>
            <w:vAlign w:val="center"/>
          </w:tcPr>
          <w:p w14:paraId="7C4251DC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439" w:type="dxa"/>
            <w:vAlign w:val="center"/>
          </w:tcPr>
          <w:p w14:paraId="174B6128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udaljene administrativne/upravljačke funkcije nad podržanim krajnjim uređajima.</w:t>
            </w:r>
          </w:p>
        </w:tc>
      </w:tr>
      <w:tr w:rsidR="001038E4" w:rsidRPr="004F4C91" w14:paraId="55DDC7AC" w14:textId="77777777" w:rsidTr="00C30CE0">
        <w:trPr>
          <w:jc w:val="center"/>
        </w:trPr>
        <w:tc>
          <w:tcPr>
            <w:tcW w:w="765" w:type="dxa"/>
            <w:vAlign w:val="center"/>
          </w:tcPr>
          <w:p w14:paraId="0801668A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9439" w:type="dxa"/>
            <w:vAlign w:val="center"/>
          </w:tcPr>
          <w:p w14:paraId="38C76E43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napredne izveštaje o stanju, aktivnostima i upravljanju nadgledanim uređajima.</w:t>
            </w:r>
          </w:p>
        </w:tc>
      </w:tr>
      <w:tr w:rsidR="001038E4" w:rsidRPr="004F4C91" w14:paraId="233F0C6B" w14:textId="77777777" w:rsidTr="00C30CE0">
        <w:trPr>
          <w:jc w:val="center"/>
        </w:trPr>
        <w:tc>
          <w:tcPr>
            <w:tcW w:w="765" w:type="dxa"/>
            <w:vAlign w:val="center"/>
          </w:tcPr>
          <w:p w14:paraId="3841E854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9439" w:type="dxa"/>
            <w:vAlign w:val="center"/>
          </w:tcPr>
          <w:p w14:paraId="537AA5FF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organizaciju i praćenje zahteva za udaljenu tehničku podršku, putem reda zahteva (queue), servisnog modula ili funkcionalno ekvivalentnog mehanizma.</w:t>
            </w:r>
          </w:p>
        </w:tc>
      </w:tr>
      <w:tr w:rsidR="001038E4" w:rsidRPr="004F4C91" w14:paraId="10A35097" w14:textId="77777777" w:rsidTr="00C30CE0">
        <w:trPr>
          <w:jc w:val="center"/>
        </w:trPr>
        <w:tc>
          <w:tcPr>
            <w:tcW w:w="765" w:type="dxa"/>
            <w:vAlign w:val="center"/>
          </w:tcPr>
          <w:p w14:paraId="44CC241C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9439" w:type="dxa"/>
            <w:vAlign w:val="center"/>
          </w:tcPr>
          <w:p w14:paraId="66922BB3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prilagođavanje i brendiranje klijentske aplikacije/interfejsa namenjenog krajnjim korisnicima.</w:t>
            </w:r>
          </w:p>
        </w:tc>
      </w:tr>
      <w:tr w:rsidR="001038E4" w:rsidRPr="004F4C91" w14:paraId="7C64E3B5" w14:textId="77777777" w:rsidTr="00C30CE0">
        <w:trPr>
          <w:jc w:val="center"/>
        </w:trPr>
        <w:tc>
          <w:tcPr>
            <w:tcW w:w="850" w:type="dxa"/>
          </w:tcPr>
          <w:p w14:paraId="64576D2C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9241" w:type="dxa"/>
          </w:tcPr>
          <w:p w14:paraId="0904134B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kreiranje upozorenja (alerts) na osnovu stanja nadgledanih uređaja i/ili definisanih pragova i događaja.</w:t>
            </w:r>
          </w:p>
        </w:tc>
      </w:tr>
    </w:tbl>
    <w:p w14:paraId="45809130" w14:textId="274865FF" w:rsidR="001038E4" w:rsidRPr="004F4C91" w:rsidRDefault="001038E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4) Bezbednosni monitoring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765"/>
        <w:gridCol w:w="9440"/>
      </w:tblGrid>
      <w:tr w:rsidR="001038E4" w:rsidRPr="004F4C91" w14:paraId="6E274AB3" w14:textId="77777777" w:rsidTr="00C30CE0">
        <w:trPr>
          <w:tblHeader/>
          <w:jc w:val="center"/>
        </w:trPr>
        <w:tc>
          <w:tcPr>
            <w:tcW w:w="765" w:type="dxa"/>
            <w:shd w:val="clear" w:color="auto" w:fill="1F4E78"/>
            <w:vAlign w:val="center"/>
          </w:tcPr>
          <w:p w14:paraId="704EB0C8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439" w:type="dxa"/>
            <w:shd w:val="clear" w:color="auto" w:fill="1F4E78"/>
            <w:vAlign w:val="center"/>
          </w:tcPr>
          <w:p w14:paraId="15E0DA66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1038E4" w:rsidRPr="004F4C91" w14:paraId="2B7EF050" w14:textId="77777777" w:rsidTr="00C30CE0">
        <w:trPr>
          <w:jc w:val="center"/>
        </w:trPr>
        <w:tc>
          <w:tcPr>
            <w:tcW w:w="765" w:type="dxa"/>
            <w:vAlign w:val="center"/>
          </w:tcPr>
          <w:p w14:paraId="7469B873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439" w:type="dxa"/>
            <w:vAlign w:val="center"/>
          </w:tcPr>
          <w:p w14:paraId="16D604B2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bezbednosni nadzor aktivnosti i udaljenih konekcija na nadgledanim uređajima.</w:t>
            </w:r>
          </w:p>
        </w:tc>
      </w:tr>
      <w:tr w:rsidR="001038E4" w:rsidRPr="004F4C91" w14:paraId="27254C8C" w14:textId="77777777" w:rsidTr="00C30CE0">
        <w:trPr>
          <w:jc w:val="center"/>
        </w:trPr>
        <w:tc>
          <w:tcPr>
            <w:tcW w:w="765" w:type="dxa"/>
            <w:vAlign w:val="center"/>
          </w:tcPr>
          <w:p w14:paraId="3FD60A20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439" w:type="dxa"/>
            <w:vAlign w:val="center"/>
          </w:tcPr>
          <w:p w14:paraId="114F3808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identifikaciju sumnjivih aktivnosti, potencijalno zlonamernih konekcija i komunikacije sa rizičnim IP adresama, ili funkcionalno ekvivalentnu detekciju bezbednosnih rizika.</w:t>
            </w:r>
          </w:p>
        </w:tc>
      </w:tr>
      <w:tr w:rsidR="001038E4" w:rsidRPr="004F4C91" w14:paraId="24C139D7" w14:textId="77777777" w:rsidTr="00C30CE0">
        <w:trPr>
          <w:jc w:val="center"/>
        </w:trPr>
        <w:tc>
          <w:tcPr>
            <w:tcW w:w="765" w:type="dxa"/>
            <w:vAlign w:val="center"/>
          </w:tcPr>
          <w:p w14:paraId="5CF64ED4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9439" w:type="dxa"/>
            <w:vAlign w:val="center"/>
          </w:tcPr>
          <w:p w14:paraId="703B0F27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koristiti relevantne izvore informacija o aktuelnim sajber pretnjama (Threat Intelligence) ili ekvivalentni mehanizam za identifikaciju bezbednosnih rizika.</w:t>
            </w:r>
          </w:p>
        </w:tc>
      </w:tr>
      <w:tr w:rsidR="001038E4" w:rsidRPr="004F4C91" w14:paraId="0EA806E7" w14:textId="77777777" w:rsidTr="00C30CE0">
        <w:trPr>
          <w:jc w:val="center"/>
        </w:trPr>
        <w:tc>
          <w:tcPr>
            <w:tcW w:w="765" w:type="dxa"/>
            <w:vAlign w:val="center"/>
          </w:tcPr>
          <w:p w14:paraId="23D4AB86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9439" w:type="dxa"/>
            <w:vAlign w:val="center"/>
          </w:tcPr>
          <w:p w14:paraId="30C4F2EC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monitoring bezbednosnih rizika povezanih sa mrežnom i internet aktivnošću krajnjih uređaja.</w:t>
            </w:r>
          </w:p>
        </w:tc>
      </w:tr>
      <w:tr w:rsidR="001038E4" w:rsidRPr="004F4C91" w14:paraId="73BA3349" w14:textId="77777777" w:rsidTr="00C30CE0">
        <w:trPr>
          <w:jc w:val="center"/>
        </w:trPr>
        <w:tc>
          <w:tcPr>
            <w:tcW w:w="765" w:type="dxa"/>
            <w:vAlign w:val="center"/>
          </w:tcPr>
          <w:p w14:paraId="5F1D841D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9439" w:type="dxa"/>
            <w:vAlign w:val="center"/>
          </w:tcPr>
          <w:p w14:paraId="0A622F38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Bezbednosne funkcionalnosti mogu biti sastavni deo osnovne licence ili odgovarajući dodatni modul (add-on), pod uslovom da su uključene u ponuđenu cenu za ceo period važenja licence.</w:t>
            </w:r>
          </w:p>
        </w:tc>
      </w:tr>
    </w:tbl>
    <w:p w14:paraId="494E5D59" w14:textId="55B443A0" w:rsidR="001038E4" w:rsidRPr="004F4C91" w:rsidRDefault="001038E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5) Licenciranje i podrška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765"/>
        <w:gridCol w:w="9440"/>
      </w:tblGrid>
      <w:tr w:rsidR="001038E4" w:rsidRPr="004F4C91" w14:paraId="51113CBB" w14:textId="77777777" w:rsidTr="00C30CE0">
        <w:trPr>
          <w:tblHeader/>
          <w:jc w:val="center"/>
        </w:trPr>
        <w:tc>
          <w:tcPr>
            <w:tcW w:w="765" w:type="dxa"/>
            <w:shd w:val="clear" w:color="auto" w:fill="1F4E78"/>
            <w:vAlign w:val="center"/>
          </w:tcPr>
          <w:p w14:paraId="5E5FF37A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439" w:type="dxa"/>
            <w:shd w:val="clear" w:color="auto" w:fill="1F4E78"/>
            <w:vAlign w:val="center"/>
          </w:tcPr>
          <w:p w14:paraId="220C687D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1038E4" w:rsidRPr="004F4C91" w14:paraId="40BE15DA" w14:textId="77777777" w:rsidTr="00C30CE0">
        <w:trPr>
          <w:jc w:val="center"/>
        </w:trPr>
        <w:tc>
          <w:tcPr>
            <w:tcW w:w="765" w:type="dxa"/>
            <w:vAlign w:val="center"/>
          </w:tcPr>
          <w:p w14:paraId="1D53AA0D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439" w:type="dxa"/>
            <w:vAlign w:val="center"/>
          </w:tcPr>
          <w:p w14:paraId="2DAF7F94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U cenu mora biti uključena tehnička podrška za ponuđeno softversko rešenje tokom perioda važenja licence.</w:t>
            </w:r>
          </w:p>
        </w:tc>
      </w:tr>
      <w:tr w:rsidR="001038E4" w:rsidRPr="004F4C91" w14:paraId="7B5B6075" w14:textId="77777777" w:rsidTr="00C30CE0">
        <w:trPr>
          <w:jc w:val="center"/>
        </w:trPr>
        <w:tc>
          <w:tcPr>
            <w:tcW w:w="765" w:type="dxa"/>
            <w:vAlign w:val="center"/>
          </w:tcPr>
          <w:p w14:paraId="575911CD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439" w:type="dxa"/>
            <w:vAlign w:val="center"/>
          </w:tcPr>
          <w:p w14:paraId="0F0CDBDD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Period važenja licence/pretplate i pripadajuće podrške mora iznositi 12 meseci.</w:t>
            </w:r>
          </w:p>
        </w:tc>
      </w:tr>
      <w:tr w:rsidR="001038E4" w:rsidRPr="004F4C91" w14:paraId="7A1BF669" w14:textId="77777777" w:rsidTr="00C30CE0">
        <w:trPr>
          <w:jc w:val="center"/>
        </w:trPr>
        <w:tc>
          <w:tcPr>
            <w:tcW w:w="765" w:type="dxa"/>
            <w:vAlign w:val="center"/>
          </w:tcPr>
          <w:p w14:paraId="7B906B07" w14:textId="77777777" w:rsidR="001038E4" w:rsidRPr="004F4C91" w:rsidRDefault="001038E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439" w:type="dxa"/>
            <w:vAlign w:val="center"/>
          </w:tcPr>
          <w:p w14:paraId="6E66D590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Ponuđač je dužan da obezbedi legalne licence proizvođača i sva prava korišćenja potrebna za zahtevane funkcionalnosti.</w:t>
            </w:r>
          </w:p>
        </w:tc>
      </w:tr>
    </w:tbl>
    <w:p w14:paraId="1DC91927" w14:textId="000C64EA" w:rsidR="001038E4" w:rsidRPr="004F4C91" w:rsidRDefault="001038E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6) Količina i kapacitet</w:t>
      </w:r>
    </w:p>
    <w:tbl>
      <w:tblPr>
        <w:tblStyle w:val="TableGrid"/>
        <w:tblW w:w="10260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7560"/>
      </w:tblGrid>
      <w:tr w:rsidR="001038E4" w:rsidRPr="004F4C91" w14:paraId="248CADFD" w14:textId="77777777" w:rsidTr="00C30CE0">
        <w:trPr>
          <w:tblHeader/>
          <w:jc w:val="center"/>
        </w:trPr>
        <w:tc>
          <w:tcPr>
            <w:tcW w:w="2700" w:type="dxa"/>
            <w:shd w:val="clear" w:color="auto" w:fill="1F4E78"/>
            <w:vAlign w:val="center"/>
          </w:tcPr>
          <w:p w14:paraId="46D69C26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Opis</w:t>
            </w:r>
          </w:p>
        </w:tc>
        <w:tc>
          <w:tcPr>
            <w:tcW w:w="7560" w:type="dxa"/>
            <w:shd w:val="clear" w:color="auto" w:fill="1F4E78"/>
            <w:vAlign w:val="center"/>
          </w:tcPr>
          <w:p w14:paraId="32313360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zahtev</w:t>
            </w:r>
          </w:p>
        </w:tc>
      </w:tr>
      <w:tr w:rsidR="001038E4" w:rsidRPr="004F4C91" w14:paraId="2D362B60" w14:textId="77777777" w:rsidTr="00C30CE0">
        <w:trPr>
          <w:jc w:val="center"/>
        </w:trPr>
        <w:tc>
          <w:tcPr>
            <w:tcW w:w="2700" w:type="dxa"/>
            <w:vAlign w:val="center"/>
          </w:tcPr>
          <w:p w14:paraId="43FB7AA8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Količina</w:t>
            </w:r>
          </w:p>
        </w:tc>
        <w:tc>
          <w:tcPr>
            <w:tcW w:w="7560" w:type="dxa"/>
            <w:vAlign w:val="center"/>
          </w:tcPr>
          <w:p w14:paraId="219D5E44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 godišnja pretplata/licenca</w:t>
            </w:r>
          </w:p>
        </w:tc>
      </w:tr>
      <w:tr w:rsidR="001038E4" w:rsidRPr="004F4C91" w14:paraId="31282853" w14:textId="77777777" w:rsidTr="00C30CE0">
        <w:trPr>
          <w:jc w:val="center"/>
        </w:trPr>
        <w:tc>
          <w:tcPr>
            <w:tcW w:w="2700" w:type="dxa"/>
            <w:vAlign w:val="center"/>
          </w:tcPr>
          <w:p w14:paraId="122ABF18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Period važenja</w:t>
            </w:r>
          </w:p>
        </w:tc>
        <w:tc>
          <w:tcPr>
            <w:tcW w:w="7560" w:type="dxa"/>
            <w:vAlign w:val="center"/>
          </w:tcPr>
          <w:p w14:paraId="0CF1BE8F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12 meseci</w:t>
            </w:r>
          </w:p>
        </w:tc>
      </w:tr>
      <w:tr w:rsidR="001038E4" w:rsidRPr="004F4C91" w14:paraId="6D2DEB3C" w14:textId="77777777" w:rsidTr="00C30CE0">
        <w:trPr>
          <w:jc w:val="center"/>
        </w:trPr>
        <w:tc>
          <w:tcPr>
            <w:tcW w:w="2700" w:type="dxa"/>
            <w:vAlign w:val="center"/>
          </w:tcPr>
          <w:p w14:paraId="6C9FD0B7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Istovremene udaljene konekcije</w:t>
            </w:r>
          </w:p>
        </w:tc>
        <w:tc>
          <w:tcPr>
            <w:tcW w:w="7560" w:type="dxa"/>
            <w:vAlign w:val="center"/>
          </w:tcPr>
          <w:p w14:paraId="4A16F125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Najmanje 8</w:t>
            </w:r>
          </w:p>
        </w:tc>
      </w:tr>
      <w:tr w:rsidR="001038E4" w:rsidRPr="004F4C91" w14:paraId="38ADC3F2" w14:textId="77777777" w:rsidTr="00C30CE0">
        <w:trPr>
          <w:jc w:val="center"/>
        </w:trPr>
        <w:tc>
          <w:tcPr>
            <w:tcW w:w="2700" w:type="dxa"/>
            <w:vAlign w:val="center"/>
          </w:tcPr>
          <w:p w14:paraId="15A651FD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RMM / monitorisani uređaji</w:t>
            </w:r>
          </w:p>
        </w:tc>
        <w:tc>
          <w:tcPr>
            <w:tcW w:w="7560" w:type="dxa"/>
            <w:vAlign w:val="center"/>
          </w:tcPr>
          <w:p w14:paraId="28A40DAF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Najmanje 100 uređaja</w:t>
            </w:r>
          </w:p>
        </w:tc>
      </w:tr>
      <w:tr w:rsidR="001038E4" w:rsidRPr="004F4C91" w14:paraId="37F3A2C2" w14:textId="77777777" w:rsidTr="00C30CE0">
        <w:trPr>
          <w:jc w:val="center"/>
        </w:trPr>
        <w:tc>
          <w:tcPr>
            <w:tcW w:w="2700" w:type="dxa"/>
            <w:vAlign w:val="center"/>
          </w:tcPr>
          <w:p w14:paraId="7D42FECA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Bezbednosni monitoring</w:t>
            </w:r>
          </w:p>
        </w:tc>
        <w:tc>
          <w:tcPr>
            <w:tcW w:w="7560" w:type="dxa"/>
            <w:vAlign w:val="center"/>
          </w:tcPr>
          <w:p w14:paraId="0E359075" w14:textId="77777777" w:rsidR="001038E4" w:rsidRPr="004F4C91" w:rsidRDefault="001038E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Uključen u osnovnu licencu ili kroz odgovarajući dodatni modul</w:t>
            </w:r>
          </w:p>
        </w:tc>
      </w:tr>
    </w:tbl>
    <w:p w14:paraId="18B7C68B" w14:textId="77777777" w:rsidR="001038E4" w:rsidRPr="004F4C91" w:rsidRDefault="001038E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Dokazivanje ispunjenosti zahteva</w:t>
      </w:r>
    </w:p>
    <w:p w14:paraId="5D4882B5" w14:textId="77777777" w:rsidR="001038E4" w:rsidRPr="004F4C91" w:rsidRDefault="001038E4" w:rsidP="004F4C91">
      <w:pPr>
        <w:spacing w:after="20" w:line="240" w:lineRule="auto"/>
        <w:ind w:left="227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• naziv, proizvođača i ediciju/paket ponuđenog softverskog rešenja;</w:t>
      </w:r>
    </w:p>
    <w:p w14:paraId="41CB4D25" w14:textId="77777777" w:rsidR="001038E4" w:rsidRPr="004F4C91" w:rsidRDefault="001038E4" w:rsidP="004F4C91">
      <w:pPr>
        <w:spacing w:after="20" w:line="240" w:lineRule="auto"/>
        <w:ind w:left="227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• tehničku dokumentaciju proizvođača (datasheet, product brief, korisničku/tehničku dokumentaciju ili ekvivalentan dokaz);</w:t>
      </w:r>
    </w:p>
    <w:p w14:paraId="2F5B53CB" w14:textId="77777777" w:rsidR="001038E4" w:rsidRPr="004F4C91" w:rsidRDefault="001038E4" w:rsidP="004F4C91">
      <w:pPr>
        <w:spacing w:after="20" w:line="240" w:lineRule="auto"/>
        <w:ind w:left="227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• dokumentaciju ili proizvođački izvor iz kojeg se može nedvosmisleno utvrditi ispunjenost zahtevanih minimalnih funkcionalnosti;</w:t>
      </w:r>
    </w:p>
    <w:p w14:paraId="5DAA53EF" w14:textId="0009610E" w:rsidR="001038E4" w:rsidRPr="004F4C91" w:rsidRDefault="001038E4" w:rsidP="004F4C91">
      <w:pPr>
        <w:spacing w:after="20" w:line="240" w:lineRule="auto"/>
        <w:ind w:left="227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• dokaz da ponuđena licenca obuhvata najmanje 8 istovremenih udaljenih konekcija, najmanje 100 uređaja za RMM monitoring i zahtevane bezbednosne funkcionalnosti tokom celog perioda od 12 meseci.</w:t>
      </w:r>
    </w:p>
    <w:p w14:paraId="7990FC09" w14:textId="20BEC079" w:rsidR="00C01EB4" w:rsidRPr="004F4C91" w:rsidRDefault="00C01EB4" w:rsidP="004F4C91">
      <w:pPr>
        <w:spacing w:after="20" w:line="240" w:lineRule="auto"/>
        <w:ind w:left="227"/>
        <w:rPr>
          <w:rFonts w:ascii="Times New Roman" w:hAnsi="Times New Roman" w:cs="Times New Roman"/>
          <w:sz w:val="24"/>
          <w:szCs w:val="24"/>
        </w:rPr>
      </w:pPr>
    </w:p>
    <w:p w14:paraId="4A21E552" w14:textId="1963E745" w:rsidR="00C01EB4" w:rsidRPr="004F4C91" w:rsidRDefault="00C01EB4" w:rsidP="004F4C9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3. Godišnja pretplata za softversko rešenje za udaljeni pristup i tehničku podršku krajnjim uređajima.</w:t>
      </w:r>
    </w:p>
    <w:p w14:paraId="116764F7" w14:textId="16DF28D3" w:rsidR="00C01EB4" w:rsidRPr="004F4C91" w:rsidRDefault="00C01EB4" w:rsidP="004F4C91">
      <w:pPr>
        <w:spacing w:before="14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1) Udaljeni pristup i kontrola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62"/>
        <w:gridCol w:w="8938"/>
      </w:tblGrid>
      <w:tr w:rsidR="00C01EB4" w:rsidRPr="004F4C91" w14:paraId="02FEF6F4" w14:textId="77777777" w:rsidTr="00C30CE0">
        <w:trPr>
          <w:jc w:val="center"/>
        </w:trPr>
        <w:tc>
          <w:tcPr>
            <w:tcW w:w="1278" w:type="dxa"/>
            <w:shd w:val="clear" w:color="auto" w:fill="D9EAF7"/>
            <w:vAlign w:val="center"/>
          </w:tcPr>
          <w:p w14:paraId="469919F8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sz w:val="24"/>
                <w:szCs w:val="24"/>
              </w:rPr>
              <w:t>R.br.</w:t>
            </w:r>
          </w:p>
        </w:tc>
        <w:tc>
          <w:tcPr>
            <w:tcW w:w="9155" w:type="dxa"/>
            <w:shd w:val="clear" w:color="auto" w:fill="D9EAF7"/>
            <w:vAlign w:val="center"/>
          </w:tcPr>
          <w:p w14:paraId="7A860872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sz w:val="24"/>
                <w:szCs w:val="24"/>
              </w:rPr>
              <w:t>Minimalni tehnički zahtev</w:t>
            </w:r>
          </w:p>
        </w:tc>
      </w:tr>
      <w:tr w:rsidR="00C01EB4" w:rsidRPr="004F4C91" w14:paraId="438AA86A" w14:textId="77777777" w:rsidTr="00C30CE0">
        <w:trPr>
          <w:jc w:val="center"/>
        </w:trPr>
        <w:tc>
          <w:tcPr>
            <w:tcW w:w="1278" w:type="dxa"/>
            <w:vAlign w:val="center"/>
          </w:tcPr>
          <w:p w14:paraId="0A5493BC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155" w:type="dxa"/>
            <w:vAlign w:val="center"/>
          </w:tcPr>
          <w:p w14:paraId="69B44367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udaljeni pristup i kontrolu računara i drugih podržanih krajnjih uređaja, uključujući pristup bez prisustva korisnika (unattended access).</w:t>
            </w:r>
          </w:p>
        </w:tc>
      </w:tr>
      <w:tr w:rsidR="00C01EB4" w:rsidRPr="004F4C91" w14:paraId="11362142" w14:textId="77777777" w:rsidTr="00C30CE0">
        <w:trPr>
          <w:jc w:val="center"/>
        </w:trPr>
        <w:tc>
          <w:tcPr>
            <w:tcW w:w="1278" w:type="dxa"/>
            <w:vAlign w:val="center"/>
          </w:tcPr>
          <w:p w14:paraId="396BCB8A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155" w:type="dxa"/>
            <w:vAlign w:val="center"/>
          </w:tcPr>
          <w:p w14:paraId="776C4F96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upravljanje neograničenim brojem udaljenih krajnjih uređaja za potrebe udaljenog pristupa.</w:t>
            </w:r>
          </w:p>
        </w:tc>
      </w:tr>
      <w:tr w:rsidR="00C01EB4" w:rsidRPr="004F4C91" w14:paraId="4C6F984F" w14:textId="77777777" w:rsidTr="00C30CE0">
        <w:trPr>
          <w:jc w:val="center"/>
        </w:trPr>
        <w:tc>
          <w:tcPr>
            <w:tcW w:w="1278" w:type="dxa"/>
            <w:vAlign w:val="center"/>
          </w:tcPr>
          <w:p w14:paraId="64A6ACE1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155" w:type="dxa"/>
            <w:vAlign w:val="center"/>
          </w:tcPr>
          <w:p w14:paraId="69430DA6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najmanje 3 istovremene udaljene konekcije/sesije.</w:t>
            </w:r>
          </w:p>
        </w:tc>
      </w:tr>
      <w:tr w:rsidR="00C01EB4" w:rsidRPr="004F4C91" w14:paraId="6DA9C7F8" w14:textId="77777777" w:rsidTr="00C30CE0">
        <w:trPr>
          <w:jc w:val="center"/>
        </w:trPr>
        <w:tc>
          <w:tcPr>
            <w:tcW w:w="1278" w:type="dxa"/>
            <w:vAlign w:val="center"/>
          </w:tcPr>
          <w:p w14:paraId="7032E3F7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155" w:type="dxa"/>
            <w:vAlign w:val="center"/>
          </w:tcPr>
          <w:p w14:paraId="6B606FB1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korišćenje licence na neograničenom broju aktiviranih uređaja i za neograničen broj korisnika, uz ograničenje samo prema ugovorenom broju istovremenih udaljenih konekcija/sesija.</w:t>
            </w:r>
          </w:p>
        </w:tc>
      </w:tr>
      <w:tr w:rsidR="00C01EB4" w:rsidRPr="004F4C91" w14:paraId="68463D6E" w14:textId="77777777" w:rsidTr="00C30CE0">
        <w:trPr>
          <w:jc w:val="center"/>
        </w:trPr>
        <w:tc>
          <w:tcPr>
            <w:tcW w:w="1278" w:type="dxa"/>
            <w:vAlign w:val="center"/>
          </w:tcPr>
          <w:p w14:paraId="256959E0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155" w:type="dxa"/>
            <w:vAlign w:val="center"/>
          </w:tcPr>
          <w:p w14:paraId="55A9A5B0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rad sa više monitora na udaljenom računaru.</w:t>
            </w:r>
          </w:p>
        </w:tc>
      </w:tr>
      <w:tr w:rsidR="00C01EB4" w:rsidRPr="004F4C91" w14:paraId="7C368BF9" w14:textId="77777777" w:rsidTr="00C30CE0">
        <w:trPr>
          <w:jc w:val="center"/>
        </w:trPr>
        <w:tc>
          <w:tcPr>
            <w:tcW w:w="1278" w:type="dxa"/>
            <w:vAlign w:val="center"/>
          </w:tcPr>
          <w:p w14:paraId="69AFA5C3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9155" w:type="dxa"/>
            <w:vAlign w:val="center"/>
          </w:tcPr>
          <w:p w14:paraId="12770CE6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prenos datoteka između lokalnog i udaljenog uređaja.</w:t>
            </w:r>
          </w:p>
        </w:tc>
      </w:tr>
      <w:tr w:rsidR="00C01EB4" w:rsidRPr="004F4C91" w14:paraId="6200CC23" w14:textId="77777777" w:rsidTr="00C30CE0">
        <w:trPr>
          <w:jc w:val="center"/>
        </w:trPr>
        <w:tc>
          <w:tcPr>
            <w:tcW w:w="1278" w:type="dxa"/>
            <w:vAlign w:val="center"/>
          </w:tcPr>
          <w:p w14:paraId="53A4C70B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9155" w:type="dxa"/>
            <w:vAlign w:val="center"/>
          </w:tcPr>
          <w:p w14:paraId="7374C6F0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tekstualnu komunikaciju (chat) između tehničara i korisnika tokom udaljene sesije.</w:t>
            </w:r>
          </w:p>
        </w:tc>
      </w:tr>
      <w:tr w:rsidR="00C01EB4" w:rsidRPr="004F4C91" w14:paraId="39EB1601" w14:textId="77777777" w:rsidTr="00C30CE0">
        <w:trPr>
          <w:jc w:val="center"/>
        </w:trPr>
        <w:tc>
          <w:tcPr>
            <w:tcW w:w="1278" w:type="dxa"/>
            <w:vAlign w:val="center"/>
          </w:tcPr>
          <w:p w14:paraId="53A44ABB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9155" w:type="dxa"/>
            <w:vAlign w:val="center"/>
          </w:tcPr>
          <w:p w14:paraId="60D3D6FA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udaljeno štampanje.</w:t>
            </w:r>
          </w:p>
        </w:tc>
      </w:tr>
      <w:tr w:rsidR="00C01EB4" w:rsidRPr="004F4C91" w14:paraId="5FBA40C5" w14:textId="77777777" w:rsidTr="00C30CE0">
        <w:trPr>
          <w:jc w:val="center"/>
        </w:trPr>
        <w:tc>
          <w:tcPr>
            <w:tcW w:w="1278" w:type="dxa"/>
            <w:vAlign w:val="center"/>
          </w:tcPr>
          <w:p w14:paraId="0AB7EE65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9155" w:type="dxa"/>
            <w:vAlign w:val="center"/>
          </w:tcPr>
          <w:p w14:paraId="4D415DDA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automatsko ažuriranje klijentskog softvera.</w:t>
            </w:r>
          </w:p>
        </w:tc>
      </w:tr>
      <w:tr w:rsidR="00C01EB4" w:rsidRPr="004F4C91" w14:paraId="376F55E3" w14:textId="77777777" w:rsidTr="00C30CE0">
        <w:trPr>
          <w:jc w:val="center"/>
        </w:trPr>
        <w:tc>
          <w:tcPr>
            <w:tcW w:w="1278" w:type="dxa"/>
            <w:vAlign w:val="center"/>
          </w:tcPr>
          <w:p w14:paraId="0753B7D6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9155" w:type="dxa"/>
            <w:vAlign w:val="center"/>
          </w:tcPr>
          <w:p w14:paraId="31C0404B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pristup sa i ka više podržanih desktop i mobilnih platformi.</w:t>
            </w:r>
          </w:p>
        </w:tc>
      </w:tr>
      <w:tr w:rsidR="00C01EB4" w:rsidRPr="004F4C91" w14:paraId="01C01BCA" w14:textId="77777777" w:rsidTr="00C30CE0">
        <w:trPr>
          <w:jc w:val="center"/>
        </w:trPr>
        <w:tc>
          <w:tcPr>
            <w:tcW w:w="1278" w:type="dxa"/>
            <w:vAlign w:val="center"/>
          </w:tcPr>
          <w:p w14:paraId="453EBABC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9155" w:type="dxa"/>
            <w:vAlign w:val="center"/>
          </w:tcPr>
          <w:p w14:paraId="128E8CE6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konfiguraciju klijentskog softvera putem komandne linije ili funkcionalno ekvivalentnog mehanizma.</w:t>
            </w:r>
          </w:p>
        </w:tc>
      </w:tr>
    </w:tbl>
    <w:p w14:paraId="41F6CBC1" w14:textId="5BB0635C" w:rsidR="00C01EB4" w:rsidRPr="004F4C91" w:rsidRDefault="00C01EB4" w:rsidP="004F4C91">
      <w:pPr>
        <w:spacing w:before="14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2) Bezbednost pristupa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63"/>
        <w:gridCol w:w="8937"/>
      </w:tblGrid>
      <w:tr w:rsidR="00C01EB4" w:rsidRPr="004F4C91" w14:paraId="2569C5BD" w14:textId="77777777" w:rsidTr="00C30CE0">
        <w:trPr>
          <w:jc w:val="center"/>
        </w:trPr>
        <w:tc>
          <w:tcPr>
            <w:tcW w:w="1278" w:type="dxa"/>
            <w:shd w:val="clear" w:color="auto" w:fill="D9EAF7"/>
            <w:vAlign w:val="center"/>
          </w:tcPr>
          <w:p w14:paraId="33F38DDF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sz w:val="24"/>
                <w:szCs w:val="24"/>
              </w:rPr>
              <w:t>R.br.</w:t>
            </w:r>
          </w:p>
        </w:tc>
        <w:tc>
          <w:tcPr>
            <w:tcW w:w="9147" w:type="dxa"/>
            <w:shd w:val="clear" w:color="auto" w:fill="D9EAF7"/>
            <w:vAlign w:val="center"/>
          </w:tcPr>
          <w:p w14:paraId="21967DEE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sz w:val="24"/>
                <w:szCs w:val="24"/>
              </w:rPr>
              <w:t>Minimalni tehnički zahtev</w:t>
            </w:r>
          </w:p>
        </w:tc>
      </w:tr>
      <w:tr w:rsidR="00C01EB4" w:rsidRPr="004F4C91" w14:paraId="37B49B0B" w14:textId="77777777" w:rsidTr="00C30CE0">
        <w:trPr>
          <w:jc w:val="center"/>
        </w:trPr>
        <w:tc>
          <w:tcPr>
            <w:tcW w:w="1278" w:type="dxa"/>
            <w:vAlign w:val="center"/>
          </w:tcPr>
          <w:p w14:paraId="65D3B8ED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147" w:type="dxa"/>
            <w:vAlign w:val="center"/>
          </w:tcPr>
          <w:p w14:paraId="066A5111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višefaktorsku autentifikaciju (MFA/2FA).</w:t>
            </w:r>
          </w:p>
        </w:tc>
      </w:tr>
      <w:tr w:rsidR="00C01EB4" w:rsidRPr="004F4C91" w14:paraId="2E2E7337" w14:textId="77777777" w:rsidTr="00C30CE0">
        <w:trPr>
          <w:jc w:val="center"/>
        </w:trPr>
        <w:tc>
          <w:tcPr>
            <w:tcW w:w="1278" w:type="dxa"/>
            <w:vAlign w:val="center"/>
          </w:tcPr>
          <w:p w14:paraId="26ACD2BC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147" w:type="dxa"/>
            <w:vAlign w:val="center"/>
          </w:tcPr>
          <w:p w14:paraId="4F1D32B0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posedovati mehanizme zaštite od pokušaja neovlašćenog pristupa i brute-force napada.</w:t>
            </w:r>
          </w:p>
        </w:tc>
      </w:tr>
      <w:tr w:rsidR="00C01EB4" w:rsidRPr="004F4C91" w14:paraId="33763042" w14:textId="77777777" w:rsidTr="00C30CE0">
        <w:trPr>
          <w:jc w:val="center"/>
        </w:trPr>
        <w:tc>
          <w:tcPr>
            <w:tcW w:w="1278" w:type="dxa"/>
            <w:vAlign w:val="center"/>
          </w:tcPr>
          <w:p w14:paraId="4706C053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147" w:type="dxa"/>
            <w:vAlign w:val="center"/>
          </w:tcPr>
          <w:p w14:paraId="690D0498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prilagođavanje pristupnih lozinki i definisanje pravila/politika pristupa udaljenim uređajima.</w:t>
            </w:r>
          </w:p>
        </w:tc>
      </w:tr>
      <w:tr w:rsidR="00C01EB4" w:rsidRPr="004F4C91" w14:paraId="5482167F" w14:textId="77777777" w:rsidTr="00C30CE0">
        <w:trPr>
          <w:jc w:val="center"/>
        </w:trPr>
        <w:tc>
          <w:tcPr>
            <w:tcW w:w="1278" w:type="dxa"/>
            <w:vAlign w:val="center"/>
          </w:tcPr>
          <w:p w14:paraId="5826232D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147" w:type="dxa"/>
            <w:vAlign w:val="center"/>
          </w:tcPr>
          <w:p w14:paraId="4A204EF6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kontrolu pristupa udaljenom uređaju korišćenjem odgovarajućih bezbednosnih pravila i autorizacionih mehanizama.</w:t>
            </w:r>
          </w:p>
        </w:tc>
      </w:tr>
    </w:tbl>
    <w:p w14:paraId="1DA5EBE4" w14:textId="61E16026" w:rsidR="00C01EB4" w:rsidRPr="004F4C91" w:rsidRDefault="00C01EB4" w:rsidP="004F4C91">
      <w:pPr>
        <w:spacing w:before="14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3) Upravljanje uređajima, adresar i izveštavanje</w:t>
      </w:r>
    </w:p>
    <w:tbl>
      <w:tblPr>
        <w:tblStyle w:val="TableGrid"/>
        <w:tblW w:w="10466" w:type="dxa"/>
        <w:jc w:val="center"/>
        <w:tblLook w:val="04A0" w:firstRow="1" w:lastRow="0" w:firstColumn="1" w:lastColumn="0" w:noHBand="0" w:noVBand="1"/>
      </w:tblPr>
      <w:tblGrid>
        <w:gridCol w:w="1278"/>
        <w:gridCol w:w="9188"/>
      </w:tblGrid>
      <w:tr w:rsidR="00C01EB4" w:rsidRPr="004F4C91" w14:paraId="60D9BBB9" w14:textId="77777777" w:rsidTr="00C30CE0">
        <w:trPr>
          <w:jc w:val="center"/>
        </w:trPr>
        <w:tc>
          <w:tcPr>
            <w:tcW w:w="1278" w:type="dxa"/>
            <w:shd w:val="clear" w:color="auto" w:fill="D9EAF7"/>
            <w:vAlign w:val="center"/>
          </w:tcPr>
          <w:p w14:paraId="015756EF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sz w:val="24"/>
                <w:szCs w:val="24"/>
              </w:rPr>
              <w:t>R.br.</w:t>
            </w:r>
          </w:p>
        </w:tc>
        <w:tc>
          <w:tcPr>
            <w:tcW w:w="9188" w:type="dxa"/>
            <w:shd w:val="clear" w:color="auto" w:fill="D9EAF7"/>
            <w:vAlign w:val="center"/>
          </w:tcPr>
          <w:p w14:paraId="0EAEBEC8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sz w:val="24"/>
                <w:szCs w:val="24"/>
              </w:rPr>
              <w:t>Minimalni tehnički zahtev</w:t>
            </w:r>
          </w:p>
        </w:tc>
      </w:tr>
      <w:tr w:rsidR="00C01EB4" w:rsidRPr="004F4C91" w14:paraId="7CFD6E7F" w14:textId="77777777" w:rsidTr="00C30CE0">
        <w:trPr>
          <w:jc w:val="center"/>
        </w:trPr>
        <w:tc>
          <w:tcPr>
            <w:tcW w:w="1278" w:type="dxa"/>
            <w:vAlign w:val="center"/>
          </w:tcPr>
          <w:p w14:paraId="1C038EF9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188" w:type="dxa"/>
            <w:vAlign w:val="center"/>
          </w:tcPr>
          <w:p w14:paraId="4F90B1AF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centralizovani adresar/evidenciju udaljenih uređaja sa neograničenim brojem kontakata/uređaja.</w:t>
            </w:r>
          </w:p>
        </w:tc>
      </w:tr>
      <w:tr w:rsidR="00C01EB4" w:rsidRPr="004F4C91" w14:paraId="15E19389" w14:textId="77777777" w:rsidTr="00C30CE0">
        <w:trPr>
          <w:jc w:val="center"/>
        </w:trPr>
        <w:tc>
          <w:tcPr>
            <w:tcW w:w="1278" w:type="dxa"/>
            <w:vAlign w:val="center"/>
          </w:tcPr>
          <w:p w14:paraId="2184FBDE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188" w:type="dxa"/>
            <w:vAlign w:val="center"/>
          </w:tcPr>
          <w:p w14:paraId="05BF45B3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pregled dostupnosti udaljenih uređaja/kontakata (online/offline status), ukoliko je takva informacija dostupna kroz adresar.</w:t>
            </w:r>
          </w:p>
        </w:tc>
      </w:tr>
      <w:tr w:rsidR="00C01EB4" w:rsidRPr="004F4C91" w14:paraId="3E785E60" w14:textId="77777777" w:rsidTr="00C30CE0">
        <w:trPr>
          <w:jc w:val="center"/>
        </w:trPr>
        <w:tc>
          <w:tcPr>
            <w:tcW w:w="1278" w:type="dxa"/>
            <w:vAlign w:val="center"/>
          </w:tcPr>
          <w:p w14:paraId="09E5A865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188" w:type="dxa"/>
            <w:vAlign w:val="center"/>
          </w:tcPr>
          <w:p w14:paraId="4A79D1F4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izveštavanje/evidenciju o ostvarenim udaljenim konekcijama/sesijama.</w:t>
            </w:r>
          </w:p>
        </w:tc>
      </w:tr>
      <w:tr w:rsidR="00C01EB4" w:rsidRPr="004F4C91" w14:paraId="20ACDBA9" w14:textId="77777777" w:rsidTr="00C30CE0">
        <w:trPr>
          <w:jc w:val="center"/>
        </w:trPr>
        <w:tc>
          <w:tcPr>
            <w:tcW w:w="1278" w:type="dxa"/>
            <w:vAlign w:val="center"/>
          </w:tcPr>
          <w:p w14:paraId="2AC94F76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188" w:type="dxa"/>
            <w:vAlign w:val="center"/>
          </w:tcPr>
          <w:p w14:paraId="07FA1965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integraciju sa drugim sistemima putem API-ja ili ekvivalentnog programskog interfejsa.</w:t>
            </w:r>
          </w:p>
        </w:tc>
      </w:tr>
    </w:tbl>
    <w:p w14:paraId="22739D11" w14:textId="0C50C1C1" w:rsidR="00C01EB4" w:rsidRPr="004F4C91" w:rsidRDefault="00C01EB4" w:rsidP="004F4C91">
      <w:pPr>
        <w:spacing w:before="14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4) Prilagođavanje klijentske aplikacije</w:t>
      </w:r>
    </w:p>
    <w:tbl>
      <w:tblPr>
        <w:tblStyle w:val="TableGrid"/>
        <w:tblW w:w="10516" w:type="dxa"/>
        <w:jc w:val="center"/>
        <w:tblLook w:val="04A0" w:firstRow="1" w:lastRow="0" w:firstColumn="1" w:lastColumn="0" w:noHBand="0" w:noVBand="1"/>
      </w:tblPr>
      <w:tblGrid>
        <w:gridCol w:w="1278"/>
        <w:gridCol w:w="9238"/>
      </w:tblGrid>
      <w:tr w:rsidR="00C01EB4" w:rsidRPr="004F4C91" w14:paraId="06F0746D" w14:textId="77777777" w:rsidTr="00C30CE0">
        <w:trPr>
          <w:jc w:val="center"/>
        </w:trPr>
        <w:tc>
          <w:tcPr>
            <w:tcW w:w="1278" w:type="dxa"/>
            <w:shd w:val="clear" w:color="auto" w:fill="D9EAF7"/>
            <w:vAlign w:val="center"/>
          </w:tcPr>
          <w:p w14:paraId="485D5145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sz w:val="24"/>
                <w:szCs w:val="24"/>
              </w:rPr>
              <w:t>R.br.</w:t>
            </w:r>
          </w:p>
        </w:tc>
        <w:tc>
          <w:tcPr>
            <w:tcW w:w="9238" w:type="dxa"/>
            <w:shd w:val="clear" w:color="auto" w:fill="D9EAF7"/>
            <w:vAlign w:val="center"/>
          </w:tcPr>
          <w:p w14:paraId="3F039178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sz w:val="24"/>
                <w:szCs w:val="24"/>
              </w:rPr>
              <w:t>Minimalni tehnički zahtev</w:t>
            </w:r>
          </w:p>
        </w:tc>
      </w:tr>
      <w:tr w:rsidR="00C01EB4" w:rsidRPr="004F4C91" w14:paraId="2B84E9DA" w14:textId="77777777" w:rsidTr="00C30CE0">
        <w:trPr>
          <w:jc w:val="center"/>
        </w:trPr>
        <w:tc>
          <w:tcPr>
            <w:tcW w:w="1278" w:type="dxa"/>
            <w:vAlign w:val="center"/>
          </w:tcPr>
          <w:p w14:paraId="51AF262E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238" w:type="dxa"/>
            <w:vAlign w:val="center"/>
          </w:tcPr>
          <w:p w14:paraId="47588F79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osnovno prilagođavanje klijentske aplikacije namenjene krajnjim korisnicima, u okviru funkcionalnosti ponuđene edicije/licence.</w:t>
            </w:r>
          </w:p>
        </w:tc>
      </w:tr>
      <w:tr w:rsidR="00C01EB4" w:rsidRPr="004F4C91" w14:paraId="12CC9834" w14:textId="77777777" w:rsidTr="00C30CE0">
        <w:trPr>
          <w:jc w:val="center"/>
        </w:trPr>
        <w:tc>
          <w:tcPr>
            <w:tcW w:w="1278" w:type="dxa"/>
            <w:vAlign w:val="center"/>
          </w:tcPr>
          <w:p w14:paraId="250C2252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238" w:type="dxa"/>
            <w:vAlign w:val="center"/>
          </w:tcPr>
          <w:p w14:paraId="5D8D5A43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Prilagođena klijentska aplikacija mora zadržati funkcionalnost udaljenog pristupa i tehničke podrške u skladu sa ponuđenom licencom.</w:t>
            </w:r>
          </w:p>
        </w:tc>
      </w:tr>
    </w:tbl>
    <w:p w14:paraId="4DF7D0E4" w14:textId="1CD601F5" w:rsidR="00C01EB4" w:rsidRPr="004F4C91" w:rsidRDefault="00C01EB4" w:rsidP="004F4C91">
      <w:pPr>
        <w:spacing w:before="14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5) Licenciranje i podrška</w:t>
      </w:r>
    </w:p>
    <w:tbl>
      <w:tblPr>
        <w:tblStyle w:val="TableGrid"/>
        <w:tblW w:w="10556" w:type="dxa"/>
        <w:jc w:val="center"/>
        <w:tblLook w:val="04A0" w:firstRow="1" w:lastRow="0" w:firstColumn="1" w:lastColumn="0" w:noHBand="0" w:noVBand="1"/>
      </w:tblPr>
      <w:tblGrid>
        <w:gridCol w:w="1343"/>
        <w:gridCol w:w="9213"/>
      </w:tblGrid>
      <w:tr w:rsidR="00C01EB4" w:rsidRPr="004F4C91" w14:paraId="297E2338" w14:textId="77777777" w:rsidTr="00C30CE0">
        <w:trPr>
          <w:jc w:val="center"/>
        </w:trPr>
        <w:tc>
          <w:tcPr>
            <w:tcW w:w="1343" w:type="dxa"/>
            <w:shd w:val="clear" w:color="auto" w:fill="D9EAF7"/>
            <w:vAlign w:val="center"/>
          </w:tcPr>
          <w:p w14:paraId="3715980A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sz w:val="24"/>
                <w:szCs w:val="24"/>
              </w:rPr>
              <w:t>R.br.</w:t>
            </w:r>
          </w:p>
        </w:tc>
        <w:tc>
          <w:tcPr>
            <w:tcW w:w="9213" w:type="dxa"/>
            <w:shd w:val="clear" w:color="auto" w:fill="D9EAF7"/>
            <w:vAlign w:val="center"/>
          </w:tcPr>
          <w:p w14:paraId="52768FF9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sz w:val="24"/>
                <w:szCs w:val="24"/>
              </w:rPr>
              <w:t>Minimalni tehnički zahtev</w:t>
            </w:r>
          </w:p>
        </w:tc>
      </w:tr>
      <w:tr w:rsidR="00C01EB4" w:rsidRPr="004F4C91" w14:paraId="66B7EE1A" w14:textId="77777777" w:rsidTr="00C30CE0">
        <w:trPr>
          <w:jc w:val="center"/>
        </w:trPr>
        <w:tc>
          <w:tcPr>
            <w:tcW w:w="1343" w:type="dxa"/>
            <w:vAlign w:val="center"/>
          </w:tcPr>
          <w:p w14:paraId="6719D410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213" w:type="dxa"/>
            <w:vAlign w:val="center"/>
          </w:tcPr>
          <w:p w14:paraId="64E956E8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U cenu mora biti uključena tehnička podrška za ponuđeno softversko rešenje tokom perioda važenja licence.</w:t>
            </w:r>
          </w:p>
        </w:tc>
      </w:tr>
      <w:tr w:rsidR="00C01EB4" w:rsidRPr="004F4C91" w14:paraId="74D4F0DE" w14:textId="77777777" w:rsidTr="00C30CE0">
        <w:trPr>
          <w:jc w:val="center"/>
        </w:trPr>
        <w:tc>
          <w:tcPr>
            <w:tcW w:w="1343" w:type="dxa"/>
            <w:vAlign w:val="center"/>
          </w:tcPr>
          <w:p w14:paraId="393643E5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213" w:type="dxa"/>
            <w:vAlign w:val="center"/>
          </w:tcPr>
          <w:p w14:paraId="71D789F8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U cenu moraju biti uključena ažuriranja softvera tokom perioda važenja licence.</w:t>
            </w:r>
          </w:p>
        </w:tc>
      </w:tr>
      <w:tr w:rsidR="00C01EB4" w:rsidRPr="004F4C91" w14:paraId="0A32BC38" w14:textId="77777777" w:rsidTr="00C30CE0">
        <w:trPr>
          <w:jc w:val="center"/>
        </w:trPr>
        <w:tc>
          <w:tcPr>
            <w:tcW w:w="1343" w:type="dxa"/>
            <w:vAlign w:val="center"/>
          </w:tcPr>
          <w:p w14:paraId="28296591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213" w:type="dxa"/>
            <w:vAlign w:val="center"/>
          </w:tcPr>
          <w:p w14:paraId="572A3B53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Period važenja licence/pretplate i pripadajuće podrške mora iznositi 12 meseci.</w:t>
            </w:r>
          </w:p>
        </w:tc>
      </w:tr>
      <w:tr w:rsidR="00C01EB4" w:rsidRPr="004F4C91" w14:paraId="18DCC148" w14:textId="77777777" w:rsidTr="00C30CE0">
        <w:trPr>
          <w:jc w:val="center"/>
        </w:trPr>
        <w:tc>
          <w:tcPr>
            <w:tcW w:w="1343" w:type="dxa"/>
            <w:vAlign w:val="center"/>
          </w:tcPr>
          <w:p w14:paraId="576B5462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213" w:type="dxa"/>
            <w:vAlign w:val="center"/>
          </w:tcPr>
          <w:p w14:paraId="4B911B9A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Ponuđač je dužan da obezbedi legalne licence proizvođača i sva prava korišćenja potrebna za zahtevane funkcionalnosti.</w:t>
            </w:r>
          </w:p>
        </w:tc>
      </w:tr>
      <w:tr w:rsidR="00C01EB4" w:rsidRPr="004F4C91" w14:paraId="1187BFB2" w14:textId="77777777" w:rsidTr="00C30CE0">
        <w:trPr>
          <w:jc w:val="center"/>
        </w:trPr>
        <w:tc>
          <w:tcPr>
            <w:tcW w:w="1343" w:type="dxa"/>
            <w:vAlign w:val="center"/>
          </w:tcPr>
          <w:p w14:paraId="67EFB4EE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9213" w:type="dxa"/>
            <w:vAlign w:val="center"/>
          </w:tcPr>
          <w:p w14:paraId="71FCFD21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Ponuđena konfiguracija licence mora obezbediti najmanje 3 istovremene udaljene konekcije/sesije tokom celog perioda važenja, nezavisno od načina na koji proizvođač licencira osnovni paket i dodatne istovremene konekcije.</w:t>
            </w:r>
          </w:p>
        </w:tc>
      </w:tr>
    </w:tbl>
    <w:p w14:paraId="1FD1C7F0" w14:textId="217B6FC5" w:rsidR="00C01EB4" w:rsidRPr="004F4C91" w:rsidRDefault="00C01EB4" w:rsidP="004F4C91">
      <w:pPr>
        <w:spacing w:before="14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6) Količina i kapacitet</w:t>
      </w:r>
    </w:p>
    <w:tbl>
      <w:tblPr>
        <w:tblStyle w:val="TableGrid"/>
        <w:tblW w:w="10535" w:type="dxa"/>
        <w:jc w:val="center"/>
        <w:tblLook w:val="04A0" w:firstRow="1" w:lastRow="0" w:firstColumn="1" w:lastColumn="0" w:noHBand="0" w:noVBand="1"/>
      </w:tblPr>
      <w:tblGrid>
        <w:gridCol w:w="4050"/>
        <w:gridCol w:w="6485"/>
      </w:tblGrid>
      <w:tr w:rsidR="00C01EB4" w:rsidRPr="004F4C91" w14:paraId="2F7A3848" w14:textId="77777777" w:rsidTr="00C30CE0">
        <w:trPr>
          <w:jc w:val="center"/>
        </w:trPr>
        <w:tc>
          <w:tcPr>
            <w:tcW w:w="4050" w:type="dxa"/>
            <w:shd w:val="clear" w:color="auto" w:fill="D9EAF7"/>
          </w:tcPr>
          <w:p w14:paraId="4DF00579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sz w:val="24"/>
                <w:szCs w:val="24"/>
              </w:rPr>
              <w:t>Opis</w:t>
            </w:r>
          </w:p>
        </w:tc>
        <w:tc>
          <w:tcPr>
            <w:tcW w:w="6485" w:type="dxa"/>
            <w:shd w:val="clear" w:color="auto" w:fill="D9EAF7"/>
          </w:tcPr>
          <w:p w14:paraId="0C0ED125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sz w:val="24"/>
                <w:szCs w:val="24"/>
              </w:rPr>
              <w:t>Minimalni zahtev</w:t>
            </w:r>
          </w:p>
        </w:tc>
      </w:tr>
      <w:tr w:rsidR="00C01EB4" w:rsidRPr="004F4C91" w14:paraId="0CC060CD" w14:textId="77777777" w:rsidTr="00C30CE0">
        <w:trPr>
          <w:jc w:val="center"/>
        </w:trPr>
        <w:tc>
          <w:tcPr>
            <w:tcW w:w="4050" w:type="dxa"/>
          </w:tcPr>
          <w:p w14:paraId="7ECDF2B3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Količina</w:t>
            </w:r>
          </w:p>
        </w:tc>
        <w:tc>
          <w:tcPr>
            <w:tcW w:w="6485" w:type="dxa"/>
          </w:tcPr>
          <w:p w14:paraId="3DE4C758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 godišnja pretplata/licenca</w:t>
            </w:r>
          </w:p>
        </w:tc>
      </w:tr>
      <w:tr w:rsidR="00C01EB4" w:rsidRPr="004F4C91" w14:paraId="027FBC17" w14:textId="77777777" w:rsidTr="00C30CE0">
        <w:trPr>
          <w:jc w:val="center"/>
        </w:trPr>
        <w:tc>
          <w:tcPr>
            <w:tcW w:w="4050" w:type="dxa"/>
          </w:tcPr>
          <w:p w14:paraId="4B4E462E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Period važenja</w:t>
            </w:r>
          </w:p>
        </w:tc>
        <w:tc>
          <w:tcPr>
            <w:tcW w:w="6485" w:type="dxa"/>
          </w:tcPr>
          <w:p w14:paraId="14E724E9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12 meseci</w:t>
            </w:r>
          </w:p>
        </w:tc>
      </w:tr>
      <w:tr w:rsidR="00C01EB4" w:rsidRPr="004F4C91" w14:paraId="2006B041" w14:textId="77777777" w:rsidTr="00C30CE0">
        <w:trPr>
          <w:jc w:val="center"/>
        </w:trPr>
        <w:tc>
          <w:tcPr>
            <w:tcW w:w="4050" w:type="dxa"/>
          </w:tcPr>
          <w:p w14:paraId="795F6FBB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Istovremene udaljene konekcije</w:t>
            </w:r>
          </w:p>
        </w:tc>
        <w:tc>
          <w:tcPr>
            <w:tcW w:w="6485" w:type="dxa"/>
          </w:tcPr>
          <w:p w14:paraId="5D4E4DAC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Najmanje 3</w:t>
            </w:r>
          </w:p>
        </w:tc>
      </w:tr>
      <w:tr w:rsidR="00C01EB4" w:rsidRPr="004F4C91" w14:paraId="52B7F044" w14:textId="77777777" w:rsidTr="00C30CE0">
        <w:trPr>
          <w:jc w:val="center"/>
        </w:trPr>
        <w:tc>
          <w:tcPr>
            <w:tcW w:w="4050" w:type="dxa"/>
          </w:tcPr>
          <w:p w14:paraId="3BA46F40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Aktivirani uređaji i korisnici</w:t>
            </w:r>
          </w:p>
        </w:tc>
        <w:tc>
          <w:tcPr>
            <w:tcW w:w="6485" w:type="dxa"/>
          </w:tcPr>
          <w:p w14:paraId="2E4CC896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Neograničeno</w:t>
            </w:r>
          </w:p>
        </w:tc>
      </w:tr>
      <w:tr w:rsidR="00C01EB4" w:rsidRPr="004F4C91" w14:paraId="13F8209E" w14:textId="77777777" w:rsidTr="00C30CE0">
        <w:trPr>
          <w:jc w:val="center"/>
        </w:trPr>
        <w:tc>
          <w:tcPr>
            <w:tcW w:w="4050" w:type="dxa"/>
          </w:tcPr>
          <w:p w14:paraId="75894F5F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Udaljeni krajnji uređaji / računari</w:t>
            </w:r>
          </w:p>
        </w:tc>
        <w:tc>
          <w:tcPr>
            <w:tcW w:w="6485" w:type="dxa"/>
          </w:tcPr>
          <w:p w14:paraId="2FB6D437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Neograničeno, uključujući unattended access</w:t>
            </w:r>
          </w:p>
        </w:tc>
      </w:tr>
    </w:tbl>
    <w:p w14:paraId="310810AF" w14:textId="77777777" w:rsidR="00C01EB4" w:rsidRPr="004F4C91" w:rsidRDefault="00C01EB4" w:rsidP="004F4C91">
      <w:pPr>
        <w:spacing w:before="16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D74E7C3" w14:textId="77777777" w:rsidR="00C01EB4" w:rsidRPr="004F4C91" w:rsidRDefault="00C01EB4" w:rsidP="004F4C91">
      <w:pPr>
        <w:spacing w:before="1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Dokazivanje ispunjenosti zahteva</w:t>
      </w:r>
    </w:p>
    <w:p w14:paraId="28EBE3AE" w14:textId="77777777" w:rsidR="00C01EB4" w:rsidRPr="004F4C91" w:rsidRDefault="00C01EB4" w:rsidP="004F4C91">
      <w:pPr>
        <w:spacing w:after="20" w:line="24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• naziv, proizvođača i ediciju/paket ponuđenog softverskog rešenja;</w:t>
      </w:r>
    </w:p>
    <w:p w14:paraId="7C8A5AC1" w14:textId="77777777" w:rsidR="00C01EB4" w:rsidRPr="004F4C91" w:rsidRDefault="00C01EB4" w:rsidP="004F4C91">
      <w:pPr>
        <w:spacing w:after="20" w:line="24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• tehničku dokumentaciju proizvođača (datasheet, product brief, korisničku/tehničku dokumentaciju ili ekvivalentan dokaz);</w:t>
      </w:r>
    </w:p>
    <w:p w14:paraId="62C8A86E" w14:textId="77777777" w:rsidR="00C01EB4" w:rsidRPr="004F4C91" w:rsidRDefault="00C01EB4" w:rsidP="004F4C91">
      <w:pPr>
        <w:spacing w:after="20" w:line="24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• zvaničnu internet dokumentaciju proizvođača, administrator/korisničku dokumentaciju, licensing guide, knowledge-base dokumentaciju ili drugi zvanični proizvođački izvor iz kojeg se može nedvosmisleno utvrditi ispunjenost zahtevanih minimalnih funkcionalnosti;</w:t>
      </w:r>
    </w:p>
    <w:p w14:paraId="46F269CA" w14:textId="77777777" w:rsidR="00C01EB4" w:rsidRPr="004F4C91" w:rsidRDefault="00C01EB4" w:rsidP="004F4C91">
      <w:pPr>
        <w:spacing w:after="20" w:line="24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• dokaz da ponuđena licenca obuhvata najmanje 3 istovremene udaljene konekcije/sesije tokom celog perioda od 12 meseci.</w:t>
      </w:r>
    </w:p>
    <w:p w14:paraId="6001940D" w14:textId="0E39402B" w:rsidR="00C01EB4" w:rsidRDefault="00C01EB4" w:rsidP="004F4C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Nije neophodno da sve zahtevane funkcionalnosti budu dokumentovane u jednom dokumentu.</w:t>
      </w:r>
    </w:p>
    <w:p w14:paraId="455F6612" w14:textId="77777777" w:rsidR="001B39DD" w:rsidRPr="004F4C91" w:rsidRDefault="001B39DD" w:rsidP="004F4C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42582B" w14:textId="1B476C05" w:rsidR="00C01EB4" w:rsidRPr="001B39DD" w:rsidRDefault="00C01EB4" w:rsidP="001B39DD">
      <w:pPr>
        <w:spacing w:before="1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4. Nabavka softverskog rešenja za antivirusno rešenje i EDR</w:t>
      </w:r>
    </w:p>
    <w:p w14:paraId="493D5BBD" w14:textId="0F5FE864" w:rsidR="00C01EB4" w:rsidRPr="004F4C91" w:rsidRDefault="00C01EB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1)Zaštita krajnjih uređaja (Endpoint Protection)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765"/>
        <w:gridCol w:w="9440"/>
      </w:tblGrid>
      <w:tr w:rsidR="00C01EB4" w:rsidRPr="004F4C91" w14:paraId="6FEB3E99" w14:textId="77777777" w:rsidTr="00C30CE0">
        <w:trPr>
          <w:tblHeader/>
          <w:jc w:val="center"/>
        </w:trPr>
        <w:tc>
          <w:tcPr>
            <w:tcW w:w="765" w:type="dxa"/>
            <w:shd w:val="clear" w:color="auto" w:fill="1F4E78"/>
            <w:vAlign w:val="center"/>
          </w:tcPr>
          <w:p w14:paraId="51F52DA3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440" w:type="dxa"/>
            <w:shd w:val="clear" w:color="auto" w:fill="1F4E78"/>
            <w:vAlign w:val="center"/>
          </w:tcPr>
          <w:p w14:paraId="45E4A719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C01EB4" w:rsidRPr="004F4C91" w14:paraId="743290AE" w14:textId="77777777" w:rsidTr="00C30CE0">
        <w:trPr>
          <w:jc w:val="center"/>
        </w:trPr>
        <w:tc>
          <w:tcPr>
            <w:tcW w:w="765" w:type="dxa"/>
            <w:vAlign w:val="center"/>
          </w:tcPr>
          <w:p w14:paraId="2ECD6F97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440" w:type="dxa"/>
            <w:vAlign w:val="center"/>
          </w:tcPr>
          <w:p w14:paraId="1A3EBF03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objedinjavati Endpoint Protection Platform (EPP) i Endpoint Detection &amp; Response (EDR) funkcionalnosti u okviru jedinstvenog agenta i centralizovane upravljačke konzole.</w:t>
            </w:r>
          </w:p>
        </w:tc>
      </w:tr>
      <w:tr w:rsidR="00C01EB4" w:rsidRPr="004F4C91" w14:paraId="7E7AD690" w14:textId="77777777" w:rsidTr="00C30CE0">
        <w:trPr>
          <w:jc w:val="center"/>
        </w:trPr>
        <w:tc>
          <w:tcPr>
            <w:tcW w:w="765" w:type="dxa"/>
            <w:vAlign w:val="center"/>
          </w:tcPr>
          <w:p w14:paraId="52E56510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440" w:type="dxa"/>
            <w:vAlign w:val="center"/>
          </w:tcPr>
          <w:p w14:paraId="4562E869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obezbeđivati zaštitu krajnjih uređaja od virusa, malware-a, ransomware-a, spyware-a i drugih poznatih i nepoznatih pretnji.</w:t>
            </w:r>
          </w:p>
        </w:tc>
      </w:tr>
      <w:tr w:rsidR="00C01EB4" w:rsidRPr="004F4C91" w14:paraId="4C344D52" w14:textId="77777777" w:rsidTr="00C30CE0">
        <w:trPr>
          <w:jc w:val="center"/>
        </w:trPr>
        <w:tc>
          <w:tcPr>
            <w:tcW w:w="765" w:type="dxa"/>
            <w:vAlign w:val="center"/>
          </w:tcPr>
          <w:p w14:paraId="49864B06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440" w:type="dxa"/>
            <w:vAlign w:val="center"/>
          </w:tcPr>
          <w:p w14:paraId="3FF8F0A2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sadržati zaštitu u realnom vremenu (Real-Time Protection).</w:t>
            </w:r>
          </w:p>
        </w:tc>
      </w:tr>
      <w:tr w:rsidR="00C01EB4" w:rsidRPr="004F4C91" w14:paraId="6BB5FDEE" w14:textId="77777777" w:rsidTr="00C30CE0">
        <w:trPr>
          <w:jc w:val="center"/>
        </w:trPr>
        <w:tc>
          <w:tcPr>
            <w:tcW w:w="765" w:type="dxa"/>
            <w:vAlign w:val="center"/>
          </w:tcPr>
          <w:p w14:paraId="0D870DCC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440" w:type="dxa"/>
            <w:vAlign w:val="center"/>
          </w:tcPr>
          <w:p w14:paraId="1128F7C5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behavioral analysis i otkrivanje sumnjivih aktivnosti na osnovu ponašanja procesa.</w:t>
            </w:r>
          </w:p>
        </w:tc>
      </w:tr>
      <w:tr w:rsidR="00C01EB4" w:rsidRPr="004F4C91" w14:paraId="73D3B252" w14:textId="77777777" w:rsidTr="00C30CE0">
        <w:trPr>
          <w:jc w:val="center"/>
        </w:trPr>
        <w:tc>
          <w:tcPr>
            <w:tcW w:w="765" w:type="dxa"/>
            <w:vAlign w:val="center"/>
          </w:tcPr>
          <w:p w14:paraId="3FDB8A99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440" w:type="dxa"/>
            <w:vAlign w:val="center"/>
          </w:tcPr>
          <w:p w14:paraId="6460E23A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zaštitu od ransomware napada i neovlašćenih izmena korisničkih podataka.</w:t>
            </w:r>
          </w:p>
        </w:tc>
      </w:tr>
      <w:tr w:rsidR="00C01EB4" w:rsidRPr="004F4C91" w14:paraId="188F7052" w14:textId="77777777" w:rsidTr="00C30CE0">
        <w:trPr>
          <w:jc w:val="center"/>
        </w:trPr>
        <w:tc>
          <w:tcPr>
            <w:tcW w:w="765" w:type="dxa"/>
            <w:vAlign w:val="center"/>
          </w:tcPr>
          <w:p w14:paraId="1B6CD92B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9440" w:type="dxa"/>
            <w:vAlign w:val="center"/>
          </w:tcPr>
          <w:p w14:paraId="39D41752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zaštitu od phishing i drugih internet pretnji.</w:t>
            </w:r>
          </w:p>
        </w:tc>
      </w:tr>
      <w:tr w:rsidR="00C01EB4" w:rsidRPr="004F4C91" w14:paraId="60ABA604" w14:textId="77777777" w:rsidTr="00C30CE0">
        <w:trPr>
          <w:jc w:val="center"/>
        </w:trPr>
        <w:tc>
          <w:tcPr>
            <w:tcW w:w="765" w:type="dxa"/>
            <w:vAlign w:val="center"/>
          </w:tcPr>
          <w:p w14:paraId="51D4B0DC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9440" w:type="dxa"/>
            <w:vAlign w:val="center"/>
          </w:tcPr>
          <w:p w14:paraId="6791D52A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automatsko ažuriranje sigurnosnih definicija i zaštitnih mehanizama.</w:t>
            </w:r>
          </w:p>
        </w:tc>
      </w:tr>
      <w:tr w:rsidR="00C01EB4" w:rsidRPr="004F4C91" w14:paraId="69E2D877" w14:textId="77777777" w:rsidTr="00C30CE0">
        <w:trPr>
          <w:jc w:val="center"/>
        </w:trPr>
        <w:tc>
          <w:tcPr>
            <w:tcW w:w="765" w:type="dxa"/>
            <w:vAlign w:val="center"/>
          </w:tcPr>
          <w:p w14:paraId="340CC7A9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9440" w:type="dxa"/>
            <w:vAlign w:val="center"/>
          </w:tcPr>
          <w:p w14:paraId="695480EC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centralizovano upravljanje bezbednosnim politikama.</w:t>
            </w:r>
          </w:p>
        </w:tc>
      </w:tr>
      <w:tr w:rsidR="00C01EB4" w:rsidRPr="004F4C91" w14:paraId="610C327C" w14:textId="77777777" w:rsidTr="00C30CE0">
        <w:trPr>
          <w:jc w:val="center"/>
        </w:trPr>
        <w:tc>
          <w:tcPr>
            <w:tcW w:w="765" w:type="dxa"/>
            <w:vAlign w:val="center"/>
          </w:tcPr>
          <w:p w14:paraId="3E973B4D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9440" w:type="dxa"/>
            <w:vAlign w:val="center"/>
          </w:tcPr>
          <w:p w14:paraId="4ACACC4B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pokretanje ručnih i automatskih skeniranja sistema.</w:t>
            </w:r>
          </w:p>
        </w:tc>
      </w:tr>
      <w:tr w:rsidR="00C01EB4" w:rsidRPr="004F4C91" w14:paraId="4C12E968" w14:textId="77777777" w:rsidTr="00C30CE0">
        <w:trPr>
          <w:jc w:val="center"/>
        </w:trPr>
        <w:tc>
          <w:tcPr>
            <w:tcW w:w="765" w:type="dxa"/>
            <w:vAlign w:val="center"/>
          </w:tcPr>
          <w:p w14:paraId="2BF9A5B3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9440" w:type="dxa"/>
            <w:vAlign w:val="center"/>
          </w:tcPr>
          <w:p w14:paraId="23569806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zaštitu Windows radnih stanica i laptop računara.</w:t>
            </w:r>
          </w:p>
        </w:tc>
      </w:tr>
    </w:tbl>
    <w:p w14:paraId="0C9122B6" w14:textId="2065B1AD" w:rsidR="00C01EB4" w:rsidRPr="004F4C91" w:rsidRDefault="00C01EB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2) Endpoint Detection and Response (EDR)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845"/>
        <w:gridCol w:w="9360"/>
      </w:tblGrid>
      <w:tr w:rsidR="00C01EB4" w:rsidRPr="004F4C91" w14:paraId="4C36C0D3" w14:textId="77777777" w:rsidTr="00C30CE0">
        <w:trPr>
          <w:tblHeader/>
          <w:jc w:val="center"/>
        </w:trPr>
        <w:tc>
          <w:tcPr>
            <w:tcW w:w="845" w:type="dxa"/>
            <w:shd w:val="clear" w:color="auto" w:fill="1F4E78"/>
            <w:vAlign w:val="center"/>
          </w:tcPr>
          <w:p w14:paraId="36ED511F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360" w:type="dxa"/>
            <w:shd w:val="clear" w:color="auto" w:fill="1F4E78"/>
            <w:vAlign w:val="center"/>
          </w:tcPr>
          <w:p w14:paraId="494DE428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C01EB4" w:rsidRPr="004F4C91" w14:paraId="149758F7" w14:textId="77777777" w:rsidTr="00C30CE0">
        <w:trPr>
          <w:jc w:val="center"/>
        </w:trPr>
        <w:tc>
          <w:tcPr>
            <w:tcW w:w="845" w:type="dxa"/>
            <w:vAlign w:val="center"/>
          </w:tcPr>
          <w:p w14:paraId="6B9046E0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360" w:type="dxa"/>
            <w:vAlign w:val="center"/>
          </w:tcPr>
          <w:p w14:paraId="18FBF29E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posedovati ugrađene EDR funkcionalnosti za detekciju naprednih pretnji.</w:t>
            </w:r>
          </w:p>
        </w:tc>
      </w:tr>
      <w:tr w:rsidR="00C01EB4" w:rsidRPr="004F4C91" w14:paraId="124B9819" w14:textId="77777777" w:rsidTr="00C30CE0">
        <w:trPr>
          <w:jc w:val="center"/>
        </w:trPr>
        <w:tc>
          <w:tcPr>
            <w:tcW w:w="845" w:type="dxa"/>
            <w:vAlign w:val="center"/>
          </w:tcPr>
          <w:p w14:paraId="0D3CACBD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360" w:type="dxa"/>
            <w:vAlign w:val="center"/>
          </w:tcPr>
          <w:p w14:paraId="6BBB7A31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prikupljati i čuvati telemetrijske podatke o događajima na krajnjim uređajima.</w:t>
            </w:r>
          </w:p>
        </w:tc>
      </w:tr>
      <w:tr w:rsidR="00C01EB4" w:rsidRPr="004F4C91" w14:paraId="650C754E" w14:textId="77777777" w:rsidTr="00C30CE0">
        <w:trPr>
          <w:jc w:val="center"/>
        </w:trPr>
        <w:tc>
          <w:tcPr>
            <w:tcW w:w="845" w:type="dxa"/>
            <w:vAlign w:val="center"/>
          </w:tcPr>
          <w:p w14:paraId="7916B8F1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360" w:type="dxa"/>
            <w:vAlign w:val="center"/>
          </w:tcPr>
          <w:p w14:paraId="77C1E8CA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identifikaciju sumnjivih procesa, aktivnosti i indikatora kompromitacije (IoC).</w:t>
            </w:r>
          </w:p>
        </w:tc>
      </w:tr>
      <w:tr w:rsidR="00C01EB4" w:rsidRPr="004F4C91" w14:paraId="1A5C17BA" w14:textId="77777777" w:rsidTr="00C30CE0">
        <w:trPr>
          <w:jc w:val="center"/>
        </w:trPr>
        <w:tc>
          <w:tcPr>
            <w:tcW w:w="845" w:type="dxa"/>
            <w:vAlign w:val="center"/>
          </w:tcPr>
          <w:p w14:paraId="29FD2F24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360" w:type="dxa"/>
            <w:vAlign w:val="center"/>
          </w:tcPr>
          <w:p w14:paraId="710650F1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pregled bezbednosnih incidenata iz centralne konzole.</w:t>
            </w:r>
          </w:p>
        </w:tc>
      </w:tr>
      <w:tr w:rsidR="00C01EB4" w:rsidRPr="004F4C91" w14:paraId="446E36A6" w14:textId="77777777" w:rsidTr="00C30CE0">
        <w:trPr>
          <w:jc w:val="center"/>
        </w:trPr>
        <w:tc>
          <w:tcPr>
            <w:tcW w:w="845" w:type="dxa"/>
          </w:tcPr>
          <w:p w14:paraId="5A06FCE1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360" w:type="dxa"/>
          </w:tcPr>
          <w:p w14:paraId="59203A6C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istraživanje bezbednosnih događaja i analizu lanca napada.</w:t>
            </w:r>
          </w:p>
        </w:tc>
      </w:tr>
      <w:tr w:rsidR="00C01EB4" w:rsidRPr="004F4C91" w14:paraId="23D6E597" w14:textId="77777777" w:rsidTr="00C30CE0">
        <w:trPr>
          <w:jc w:val="center"/>
        </w:trPr>
        <w:tc>
          <w:tcPr>
            <w:tcW w:w="845" w:type="dxa"/>
          </w:tcPr>
          <w:p w14:paraId="533349FB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360" w:type="dxa"/>
          </w:tcPr>
          <w:p w14:paraId="71AA0D8E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automatsko ili ručno reagovanje na bezbednosne incidente.</w:t>
            </w:r>
          </w:p>
        </w:tc>
      </w:tr>
      <w:tr w:rsidR="00C01EB4" w:rsidRPr="004F4C91" w14:paraId="734655F0" w14:textId="77777777" w:rsidTr="00C30CE0">
        <w:trPr>
          <w:jc w:val="center"/>
        </w:trPr>
        <w:tc>
          <w:tcPr>
            <w:tcW w:w="845" w:type="dxa"/>
          </w:tcPr>
          <w:p w14:paraId="0632A601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9360" w:type="dxa"/>
          </w:tcPr>
          <w:p w14:paraId="6017272A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izolaciju kompromitovanog krajnjeg uređaja ili ekvivalentnu funkcionalnost ograničavanja širenja pretnje.</w:t>
            </w:r>
          </w:p>
        </w:tc>
      </w:tr>
      <w:tr w:rsidR="00C01EB4" w:rsidRPr="004F4C91" w14:paraId="36FBC3FB" w14:textId="77777777" w:rsidTr="00C30CE0">
        <w:trPr>
          <w:jc w:val="center"/>
        </w:trPr>
        <w:tc>
          <w:tcPr>
            <w:tcW w:w="845" w:type="dxa"/>
          </w:tcPr>
          <w:p w14:paraId="6C5BD6AA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360" w:type="dxa"/>
          </w:tcPr>
          <w:p w14:paraId="1A4728FA" w14:textId="77777777" w:rsidR="00C01EB4" w:rsidRPr="004F4C91" w:rsidRDefault="00C01EB4" w:rsidP="004F4C91">
            <w:pPr>
              <w:tabs>
                <w:tab w:val="left" w:pos="1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evidentirati bezbednosne događaje i promene stanja uređaja.</w:t>
            </w:r>
          </w:p>
        </w:tc>
      </w:tr>
    </w:tbl>
    <w:p w14:paraId="739A40C2" w14:textId="618EDF95" w:rsidR="00C01EB4" w:rsidRPr="004F4C91" w:rsidRDefault="00C01EB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3) Centralizovano upravljanje i izveštavanje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845"/>
        <w:gridCol w:w="9360"/>
      </w:tblGrid>
      <w:tr w:rsidR="00C01EB4" w:rsidRPr="004F4C91" w14:paraId="7456DDC5" w14:textId="77777777" w:rsidTr="00C30CE0">
        <w:trPr>
          <w:tblHeader/>
          <w:jc w:val="center"/>
        </w:trPr>
        <w:tc>
          <w:tcPr>
            <w:tcW w:w="845" w:type="dxa"/>
            <w:shd w:val="clear" w:color="auto" w:fill="1F4E78"/>
            <w:vAlign w:val="center"/>
          </w:tcPr>
          <w:p w14:paraId="7FB344BD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360" w:type="dxa"/>
            <w:shd w:val="clear" w:color="auto" w:fill="1F4E78"/>
            <w:vAlign w:val="center"/>
          </w:tcPr>
          <w:p w14:paraId="1B610704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C01EB4" w:rsidRPr="004F4C91" w14:paraId="16FBD311" w14:textId="77777777" w:rsidTr="00C30CE0">
        <w:trPr>
          <w:jc w:val="center"/>
        </w:trPr>
        <w:tc>
          <w:tcPr>
            <w:tcW w:w="845" w:type="dxa"/>
            <w:vAlign w:val="center"/>
          </w:tcPr>
          <w:p w14:paraId="4386CD0C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360" w:type="dxa"/>
            <w:vAlign w:val="center"/>
          </w:tcPr>
          <w:p w14:paraId="25751037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posedovati centralizovanu administrativnu konzolu za upravljanje svim zaštićenim uređajima.</w:t>
            </w:r>
          </w:p>
        </w:tc>
      </w:tr>
      <w:tr w:rsidR="00C01EB4" w:rsidRPr="004F4C91" w14:paraId="6EB80A88" w14:textId="77777777" w:rsidTr="00C30CE0">
        <w:trPr>
          <w:jc w:val="center"/>
        </w:trPr>
        <w:tc>
          <w:tcPr>
            <w:tcW w:w="845" w:type="dxa"/>
            <w:vAlign w:val="center"/>
          </w:tcPr>
          <w:p w14:paraId="55DCF8C8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360" w:type="dxa"/>
            <w:vAlign w:val="center"/>
          </w:tcPr>
          <w:p w14:paraId="1941070C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grupisanje uređaja i primenu različitih bezbednosnih politika.</w:t>
            </w:r>
          </w:p>
        </w:tc>
      </w:tr>
      <w:tr w:rsidR="00C01EB4" w:rsidRPr="004F4C91" w14:paraId="317320B6" w14:textId="77777777" w:rsidTr="00C30CE0">
        <w:trPr>
          <w:jc w:val="center"/>
        </w:trPr>
        <w:tc>
          <w:tcPr>
            <w:tcW w:w="845" w:type="dxa"/>
            <w:vAlign w:val="center"/>
          </w:tcPr>
          <w:p w14:paraId="257905EF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360" w:type="dxa"/>
            <w:vAlign w:val="center"/>
          </w:tcPr>
          <w:p w14:paraId="2EE5657C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daljinsko upravljanje endpoint uređajima kroz administrativnu konzolu.</w:t>
            </w:r>
          </w:p>
        </w:tc>
      </w:tr>
      <w:tr w:rsidR="00C01EB4" w:rsidRPr="004F4C91" w14:paraId="4EB6A543" w14:textId="77777777" w:rsidTr="00C30CE0">
        <w:trPr>
          <w:jc w:val="center"/>
        </w:trPr>
        <w:tc>
          <w:tcPr>
            <w:tcW w:w="845" w:type="dxa"/>
            <w:vAlign w:val="center"/>
          </w:tcPr>
          <w:p w14:paraId="28BAB7B7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360" w:type="dxa"/>
            <w:vAlign w:val="center"/>
          </w:tcPr>
          <w:p w14:paraId="1E26B9E7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pregled statusa zaštite svih uređaja u realnom vremenu.</w:t>
            </w:r>
          </w:p>
        </w:tc>
      </w:tr>
      <w:tr w:rsidR="00C01EB4" w:rsidRPr="004F4C91" w14:paraId="48CCD71D" w14:textId="77777777" w:rsidTr="00C30CE0">
        <w:trPr>
          <w:jc w:val="center"/>
        </w:trPr>
        <w:tc>
          <w:tcPr>
            <w:tcW w:w="845" w:type="dxa"/>
            <w:vAlign w:val="center"/>
          </w:tcPr>
          <w:p w14:paraId="4FEEED15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9360" w:type="dxa"/>
            <w:vAlign w:val="center"/>
          </w:tcPr>
          <w:p w14:paraId="1C0A0E21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generisanje izveštaja o bezbednosnim događajima, detektovanim pretnjama i statusu zaštite.</w:t>
            </w:r>
          </w:p>
        </w:tc>
      </w:tr>
      <w:tr w:rsidR="00C01EB4" w:rsidRPr="004F4C91" w14:paraId="0CB677E6" w14:textId="77777777" w:rsidTr="00C30CE0">
        <w:trPr>
          <w:jc w:val="center"/>
        </w:trPr>
        <w:tc>
          <w:tcPr>
            <w:tcW w:w="845" w:type="dxa"/>
            <w:vAlign w:val="center"/>
          </w:tcPr>
          <w:p w14:paraId="7565462E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360" w:type="dxa"/>
            <w:vAlign w:val="center"/>
          </w:tcPr>
          <w:p w14:paraId="494239F6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podržavati slanje upozorenja i obaveštenja administratorima.</w:t>
            </w:r>
          </w:p>
        </w:tc>
      </w:tr>
      <w:tr w:rsidR="00C01EB4" w:rsidRPr="004F4C91" w14:paraId="4876A044" w14:textId="77777777" w:rsidTr="00C30CE0">
        <w:trPr>
          <w:jc w:val="center"/>
        </w:trPr>
        <w:tc>
          <w:tcPr>
            <w:tcW w:w="845" w:type="dxa"/>
            <w:vAlign w:val="center"/>
          </w:tcPr>
          <w:p w14:paraId="4F226AC0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9360" w:type="dxa"/>
            <w:vAlign w:val="center"/>
          </w:tcPr>
          <w:p w14:paraId="76662A6D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Rešenje mora omogućavati pregled istorije incidenata i aktivnosti.</w:t>
            </w:r>
          </w:p>
        </w:tc>
      </w:tr>
    </w:tbl>
    <w:p w14:paraId="09EF3689" w14:textId="4F39C4E1" w:rsidR="00C01EB4" w:rsidRPr="004F4C91" w:rsidRDefault="00C01EB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4) Proizvođačka podrška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765"/>
        <w:gridCol w:w="9440"/>
      </w:tblGrid>
      <w:tr w:rsidR="00C01EB4" w:rsidRPr="004F4C91" w14:paraId="0558C8C3" w14:textId="77777777" w:rsidTr="00C30CE0">
        <w:trPr>
          <w:tblHeader/>
          <w:jc w:val="center"/>
        </w:trPr>
        <w:tc>
          <w:tcPr>
            <w:tcW w:w="765" w:type="dxa"/>
            <w:shd w:val="clear" w:color="auto" w:fill="1F4E78"/>
            <w:vAlign w:val="center"/>
          </w:tcPr>
          <w:p w14:paraId="390BD37A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440" w:type="dxa"/>
            <w:shd w:val="clear" w:color="auto" w:fill="1F4E78"/>
            <w:vAlign w:val="center"/>
          </w:tcPr>
          <w:p w14:paraId="15BCC185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C01EB4" w:rsidRPr="004F4C91" w14:paraId="41EE3888" w14:textId="77777777" w:rsidTr="00C30CE0">
        <w:trPr>
          <w:jc w:val="center"/>
        </w:trPr>
        <w:tc>
          <w:tcPr>
            <w:tcW w:w="765" w:type="dxa"/>
            <w:vAlign w:val="center"/>
          </w:tcPr>
          <w:p w14:paraId="3A1A9238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440" w:type="dxa"/>
            <w:vAlign w:val="center"/>
          </w:tcPr>
          <w:p w14:paraId="28683CB8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U cenu mora biti uključena proizvođačka tehnička podrška.</w:t>
            </w:r>
          </w:p>
        </w:tc>
      </w:tr>
      <w:tr w:rsidR="00C01EB4" w:rsidRPr="004F4C91" w14:paraId="21C16EB1" w14:textId="77777777" w:rsidTr="00C30CE0">
        <w:trPr>
          <w:jc w:val="center"/>
        </w:trPr>
        <w:tc>
          <w:tcPr>
            <w:tcW w:w="765" w:type="dxa"/>
            <w:vAlign w:val="center"/>
          </w:tcPr>
          <w:p w14:paraId="6AFBA381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440" w:type="dxa"/>
            <w:vAlign w:val="center"/>
          </w:tcPr>
          <w:p w14:paraId="52BC6D7E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Licenca mora obuhvatati pravo na korišćenje novih verzija proizvoda tokom trajanja pretplate.</w:t>
            </w:r>
          </w:p>
        </w:tc>
      </w:tr>
      <w:tr w:rsidR="00C01EB4" w:rsidRPr="004F4C91" w14:paraId="1E32913B" w14:textId="77777777" w:rsidTr="00C30CE0">
        <w:trPr>
          <w:jc w:val="center"/>
        </w:trPr>
        <w:tc>
          <w:tcPr>
            <w:tcW w:w="765" w:type="dxa"/>
            <w:vAlign w:val="center"/>
          </w:tcPr>
          <w:p w14:paraId="14C02FB4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9440" w:type="dxa"/>
            <w:vAlign w:val="center"/>
          </w:tcPr>
          <w:p w14:paraId="2BF2D718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Period važenja licenci mora biti najmanje 12 meseci.</w:t>
            </w:r>
          </w:p>
        </w:tc>
      </w:tr>
      <w:tr w:rsidR="00C01EB4" w:rsidRPr="004F4C91" w14:paraId="6E3A1153" w14:textId="77777777" w:rsidTr="00C30CE0">
        <w:trPr>
          <w:jc w:val="center"/>
        </w:trPr>
        <w:tc>
          <w:tcPr>
            <w:tcW w:w="765" w:type="dxa"/>
            <w:vAlign w:val="center"/>
          </w:tcPr>
          <w:p w14:paraId="14FA5249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9440" w:type="dxa"/>
            <w:vAlign w:val="center"/>
          </w:tcPr>
          <w:p w14:paraId="623389CB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Ponuđač je dužan da obezbedi legalne licence proizvođača.</w:t>
            </w:r>
          </w:p>
        </w:tc>
      </w:tr>
    </w:tbl>
    <w:p w14:paraId="44B7A286" w14:textId="714D116F" w:rsidR="00C01EB4" w:rsidRPr="004F4C91" w:rsidRDefault="00C01EB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5) Licenciranje i podrška</w:t>
      </w: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765"/>
        <w:gridCol w:w="9440"/>
      </w:tblGrid>
      <w:tr w:rsidR="00C01EB4" w:rsidRPr="004F4C91" w14:paraId="7A45045D" w14:textId="77777777" w:rsidTr="00C30CE0">
        <w:trPr>
          <w:tblHeader/>
          <w:jc w:val="center"/>
        </w:trPr>
        <w:tc>
          <w:tcPr>
            <w:tcW w:w="765" w:type="dxa"/>
            <w:shd w:val="clear" w:color="auto" w:fill="1F4E78"/>
            <w:vAlign w:val="center"/>
          </w:tcPr>
          <w:p w14:paraId="53E2D4CE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9439" w:type="dxa"/>
            <w:shd w:val="clear" w:color="auto" w:fill="1F4E78"/>
            <w:vAlign w:val="center"/>
          </w:tcPr>
          <w:p w14:paraId="400AD2C7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Minimalni tehnički zahtev</w:t>
            </w:r>
          </w:p>
        </w:tc>
      </w:tr>
      <w:tr w:rsidR="00C01EB4" w:rsidRPr="004F4C91" w14:paraId="027A20CB" w14:textId="77777777" w:rsidTr="00C30CE0">
        <w:trPr>
          <w:jc w:val="center"/>
        </w:trPr>
        <w:tc>
          <w:tcPr>
            <w:tcW w:w="765" w:type="dxa"/>
            <w:vAlign w:val="center"/>
          </w:tcPr>
          <w:p w14:paraId="44C56F74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439" w:type="dxa"/>
            <w:vAlign w:val="center"/>
          </w:tcPr>
          <w:p w14:paraId="65517ECB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U cenu mora biti uključena tehnička podrška za ponuđeno softversko rešenje tokom perioda važenja licence.</w:t>
            </w:r>
          </w:p>
        </w:tc>
      </w:tr>
      <w:tr w:rsidR="00C01EB4" w:rsidRPr="004F4C91" w14:paraId="759B65EA" w14:textId="77777777" w:rsidTr="00C30CE0">
        <w:trPr>
          <w:jc w:val="center"/>
        </w:trPr>
        <w:tc>
          <w:tcPr>
            <w:tcW w:w="765" w:type="dxa"/>
            <w:vAlign w:val="center"/>
          </w:tcPr>
          <w:p w14:paraId="2248C691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439" w:type="dxa"/>
            <w:vAlign w:val="center"/>
          </w:tcPr>
          <w:p w14:paraId="5CF672B5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Period važenja licence/pretplate i pripadajuće podrške mora iznositi 12 meseci.</w:t>
            </w:r>
          </w:p>
        </w:tc>
      </w:tr>
      <w:tr w:rsidR="00C01EB4" w:rsidRPr="004F4C91" w14:paraId="248D83BA" w14:textId="77777777" w:rsidTr="00C30CE0">
        <w:trPr>
          <w:jc w:val="center"/>
        </w:trPr>
        <w:tc>
          <w:tcPr>
            <w:tcW w:w="765" w:type="dxa"/>
            <w:vAlign w:val="center"/>
          </w:tcPr>
          <w:p w14:paraId="65A1ABE1" w14:textId="77777777" w:rsidR="00C01EB4" w:rsidRPr="004F4C91" w:rsidRDefault="00C01EB4" w:rsidP="004F4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439" w:type="dxa"/>
            <w:vAlign w:val="center"/>
          </w:tcPr>
          <w:p w14:paraId="064BC9E8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Ponuđač je dužan da obezbedi legalne licence proizvođača i sva prava korišćenja potrebna za zahtevane funkcionalnosti.</w:t>
            </w:r>
          </w:p>
        </w:tc>
      </w:tr>
    </w:tbl>
    <w:p w14:paraId="6403441F" w14:textId="2FD4D684" w:rsidR="00C01EB4" w:rsidRPr="004F4C91" w:rsidRDefault="00C01EB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6) Količina i kapacitet</w:t>
      </w:r>
    </w:p>
    <w:tbl>
      <w:tblPr>
        <w:tblStyle w:val="TableGrid"/>
        <w:tblW w:w="10260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7560"/>
      </w:tblGrid>
      <w:tr w:rsidR="00C01EB4" w:rsidRPr="004F4C91" w14:paraId="76B77478" w14:textId="77777777" w:rsidTr="00C30CE0">
        <w:trPr>
          <w:tblHeader/>
          <w:jc w:val="center"/>
        </w:trPr>
        <w:tc>
          <w:tcPr>
            <w:tcW w:w="2700" w:type="dxa"/>
            <w:shd w:val="clear" w:color="auto" w:fill="1F4E78"/>
            <w:vAlign w:val="center"/>
          </w:tcPr>
          <w:p w14:paraId="6C593306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Opis</w:t>
            </w:r>
          </w:p>
        </w:tc>
        <w:tc>
          <w:tcPr>
            <w:tcW w:w="7560" w:type="dxa"/>
            <w:shd w:val="clear" w:color="auto" w:fill="1F4E78"/>
            <w:vAlign w:val="center"/>
          </w:tcPr>
          <w:p w14:paraId="35075E3F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Količina</w:t>
            </w:r>
          </w:p>
        </w:tc>
      </w:tr>
      <w:tr w:rsidR="00C01EB4" w:rsidRPr="004F4C91" w14:paraId="3E096972" w14:textId="77777777" w:rsidTr="00C30CE0">
        <w:trPr>
          <w:jc w:val="center"/>
        </w:trPr>
        <w:tc>
          <w:tcPr>
            <w:tcW w:w="2700" w:type="dxa"/>
            <w:vAlign w:val="center"/>
          </w:tcPr>
          <w:p w14:paraId="76FC1AC6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Endpoint Protection + EDR licenca za Windows uređaje</w:t>
            </w:r>
          </w:p>
        </w:tc>
        <w:tc>
          <w:tcPr>
            <w:tcW w:w="7560" w:type="dxa"/>
            <w:vAlign w:val="center"/>
          </w:tcPr>
          <w:p w14:paraId="409C0F72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C01EB4" w:rsidRPr="004F4C91" w14:paraId="25500256" w14:textId="77777777" w:rsidTr="00C30CE0">
        <w:trPr>
          <w:jc w:val="center"/>
        </w:trPr>
        <w:tc>
          <w:tcPr>
            <w:tcW w:w="2700" w:type="dxa"/>
            <w:vAlign w:val="center"/>
          </w:tcPr>
          <w:p w14:paraId="0A1F1CE0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Period važenja</w:t>
            </w:r>
          </w:p>
        </w:tc>
        <w:tc>
          <w:tcPr>
            <w:tcW w:w="7560" w:type="dxa"/>
            <w:vAlign w:val="center"/>
          </w:tcPr>
          <w:p w14:paraId="66A36469" w14:textId="77777777" w:rsidR="00C01EB4" w:rsidRPr="004F4C91" w:rsidRDefault="00C01EB4" w:rsidP="004F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C91">
              <w:rPr>
                <w:rFonts w:ascii="Times New Roman" w:hAnsi="Times New Roman" w:cs="Times New Roman"/>
                <w:sz w:val="24"/>
                <w:szCs w:val="24"/>
              </w:rPr>
              <w:t>12 meseci</w:t>
            </w:r>
          </w:p>
        </w:tc>
      </w:tr>
    </w:tbl>
    <w:p w14:paraId="09767031" w14:textId="77777777" w:rsidR="00C01EB4" w:rsidRPr="004F4C91" w:rsidRDefault="00C01EB4" w:rsidP="004F4C91">
      <w:pPr>
        <w:spacing w:before="160" w:after="6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color w:val="1F4E79"/>
          <w:sz w:val="24"/>
          <w:szCs w:val="24"/>
        </w:rPr>
        <w:t>Dokazivanje ispunjenosti zahteva</w:t>
      </w:r>
    </w:p>
    <w:p w14:paraId="1FBABE33" w14:textId="77777777" w:rsidR="00C01EB4" w:rsidRPr="004F4C91" w:rsidRDefault="00C01EB4" w:rsidP="004F4C91">
      <w:pPr>
        <w:pStyle w:val="ListParagraph"/>
        <w:numPr>
          <w:ilvl w:val="0"/>
          <w:numId w:val="11"/>
        </w:num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naziv, proizvođača i ediciju/paket ponuđenog softverskog rešenja;</w:t>
      </w:r>
    </w:p>
    <w:p w14:paraId="5A1F7F6B" w14:textId="77777777" w:rsidR="00C01EB4" w:rsidRPr="004F4C91" w:rsidRDefault="00C01EB4" w:rsidP="004F4C91">
      <w:pPr>
        <w:pStyle w:val="ListParagraph"/>
        <w:numPr>
          <w:ilvl w:val="0"/>
          <w:numId w:val="11"/>
        </w:num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tehničku dokumentaciju proizvođača (datasheet, product brief, korisničku/tehničku dokumentaciju ili ekvivalentan dokaz);</w:t>
      </w:r>
    </w:p>
    <w:p w14:paraId="0568245C" w14:textId="7F7DBD1F" w:rsidR="00C01EB4" w:rsidRPr="004F4C91" w:rsidRDefault="00C01EB4" w:rsidP="004F4C91">
      <w:pPr>
        <w:pStyle w:val="ListParagraph"/>
        <w:numPr>
          <w:ilvl w:val="0"/>
          <w:numId w:val="11"/>
        </w:num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izjavu proizvođača ili ovlašćenog distributera kojom se potvrđuje legalnost licenci.</w:t>
      </w:r>
    </w:p>
    <w:p w14:paraId="09416E28" w14:textId="313BF0CD" w:rsidR="000255DA" w:rsidRPr="004F4C91" w:rsidRDefault="000255DA" w:rsidP="004F4C91">
      <w:pPr>
        <w:pStyle w:val="BodyText"/>
        <w:spacing w:before="16" w:line="240" w:lineRule="auto"/>
        <w:rPr>
          <w:rFonts w:ascii="Times New Roman" w:hAnsi="Times New Roman" w:cs="Times New Roman"/>
          <w:sz w:val="24"/>
          <w:szCs w:val="24"/>
        </w:rPr>
      </w:pPr>
    </w:p>
    <w:p w14:paraId="2698055C" w14:textId="5FC09E5C" w:rsidR="000255DA" w:rsidRPr="004F4C91" w:rsidRDefault="000255DA" w:rsidP="002302B1">
      <w:pPr>
        <w:pStyle w:val="BodyText"/>
        <w:spacing w:line="240" w:lineRule="auto"/>
        <w:ind w:right="591" w:firstLine="779"/>
        <w:jc w:val="both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 xml:space="preserve">Чланом 27, став 1, тачка 1 Закона о јавним набавкама („Службени гласник </w:t>
      </w:r>
      <w:proofErr w:type="gramStart"/>
      <w:r w:rsidRPr="004F4C91">
        <w:rPr>
          <w:rFonts w:ascii="Times New Roman" w:hAnsi="Times New Roman" w:cs="Times New Roman"/>
          <w:sz w:val="24"/>
          <w:szCs w:val="24"/>
        </w:rPr>
        <w:t>РС“ број</w:t>
      </w:r>
      <w:proofErr w:type="gramEnd"/>
      <w:r w:rsidRPr="004F4C91">
        <w:rPr>
          <w:rFonts w:ascii="Times New Roman" w:hAnsi="Times New Roman" w:cs="Times New Roman"/>
          <w:sz w:val="24"/>
          <w:szCs w:val="24"/>
        </w:rPr>
        <w:t xml:space="preserve"> 91/19 и 92/23), прописано је да се одредбе овог закона не примењују се на набавку добара,</w:t>
      </w:r>
      <w:r w:rsidRPr="004F4C9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услуга</w:t>
      </w:r>
      <w:r w:rsidRPr="004F4C9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и</w:t>
      </w:r>
      <w:r w:rsidRPr="004F4C9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спровођење</w:t>
      </w:r>
      <w:r w:rsidRPr="004F4C9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конкурса</w:t>
      </w:r>
      <w:r w:rsidRPr="004F4C9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за</w:t>
      </w:r>
      <w:r w:rsidRPr="004F4C9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дизајн,</w:t>
      </w:r>
      <w:r w:rsidRPr="004F4C9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чија</w:t>
      </w:r>
      <w:r w:rsidRPr="004F4C9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је</w:t>
      </w:r>
      <w:r w:rsidRPr="004F4C9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процењена</w:t>
      </w:r>
      <w:r w:rsidRPr="004F4C9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вредност</w:t>
      </w:r>
      <w:r w:rsidRPr="004F4C9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мања</w:t>
      </w:r>
      <w:r w:rsidRPr="004F4C9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pacing w:val="-5"/>
          <w:sz w:val="24"/>
          <w:szCs w:val="24"/>
        </w:rPr>
        <w:t>од</w:t>
      </w:r>
      <w:r w:rsidR="00EE66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1.000.000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динара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и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набавку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радова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чија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је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процењена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вредност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мања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од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3.000.000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динара</w:t>
      </w:r>
      <w:r w:rsidR="0099193F">
        <w:rPr>
          <w:rFonts w:ascii="Times New Roman" w:hAnsi="Times New Roman" w:cs="Times New Roman"/>
          <w:sz w:val="24"/>
          <w:szCs w:val="24"/>
        </w:rPr>
        <w:t xml:space="preserve">. Процењена вредност </w:t>
      </w:r>
      <w:r w:rsidR="00B6102E">
        <w:rPr>
          <w:rFonts w:ascii="Times New Roman" w:hAnsi="Times New Roman" w:cs="Times New Roman"/>
          <w:sz w:val="24"/>
          <w:szCs w:val="24"/>
          <w:lang w:val="sr-Cyrl-RS"/>
        </w:rPr>
        <w:t xml:space="preserve">предметне изузете јавне </w:t>
      </w:r>
      <w:r w:rsidR="0099193F">
        <w:rPr>
          <w:rFonts w:ascii="Times New Roman" w:hAnsi="Times New Roman" w:cs="Times New Roman"/>
          <w:sz w:val="24"/>
          <w:szCs w:val="24"/>
        </w:rPr>
        <w:t>набавке је</w:t>
      </w:r>
      <w:r w:rsidRPr="004F4C91">
        <w:rPr>
          <w:rFonts w:ascii="Times New Roman" w:hAnsi="Times New Roman" w:cs="Times New Roman"/>
          <w:sz w:val="24"/>
          <w:szCs w:val="24"/>
        </w:rPr>
        <w:t>: 833.000,00 динара без ПДВ-а.</w:t>
      </w:r>
    </w:p>
    <w:p w14:paraId="33659868" w14:textId="44EE8210" w:rsidR="00AA0E95" w:rsidRPr="00B6102E" w:rsidRDefault="000255DA" w:rsidP="002302B1">
      <w:pPr>
        <w:pStyle w:val="BodyText"/>
        <w:spacing w:line="240" w:lineRule="auto"/>
        <w:ind w:right="584"/>
        <w:jc w:val="both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BA3E775" wp14:editId="2B5D42F6">
                <wp:simplePos x="0" y="0"/>
                <wp:positionH relativeFrom="page">
                  <wp:posOffset>843280</wp:posOffset>
                </wp:positionH>
                <wp:positionV relativeFrom="paragraph">
                  <wp:posOffset>739775</wp:posOffset>
                </wp:positionV>
                <wp:extent cx="5814695" cy="161290"/>
                <wp:effectExtent l="0" t="0" r="14605" b="1016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4695" cy="16129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75EA80" w14:textId="77777777" w:rsidR="00AA0E95" w:rsidRDefault="00AA0E95" w:rsidP="000255DA">
                            <w:pPr>
                              <w:spacing w:before="20"/>
                              <w:ind w:left="1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Рок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за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подношење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понуде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је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17.09.2026.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године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до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10:30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сати.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A3E775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6.4pt;margin-top:58.25pt;width:457.85pt;height:12.7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" fillcolor="#d9d9d9" strokeweight=".48pt">
                <v:path arrowok="t"/>
                <v:textbox inset="0,0,0,0">
                  <w:txbxContent>
                    <w:p w14:paraId="6F75EA80" w14:textId="77777777" w:rsidR="00AA0E95" w:rsidRDefault="00AA0E95" w:rsidP="000255DA">
                      <w:pPr>
                        <w:spacing w:before="20"/>
                        <w:ind w:left="1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Рок</w:t>
                      </w:r>
                      <w:r>
                        <w:rPr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за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подношење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понуде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је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17.09.2026.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године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до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10:30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сати.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6628">
        <w:rPr>
          <w:rFonts w:ascii="Times New Roman" w:hAnsi="Times New Roman" w:cs="Times New Roman"/>
          <w:sz w:val="24"/>
          <w:szCs w:val="24"/>
        </w:rPr>
        <w:tab/>
      </w:r>
      <w:r w:rsidRPr="004F4C91">
        <w:rPr>
          <w:rFonts w:ascii="Times New Roman" w:hAnsi="Times New Roman" w:cs="Times New Roman"/>
          <w:sz w:val="24"/>
          <w:szCs w:val="24"/>
        </w:rPr>
        <w:t xml:space="preserve">Средства за реализацију набавке обезбеђена су Законом о буџету Републике Србије за 2026. годину („Службени гласник РСˮ, број </w:t>
      </w:r>
      <w:r w:rsidRPr="004F4C91">
        <w:rPr>
          <w:rFonts w:ascii="Times New Roman" w:hAnsi="Times New Roman" w:cs="Times New Roman"/>
          <w:sz w:val="24"/>
          <w:szCs w:val="24"/>
          <w:lang w:val="sr-Cyrl-RS"/>
        </w:rPr>
        <w:t>108/25, 80/26</w:t>
      </w:r>
      <w:r w:rsidRPr="004F4C91">
        <w:rPr>
          <w:rFonts w:ascii="Times New Roman" w:hAnsi="Times New Roman" w:cs="Times New Roman"/>
          <w:sz w:val="24"/>
          <w:szCs w:val="24"/>
        </w:rPr>
        <w:t xml:space="preserve">) раздео 24, глава 24.4, функција 420, економска </w:t>
      </w:r>
      <w:r w:rsidRPr="00B6102E">
        <w:rPr>
          <w:rFonts w:ascii="Times New Roman" w:hAnsi="Times New Roman" w:cs="Times New Roman"/>
          <w:sz w:val="24"/>
          <w:szCs w:val="24"/>
        </w:rPr>
        <w:t>класификација 423212, а наведена јавна набавка се налази у интерном плану набавки Наручиоца за 2026. годину, под редним бројем:11.</w:t>
      </w:r>
    </w:p>
    <w:p w14:paraId="65A407F1" w14:textId="6616EF89" w:rsidR="000255DA" w:rsidRPr="004F4C91" w:rsidRDefault="000255DA" w:rsidP="00AA0E95">
      <w:pPr>
        <w:spacing w:before="270" w:line="240" w:lineRule="auto"/>
        <w:ind w:left="1310"/>
        <w:jc w:val="both"/>
        <w:rPr>
          <w:rFonts w:ascii="Times New Roman" w:hAnsi="Times New Roman" w:cs="Times New Roman"/>
          <w:sz w:val="24"/>
          <w:szCs w:val="24"/>
        </w:rPr>
      </w:pPr>
      <w:r w:rsidRPr="00B6102E">
        <w:rPr>
          <w:rFonts w:ascii="Times New Roman" w:hAnsi="Times New Roman" w:cs="Times New Roman"/>
          <w:sz w:val="24"/>
          <w:szCs w:val="24"/>
        </w:rPr>
        <w:t>Критеријум</w:t>
      </w:r>
      <w:r w:rsidRPr="00B6102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sz w:val="24"/>
          <w:szCs w:val="24"/>
        </w:rPr>
        <w:t>за</w:t>
      </w:r>
      <w:r w:rsidRPr="00B6102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sz w:val="24"/>
          <w:szCs w:val="24"/>
        </w:rPr>
        <w:t>избор</w:t>
      </w:r>
      <w:r w:rsidRPr="00B6102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sz w:val="24"/>
          <w:szCs w:val="24"/>
        </w:rPr>
        <w:t>најповољнијег</w:t>
      </w:r>
      <w:r w:rsidRPr="00B6102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sz w:val="24"/>
          <w:szCs w:val="24"/>
        </w:rPr>
        <w:t>понуђача</w:t>
      </w:r>
      <w:r w:rsidRPr="00B6102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sz w:val="24"/>
          <w:szCs w:val="24"/>
        </w:rPr>
        <w:t>јесте</w:t>
      </w:r>
      <w:r w:rsidRPr="00B6102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најнижа</w:t>
      </w:r>
      <w:r w:rsidRPr="00B6102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EE6628" w:rsidRPr="00B6102E">
        <w:rPr>
          <w:rFonts w:ascii="Times New Roman" w:hAnsi="Times New Roman" w:cs="Times New Roman"/>
          <w:b/>
          <w:spacing w:val="-4"/>
          <w:sz w:val="24"/>
          <w:szCs w:val="24"/>
        </w:rPr>
        <w:t xml:space="preserve">укупна </w:t>
      </w:r>
      <w:r w:rsidRPr="00B6102E">
        <w:rPr>
          <w:rFonts w:ascii="Times New Roman" w:hAnsi="Times New Roman" w:cs="Times New Roman"/>
          <w:b/>
          <w:sz w:val="24"/>
          <w:szCs w:val="24"/>
        </w:rPr>
        <w:t>понуђена</w:t>
      </w:r>
      <w:r w:rsidRPr="004F4C9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b/>
          <w:spacing w:val="-2"/>
          <w:sz w:val="24"/>
          <w:szCs w:val="24"/>
        </w:rPr>
        <w:t>цена</w:t>
      </w:r>
      <w:r w:rsidRPr="004F4C9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60D1A5C1" w14:textId="18F053DB" w:rsidR="000255DA" w:rsidRPr="004F4C91" w:rsidRDefault="00AA0E95" w:rsidP="00AA0E95">
      <w:pPr>
        <w:pStyle w:val="BodyText"/>
        <w:spacing w:line="240" w:lineRule="auto"/>
        <w:ind w:right="5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55DA" w:rsidRPr="004F4C91">
        <w:rPr>
          <w:rFonts w:ascii="Times New Roman" w:hAnsi="Times New Roman" w:cs="Times New Roman"/>
          <w:sz w:val="24"/>
          <w:szCs w:val="24"/>
        </w:rPr>
        <w:t>С</w:t>
      </w:r>
      <w:r w:rsidR="000255DA" w:rsidRPr="004F4C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обзиром</w:t>
      </w:r>
      <w:r w:rsidR="000255DA" w:rsidRPr="004F4C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да</w:t>
      </w:r>
      <w:r w:rsidR="000255DA" w:rsidRPr="004F4C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Наручилац</w:t>
      </w:r>
      <w:r w:rsidR="000255DA" w:rsidRPr="004F4C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не</w:t>
      </w:r>
      <w:r w:rsidR="000255DA" w:rsidRPr="004F4C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користи</w:t>
      </w:r>
      <w:r w:rsidR="000255DA" w:rsidRPr="004F4C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електронски</w:t>
      </w:r>
      <w:r w:rsidR="000255DA" w:rsidRPr="004F4C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систем</w:t>
      </w:r>
      <w:r w:rsidR="000255DA" w:rsidRPr="004F4C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за</w:t>
      </w:r>
      <w:r w:rsidR="000255DA" w:rsidRPr="004F4C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спровођење</w:t>
      </w:r>
      <w:r w:rsidR="000255DA" w:rsidRPr="004F4C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изузетих набавки,</w:t>
      </w:r>
      <w:r w:rsidR="000255DA" w:rsidRPr="004F4C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а</w:t>
      </w:r>
      <w:r w:rsidR="000255DA" w:rsidRPr="004F4C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који</w:t>
      </w:r>
      <w:r w:rsidR="000255DA" w:rsidRPr="004F4C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закључава</w:t>
      </w:r>
      <w:r w:rsidR="000255DA" w:rsidRPr="004F4C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понуде у</w:t>
      </w:r>
      <w:r w:rsidR="000255DA" w:rsidRPr="004F4C9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тренутку</w:t>
      </w:r>
      <w:r w:rsidR="000255DA" w:rsidRPr="004F4C9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подношења</w:t>
      </w:r>
      <w:r w:rsidR="000255DA" w:rsidRPr="004F4C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тако</w:t>
      </w:r>
      <w:r w:rsidR="000255DA" w:rsidRPr="004F4C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да</w:t>
      </w:r>
      <w:r w:rsidR="000255DA" w:rsidRPr="004F4C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се</w:t>
      </w:r>
      <w:r w:rsidR="000255DA" w:rsidRPr="004F4C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могу</w:t>
      </w:r>
      <w:r w:rsidR="000255DA" w:rsidRPr="004F4C9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откључати</w:t>
      </w:r>
      <w:r w:rsidR="000255DA" w:rsidRPr="004F4C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255DA" w:rsidRPr="004F4C91">
        <w:rPr>
          <w:rFonts w:ascii="Times New Roman" w:hAnsi="Times New Roman" w:cs="Times New Roman"/>
          <w:sz w:val="24"/>
          <w:szCs w:val="24"/>
        </w:rPr>
        <w:t>тек непосредно по истеку рока за подношење истих, понуда не може бити достављена коришћењем електронске поште.</w:t>
      </w:r>
    </w:p>
    <w:p w14:paraId="1606FDC9" w14:textId="2E5B83C4" w:rsidR="000255DA" w:rsidRPr="002302B1" w:rsidRDefault="000255DA" w:rsidP="00AA0E95">
      <w:pPr>
        <w:spacing w:before="5" w:line="240" w:lineRule="auto"/>
        <w:ind w:left="590" w:right="586" w:firstLine="71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Понуђач понуду доставља препорученом поштом или личном предајом на писарници Управе за заједничке послове републичких органа, тако да буде запримљена до времена одређеног за отварање понуда, у затвореној коверти:</w:t>
      </w:r>
    </w:p>
    <w:p w14:paraId="2542C743" w14:textId="77777777" w:rsidR="000255DA" w:rsidRPr="00B6102E" w:rsidRDefault="000255DA" w:rsidP="004F4C91">
      <w:pPr>
        <w:spacing w:line="240" w:lineRule="auto"/>
        <w:ind w:left="1310"/>
        <w:rPr>
          <w:rFonts w:ascii="Times New Roman" w:hAnsi="Times New Roman" w:cs="Times New Roman"/>
          <w:b/>
          <w:sz w:val="24"/>
          <w:szCs w:val="24"/>
        </w:rPr>
      </w:pPr>
      <w:r w:rsidRPr="00B6102E">
        <w:rPr>
          <w:rFonts w:ascii="Times New Roman" w:hAnsi="Times New Roman" w:cs="Times New Roman"/>
          <w:b/>
          <w:sz w:val="24"/>
          <w:szCs w:val="24"/>
        </w:rPr>
        <w:t>Управа</w:t>
      </w:r>
      <w:r w:rsidRPr="00B6102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за</w:t>
      </w:r>
      <w:r w:rsidRPr="00B6102E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pacing w:val="-4"/>
          <w:sz w:val="24"/>
          <w:szCs w:val="24"/>
        </w:rPr>
        <w:t>шуме</w:t>
      </w:r>
    </w:p>
    <w:p w14:paraId="0DE31482" w14:textId="77777777" w:rsidR="000255DA" w:rsidRPr="00B6102E" w:rsidRDefault="000255DA" w:rsidP="004F4C91">
      <w:pPr>
        <w:spacing w:line="240" w:lineRule="auto"/>
        <w:ind w:left="1310" w:right="5398"/>
        <w:rPr>
          <w:rFonts w:ascii="Times New Roman" w:hAnsi="Times New Roman" w:cs="Times New Roman"/>
          <w:b/>
          <w:sz w:val="24"/>
          <w:szCs w:val="24"/>
        </w:rPr>
      </w:pPr>
      <w:r w:rsidRPr="00B6102E">
        <w:rPr>
          <w:rFonts w:ascii="Times New Roman" w:hAnsi="Times New Roman" w:cs="Times New Roman"/>
          <w:b/>
          <w:sz w:val="24"/>
          <w:szCs w:val="24"/>
        </w:rPr>
        <w:t>Омладинских</w:t>
      </w:r>
      <w:r w:rsidRPr="00B6102E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бригада</w:t>
      </w:r>
      <w:r w:rsidRPr="00B6102E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бр.</w:t>
      </w:r>
      <w:r w:rsidRPr="00B6102E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1 Нови Београд</w:t>
      </w:r>
    </w:p>
    <w:p w14:paraId="081764FA" w14:textId="793EE23F" w:rsidR="004F4C91" w:rsidRPr="00B6102E" w:rsidRDefault="000255DA" w:rsidP="004F4C91">
      <w:pPr>
        <w:spacing w:before="1" w:line="240" w:lineRule="auto"/>
        <w:ind w:left="1310" w:right="47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6102E">
        <w:rPr>
          <w:rFonts w:ascii="Times New Roman" w:hAnsi="Times New Roman" w:cs="Times New Roman"/>
          <w:b/>
          <w:sz w:val="24"/>
          <w:szCs w:val="24"/>
        </w:rPr>
        <w:t>Напомена: НЕ ОТВАРАТИ за набавку софтвера</w:t>
      </w:r>
      <w:r w:rsidR="00B6102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лиценци</w:t>
      </w:r>
      <w:r w:rsidRPr="00B6102E">
        <w:rPr>
          <w:rFonts w:ascii="Times New Roman" w:hAnsi="Times New Roman" w:cs="Times New Roman"/>
          <w:b/>
          <w:sz w:val="24"/>
          <w:szCs w:val="24"/>
        </w:rPr>
        <w:t xml:space="preserve"> бр. </w:t>
      </w:r>
      <w:r w:rsidR="004F4C91" w:rsidRPr="00B6102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004069241 2026 14844 000 000 405 001</w:t>
      </w:r>
    </w:p>
    <w:p w14:paraId="0D438F51" w14:textId="4C41F3B7" w:rsidR="000255DA" w:rsidRPr="004F4C91" w:rsidRDefault="000255DA" w:rsidP="001B39DD">
      <w:pPr>
        <w:spacing w:before="1" w:line="240" w:lineRule="auto"/>
        <w:ind w:left="1310" w:right="477"/>
        <w:rPr>
          <w:rFonts w:ascii="Times New Roman" w:hAnsi="Times New Roman" w:cs="Times New Roman"/>
          <w:b/>
          <w:sz w:val="24"/>
          <w:szCs w:val="24"/>
        </w:rPr>
      </w:pPr>
      <w:r w:rsidRPr="00B6102E">
        <w:rPr>
          <w:rFonts w:ascii="Times New Roman" w:hAnsi="Times New Roman" w:cs="Times New Roman"/>
          <w:b/>
          <w:sz w:val="24"/>
          <w:szCs w:val="24"/>
        </w:rPr>
        <w:t>Јавно</w:t>
      </w:r>
      <w:r w:rsidRPr="00B6102E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отварање</w:t>
      </w:r>
      <w:r w:rsidRPr="00B6102E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понуда</w:t>
      </w:r>
      <w:r w:rsidRPr="00B6102E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биће</w:t>
      </w:r>
      <w:r w:rsidRPr="00B6102E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извршено</w:t>
      </w:r>
      <w:r w:rsidRPr="00B6102E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дана</w:t>
      </w:r>
      <w:r w:rsidRPr="00B6102E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  <w:lang w:val="sr-Cyrl-RS"/>
        </w:rPr>
        <w:t>17.9.</w:t>
      </w:r>
      <w:r w:rsidR="00B6102E">
        <w:rPr>
          <w:rFonts w:ascii="Times New Roman" w:hAnsi="Times New Roman" w:cs="Times New Roman"/>
          <w:b/>
          <w:sz w:val="24"/>
          <w:szCs w:val="24"/>
        </w:rPr>
        <w:t>2026</w:t>
      </w:r>
      <w:r w:rsidRPr="00B6102E">
        <w:rPr>
          <w:rFonts w:ascii="Times New Roman" w:hAnsi="Times New Roman" w:cs="Times New Roman"/>
          <w:b/>
          <w:sz w:val="24"/>
          <w:szCs w:val="24"/>
        </w:rPr>
        <w:t>.</w:t>
      </w:r>
      <w:r w:rsidRPr="00B6102E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године</w:t>
      </w:r>
      <w:r w:rsidRPr="00B6102E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са</w:t>
      </w:r>
      <w:r w:rsidRPr="00B6102E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почетком</w:t>
      </w:r>
      <w:r w:rsidRPr="00B6102E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6102E">
        <w:rPr>
          <w:rFonts w:ascii="Times New Roman" w:hAnsi="Times New Roman" w:cs="Times New Roman"/>
          <w:b/>
          <w:sz w:val="24"/>
          <w:szCs w:val="24"/>
        </w:rPr>
        <w:t>у 11:00 сати, на адреси: Омладинских бригада бр.1, Нови Београд, IV/436.</w:t>
      </w:r>
    </w:p>
    <w:p w14:paraId="7C2A90DC" w14:textId="07FAC370" w:rsidR="002302B1" w:rsidRPr="004F4C91" w:rsidRDefault="000255DA" w:rsidP="00AA0E95">
      <w:pPr>
        <w:pStyle w:val="BodyText"/>
        <w:spacing w:line="240" w:lineRule="auto"/>
        <w:ind w:right="588" w:firstLine="770"/>
        <w:jc w:val="both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Оцена</w:t>
      </w:r>
      <w:r w:rsidRPr="004F4C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и</w:t>
      </w:r>
      <w:r w:rsidRPr="004F4C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рангирање</w:t>
      </w:r>
      <w:r w:rsidRPr="004F4C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понуда</w:t>
      </w:r>
      <w:r w:rsidRPr="004F4C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врши</w:t>
      </w:r>
      <w:r w:rsidRPr="004F4C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се</w:t>
      </w:r>
      <w:r w:rsidRPr="004F4C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на</w:t>
      </w:r>
      <w:r w:rsidRPr="004F4C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основу</w:t>
      </w:r>
      <w:r w:rsidRPr="004F4C9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утврђеног</w:t>
      </w:r>
      <w:r w:rsidRPr="004F4C9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критеријума,</w:t>
      </w:r>
      <w:r w:rsidRPr="004F4C9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а</w:t>
      </w:r>
      <w:r w:rsidRPr="004F4C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у</w:t>
      </w:r>
      <w:r w:rsidRPr="004F4C9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 xml:space="preserve">складу са Директивом о ближем уређивању поступка јавне набавке број: 404-02-13/23-10 од дана 29.11.2023. године, од 21.11.2024. године, </w:t>
      </w:r>
      <w:r w:rsidRPr="004F4C91">
        <w:rPr>
          <w:rFonts w:ascii="Times New Roman" w:hAnsi="Times New Roman" w:cs="Times New Roman"/>
          <w:sz w:val="24"/>
          <w:szCs w:val="24"/>
          <w:lang w:val="sr-Cyrl-RS"/>
        </w:rPr>
        <w:t xml:space="preserve">и од 13.3.2026. године </w:t>
      </w:r>
      <w:r w:rsidRPr="004F4C91">
        <w:rPr>
          <w:rFonts w:ascii="Times New Roman" w:hAnsi="Times New Roman" w:cs="Times New Roman"/>
          <w:sz w:val="24"/>
          <w:szCs w:val="24"/>
        </w:rPr>
        <w:t>сачињава се извештај који садржи све основне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податке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о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понуђачима,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понуђеним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ценама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и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другим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траженим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елементима</w:t>
      </w:r>
      <w:r w:rsidR="002302B1" w:rsidRPr="004F4C91">
        <w:rPr>
          <w:rFonts w:ascii="Times New Roman" w:hAnsi="Times New Roman" w:cs="Times New Roman"/>
          <w:sz w:val="24"/>
          <w:szCs w:val="24"/>
        </w:rPr>
        <w:t>понуде</w:t>
      </w:r>
      <w:r w:rsidR="002302B1" w:rsidRPr="004F4C91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="002302B1" w:rsidRPr="004F4C91">
        <w:rPr>
          <w:rFonts w:ascii="Times New Roman" w:hAnsi="Times New Roman" w:cs="Times New Roman"/>
          <w:sz w:val="24"/>
          <w:szCs w:val="24"/>
        </w:rPr>
        <w:t>(цене,</w:t>
      </w:r>
      <w:r w:rsidR="002302B1"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2302B1" w:rsidRPr="004F4C91">
        <w:rPr>
          <w:rFonts w:ascii="Times New Roman" w:hAnsi="Times New Roman" w:cs="Times New Roman"/>
          <w:sz w:val="24"/>
          <w:szCs w:val="24"/>
        </w:rPr>
        <w:t>рокови,</w:t>
      </w:r>
      <w:r w:rsidR="002302B1"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2302B1" w:rsidRPr="004F4C91">
        <w:rPr>
          <w:rFonts w:ascii="Times New Roman" w:hAnsi="Times New Roman" w:cs="Times New Roman"/>
          <w:sz w:val="24"/>
          <w:szCs w:val="24"/>
        </w:rPr>
        <w:t>услови</w:t>
      </w:r>
      <w:r w:rsidR="002302B1" w:rsidRPr="004F4C9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="002302B1" w:rsidRPr="004F4C91">
        <w:rPr>
          <w:rFonts w:ascii="Times New Roman" w:hAnsi="Times New Roman" w:cs="Times New Roman"/>
          <w:sz w:val="24"/>
          <w:szCs w:val="24"/>
        </w:rPr>
        <w:t>и</w:t>
      </w:r>
      <w:r w:rsidR="002302B1"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2302B1" w:rsidRPr="004F4C91">
        <w:rPr>
          <w:rFonts w:ascii="Times New Roman" w:hAnsi="Times New Roman" w:cs="Times New Roman"/>
          <w:sz w:val="24"/>
          <w:szCs w:val="24"/>
        </w:rPr>
        <w:t>начин</w:t>
      </w:r>
      <w:r w:rsidR="002302B1"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2302B1" w:rsidRPr="004F4C91">
        <w:rPr>
          <w:rFonts w:ascii="Times New Roman" w:hAnsi="Times New Roman" w:cs="Times New Roman"/>
          <w:sz w:val="24"/>
          <w:szCs w:val="24"/>
        </w:rPr>
        <w:t>плаћања,</w:t>
      </w:r>
      <w:r w:rsidR="002302B1"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2302B1" w:rsidRPr="004F4C91">
        <w:rPr>
          <w:rFonts w:ascii="Times New Roman" w:hAnsi="Times New Roman" w:cs="Times New Roman"/>
          <w:sz w:val="24"/>
          <w:szCs w:val="24"/>
        </w:rPr>
        <w:t>и</w:t>
      </w:r>
      <w:r w:rsidR="002302B1"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2302B1" w:rsidRPr="004F4C91">
        <w:rPr>
          <w:rFonts w:ascii="Times New Roman" w:hAnsi="Times New Roman" w:cs="Times New Roman"/>
          <w:sz w:val="24"/>
          <w:szCs w:val="24"/>
        </w:rPr>
        <w:t>сл.)</w:t>
      </w:r>
      <w:r w:rsidR="002302B1"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2302B1" w:rsidRPr="004F4C91">
        <w:rPr>
          <w:rFonts w:ascii="Times New Roman" w:hAnsi="Times New Roman" w:cs="Times New Roman"/>
          <w:sz w:val="24"/>
          <w:szCs w:val="24"/>
        </w:rPr>
        <w:t>и</w:t>
      </w:r>
      <w:r w:rsidR="002302B1"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2302B1" w:rsidRPr="004F4C91">
        <w:rPr>
          <w:rFonts w:ascii="Times New Roman" w:hAnsi="Times New Roman" w:cs="Times New Roman"/>
          <w:sz w:val="24"/>
          <w:szCs w:val="24"/>
        </w:rPr>
        <w:t>предлогом</w:t>
      </w:r>
      <w:r w:rsidR="002302B1"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2302B1" w:rsidRPr="004F4C91">
        <w:rPr>
          <w:rFonts w:ascii="Times New Roman" w:hAnsi="Times New Roman" w:cs="Times New Roman"/>
          <w:sz w:val="24"/>
          <w:szCs w:val="24"/>
        </w:rPr>
        <w:t>за</w:t>
      </w:r>
      <w:r w:rsidR="002302B1"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2302B1" w:rsidRPr="004F4C91">
        <w:rPr>
          <w:rFonts w:ascii="Times New Roman" w:hAnsi="Times New Roman" w:cs="Times New Roman"/>
          <w:sz w:val="24"/>
          <w:szCs w:val="24"/>
        </w:rPr>
        <w:t>закључење предметног уговора са најповољнијим понуђачем.</w:t>
      </w:r>
    </w:p>
    <w:p w14:paraId="25F11527" w14:textId="6F18D6ED" w:rsidR="002302B1" w:rsidRPr="004F4C91" w:rsidRDefault="002302B1" w:rsidP="00AA0E95">
      <w:pPr>
        <w:pStyle w:val="BodyText"/>
        <w:spacing w:before="1" w:line="240" w:lineRule="auto"/>
        <w:ind w:firstLine="779"/>
        <w:jc w:val="both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У овом поступку не доноси се посебна одлука о додели уговора, већ се уговор закључује на основу извештаја.</w:t>
      </w:r>
    </w:p>
    <w:p w14:paraId="24E3D561" w14:textId="26FA356A" w:rsidR="002302B1" w:rsidRPr="004F4C91" w:rsidRDefault="002302B1" w:rsidP="002302B1">
      <w:pPr>
        <w:pStyle w:val="BodyText"/>
        <w:spacing w:before="4" w:line="240" w:lineRule="auto"/>
        <w:rPr>
          <w:rFonts w:ascii="Times New Roman" w:hAnsi="Times New Roman" w:cs="Times New Roman"/>
          <w:sz w:val="24"/>
          <w:szCs w:val="24"/>
        </w:rPr>
      </w:pPr>
    </w:p>
    <w:p w14:paraId="7A6B29AB" w14:textId="1554361F" w:rsidR="002302B1" w:rsidRPr="00AA0E95" w:rsidRDefault="002302B1" w:rsidP="00AA0E95">
      <w:pPr>
        <w:spacing w:before="1" w:line="240" w:lineRule="auto"/>
        <w:ind w:left="3461" w:right="3457" w:hanging="5"/>
        <w:jc w:val="center"/>
        <w:rPr>
          <w:rFonts w:ascii="Times New Roman" w:hAnsi="Times New Roman" w:cs="Times New Roman"/>
          <w:b/>
          <w:sz w:val="24"/>
          <w:szCs w:val="24"/>
        </w:rPr>
        <w:sectPr w:rsidR="002302B1" w:rsidRPr="00AA0E95">
          <w:headerReference w:type="default" r:id="rId9"/>
          <w:footerReference w:type="default" r:id="rId10"/>
          <w:pgSz w:w="11910" w:h="16840"/>
          <w:pgMar w:top="1400" w:right="850" w:bottom="280" w:left="850" w:header="720" w:footer="720" w:gutter="0"/>
          <w:cols w:space="720"/>
        </w:sectPr>
      </w:pPr>
      <w:r w:rsidRPr="004F4C91">
        <w:rPr>
          <w:rFonts w:ascii="Times New Roman" w:hAnsi="Times New Roman" w:cs="Times New Roman"/>
          <w:b/>
          <w:sz w:val="24"/>
          <w:szCs w:val="24"/>
        </w:rPr>
        <w:t>Управа за шуме Министарства</w:t>
      </w:r>
      <w:r w:rsidRPr="004F4C91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b/>
          <w:sz w:val="24"/>
          <w:szCs w:val="24"/>
        </w:rPr>
        <w:t>пољопривреде, шумарства и водопривреде</w:t>
      </w:r>
    </w:p>
    <w:p w14:paraId="39889FDD" w14:textId="77777777" w:rsidR="000255DA" w:rsidRPr="004F4C91" w:rsidRDefault="000255DA" w:rsidP="004F4C9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0255DA" w:rsidRPr="004F4C91">
          <w:pgSz w:w="11910" w:h="16840"/>
          <w:pgMar w:top="1340" w:right="850" w:bottom="280" w:left="850" w:header="720" w:footer="720" w:gutter="0"/>
          <w:cols w:space="720"/>
        </w:sectPr>
      </w:pPr>
    </w:p>
    <w:p w14:paraId="4969C6AA" w14:textId="67863F2A" w:rsidR="000255DA" w:rsidRPr="004F4C91" w:rsidRDefault="000255DA" w:rsidP="004F4C91">
      <w:pPr>
        <w:spacing w:before="78" w:line="240" w:lineRule="auto"/>
        <w:ind w:left="3123" w:right="2625" w:firstLine="5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 xml:space="preserve">ПОДАЦИ О ПОНУЂАЧУ </w:t>
      </w:r>
      <w:r w:rsidRPr="004F4C91">
        <w:rPr>
          <w:rFonts w:ascii="Times New Roman" w:hAnsi="Times New Roman" w:cs="Times New Roman"/>
          <w:sz w:val="24"/>
          <w:szCs w:val="24"/>
          <w:shd w:val="clear" w:color="auto" w:fill="FFFFFF"/>
        </w:rPr>
        <w:t>004069241 2026 14844 000 000 405 001</w:t>
      </w:r>
    </w:p>
    <w:p w14:paraId="79F73861" w14:textId="77777777" w:rsidR="000255DA" w:rsidRPr="004F4C91" w:rsidRDefault="000255DA" w:rsidP="004F4C91">
      <w:pPr>
        <w:pStyle w:val="BodyText"/>
        <w:spacing w:before="5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6"/>
        <w:gridCol w:w="5612"/>
      </w:tblGrid>
      <w:tr w:rsidR="000255DA" w:rsidRPr="004F4C91" w14:paraId="45345B1D" w14:textId="77777777" w:rsidTr="00C30CE0">
        <w:trPr>
          <w:trHeight w:val="1007"/>
        </w:trPr>
        <w:tc>
          <w:tcPr>
            <w:tcW w:w="3406" w:type="dxa"/>
            <w:shd w:val="clear" w:color="auto" w:fill="D9D9D9"/>
          </w:tcPr>
          <w:p w14:paraId="1C3ACC2A" w14:textId="77777777" w:rsidR="000255DA" w:rsidRPr="004F4C91" w:rsidRDefault="000255DA" w:rsidP="004F4C91">
            <w:pPr>
              <w:pStyle w:val="TableParagraph"/>
              <w:spacing w:before="82"/>
              <w:rPr>
                <w:b/>
                <w:sz w:val="24"/>
                <w:szCs w:val="24"/>
              </w:rPr>
            </w:pPr>
          </w:p>
          <w:p w14:paraId="16B72287" w14:textId="77777777" w:rsidR="000255DA" w:rsidRPr="004F4C91" w:rsidRDefault="000255DA" w:rsidP="004F4C91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ПУН</w:t>
            </w:r>
            <w:r w:rsidRPr="004F4C91">
              <w:rPr>
                <w:spacing w:val="-3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НАЗИВ</w:t>
            </w:r>
            <w:r w:rsidRPr="004F4C91">
              <w:rPr>
                <w:spacing w:val="-3"/>
                <w:sz w:val="24"/>
                <w:szCs w:val="24"/>
              </w:rPr>
              <w:t xml:space="preserve"> </w:t>
            </w:r>
            <w:r w:rsidRPr="004F4C91">
              <w:rPr>
                <w:spacing w:val="-2"/>
                <w:sz w:val="24"/>
                <w:szCs w:val="24"/>
              </w:rPr>
              <w:t>ПОНУЂАЧА:</w:t>
            </w:r>
          </w:p>
        </w:tc>
        <w:tc>
          <w:tcPr>
            <w:tcW w:w="5612" w:type="dxa"/>
          </w:tcPr>
          <w:p w14:paraId="0AB46286" w14:textId="77777777" w:rsidR="000255DA" w:rsidRPr="004F4C91" w:rsidRDefault="000255DA" w:rsidP="004F4C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255DA" w:rsidRPr="004F4C91" w14:paraId="5D8774AB" w14:textId="77777777" w:rsidTr="00C30CE0">
        <w:trPr>
          <w:trHeight w:val="1007"/>
        </w:trPr>
        <w:tc>
          <w:tcPr>
            <w:tcW w:w="3406" w:type="dxa"/>
            <w:shd w:val="clear" w:color="auto" w:fill="D9D9D9"/>
          </w:tcPr>
          <w:p w14:paraId="0498365D" w14:textId="77777777" w:rsidR="000255DA" w:rsidRPr="004F4C91" w:rsidRDefault="000255DA" w:rsidP="004F4C91">
            <w:pPr>
              <w:pStyle w:val="TableParagraph"/>
              <w:spacing w:before="82"/>
              <w:rPr>
                <w:b/>
                <w:sz w:val="24"/>
                <w:szCs w:val="24"/>
              </w:rPr>
            </w:pPr>
          </w:p>
          <w:p w14:paraId="5E6A448E" w14:textId="77777777" w:rsidR="000255DA" w:rsidRPr="004F4C91" w:rsidRDefault="000255DA" w:rsidP="004F4C91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4F4C91">
              <w:rPr>
                <w:spacing w:val="-2"/>
                <w:sz w:val="24"/>
                <w:szCs w:val="24"/>
              </w:rPr>
              <w:t>АДРЕСА:</w:t>
            </w:r>
          </w:p>
        </w:tc>
        <w:tc>
          <w:tcPr>
            <w:tcW w:w="5612" w:type="dxa"/>
          </w:tcPr>
          <w:p w14:paraId="2DD4F353" w14:textId="77777777" w:rsidR="000255DA" w:rsidRPr="004F4C91" w:rsidRDefault="000255DA" w:rsidP="004F4C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255DA" w:rsidRPr="004F4C91" w14:paraId="2C99DE96" w14:textId="77777777" w:rsidTr="00C30CE0">
        <w:trPr>
          <w:trHeight w:val="1008"/>
        </w:trPr>
        <w:tc>
          <w:tcPr>
            <w:tcW w:w="3406" w:type="dxa"/>
            <w:shd w:val="clear" w:color="auto" w:fill="D9D9D9"/>
          </w:tcPr>
          <w:p w14:paraId="3093A2D5" w14:textId="77777777" w:rsidR="000255DA" w:rsidRPr="004F4C91" w:rsidRDefault="000255DA" w:rsidP="004F4C91">
            <w:pPr>
              <w:pStyle w:val="TableParagraph"/>
              <w:spacing w:before="82"/>
              <w:rPr>
                <w:b/>
                <w:sz w:val="24"/>
                <w:szCs w:val="24"/>
              </w:rPr>
            </w:pPr>
          </w:p>
          <w:p w14:paraId="2ADA8FA2" w14:textId="77777777" w:rsidR="000255DA" w:rsidRPr="004F4C91" w:rsidRDefault="000255DA" w:rsidP="004F4C91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МАТИЧНИ</w:t>
            </w:r>
            <w:r w:rsidRPr="004F4C91">
              <w:rPr>
                <w:spacing w:val="-9"/>
                <w:sz w:val="24"/>
                <w:szCs w:val="24"/>
              </w:rPr>
              <w:t xml:space="preserve"> </w:t>
            </w:r>
            <w:r w:rsidRPr="004F4C91">
              <w:rPr>
                <w:spacing w:val="-4"/>
                <w:sz w:val="24"/>
                <w:szCs w:val="24"/>
              </w:rPr>
              <w:t>БРОЈ:</w:t>
            </w:r>
          </w:p>
        </w:tc>
        <w:tc>
          <w:tcPr>
            <w:tcW w:w="5612" w:type="dxa"/>
          </w:tcPr>
          <w:p w14:paraId="1DC513EB" w14:textId="77777777" w:rsidR="000255DA" w:rsidRPr="004F4C91" w:rsidRDefault="000255DA" w:rsidP="004F4C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255DA" w:rsidRPr="004F4C91" w14:paraId="53C5F4BC" w14:textId="77777777" w:rsidTr="00C30CE0">
        <w:trPr>
          <w:trHeight w:val="1010"/>
        </w:trPr>
        <w:tc>
          <w:tcPr>
            <w:tcW w:w="3406" w:type="dxa"/>
            <w:shd w:val="clear" w:color="auto" w:fill="D9D9D9"/>
          </w:tcPr>
          <w:p w14:paraId="25FCED85" w14:textId="77777777" w:rsidR="000255DA" w:rsidRPr="004F4C91" w:rsidRDefault="000255DA" w:rsidP="004F4C91">
            <w:pPr>
              <w:pStyle w:val="TableParagraph"/>
              <w:spacing w:before="82"/>
              <w:rPr>
                <w:b/>
                <w:sz w:val="24"/>
                <w:szCs w:val="24"/>
              </w:rPr>
            </w:pPr>
          </w:p>
          <w:p w14:paraId="7330D6AA" w14:textId="77777777" w:rsidR="000255DA" w:rsidRPr="004F4C91" w:rsidRDefault="000255DA" w:rsidP="004F4C91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4F4C91">
              <w:rPr>
                <w:spacing w:val="-4"/>
                <w:sz w:val="24"/>
                <w:szCs w:val="24"/>
              </w:rPr>
              <w:t>ПИБ:</w:t>
            </w:r>
          </w:p>
        </w:tc>
        <w:tc>
          <w:tcPr>
            <w:tcW w:w="5612" w:type="dxa"/>
          </w:tcPr>
          <w:p w14:paraId="33A81F4F" w14:textId="77777777" w:rsidR="000255DA" w:rsidRPr="004F4C91" w:rsidRDefault="000255DA" w:rsidP="004F4C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255DA" w:rsidRPr="004F4C91" w14:paraId="3A3CFE23" w14:textId="77777777" w:rsidTr="00C30CE0">
        <w:trPr>
          <w:trHeight w:val="1007"/>
        </w:trPr>
        <w:tc>
          <w:tcPr>
            <w:tcW w:w="3406" w:type="dxa"/>
            <w:shd w:val="clear" w:color="auto" w:fill="D9D9D9"/>
          </w:tcPr>
          <w:p w14:paraId="6C4AC4BC" w14:textId="77777777" w:rsidR="000255DA" w:rsidRPr="004F4C91" w:rsidRDefault="000255DA" w:rsidP="004F4C91">
            <w:pPr>
              <w:pStyle w:val="TableParagraph"/>
              <w:spacing w:before="219"/>
              <w:ind w:left="107"/>
              <w:rPr>
                <w:sz w:val="24"/>
                <w:szCs w:val="24"/>
              </w:rPr>
            </w:pPr>
            <w:r w:rsidRPr="004F4C91">
              <w:rPr>
                <w:spacing w:val="-2"/>
                <w:sz w:val="24"/>
                <w:szCs w:val="24"/>
              </w:rPr>
              <w:t>ШИФРА</w:t>
            </w:r>
          </w:p>
          <w:p w14:paraId="0B6A447B" w14:textId="77777777" w:rsidR="000255DA" w:rsidRPr="004F4C91" w:rsidRDefault="000255DA" w:rsidP="004F4C91">
            <w:pPr>
              <w:pStyle w:val="TableParagraph"/>
              <w:ind w:left="107"/>
              <w:rPr>
                <w:sz w:val="24"/>
                <w:szCs w:val="24"/>
              </w:rPr>
            </w:pPr>
            <w:r w:rsidRPr="004F4C91">
              <w:rPr>
                <w:spacing w:val="-2"/>
                <w:sz w:val="24"/>
                <w:szCs w:val="24"/>
              </w:rPr>
              <w:t>ДЕЛАТНОСТИ:</w:t>
            </w:r>
          </w:p>
        </w:tc>
        <w:tc>
          <w:tcPr>
            <w:tcW w:w="5612" w:type="dxa"/>
          </w:tcPr>
          <w:p w14:paraId="06D1D09E" w14:textId="77777777" w:rsidR="000255DA" w:rsidRPr="004F4C91" w:rsidRDefault="000255DA" w:rsidP="004F4C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255DA" w:rsidRPr="004F4C91" w14:paraId="65F063DD" w14:textId="77777777" w:rsidTr="00C30CE0">
        <w:trPr>
          <w:trHeight w:val="1007"/>
        </w:trPr>
        <w:tc>
          <w:tcPr>
            <w:tcW w:w="3406" w:type="dxa"/>
            <w:shd w:val="clear" w:color="auto" w:fill="D9D9D9"/>
          </w:tcPr>
          <w:p w14:paraId="50EE5C28" w14:textId="77777777" w:rsidR="000255DA" w:rsidRPr="004F4C91" w:rsidRDefault="000255DA" w:rsidP="004F4C91">
            <w:pPr>
              <w:pStyle w:val="TableParagraph"/>
              <w:spacing w:before="219"/>
              <w:ind w:left="107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БРОЈ</w:t>
            </w:r>
            <w:r w:rsidRPr="004F4C91">
              <w:rPr>
                <w:spacing w:val="-12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РАЧУНА</w:t>
            </w:r>
            <w:r w:rsidRPr="004F4C91">
              <w:rPr>
                <w:spacing w:val="-13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И</w:t>
            </w:r>
            <w:r w:rsidRPr="004F4C91">
              <w:rPr>
                <w:spacing w:val="-13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 xml:space="preserve">НАЗИВ </w:t>
            </w:r>
            <w:r w:rsidRPr="004F4C91">
              <w:rPr>
                <w:spacing w:val="-2"/>
                <w:sz w:val="24"/>
                <w:szCs w:val="24"/>
              </w:rPr>
              <w:t>БАНКЕ:</w:t>
            </w:r>
          </w:p>
        </w:tc>
        <w:tc>
          <w:tcPr>
            <w:tcW w:w="5612" w:type="dxa"/>
          </w:tcPr>
          <w:p w14:paraId="63524365" w14:textId="77777777" w:rsidR="000255DA" w:rsidRPr="004F4C91" w:rsidRDefault="000255DA" w:rsidP="004F4C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255DA" w:rsidRPr="004F4C91" w14:paraId="251B9F2C" w14:textId="77777777" w:rsidTr="00C30CE0">
        <w:trPr>
          <w:trHeight w:val="1008"/>
        </w:trPr>
        <w:tc>
          <w:tcPr>
            <w:tcW w:w="3406" w:type="dxa"/>
            <w:shd w:val="clear" w:color="auto" w:fill="D9D9D9"/>
          </w:tcPr>
          <w:p w14:paraId="5233FDE2" w14:textId="77777777" w:rsidR="000255DA" w:rsidRPr="004F4C91" w:rsidRDefault="000255DA" w:rsidP="004F4C91">
            <w:pPr>
              <w:pStyle w:val="TableParagraph"/>
              <w:spacing w:before="83"/>
              <w:rPr>
                <w:b/>
                <w:sz w:val="24"/>
                <w:szCs w:val="24"/>
              </w:rPr>
            </w:pPr>
          </w:p>
          <w:p w14:paraId="2F9FB6D2" w14:textId="77777777" w:rsidR="000255DA" w:rsidRPr="004F4C91" w:rsidRDefault="000255DA" w:rsidP="004F4C91">
            <w:pPr>
              <w:pStyle w:val="TableParagraph"/>
              <w:ind w:left="107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ЛИЦЕ</w:t>
            </w:r>
            <w:r w:rsidRPr="004F4C91">
              <w:rPr>
                <w:spacing w:val="-2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ЗА</w:t>
            </w:r>
            <w:r w:rsidRPr="004F4C91">
              <w:rPr>
                <w:spacing w:val="-1"/>
                <w:sz w:val="24"/>
                <w:szCs w:val="24"/>
              </w:rPr>
              <w:t xml:space="preserve"> </w:t>
            </w:r>
            <w:r w:rsidRPr="004F4C91">
              <w:rPr>
                <w:spacing w:val="-2"/>
                <w:sz w:val="24"/>
                <w:szCs w:val="24"/>
              </w:rPr>
              <w:t>КОНТАКТ:</w:t>
            </w:r>
          </w:p>
        </w:tc>
        <w:tc>
          <w:tcPr>
            <w:tcW w:w="5612" w:type="dxa"/>
          </w:tcPr>
          <w:p w14:paraId="1D356976" w14:textId="77777777" w:rsidR="000255DA" w:rsidRPr="004F4C91" w:rsidRDefault="000255DA" w:rsidP="004F4C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255DA" w:rsidRPr="004F4C91" w14:paraId="57C740CC" w14:textId="77777777" w:rsidTr="00C30CE0">
        <w:trPr>
          <w:trHeight w:val="1007"/>
        </w:trPr>
        <w:tc>
          <w:tcPr>
            <w:tcW w:w="3406" w:type="dxa"/>
            <w:shd w:val="clear" w:color="auto" w:fill="D9D9D9"/>
          </w:tcPr>
          <w:p w14:paraId="2FB62384" w14:textId="77777777" w:rsidR="000255DA" w:rsidRPr="004F4C91" w:rsidRDefault="000255DA" w:rsidP="004F4C91">
            <w:pPr>
              <w:pStyle w:val="TableParagraph"/>
              <w:spacing w:before="219"/>
              <w:ind w:left="107" w:right="537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ЕЛЕКТРОНСКА</w:t>
            </w:r>
            <w:r w:rsidRPr="004F4C91">
              <w:rPr>
                <w:spacing w:val="-15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АДРЕСА ЛИЦА ЗА КОНТАКТ:</w:t>
            </w:r>
          </w:p>
        </w:tc>
        <w:tc>
          <w:tcPr>
            <w:tcW w:w="5612" w:type="dxa"/>
          </w:tcPr>
          <w:p w14:paraId="797D5232" w14:textId="77777777" w:rsidR="000255DA" w:rsidRPr="004F4C91" w:rsidRDefault="000255DA" w:rsidP="004F4C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255DA" w:rsidRPr="004F4C91" w14:paraId="5A8644BD" w14:textId="77777777" w:rsidTr="00C30CE0">
        <w:trPr>
          <w:trHeight w:val="748"/>
        </w:trPr>
        <w:tc>
          <w:tcPr>
            <w:tcW w:w="3406" w:type="dxa"/>
            <w:shd w:val="clear" w:color="auto" w:fill="D9D9D9"/>
          </w:tcPr>
          <w:p w14:paraId="120DBD09" w14:textId="77777777" w:rsidR="000255DA" w:rsidRPr="004F4C91" w:rsidRDefault="000255DA" w:rsidP="004F4C91">
            <w:pPr>
              <w:pStyle w:val="TableParagraph"/>
              <w:spacing w:before="90"/>
              <w:ind w:left="107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ТЕЛЕФОН</w:t>
            </w:r>
            <w:r w:rsidRPr="004F4C91">
              <w:rPr>
                <w:spacing w:val="-15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ЛИЦА</w:t>
            </w:r>
            <w:r w:rsidRPr="004F4C91">
              <w:rPr>
                <w:spacing w:val="-15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 xml:space="preserve">ЗА </w:t>
            </w:r>
            <w:r w:rsidRPr="004F4C91">
              <w:rPr>
                <w:spacing w:val="-2"/>
                <w:sz w:val="24"/>
                <w:szCs w:val="24"/>
              </w:rPr>
              <w:t>КОНТАКТ:</w:t>
            </w:r>
          </w:p>
        </w:tc>
        <w:tc>
          <w:tcPr>
            <w:tcW w:w="5612" w:type="dxa"/>
          </w:tcPr>
          <w:p w14:paraId="3419BD77" w14:textId="77777777" w:rsidR="000255DA" w:rsidRPr="004F4C91" w:rsidRDefault="000255DA" w:rsidP="004F4C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255DA" w:rsidRPr="004F4C91" w14:paraId="2B882FB7" w14:textId="77777777" w:rsidTr="00C30CE0">
        <w:trPr>
          <w:trHeight w:val="1007"/>
        </w:trPr>
        <w:tc>
          <w:tcPr>
            <w:tcW w:w="3406" w:type="dxa"/>
            <w:shd w:val="clear" w:color="auto" w:fill="D9D9D9"/>
          </w:tcPr>
          <w:p w14:paraId="6C07DD93" w14:textId="77777777" w:rsidR="000255DA" w:rsidRPr="004F4C91" w:rsidRDefault="000255DA" w:rsidP="004F4C91">
            <w:pPr>
              <w:pStyle w:val="TableParagraph"/>
              <w:spacing w:before="219"/>
              <w:ind w:left="107" w:right="172"/>
              <w:rPr>
                <w:sz w:val="24"/>
                <w:szCs w:val="24"/>
              </w:rPr>
            </w:pPr>
            <w:r w:rsidRPr="004F4C91">
              <w:rPr>
                <w:sz w:val="24"/>
                <w:szCs w:val="24"/>
              </w:rPr>
              <w:t>ЛИЦЕ ОДГОВОРНО ЗА ПОТПИСИВАЊЕ</w:t>
            </w:r>
            <w:r w:rsidRPr="004F4C91">
              <w:rPr>
                <w:spacing w:val="-15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УГОВОРА:</w:t>
            </w:r>
          </w:p>
        </w:tc>
        <w:tc>
          <w:tcPr>
            <w:tcW w:w="5612" w:type="dxa"/>
          </w:tcPr>
          <w:p w14:paraId="04CC4538" w14:textId="77777777" w:rsidR="000255DA" w:rsidRPr="004F4C91" w:rsidRDefault="000255DA" w:rsidP="004F4C91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29B4611" w14:textId="77777777" w:rsidR="000255DA" w:rsidRPr="004F4C91" w:rsidRDefault="000255DA" w:rsidP="004F4C91">
      <w:pPr>
        <w:pStyle w:val="BodyText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DBB1B3" w14:textId="77777777" w:rsidR="000255DA" w:rsidRPr="004F4C91" w:rsidRDefault="000255DA" w:rsidP="004F4C91">
      <w:pPr>
        <w:pStyle w:val="BodyText"/>
        <w:spacing w:before="98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8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4"/>
        <w:gridCol w:w="4566"/>
      </w:tblGrid>
      <w:tr w:rsidR="000255DA" w:rsidRPr="004F4C91" w14:paraId="3DE002D0" w14:textId="77777777" w:rsidTr="00C30CE0">
        <w:trPr>
          <w:trHeight w:val="817"/>
        </w:trPr>
        <w:tc>
          <w:tcPr>
            <w:tcW w:w="3584" w:type="dxa"/>
          </w:tcPr>
          <w:p w14:paraId="3C3CEA5B" w14:textId="77777777" w:rsidR="000255DA" w:rsidRPr="004F4C91" w:rsidRDefault="000255DA" w:rsidP="004F4C91">
            <w:pPr>
              <w:pStyle w:val="TableParagraph"/>
              <w:ind w:left="50"/>
              <w:rPr>
                <w:sz w:val="24"/>
                <w:szCs w:val="24"/>
              </w:rPr>
            </w:pPr>
            <w:r w:rsidRPr="004F4C91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124D6449" wp14:editId="3E0D0E2D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513148</wp:posOffset>
                      </wp:positionV>
                      <wp:extent cx="1434465" cy="63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4465" cy="6350"/>
                                <a:chOff x="0" y="0"/>
                                <a:chExt cx="1434465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048"/>
                                  <a:ext cx="14344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4465">
                                      <a:moveTo>
                                        <a:pt x="0" y="0"/>
                                      </a:moveTo>
                                      <a:lnTo>
                                        <a:pt x="1433931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7DF434" id="Group 3" o:spid="_x0000_s1026" style="position:absolute;margin-left:2.5pt;margin-top:40.4pt;width:112.95pt;height:.5pt;z-index:251659264;mso-wrap-distance-left:0;mso-wrap-distance-right:0" coordsize="1434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">
                      <v:shape id="Graphic 4" o:spid="_x0000_s1027" style="position:absolute;top:30;width:14344;height:13;visibility:visible;mso-wrap-style:square;v-text-anchor:top" coordsize="14344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" path="m,l1433931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4F4C91">
              <w:rPr>
                <w:spacing w:val="-6"/>
                <w:sz w:val="24"/>
                <w:szCs w:val="24"/>
              </w:rPr>
              <w:t>Место</w:t>
            </w:r>
            <w:r w:rsidRPr="004F4C91">
              <w:rPr>
                <w:spacing w:val="-14"/>
                <w:sz w:val="24"/>
                <w:szCs w:val="24"/>
              </w:rPr>
              <w:t xml:space="preserve"> </w:t>
            </w:r>
            <w:r w:rsidRPr="004F4C91">
              <w:rPr>
                <w:spacing w:val="-6"/>
                <w:sz w:val="24"/>
                <w:szCs w:val="24"/>
              </w:rPr>
              <w:t>и</w:t>
            </w:r>
            <w:r w:rsidRPr="004F4C91">
              <w:rPr>
                <w:spacing w:val="-11"/>
                <w:sz w:val="24"/>
                <w:szCs w:val="24"/>
              </w:rPr>
              <w:t xml:space="preserve"> </w:t>
            </w:r>
            <w:r w:rsidRPr="004F4C91">
              <w:rPr>
                <w:spacing w:val="-6"/>
                <w:sz w:val="24"/>
                <w:szCs w:val="24"/>
              </w:rPr>
              <w:t>датум:</w:t>
            </w:r>
          </w:p>
        </w:tc>
        <w:tc>
          <w:tcPr>
            <w:tcW w:w="4566" w:type="dxa"/>
          </w:tcPr>
          <w:p w14:paraId="07F78618" w14:textId="77777777" w:rsidR="000255DA" w:rsidRPr="004F4C91" w:rsidRDefault="000255DA" w:rsidP="004F4C91">
            <w:pPr>
              <w:pStyle w:val="TableParagraph"/>
              <w:ind w:left="1480"/>
              <w:rPr>
                <w:sz w:val="24"/>
                <w:szCs w:val="24"/>
              </w:rPr>
            </w:pPr>
            <w:r w:rsidRPr="004F4C91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15E59D08" wp14:editId="24C5F6BA">
                      <wp:simplePos x="0" y="0"/>
                      <wp:positionH relativeFrom="column">
                        <wp:posOffset>810374</wp:posOffset>
                      </wp:positionH>
                      <wp:positionV relativeFrom="paragraph">
                        <wp:posOffset>513148</wp:posOffset>
                      </wp:positionV>
                      <wp:extent cx="2057400" cy="635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0" cy="6350"/>
                                <a:chOff x="0" y="0"/>
                                <a:chExt cx="205740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048"/>
                                  <a:ext cx="2057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0">
                                      <a:moveTo>
                                        <a:pt x="0" y="0"/>
                                      </a:moveTo>
                                      <a:lnTo>
                                        <a:pt x="20574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620F42" id="Group 5" o:spid="_x0000_s1026" style="position:absolute;margin-left:63.8pt;margin-top:40.4pt;width:162pt;height:.5pt;z-index:251660288;mso-wrap-distance-left:0;mso-wrap-distance-right:0" coordsize="205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">
                      <v:shape id="Graphic 6" o:spid="_x0000_s1027" style="position:absolute;top:30;width:20574;height:13;visibility:visible;mso-wrap-style:square;v-text-anchor:top" coordsize="205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" path="m,l2057400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4F4C91">
              <w:rPr>
                <w:sz w:val="24"/>
                <w:szCs w:val="24"/>
              </w:rPr>
              <w:t>Овлашћено</w:t>
            </w:r>
            <w:r w:rsidRPr="004F4C91">
              <w:rPr>
                <w:spacing w:val="-3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лице</w:t>
            </w:r>
            <w:r w:rsidRPr="004F4C91">
              <w:rPr>
                <w:spacing w:val="-2"/>
                <w:sz w:val="24"/>
                <w:szCs w:val="24"/>
              </w:rPr>
              <w:t xml:space="preserve"> Понуђача:</w:t>
            </w:r>
          </w:p>
        </w:tc>
      </w:tr>
    </w:tbl>
    <w:p w14:paraId="55D8B2F6" w14:textId="77777777" w:rsidR="000255DA" w:rsidRPr="004F4C91" w:rsidRDefault="000255DA" w:rsidP="004F4C91">
      <w:pPr>
        <w:pStyle w:val="TableParagraph"/>
        <w:rPr>
          <w:sz w:val="24"/>
          <w:szCs w:val="24"/>
        </w:rPr>
        <w:sectPr w:rsidR="000255DA" w:rsidRPr="004F4C91">
          <w:pgSz w:w="11910" w:h="16840"/>
          <w:pgMar w:top="1340" w:right="850" w:bottom="280" w:left="850" w:header="720" w:footer="720" w:gutter="0"/>
          <w:cols w:space="720"/>
        </w:sectPr>
      </w:pPr>
    </w:p>
    <w:p w14:paraId="13481105" w14:textId="4B66326F" w:rsidR="004F4C91" w:rsidRDefault="000255DA" w:rsidP="004F4C91">
      <w:pPr>
        <w:spacing w:before="78" w:line="240" w:lineRule="auto"/>
        <w:ind w:left="3123" w:right="1948" w:hanging="152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ОБРАЗАЦ</w:t>
      </w:r>
      <w:r w:rsidRPr="004F4C91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b/>
          <w:sz w:val="24"/>
          <w:szCs w:val="24"/>
        </w:rPr>
        <w:t>ФИНАНСИЈСКЕ</w:t>
      </w:r>
      <w:r w:rsidRPr="004F4C91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b/>
          <w:sz w:val="24"/>
          <w:szCs w:val="24"/>
        </w:rPr>
        <w:t xml:space="preserve">ПОНУДЕ </w:t>
      </w:r>
      <w:r w:rsidRPr="004F4C91">
        <w:rPr>
          <w:rFonts w:ascii="Times New Roman" w:hAnsi="Times New Roman" w:cs="Times New Roman"/>
          <w:sz w:val="24"/>
          <w:szCs w:val="24"/>
          <w:shd w:val="clear" w:color="auto" w:fill="FFFFFF"/>
        </w:rPr>
        <w:t>004069241 2026 14844 000 000 405 001</w:t>
      </w:r>
    </w:p>
    <w:p w14:paraId="2AA99ADA" w14:textId="77777777" w:rsidR="001B39DD" w:rsidRPr="001B39DD" w:rsidRDefault="001B39DD" w:rsidP="004F4C91">
      <w:pPr>
        <w:spacing w:before="78" w:line="240" w:lineRule="auto"/>
        <w:ind w:left="3123" w:right="1948" w:hanging="152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18235E6" w14:textId="4EC1B186" w:rsidR="000255DA" w:rsidRPr="004F4C91" w:rsidRDefault="000255DA" w:rsidP="004F4C91">
      <w:pPr>
        <w:pStyle w:val="BodyText"/>
        <w:tabs>
          <w:tab w:val="left" w:pos="7063"/>
        </w:tabs>
        <w:spacing w:before="272" w:line="240" w:lineRule="auto"/>
        <w:ind w:right="51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F4C91">
        <w:rPr>
          <w:rFonts w:ascii="Times New Roman" w:hAnsi="Times New Roman" w:cs="Times New Roman"/>
          <w:sz w:val="24"/>
          <w:szCs w:val="24"/>
        </w:rPr>
        <w:t xml:space="preserve">Број понуде и датум: </w:t>
      </w:r>
      <w:r w:rsidRPr="004F4C9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B5A6F07" w14:textId="09EEAA6C" w:rsidR="000255DA" w:rsidRPr="001B39DD" w:rsidRDefault="004F4C91" w:rsidP="001B39DD">
      <w:pPr>
        <w:pStyle w:val="BodyText"/>
        <w:tabs>
          <w:tab w:val="left" w:pos="7063"/>
        </w:tabs>
        <w:spacing w:before="272" w:line="240" w:lineRule="auto"/>
        <w:ind w:right="519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4F4C91">
        <w:rPr>
          <w:rFonts w:ascii="Times New Roman" w:hAnsi="Times New Roman" w:cs="Times New Roman"/>
          <w:sz w:val="24"/>
          <w:szCs w:val="24"/>
          <w:lang w:val="sr-Cyrl-RS"/>
        </w:rPr>
        <w:t>(попуњава понуђач)</w:t>
      </w:r>
    </w:p>
    <w:p w14:paraId="67623B67" w14:textId="77777777" w:rsidR="000255DA" w:rsidRPr="004F4C91" w:rsidRDefault="000255DA" w:rsidP="004F4C91">
      <w:pPr>
        <w:pStyle w:val="BodyText"/>
        <w:spacing w:line="240" w:lineRule="auto"/>
        <w:ind w:left="1310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>На</w:t>
      </w:r>
      <w:r w:rsidRPr="004F4C9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основу</w:t>
      </w:r>
      <w:r w:rsidRPr="004F4C9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позива</w:t>
      </w:r>
      <w:r w:rsidRPr="004F4C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за</w:t>
      </w:r>
      <w:r w:rsidRPr="004F4C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подношење понуда</w:t>
      </w:r>
      <w:r w:rsidRPr="004F4C9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у</w:t>
      </w:r>
      <w:r w:rsidRPr="004F4C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поступку</w:t>
      </w:r>
      <w:r w:rsidRPr="004F4C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набавке</w:t>
      </w:r>
      <w:r w:rsidRPr="004F4C9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pacing w:val="-2"/>
          <w:sz w:val="24"/>
          <w:szCs w:val="24"/>
        </w:rPr>
        <w:t>софтвера:</w:t>
      </w:r>
    </w:p>
    <w:p w14:paraId="61DC1FDE" w14:textId="22C0B95F" w:rsidR="000255DA" w:rsidRPr="001B39DD" w:rsidRDefault="000255DA" w:rsidP="001B39DD">
      <w:pPr>
        <w:pStyle w:val="ListParagraph"/>
        <w:widowControl w:val="0"/>
        <w:numPr>
          <w:ilvl w:val="0"/>
          <w:numId w:val="15"/>
        </w:numPr>
        <w:tabs>
          <w:tab w:val="left" w:pos="1658"/>
        </w:tabs>
        <w:autoSpaceDE w:val="0"/>
        <w:autoSpaceDN w:val="0"/>
        <w:spacing w:before="120" w:after="0" w:line="240" w:lineRule="auto"/>
        <w:ind w:right="586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ЦЕНА:</w:t>
      </w:r>
      <w:r w:rsidRPr="004F4C91">
        <w:rPr>
          <w:rFonts w:ascii="Times New Roman" w:hAnsi="Times New Roman" w:cs="Times New Roman"/>
          <w:b/>
          <w:spacing w:val="37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Навести</w:t>
      </w:r>
      <w:r w:rsidRPr="004F4C91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цену</w:t>
      </w:r>
      <w:r w:rsidRPr="004F4C9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без</w:t>
      </w:r>
      <w:r w:rsidRPr="004F4C9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ПДВ-а</w:t>
      </w:r>
      <w:r w:rsidRPr="004F4C9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и</w:t>
      </w:r>
      <w:r w:rsidRPr="004F4C9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са</w:t>
      </w:r>
      <w:r w:rsidRPr="004F4C9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обрачунатим</w:t>
      </w:r>
      <w:r w:rsidRPr="004F4C9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ПДВ-ом,</w:t>
      </w:r>
      <w:r w:rsidRPr="004F4C91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искључиво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 xml:space="preserve">у </w:t>
      </w:r>
      <w:r w:rsidRPr="004F4C91">
        <w:rPr>
          <w:rFonts w:ascii="Times New Roman" w:hAnsi="Times New Roman" w:cs="Times New Roman"/>
          <w:spacing w:val="-2"/>
          <w:sz w:val="24"/>
          <w:szCs w:val="24"/>
        </w:rPr>
        <w:t>динарима</w:t>
      </w:r>
      <w:r w:rsidR="00AA0E95">
        <w:rPr>
          <w:rFonts w:ascii="Times New Roman" w:hAnsi="Times New Roman" w:cs="Times New Roman"/>
          <w:spacing w:val="-2"/>
          <w:sz w:val="24"/>
          <w:szCs w:val="24"/>
          <w:lang w:val="sr-Cyrl-RS"/>
        </w:rPr>
        <w:t xml:space="preserve"> као и остале тражене податке у табелама</w:t>
      </w:r>
      <w:r w:rsidRPr="004F4C91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25868E1A" w14:textId="36063A03" w:rsidR="006534A4" w:rsidRPr="00747F22" w:rsidRDefault="006534A4" w:rsidP="004F4C91">
      <w:pPr>
        <w:pStyle w:val="BodyText"/>
        <w:spacing w:before="174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895C96" w14:textId="12079617" w:rsidR="00412A07" w:rsidRPr="001B39DD" w:rsidRDefault="006534A4" w:rsidP="00412A07">
      <w:pPr>
        <w:pStyle w:val="ListParagraph"/>
        <w:numPr>
          <w:ilvl w:val="0"/>
          <w:numId w:val="19"/>
        </w:numPr>
        <w:rPr>
          <w:b/>
          <w:sz w:val="24"/>
          <w:szCs w:val="32"/>
        </w:rPr>
      </w:pPr>
      <w:r w:rsidRPr="00747F22">
        <w:rPr>
          <w:b/>
          <w:sz w:val="24"/>
          <w:szCs w:val="32"/>
        </w:rPr>
        <w:t xml:space="preserve">Godišnja obnova licenci za postojeće softversko rešenje za backup, replikaciju i monitoring VMware vSphere i MS Hiper V. </w:t>
      </w:r>
    </w:p>
    <w:tbl>
      <w:tblPr>
        <w:tblW w:w="4720" w:type="pct"/>
        <w:tblLook w:val="04A0" w:firstRow="1" w:lastRow="0" w:firstColumn="1" w:lastColumn="0" w:noHBand="0" w:noVBand="1"/>
      </w:tblPr>
      <w:tblGrid>
        <w:gridCol w:w="1652"/>
        <w:gridCol w:w="1719"/>
        <w:gridCol w:w="1562"/>
        <w:gridCol w:w="2010"/>
        <w:gridCol w:w="2676"/>
      </w:tblGrid>
      <w:tr w:rsidR="00412A07" w:rsidRPr="00412A07" w14:paraId="5CB3DBBF" w14:textId="77777777" w:rsidTr="00AA0E95">
        <w:trPr>
          <w:trHeight w:val="330"/>
        </w:trPr>
        <w:tc>
          <w:tcPr>
            <w:tcW w:w="10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E50FB92" w14:textId="77777777" w:rsidR="00412A07" w:rsidRPr="00412A07" w:rsidRDefault="00412A07" w:rsidP="00412A0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 НАБАВКЕ</w:t>
            </w:r>
          </w:p>
        </w:tc>
        <w:tc>
          <w:tcPr>
            <w:tcW w:w="9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CFD8E0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НАЗИВ ПОНУЂЕНОГ</w:t>
            </w:r>
          </w:p>
        </w:tc>
        <w:tc>
          <w:tcPr>
            <w:tcW w:w="8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7BFC2C4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КОЛИЧИНА</w:t>
            </w:r>
          </w:p>
        </w:tc>
        <w:tc>
          <w:tcPr>
            <w:tcW w:w="104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29FDEA7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ЈЕДИНИЧНА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2D737A" w14:textId="77777777" w:rsidR="00412A07" w:rsidRPr="00412A07" w:rsidRDefault="00412A07" w:rsidP="00AA0E95">
            <w:pPr>
              <w:spacing w:after="0" w:line="240" w:lineRule="auto"/>
              <w:ind w:firstLineChars="600" w:firstLine="1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УКУПНА ЦЕНА без ПДВ-а</w:t>
            </w:r>
          </w:p>
        </w:tc>
      </w:tr>
      <w:tr w:rsidR="00412A07" w:rsidRPr="00412A07" w14:paraId="2C3F21C0" w14:textId="77777777" w:rsidTr="00AA0E95">
        <w:trPr>
          <w:trHeight w:val="330"/>
        </w:trPr>
        <w:tc>
          <w:tcPr>
            <w:tcW w:w="10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0212B6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94D8A4" w14:textId="4ABF850B" w:rsidR="00412A07" w:rsidRPr="00412A07" w:rsidRDefault="00D5469B" w:rsidP="00412A0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ЛИЦЕНЦЕ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E47BD41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(ком)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3450DD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ЦЕНА без ПДВ-а</w:t>
            </w:r>
          </w:p>
        </w:tc>
        <w:tc>
          <w:tcPr>
            <w:tcW w:w="116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0EF7A3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2A07" w:rsidRPr="00412A07" w14:paraId="5901A2C3" w14:textId="77777777" w:rsidTr="00AA0E95">
        <w:trPr>
          <w:trHeight w:val="330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E8E35" w14:textId="77777777" w:rsidR="00412A07" w:rsidRPr="00412A07" w:rsidRDefault="00412A07" w:rsidP="00412A0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Godišnja obnova licenci za Backup &amp; Replication Enterprise Essentials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2375C" w14:textId="77777777" w:rsidR="00412A07" w:rsidRPr="00412A07" w:rsidRDefault="00412A07" w:rsidP="00412A0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28F6E" w14:textId="77777777" w:rsidR="00412A07" w:rsidRPr="00412A07" w:rsidRDefault="00412A07" w:rsidP="00412A07">
            <w:pPr>
              <w:spacing w:after="0" w:line="240" w:lineRule="auto"/>
              <w:rPr>
                <w:rFonts w:eastAsia="Times New Roman" w:cs="Arial"/>
                <w:color w:val="000000"/>
                <w:szCs w:val="19"/>
              </w:rPr>
            </w:pPr>
            <w:r w:rsidRPr="00412A07">
              <w:rPr>
                <w:rFonts w:eastAsia="Times New Roman" w:cs="Arial"/>
                <w:color w:val="000000"/>
                <w:szCs w:val="19"/>
              </w:rPr>
              <w:t>6 workload licenci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51B9F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16021" w14:textId="77777777" w:rsidR="00412A07" w:rsidRPr="00412A07" w:rsidRDefault="00412A07" w:rsidP="00412A07">
            <w:pPr>
              <w:spacing w:after="0" w:line="240" w:lineRule="auto"/>
              <w:ind w:firstLineChars="600" w:firstLine="1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12A07" w:rsidRPr="00412A07" w14:paraId="40EE3D42" w14:textId="77777777" w:rsidTr="00AA0E95">
        <w:trPr>
          <w:trHeight w:val="330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DE556" w14:textId="77777777" w:rsidR="00412A07" w:rsidRPr="00412A07" w:rsidRDefault="00412A07" w:rsidP="00412A0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Godišnja obnova licenci za Real</w:t>
            </w: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noBreakHyphen/>
              <w:t>Time Replication Enterprise Essentials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3ED8F" w14:textId="77777777" w:rsidR="00412A07" w:rsidRPr="00412A07" w:rsidRDefault="00412A07" w:rsidP="00412A0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D4E34" w14:textId="77777777" w:rsidR="00412A07" w:rsidRPr="00412A07" w:rsidRDefault="00412A07" w:rsidP="00412A07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412A07">
              <w:rPr>
                <w:rFonts w:eastAsia="Times New Roman" w:cs="Arial"/>
                <w:color w:val="000000"/>
                <w:sz w:val="18"/>
                <w:szCs w:val="18"/>
              </w:rPr>
              <w:t>1 workload licenca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E1721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A1897" w14:textId="77777777" w:rsidR="00412A07" w:rsidRPr="00412A07" w:rsidRDefault="00412A07" w:rsidP="00412A07">
            <w:pPr>
              <w:spacing w:after="0" w:line="240" w:lineRule="auto"/>
              <w:ind w:firstLineChars="600" w:firstLine="1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12A07" w:rsidRPr="00412A07" w14:paraId="052E717C" w14:textId="77777777" w:rsidTr="00AA0E95">
        <w:trPr>
          <w:trHeight w:val="330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0F61B" w14:textId="77777777" w:rsidR="00412A07" w:rsidRPr="00412A07" w:rsidRDefault="00412A07" w:rsidP="00412A0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Godišnja obnova licenci za IT Monitoring Enterprise Essentials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E1737" w14:textId="77777777" w:rsidR="00412A07" w:rsidRPr="00412A07" w:rsidRDefault="00412A07" w:rsidP="00412A0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D75AB" w14:textId="77777777" w:rsidR="00412A07" w:rsidRPr="00412A07" w:rsidRDefault="00412A07" w:rsidP="00412A07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412A07">
              <w:rPr>
                <w:rFonts w:eastAsia="Times New Roman" w:cs="Arial"/>
                <w:color w:val="000000"/>
                <w:sz w:val="18"/>
                <w:szCs w:val="18"/>
              </w:rPr>
              <w:t>6 workload licenci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7EF0B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A7599" w14:textId="77777777" w:rsidR="00412A07" w:rsidRPr="00412A07" w:rsidRDefault="00412A07" w:rsidP="00412A07">
            <w:pPr>
              <w:spacing w:after="0" w:line="240" w:lineRule="auto"/>
              <w:ind w:firstLineChars="600" w:firstLine="1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12A07" w:rsidRPr="00412A07" w14:paraId="4D546116" w14:textId="77777777" w:rsidTr="00AA0E95">
        <w:trPr>
          <w:trHeight w:val="330"/>
        </w:trPr>
        <w:tc>
          <w:tcPr>
            <w:tcW w:w="197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1C4621C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УКУПНО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F4B1A0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4F1EB7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5A3949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71163A5" w14:textId="5B6A69E0" w:rsidR="006534A4" w:rsidRDefault="006534A4" w:rsidP="004F4C91">
      <w:pPr>
        <w:pStyle w:val="BodyText"/>
        <w:spacing w:before="174" w:line="240" w:lineRule="auto"/>
        <w:rPr>
          <w:rFonts w:ascii="Times New Roman" w:hAnsi="Times New Roman" w:cs="Times New Roman"/>
          <w:sz w:val="24"/>
          <w:szCs w:val="24"/>
        </w:rPr>
      </w:pPr>
    </w:p>
    <w:p w14:paraId="3BD2279F" w14:textId="7D6438DF" w:rsidR="00412A07" w:rsidRDefault="00412A07" w:rsidP="004F4C91">
      <w:pPr>
        <w:pStyle w:val="BodyText"/>
        <w:spacing w:before="174" w:line="240" w:lineRule="auto"/>
        <w:rPr>
          <w:rFonts w:ascii="Times New Roman" w:hAnsi="Times New Roman" w:cs="Times New Roman"/>
          <w:sz w:val="24"/>
          <w:szCs w:val="24"/>
        </w:rPr>
      </w:pPr>
    </w:p>
    <w:p w14:paraId="08E6B5BB" w14:textId="77777777" w:rsidR="001B39DD" w:rsidRDefault="001B39DD" w:rsidP="004F4C91">
      <w:pPr>
        <w:pStyle w:val="BodyText"/>
        <w:spacing w:before="174" w:line="240" w:lineRule="auto"/>
        <w:rPr>
          <w:rFonts w:ascii="Times New Roman" w:hAnsi="Times New Roman" w:cs="Times New Roman"/>
          <w:sz w:val="24"/>
          <w:szCs w:val="24"/>
        </w:rPr>
      </w:pPr>
    </w:p>
    <w:p w14:paraId="1D7B0574" w14:textId="138CE977" w:rsidR="00412A07" w:rsidRDefault="00412A07" w:rsidP="004F4C91">
      <w:pPr>
        <w:pStyle w:val="BodyText"/>
        <w:spacing w:before="174" w:line="240" w:lineRule="auto"/>
        <w:rPr>
          <w:rFonts w:ascii="Times New Roman" w:hAnsi="Times New Roman" w:cs="Times New Roman"/>
          <w:sz w:val="24"/>
          <w:szCs w:val="24"/>
        </w:rPr>
      </w:pPr>
    </w:p>
    <w:p w14:paraId="1FE54828" w14:textId="77777777" w:rsidR="00412A07" w:rsidRDefault="00412A07" w:rsidP="004F4C91">
      <w:pPr>
        <w:pStyle w:val="BodyText"/>
        <w:spacing w:before="174" w:line="240" w:lineRule="auto"/>
        <w:rPr>
          <w:rFonts w:ascii="Times New Roman" w:hAnsi="Times New Roman" w:cs="Times New Roman"/>
          <w:sz w:val="24"/>
          <w:szCs w:val="24"/>
        </w:rPr>
      </w:pPr>
    </w:p>
    <w:p w14:paraId="57FCDEE3" w14:textId="7268CEA0" w:rsidR="006534A4" w:rsidRPr="00412A07" w:rsidRDefault="00412A07" w:rsidP="00412A07">
      <w:pPr>
        <w:pStyle w:val="ListParagraph"/>
        <w:numPr>
          <w:ilvl w:val="0"/>
          <w:numId w:val="19"/>
        </w:numPr>
        <w:rPr>
          <w:b/>
          <w:sz w:val="24"/>
          <w:szCs w:val="32"/>
        </w:rPr>
      </w:pPr>
      <w:r w:rsidRPr="00412A07">
        <w:rPr>
          <w:b/>
          <w:sz w:val="24"/>
          <w:szCs w:val="32"/>
        </w:rPr>
        <w:t>Godišnja pretplata (licenca) za softversko rešenje za udaljeni nadzor i upravljanje krajnjih uređaja.</w:t>
      </w:r>
    </w:p>
    <w:tbl>
      <w:tblPr>
        <w:tblW w:w="7340" w:type="dxa"/>
        <w:tblInd w:w="-5" w:type="dxa"/>
        <w:tblLook w:val="04A0" w:firstRow="1" w:lastRow="0" w:firstColumn="1" w:lastColumn="0" w:noHBand="0" w:noVBand="1"/>
      </w:tblPr>
      <w:tblGrid>
        <w:gridCol w:w="1580"/>
        <w:gridCol w:w="2569"/>
        <w:gridCol w:w="1562"/>
        <w:gridCol w:w="1643"/>
        <w:gridCol w:w="2676"/>
      </w:tblGrid>
      <w:tr w:rsidR="00412A07" w:rsidRPr="00412A07" w14:paraId="33707192" w14:textId="77777777" w:rsidTr="00412A07">
        <w:trPr>
          <w:trHeight w:val="315"/>
        </w:trPr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04EA4A" w14:textId="77777777" w:rsidR="00412A07" w:rsidRPr="00412A07" w:rsidRDefault="00412A07" w:rsidP="00412A0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 НАБАВКЕ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9CFFAF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НАЗИВ ПОНУЂЕНОГ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09BE82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КОЛИЧИНА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DE4437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ЈЕДИНИЧНА</w:t>
            </w:r>
          </w:p>
        </w:tc>
        <w:tc>
          <w:tcPr>
            <w:tcW w:w="6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EBB44A" w14:textId="77777777" w:rsidR="00412A07" w:rsidRPr="00412A07" w:rsidRDefault="00412A07" w:rsidP="00412A07">
            <w:pPr>
              <w:spacing w:after="0" w:line="240" w:lineRule="auto"/>
              <w:ind w:firstLineChars="600" w:firstLine="1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УКУПНА ЦЕНА без ПДВ-а</w:t>
            </w:r>
          </w:p>
        </w:tc>
      </w:tr>
      <w:tr w:rsidR="00412A07" w:rsidRPr="00412A07" w14:paraId="078C3A30" w14:textId="77777777" w:rsidTr="00412A07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BD16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7FE708" w14:textId="4EAB447B" w:rsidR="00412A07" w:rsidRPr="00412A07" w:rsidRDefault="00D5469B" w:rsidP="00D546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ЛИЦЕНЦА/СОФТВЕР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CF096E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(ком)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A98D8A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ЦЕНА без ПДВ-а</w:t>
            </w:r>
          </w:p>
        </w:tc>
        <w:tc>
          <w:tcPr>
            <w:tcW w:w="6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B309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2A07" w:rsidRPr="00412A07" w14:paraId="535C3522" w14:textId="77777777" w:rsidTr="00412A07">
        <w:trPr>
          <w:trHeight w:val="51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F5B7" w14:textId="77777777" w:rsidR="00412A07" w:rsidRPr="00412A07" w:rsidRDefault="00412A07" w:rsidP="00412A0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 w:rsidRPr="00412A07">
              <w:rPr>
                <w:rFonts w:eastAsia="Times New Roman" w:cs="Arial"/>
                <w:color w:val="000000"/>
                <w:sz w:val="24"/>
                <w:szCs w:val="32"/>
              </w:rPr>
              <w:t>Godišnja pretplata (licenca) za softversko rešenje za udaljeni nadzor i upravljanje krajnjih uređaja.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42C0" w14:textId="77777777" w:rsidR="00412A07" w:rsidRPr="00412A07" w:rsidRDefault="00412A07" w:rsidP="00412A0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8E5A" w14:textId="77777777" w:rsidR="00412A07" w:rsidRPr="00412A07" w:rsidRDefault="00412A07" w:rsidP="00412A07">
            <w:pPr>
              <w:spacing w:after="0" w:line="240" w:lineRule="auto"/>
              <w:rPr>
                <w:rFonts w:eastAsia="Times New Roman" w:cs="Arial"/>
                <w:color w:val="000000"/>
                <w:szCs w:val="19"/>
              </w:rPr>
            </w:pPr>
            <w:r w:rsidRPr="00412A07">
              <w:rPr>
                <w:rFonts w:eastAsia="Times New Roman" w:cs="Arial"/>
                <w:color w:val="000000"/>
                <w:szCs w:val="19"/>
              </w:rPr>
              <w:t>1 годишња претплата (најмање 100 уређаја)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1DAED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93D5" w14:textId="77777777" w:rsidR="00412A07" w:rsidRPr="00412A07" w:rsidRDefault="00412A07" w:rsidP="00412A07">
            <w:pPr>
              <w:spacing w:after="0" w:line="240" w:lineRule="auto"/>
              <w:ind w:firstLineChars="600" w:firstLine="1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12A07" w:rsidRPr="00412A07" w14:paraId="27C31EB7" w14:textId="77777777" w:rsidTr="00412A07">
        <w:trPr>
          <w:trHeight w:val="315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6F42A1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УКУПНО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5BD5D5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2720D3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230D54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3F2636B5" w14:textId="77777777" w:rsidR="00412A07" w:rsidRPr="004F4C91" w:rsidRDefault="00412A07" w:rsidP="004F4C91">
      <w:pPr>
        <w:pStyle w:val="BodyText"/>
        <w:spacing w:before="174" w:line="240" w:lineRule="auto"/>
        <w:rPr>
          <w:rFonts w:ascii="Times New Roman" w:hAnsi="Times New Roman" w:cs="Times New Roman"/>
          <w:sz w:val="24"/>
          <w:szCs w:val="24"/>
        </w:rPr>
      </w:pPr>
    </w:p>
    <w:p w14:paraId="709242BD" w14:textId="4E57B4D1" w:rsidR="00412A07" w:rsidRPr="001B39DD" w:rsidRDefault="00412A07" w:rsidP="001B39DD">
      <w:pPr>
        <w:rPr>
          <w:b/>
          <w:sz w:val="24"/>
          <w:szCs w:val="32"/>
        </w:rPr>
      </w:pPr>
      <w:r w:rsidRPr="001B39DD">
        <w:rPr>
          <w:rFonts w:ascii="Times New Roman" w:hAnsi="Times New Roman" w:cs="Times New Roman"/>
          <w:b/>
          <w:sz w:val="24"/>
          <w:szCs w:val="24"/>
          <w:lang w:val="sr-Cyrl-RS"/>
        </w:rPr>
        <w:t>3.</w:t>
      </w:r>
      <w:r w:rsidRPr="00412A07">
        <w:rPr>
          <w:sz w:val="24"/>
          <w:szCs w:val="32"/>
        </w:rPr>
        <w:t xml:space="preserve"> </w:t>
      </w:r>
      <w:r w:rsidRPr="00412A07">
        <w:rPr>
          <w:b/>
          <w:sz w:val="24"/>
          <w:szCs w:val="32"/>
        </w:rPr>
        <w:t>Godišnja pretplata za softversko rešenje za udaljeni pristup i tehničku podršku krajnjim uređajima.</w:t>
      </w:r>
    </w:p>
    <w:tbl>
      <w:tblPr>
        <w:tblW w:w="7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0"/>
        <w:gridCol w:w="2569"/>
        <w:gridCol w:w="1562"/>
        <w:gridCol w:w="1643"/>
        <w:gridCol w:w="2676"/>
      </w:tblGrid>
      <w:tr w:rsidR="00412A07" w:rsidRPr="00412A07" w14:paraId="45B046A6" w14:textId="77777777" w:rsidTr="00412A07">
        <w:trPr>
          <w:trHeight w:val="315"/>
        </w:trPr>
        <w:tc>
          <w:tcPr>
            <w:tcW w:w="300" w:type="dxa"/>
            <w:vMerge w:val="restart"/>
            <w:shd w:val="clear" w:color="000000" w:fill="D9D9D9"/>
            <w:vAlign w:val="center"/>
            <w:hideMark/>
          </w:tcPr>
          <w:p w14:paraId="2E19D829" w14:textId="77777777" w:rsidR="00412A07" w:rsidRPr="00412A07" w:rsidRDefault="00412A07" w:rsidP="00412A0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 НАБАВКЕ</w:t>
            </w:r>
          </w:p>
        </w:tc>
        <w:tc>
          <w:tcPr>
            <w:tcW w:w="300" w:type="dxa"/>
            <w:shd w:val="clear" w:color="000000" w:fill="D9D9D9"/>
            <w:vAlign w:val="center"/>
            <w:hideMark/>
          </w:tcPr>
          <w:p w14:paraId="3086614E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НАЗИВ ПОНУЂЕНОГ</w:t>
            </w:r>
          </w:p>
        </w:tc>
        <w:tc>
          <w:tcPr>
            <w:tcW w:w="300" w:type="dxa"/>
            <w:shd w:val="clear" w:color="000000" w:fill="D9D9D9"/>
            <w:vAlign w:val="center"/>
            <w:hideMark/>
          </w:tcPr>
          <w:p w14:paraId="2E4FC0F5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КОЛИЧИНА</w:t>
            </w:r>
          </w:p>
        </w:tc>
        <w:tc>
          <w:tcPr>
            <w:tcW w:w="300" w:type="dxa"/>
            <w:shd w:val="clear" w:color="000000" w:fill="D9D9D9"/>
            <w:noWrap/>
            <w:vAlign w:val="center"/>
            <w:hideMark/>
          </w:tcPr>
          <w:p w14:paraId="44AA45C1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ЈЕДИНИЧНА</w:t>
            </w:r>
          </w:p>
        </w:tc>
        <w:tc>
          <w:tcPr>
            <w:tcW w:w="6140" w:type="dxa"/>
            <w:vMerge w:val="restart"/>
            <w:shd w:val="clear" w:color="000000" w:fill="D9D9D9"/>
            <w:vAlign w:val="center"/>
            <w:hideMark/>
          </w:tcPr>
          <w:p w14:paraId="5342D348" w14:textId="77777777" w:rsidR="00412A07" w:rsidRPr="00412A07" w:rsidRDefault="00412A07" w:rsidP="00412A07">
            <w:pPr>
              <w:spacing w:after="0" w:line="240" w:lineRule="auto"/>
              <w:ind w:firstLineChars="600" w:firstLine="1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УКУПНА ЦЕНА без ПДВ-а</w:t>
            </w:r>
          </w:p>
        </w:tc>
      </w:tr>
      <w:tr w:rsidR="00412A07" w:rsidRPr="00412A07" w14:paraId="7EC3E20E" w14:textId="77777777" w:rsidTr="00412A07">
        <w:trPr>
          <w:trHeight w:val="315"/>
        </w:trPr>
        <w:tc>
          <w:tcPr>
            <w:tcW w:w="300" w:type="dxa"/>
            <w:vMerge/>
            <w:vAlign w:val="center"/>
            <w:hideMark/>
          </w:tcPr>
          <w:p w14:paraId="169331D0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shd w:val="clear" w:color="000000" w:fill="D9D9D9"/>
            <w:vAlign w:val="center"/>
            <w:hideMark/>
          </w:tcPr>
          <w:p w14:paraId="27EAB46F" w14:textId="130AF590" w:rsidR="00412A07" w:rsidRPr="00412A07" w:rsidRDefault="00D5469B" w:rsidP="00D546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ЛИЦЕНЦА/СОФТВЕР</w:t>
            </w:r>
          </w:p>
        </w:tc>
        <w:tc>
          <w:tcPr>
            <w:tcW w:w="300" w:type="dxa"/>
            <w:shd w:val="clear" w:color="000000" w:fill="D9D9D9"/>
            <w:vAlign w:val="center"/>
            <w:hideMark/>
          </w:tcPr>
          <w:p w14:paraId="7218BED1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(ком)</w:t>
            </w:r>
          </w:p>
        </w:tc>
        <w:tc>
          <w:tcPr>
            <w:tcW w:w="300" w:type="dxa"/>
            <w:shd w:val="clear" w:color="000000" w:fill="D9D9D9"/>
            <w:noWrap/>
            <w:vAlign w:val="center"/>
            <w:hideMark/>
          </w:tcPr>
          <w:p w14:paraId="3A5D567B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ЦЕНА без ПДВ-а</w:t>
            </w:r>
          </w:p>
        </w:tc>
        <w:tc>
          <w:tcPr>
            <w:tcW w:w="6140" w:type="dxa"/>
            <w:vMerge/>
            <w:vAlign w:val="center"/>
            <w:hideMark/>
          </w:tcPr>
          <w:p w14:paraId="29CB7E95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2A07" w:rsidRPr="00412A07" w14:paraId="1DD5A1DA" w14:textId="77777777" w:rsidTr="00412A07">
        <w:trPr>
          <w:trHeight w:val="765"/>
        </w:trPr>
        <w:tc>
          <w:tcPr>
            <w:tcW w:w="300" w:type="dxa"/>
            <w:shd w:val="clear" w:color="auto" w:fill="auto"/>
            <w:noWrap/>
            <w:vAlign w:val="center"/>
            <w:hideMark/>
          </w:tcPr>
          <w:p w14:paraId="3BC441AD" w14:textId="77777777" w:rsidR="00412A07" w:rsidRPr="00412A07" w:rsidRDefault="00412A07" w:rsidP="00412A0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 w:rsidRPr="00412A07">
              <w:rPr>
                <w:rFonts w:eastAsia="Times New Roman" w:cs="Arial"/>
                <w:color w:val="000000"/>
                <w:sz w:val="24"/>
                <w:szCs w:val="32"/>
              </w:rPr>
              <w:t>Godišnja pretplata za softversko rešenje za udaljeni pristup i tehničku podršku krajnjim uređajima.</w:t>
            </w:r>
          </w:p>
        </w:tc>
        <w:tc>
          <w:tcPr>
            <w:tcW w:w="300" w:type="dxa"/>
            <w:shd w:val="clear" w:color="auto" w:fill="auto"/>
            <w:vAlign w:val="center"/>
            <w:hideMark/>
          </w:tcPr>
          <w:p w14:paraId="731856CC" w14:textId="77777777" w:rsidR="00412A07" w:rsidRPr="00412A07" w:rsidRDefault="00412A07" w:rsidP="00412A0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dxa"/>
            <w:shd w:val="clear" w:color="auto" w:fill="auto"/>
            <w:vAlign w:val="center"/>
            <w:hideMark/>
          </w:tcPr>
          <w:p w14:paraId="07C6BEDB" w14:textId="77777777" w:rsidR="00412A07" w:rsidRPr="00412A07" w:rsidRDefault="00412A07" w:rsidP="00412A07">
            <w:pPr>
              <w:spacing w:after="0" w:line="240" w:lineRule="auto"/>
              <w:rPr>
                <w:rFonts w:eastAsia="Times New Roman" w:cs="Arial"/>
                <w:color w:val="000000"/>
                <w:szCs w:val="19"/>
              </w:rPr>
            </w:pPr>
            <w:r w:rsidRPr="00412A07">
              <w:rPr>
                <w:rFonts w:eastAsia="Times New Roman" w:cs="Arial"/>
                <w:color w:val="000000"/>
                <w:szCs w:val="19"/>
              </w:rPr>
              <w:t>1 годишња претплата (најмање 3 истовремене удаљене конекције)</w:t>
            </w:r>
          </w:p>
        </w:tc>
        <w:tc>
          <w:tcPr>
            <w:tcW w:w="300" w:type="dxa"/>
            <w:shd w:val="clear" w:color="auto" w:fill="auto"/>
            <w:noWrap/>
            <w:vAlign w:val="center"/>
            <w:hideMark/>
          </w:tcPr>
          <w:p w14:paraId="6E949D04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40" w:type="dxa"/>
            <w:shd w:val="clear" w:color="auto" w:fill="auto"/>
            <w:vAlign w:val="center"/>
            <w:hideMark/>
          </w:tcPr>
          <w:p w14:paraId="56588AE7" w14:textId="77777777" w:rsidR="00412A07" w:rsidRPr="00412A07" w:rsidRDefault="00412A07" w:rsidP="00412A07">
            <w:pPr>
              <w:spacing w:after="0" w:line="240" w:lineRule="auto"/>
              <w:ind w:firstLineChars="600" w:firstLine="1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12A07" w:rsidRPr="00412A07" w14:paraId="2805FF82" w14:textId="77777777" w:rsidTr="00412A07">
        <w:trPr>
          <w:trHeight w:val="315"/>
        </w:trPr>
        <w:tc>
          <w:tcPr>
            <w:tcW w:w="600" w:type="dxa"/>
            <w:gridSpan w:val="2"/>
            <w:shd w:val="clear" w:color="000000" w:fill="D9D9D9"/>
            <w:vAlign w:val="center"/>
            <w:hideMark/>
          </w:tcPr>
          <w:p w14:paraId="27AEEB2F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УКУПНО</w:t>
            </w:r>
          </w:p>
        </w:tc>
        <w:tc>
          <w:tcPr>
            <w:tcW w:w="300" w:type="dxa"/>
            <w:shd w:val="clear" w:color="000000" w:fill="D9D9D9"/>
            <w:vAlign w:val="center"/>
            <w:hideMark/>
          </w:tcPr>
          <w:p w14:paraId="7C812C62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dxa"/>
            <w:shd w:val="clear" w:color="000000" w:fill="D9D9D9"/>
            <w:vAlign w:val="center"/>
            <w:hideMark/>
          </w:tcPr>
          <w:p w14:paraId="0290A24B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40" w:type="dxa"/>
            <w:shd w:val="clear" w:color="000000" w:fill="D9D9D9"/>
            <w:vAlign w:val="center"/>
            <w:hideMark/>
          </w:tcPr>
          <w:p w14:paraId="01AEBFF0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0EA593CC" w14:textId="13A6FA01" w:rsidR="0099193F" w:rsidRDefault="0099193F" w:rsidP="004F4C91">
      <w:pPr>
        <w:spacing w:line="240" w:lineRule="auto"/>
        <w:ind w:left="590" w:right="477" w:firstLine="719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B1C8B7" w14:textId="2DC15E94" w:rsidR="00AA0E95" w:rsidRDefault="00AA0E95" w:rsidP="004F4C91">
      <w:pPr>
        <w:spacing w:line="240" w:lineRule="auto"/>
        <w:ind w:left="590" w:right="477" w:firstLine="719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E562B21" w14:textId="77777777" w:rsidR="001B39DD" w:rsidRDefault="001B39DD" w:rsidP="004F4C91">
      <w:pPr>
        <w:spacing w:line="240" w:lineRule="auto"/>
        <w:ind w:left="590" w:right="477" w:firstLine="719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1ACB6D3" w14:textId="29EE6ABC" w:rsidR="00AA0E95" w:rsidRDefault="00AA0E95" w:rsidP="004F4C91">
      <w:pPr>
        <w:spacing w:line="240" w:lineRule="auto"/>
        <w:ind w:left="590" w:right="477" w:firstLine="719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17CF9" w14:textId="14A42BA9" w:rsidR="00AA0E95" w:rsidRDefault="00AA0E95" w:rsidP="004F4C91">
      <w:pPr>
        <w:spacing w:line="240" w:lineRule="auto"/>
        <w:ind w:left="590" w:right="477" w:firstLine="719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2BA5A4" w14:textId="66C9221E" w:rsidR="00AA0E95" w:rsidRDefault="00AA0E95" w:rsidP="004F4C91">
      <w:pPr>
        <w:spacing w:line="240" w:lineRule="auto"/>
        <w:ind w:left="590" w:right="477" w:firstLine="719"/>
        <w:rPr>
          <w:rFonts w:ascii="Times New Roman" w:hAnsi="Times New Roman" w:cs="Times New Roman"/>
          <w:b/>
          <w:sz w:val="24"/>
          <w:szCs w:val="24"/>
        </w:rPr>
      </w:pPr>
    </w:p>
    <w:p w14:paraId="4D2ECC4A" w14:textId="2FFC186A" w:rsidR="001B39DD" w:rsidRDefault="001B39DD" w:rsidP="004F4C91">
      <w:pPr>
        <w:spacing w:line="240" w:lineRule="auto"/>
        <w:ind w:left="590" w:right="477" w:firstLine="719"/>
        <w:rPr>
          <w:rFonts w:ascii="Times New Roman" w:hAnsi="Times New Roman" w:cs="Times New Roman"/>
          <w:b/>
          <w:sz w:val="24"/>
          <w:szCs w:val="24"/>
        </w:rPr>
      </w:pPr>
    </w:p>
    <w:p w14:paraId="75416D3A" w14:textId="77777777" w:rsidR="001B39DD" w:rsidRDefault="001B39DD" w:rsidP="004F4C91">
      <w:pPr>
        <w:spacing w:line="240" w:lineRule="auto"/>
        <w:ind w:left="590" w:right="477" w:firstLine="719"/>
        <w:rPr>
          <w:rFonts w:ascii="Times New Roman" w:hAnsi="Times New Roman" w:cs="Times New Roman"/>
          <w:b/>
          <w:sz w:val="24"/>
          <w:szCs w:val="24"/>
        </w:rPr>
      </w:pPr>
    </w:p>
    <w:p w14:paraId="51B1DBE1" w14:textId="52C53B31" w:rsidR="0099193F" w:rsidRDefault="0099193F" w:rsidP="004F4C91">
      <w:pPr>
        <w:spacing w:line="240" w:lineRule="auto"/>
        <w:ind w:left="590" w:right="477" w:firstLine="719"/>
        <w:rPr>
          <w:rFonts w:ascii="Times New Roman" w:hAnsi="Times New Roman" w:cs="Times New Roman"/>
          <w:b/>
          <w:sz w:val="24"/>
          <w:szCs w:val="24"/>
        </w:rPr>
      </w:pPr>
    </w:p>
    <w:p w14:paraId="60B82A73" w14:textId="37DC3369" w:rsidR="0059418F" w:rsidRPr="00412A07" w:rsidRDefault="00412A07" w:rsidP="0059418F">
      <w:pPr>
        <w:spacing w:before="160" w:after="60"/>
        <w:rPr>
          <w:b/>
          <w:sz w:val="24"/>
          <w:szCs w:val="32"/>
        </w:rPr>
      </w:pPr>
      <w:r>
        <w:rPr>
          <w:sz w:val="28"/>
          <w:szCs w:val="36"/>
        </w:rPr>
        <w:t>4</w:t>
      </w:r>
      <w:r w:rsidRPr="00412A07">
        <w:rPr>
          <w:b/>
          <w:sz w:val="24"/>
          <w:szCs w:val="32"/>
        </w:rPr>
        <w:t xml:space="preserve">. </w:t>
      </w:r>
      <w:r w:rsidR="0059418F" w:rsidRPr="00412A07">
        <w:rPr>
          <w:b/>
          <w:sz w:val="24"/>
          <w:szCs w:val="32"/>
        </w:rPr>
        <w:t>Nabavka softverskog rešenja za antivirusno rešenje i EDR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58"/>
        <w:gridCol w:w="2530"/>
        <w:gridCol w:w="1524"/>
        <w:gridCol w:w="1953"/>
        <w:gridCol w:w="2635"/>
      </w:tblGrid>
      <w:tr w:rsidR="00D5469B" w:rsidRPr="00412A07" w14:paraId="32272C1E" w14:textId="77777777" w:rsidTr="00412A07">
        <w:trPr>
          <w:trHeight w:val="315"/>
        </w:trPr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0F3246" w14:textId="77777777" w:rsidR="00412A07" w:rsidRPr="00412A07" w:rsidRDefault="00412A07" w:rsidP="00412A0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 НАБАВКЕ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086A57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НАЗИВ ПОНУЂЕНОГ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E46D51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КОЛИЧИНА</w:t>
            </w:r>
          </w:p>
        </w:tc>
        <w:tc>
          <w:tcPr>
            <w:tcW w:w="9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426A82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ЈЕДИНИЧНА</w:t>
            </w:r>
            <w:r w:rsidRPr="00412A0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br/>
              <w:t>ЦЕНА без ПДВ-а</w:t>
            </w:r>
          </w:p>
        </w:tc>
        <w:tc>
          <w:tcPr>
            <w:tcW w:w="1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FCCBE7" w14:textId="77777777" w:rsidR="00412A07" w:rsidRPr="00412A07" w:rsidRDefault="00412A07" w:rsidP="00412A07">
            <w:pPr>
              <w:spacing w:after="0" w:line="240" w:lineRule="auto"/>
              <w:ind w:firstLineChars="600" w:firstLine="1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УКУПНА ЦЕНА без ПДВ-а</w:t>
            </w:r>
          </w:p>
        </w:tc>
      </w:tr>
      <w:tr w:rsidR="00D5469B" w:rsidRPr="00412A07" w14:paraId="336C6B42" w14:textId="77777777" w:rsidTr="00412A07">
        <w:trPr>
          <w:trHeight w:val="315"/>
        </w:trPr>
        <w:tc>
          <w:tcPr>
            <w:tcW w:w="9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5484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BB08B9" w14:textId="66B7B01B" w:rsidR="00412A07" w:rsidRPr="00412A07" w:rsidRDefault="00D5469B" w:rsidP="00D546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ЛИЦЕНЦА/СОФТВЕР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4A6098" w14:textId="77777777" w:rsidR="00412A07" w:rsidRPr="00412A07" w:rsidRDefault="00412A07" w:rsidP="00412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(ком)</w:t>
            </w:r>
          </w:p>
        </w:tc>
        <w:tc>
          <w:tcPr>
            <w:tcW w:w="9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89AB0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01E4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2A07" w:rsidRPr="00412A07" w14:paraId="4CFA95B7" w14:textId="77777777" w:rsidTr="00412A07">
        <w:trPr>
          <w:trHeight w:val="31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B9E3D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Endpoint Protection + EDR licenca za Windows uređaje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26D25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D5E5" w14:textId="69BEE52A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80 лиценци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878A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76857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12A07" w:rsidRPr="00412A07" w14:paraId="2CF89AAD" w14:textId="77777777" w:rsidTr="00412A07">
        <w:trPr>
          <w:trHeight w:val="315"/>
        </w:trPr>
        <w:tc>
          <w:tcPr>
            <w:tcW w:w="1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4E6B97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УКУПНО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825F18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86CA07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012BC3" w14:textId="77777777" w:rsidR="00412A07" w:rsidRPr="00412A07" w:rsidRDefault="00412A07" w:rsidP="00412A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737CA163" w14:textId="0F4843F6" w:rsidR="0099193F" w:rsidRDefault="0099193F" w:rsidP="004F4C91">
      <w:pPr>
        <w:spacing w:line="240" w:lineRule="auto"/>
        <w:ind w:left="590" w:right="477" w:firstLine="719"/>
        <w:rPr>
          <w:rFonts w:ascii="Times New Roman" w:hAnsi="Times New Roman" w:cs="Times New Roman"/>
          <w:b/>
          <w:sz w:val="24"/>
          <w:szCs w:val="24"/>
        </w:rPr>
      </w:pPr>
    </w:p>
    <w:p w14:paraId="28E55590" w14:textId="3EB23FBA" w:rsidR="004F4C91" w:rsidRPr="004F4C91" w:rsidRDefault="004F4C91" w:rsidP="004F4C91">
      <w:pPr>
        <w:spacing w:line="240" w:lineRule="auto"/>
        <w:ind w:left="590" w:right="477" w:firstLine="719"/>
        <w:rPr>
          <w:rFonts w:ascii="Times New Roman" w:hAnsi="Times New Roman" w:cs="Times New Roman"/>
          <w:b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 xml:space="preserve">Критеријум за избор најповољнијег понуђача јесте најнижа </w:t>
      </w:r>
      <w:r w:rsidR="00AA0E9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укупна </w:t>
      </w:r>
      <w:r w:rsidRPr="004F4C91">
        <w:rPr>
          <w:rFonts w:ascii="Times New Roman" w:hAnsi="Times New Roman" w:cs="Times New Roman"/>
          <w:b/>
          <w:sz w:val="24"/>
          <w:szCs w:val="24"/>
        </w:rPr>
        <w:t>понуђена цена без ПДВ-а.</w:t>
      </w:r>
    </w:p>
    <w:p w14:paraId="45CE0884" w14:textId="4D6A9A46" w:rsidR="004F4C91" w:rsidRPr="004F4C91" w:rsidRDefault="004F4C91" w:rsidP="004F4C91">
      <w:pPr>
        <w:spacing w:line="240" w:lineRule="auto"/>
        <w:ind w:left="590" w:right="477" w:firstLine="71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4C91">
        <w:rPr>
          <w:rFonts w:ascii="Times New Roman" w:hAnsi="Times New Roman" w:cs="Times New Roman"/>
          <w:b/>
          <w:sz w:val="24"/>
          <w:szCs w:val="24"/>
        </w:rPr>
        <w:t>Уколико</w:t>
      </w:r>
      <w:r w:rsidRPr="004F4C91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b/>
          <w:sz w:val="24"/>
          <w:szCs w:val="24"/>
        </w:rPr>
        <w:t>два</w:t>
      </w:r>
      <w:r w:rsidRPr="004F4C91">
        <w:rPr>
          <w:rFonts w:ascii="Times New Roman" w:hAnsi="Times New Roman" w:cs="Times New Roman"/>
          <w:b/>
          <w:spacing w:val="3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b/>
          <w:sz w:val="24"/>
          <w:szCs w:val="24"/>
        </w:rPr>
        <w:t>понуђача</w:t>
      </w:r>
      <w:r w:rsidRPr="004F4C91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b/>
          <w:sz w:val="24"/>
          <w:szCs w:val="24"/>
        </w:rPr>
        <w:t>понуде исту</w:t>
      </w:r>
      <w:r w:rsidRPr="004F4C91">
        <w:rPr>
          <w:rFonts w:ascii="Times New Roman" w:hAnsi="Times New Roman" w:cs="Times New Roman"/>
          <w:b/>
          <w:spacing w:val="3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b/>
          <w:sz w:val="24"/>
          <w:szCs w:val="24"/>
        </w:rPr>
        <w:t>цену,</w:t>
      </w:r>
      <w:r w:rsidRPr="004F4C91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b/>
          <w:sz w:val="24"/>
          <w:szCs w:val="24"/>
        </w:rPr>
        <w:t>уговор</w:t>
      </w:r>
      <w:r w:rsidRPr="004F4C91">
        <w:rPr>
          <w:rFonts w:ascii="Times New Roman" w:hAnsi="Times New Roman" w:cs="Times New Roman"/>
          <w:b/>
          <w:spacing w:val="33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b/>
          <w:sz w:val="24"/>
          <w:szCs w:val="24"/>
        </w:rPr>
        <w:t>ће</w:t>
      </w:r>
      <w:r w:rsidRPr="004F4C91">
        <w:rPr>
          <w:rFonts w:ascii="Times New Roman" w:hAnsi="Times New Roman" w:cs="Times New Roman"/>
          <w:b/>
          <w:spacing w:val="31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b/>
          <w:sz w:val="24"/>
          <w:szCs w:val="24"/>
        </w:rPr>
        <w:t>се</w:t>
      </w:r>
      <w:r w:rsidRPr="004F4C91">
        <w:rPr>
          <w:rFonts w:ascii="Times New Roman" w:hAnsi="Times New Roman" w:cs="Times New Roman"/>
          <w:b/>
          <w:spacing w:val="31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b/>
          <w:sz w:val="24"/>
          <w:szCs w:val="24"/>
        </w:rPr>
        <w:t>доделити</w:t>
      </w:r>
      <w:r w:rsidRPr="004F4C91">
        <w:rPr>
          <w:rFonts w:ascii="Times New Roman" w:hAnsi="Times New Roman" w:cs="Times New Roman"/>
          <w:b/>
          <w:spacing w:val="3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b/>
          <w:sz w:val="24"/>
          <w:szCs w:val="24"/>
        </w:rPr>
        <w:t>понуђачу који понуди краћи рок испоруке.</w:t>
      </w:r>
      <w:r w:rsidRPr="004F4C91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 w:rsidRPr="004F4C91">
        <w:rPr>
          <w:rFonts w:ascii="Times New Roman" w:hAnsi="Times New Roman" w:cs="Times New Roman"/>
          <w:b/>
          <w:sz w:val="24"/>
          <w:szCs w:val="24"/>
          <w:lang w:val="sr-Cyrl-RS"/>
        </w:rPr>
        <w:t>Уколико поред цене два или више понуђача понуде исти и рок плаћања, најповољнији понуђач биће изабран у поступку жребања.</w:t>
      </w:r>
    </w:p>
    <w:p w14:paraId="293C72E4" w14:textId="0DAD4F91" w:rsidR="00C30CE0" w:rsidRPr="004F4C91" w:rsidRDefault="00C30CE0" w:rsidP="004F4C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F4C9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Понуђачи исказују цену у динарима. </w:t>
      </w:r>
    </w:p>
    <w:p w14:paraId="0F1062FB" w14:textId="77777777" w:rsidR="00C30CE0" w:rsidRPr="004F4C91" w:rsidRDefault="00C30CE0" w:rsidP="004F4C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4F4C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Потврђујемо да су у п</w:t>
      </w:r>
      <w:r w:rsidRPr="004F4C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онуђ</w:t>
      </w:r>
      <w:r w:rsidRPr="004F4C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ену цену</w:t>
      </w:r>
      <w:r w:rsidRPr="004F4C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урачунати</w:t>
      </w:r>
      <w:r w:rsidRPr="004F4C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 xml:space="preserve"> сви трошкови!</w:t>
      </w:r>
      <w:r w:rsidRPr="004F4C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</w:t>
      </w:r>
      <w:r w:rsidRPr="004F4C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 xml:space="preserve"> </w:t>
      </w:r>
      <w:r w:rsidRPr="004F4C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</w:t>
      </w:r>
    </w:p>
    <w:p w14:paraId="02B1FBF9" w14:textId="77777777" w:rsidR="00C30CE0" w:rsidRPr="004F4C91" w:rsidRDefault="00C30CE0" w:rsidP="004F4C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14:paraId="011C2932" w14:textId="77777777" w:rsidR="00C30CE0" w:rsidRPr="004F4C91" w:rsidRDefault="00C30CE0" w:rsidP="004F4C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4F4C91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</w:p>
    <w:p w14:paraId="30651D50" w14:textId="77777777" w:rsidR="00C30CE0" w:rsidRPr="004F4C91" w:rsidRDefault="00C30CE0" w:rsidP="004F4C91">
      <w:pPr>
        <w:numPr>
          <w:ilvl w:val="0"/>
          <w:numId w:val="17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  <w:r w:rsidRPr="004F4C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УСЛОВИ ПЛАЋАЊА</w:t>
      </w:r>
      <w:r w:rsidRPr="004F4C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</w:p>
    <w:p w14:paraId="32224EBD" w14:textId="77777777" w:rsidR="00C30CE0" w:rsidRPr="004F4C91" w:rsidRDefault="00C30CE0" w:rsidP="004F4C91">
      <w:pPr>
        <w:tabs>
          <w:tab w:val="left" w:pos="6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693376B2" w14:textId="77777777" w:rsidR="00C30CE0" w:rsidRPr="004F4C91" w:rsidRDefault="00C30CE0" w:rsidP="004F4C9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r-Latn-RS"/>
        </w:rPr>
      </w:pPr>
      <w:r w:rsidRPr="004F4C91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4F4C91">
        <w:rPr>
          <w:rFonts w:ascii="Times New Roman" w:eastAsia="Times New Roman" w:hAnsi="Times New Roman" w:cs="Times New Roman"/>
          <w:b/>
          <w:iCs/>
          <w:sz w:val="24"/>
          <w:szCs w:val="24"/>
          <w:lang w:val="sr-Cyrl-CS"/>
        </w:rPr>
        <w:t xml:space="preserve">Рок плаћања рачуна:  </w:t>
      </w:r>
      <w:r w:rsidRPr="004F4C91">
        <w:rPr>
          <w:rFonts w:ascii="Times New Roman" w:eastAsia="Times New Roman" w:hAnsi="Times New Roman" w:cs="Times New Roman"/>
          <w:iCs/>
          <w:sz w:val="24"/>
          <w:szCs w:val="24"/>
          <w:lang w:val="sr-Cyrl-CS"/>
        </w:rPr>
        <w:t>.................</w:t>
      </w:r>
      <w:r w:rsidRPr="004F4C91">
        <w:rPr>
          <w:rFonts w:ascii="Times New Roman" w:eastAsia="Times New Roman" w:hAnsi="Times New Roman" w:cs="Times New Roman"/>
          <w:b/>
          <w:iCs/>
          <w:sz w:val="24"/>
          <w:szCs w:val="24"/>
          <w:lang w:val="sr-Cyrl-CS"/>
        </w:rPr>
        <w:t xml:space="preserve">дана </w:t>
      </w:r>
      <w:r w:rsidRPr="004F4C91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 (не може бити краћи од 15 дана </w:t>
      </w:r>
      <w:r w:rsidRPr="004F4C91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од дана службеног пријема исправног рачуна</w:t>
      </w:r>
      <w:r w:rsidRPr="004F4C91">
        <w:rPr>
          <w:rFonts w:ascii="Times New Roman" w:eastAsia="Times New Roman" w:hAnsi="Times New Roman" w:cs="Times New Roman"/>
          <w:i/>
          <w:iCs/>
          <w:sz w:val="24"/>
          <w:szCs w:val="24"/>
          <w:lang w:val="sr-Latn-RS"/>
        </w:rPr>
        <w:t xml:space="preserve">, a </w:t>
      </w:r>
      <w:r w:rsidRPr="004F4C91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 w:rsidRPr="004F4C91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(</w:t>
      </w:r>
      <w:r w:rsidRPr="004F4C91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Сл. гласник РС бр. 119/12) </w:t>
      </w:r>
      <w:r w:rsidRPr="004F4C91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рок за измирење новчаних обавеза </w:t>
      </w:r>
      <w:r w:rsidRPr="004F4C91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не може бити дужи</w:t>
      </w:r>
      <w:r w:rsidRPr="004F4C91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 од </w:t>
      </w:r>
      <w:r w:rsidRPr="004F4C91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45</w:t>
      </w:r>
      <w:r w:rsidRPr="004F4C91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 дана</w:t>
      </w:r>
      <w:r w:rsidRPr="004F4C91">
        <w:rPr>
          <w:rFonts w:ascii="Times New Roman" w:eastAsia="Times New Roman" w:hAnsi="Times New Roman" w:cs="Times New Roman"/>
          <w:iCs/>
          <w:sz w:val="24"/>
          <w:szCs w:val="24"/>
          <w:lang w:val="sr-Latn-RS"/>
        </w:rPr>
        <w:t>.</w:t>
      </w:r>
    </w:p>
    <w:p w14:paraId="765D7E8A" w14:textId="77777777" w:rsidR="00C30CE0" w:rsidRPr="004F4C91" w:rsidRDefault="00C30CE0" w:rsidP="004F4C9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r-Latn-RS"/>
        </w:rPr>
      </w:pPr>
    </w:p>
    <w:p w14:paraId="23033511" w14:textId="02AF3E45" w:rsidR="001B39DD" w:rsidRPr="001B39DD" w:rsidRDefault="00C30CE0" w:rsidP="001B39DD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F4C91">
        <w:rPr>
          <w:rFonts w:ascii="Times New Roman" w:eastAsia="Times New Roman" w:hAnsi="Times New Roman" w:cs="Times New Roman"/>
          <w:sz w:val="24"/>
          <w:szCs w:val="24"/>
          <w:lang w:val="sr-Cyrl-RS"/>
        </w:rPr>
        <w:t>Фактурa доспева за плаћања након прихватања е-фактуре, регистроване у СЕФ-у, од стране Наручиоца. Пружалац услуге је обавезан да у рачуну назначи број уговора. Плаћање се врши на основу ваљано д</w:t>
      </w:r>
      <w:r w:rsidR="004F4C91" w:rsidRPr="004F4C91">
        <w:rPr>
          <w:rFonts w:ascii="Times New Roman" w:eastAsia="Times New Roman" w:hAnsi="Times New Roman" w:cs="Times New Roman"/>
          <w:sz w:val="24"/>
          <w:szCs w:val="24"/>
          <w:lang w:val="sr-Cyrl-RS"/>
        </w:rPr>
        <w:t>остављене фактуре и достављених и инсталираних софтверских и антивирусних решења:</w:t>
      </w:r>
      <w:bookmarkStart w:id="0" w:name="_GoBack"/>
      <w:bookmarkEnd w:id="0"/>
    </w:p>
    <w:p w14:paraId="1814A498" w14:textId="4D0F411A" w:rsidR="004F4C91" w:rsidRPr="001B39DD" w:rsidRDefault="000255DA" w:rsidP="004F4C91">
      <w:pPr>
        <w:pStyle w:val="ListParagraph"/>
        <w:widowControl w:val="0"/>
        <w:numPr>
          <w:ilvl w:val="0"/>
          <w:numId w:val="17"/>
        </w:numPr>
        <w:tabs>
          <w:tab w:val="left" w:pos="1654"/>
        </w:tabs>
        <w:autoSpaceDE w:val="0"/>
        <w:autoSpaceDN w:val="0"/>
        <w:spacing w:after="0" w:line="240" w:lineRule="auto"/>
        <w:ind w:right="588"/>
        <w:rPr>
          <w:rFonts w:ascii="Times New Roman" w:hAnsi="Times New Roman" w:cs="Times New Roman"/>
          <w:sz w:val="24"/>
          <w:szCs w:val="24"/>
        </w:rPr>
      </w:pPr>
      <w:r w:rsidRPr="001B39DD">
        <w:rPr>
          <w:rFonts w:ascii="Times New Roman" w:hAnsi="Times New Roman" w:cs="Times New Roman"/>
          <w:b/>
          <w:sz w:val="24"/>
          <w:szCs w:val="24"/>
        </w:rPr>
        <w:t>Рок</w:t>
      </w:r>
      <w:r w:rsidR="004F4C91" w:rsidRPr="001B39DD">
        <w:rPr>
          <w:rFonts w:ascii="Times New Roman" w:hAnsi="Times New Roman" w:cs="Times New Roman"/>
          <w:b/>
          <w:spacing w:val="40"/>
          <w:sz w:val="24"/>
          <w:szCs w:val="24"/>
        </w:rPr>
        <w:t xml:space="preserve"> пружања услуге</w:t>
      </w:r>
      <w:r w:rsidRPr="001B39DD">
        <w:rPr>
          <w:rFonts w:ascii="Times New Roman" w:hAnsi="Times New Roman" w:cs="Times New Roman"/>
          <w:b/>
          <w:sz w:val="24"/>
          <w:szCs w:val="24"/>
        </w:rPr>
        <w:t>:</w:t>
      </w:r>
      <w:r w:rsidR="004F4C91" w:rsidRPr="001B39DD">
        <w:rPr>
          <w:rFonts w:ascii="Times New Roman" w:hAnsi="Times New Roman" w:cs="Times New Roman"/>
          <w:sz w:val="24"/>
          <w:szCs w:val="24"/>
        </w:rPr>
        <w:t xml:space="preserve"> 30 </w:t>
      </w:r>
      <w:r w:rsidRPr="001B39DD">
        <w:rPr>
          <w:rFonts w:ascii="Times New Roman" w:hAnsi="Times New Roman" w:cs="Times New Roman"/>
          <w:sz w:val="24"/>
          <w:szCs w:val="24"/>
        </w:rPr>
        <w:t>дана</w:t>
      </w:r>
      <w:r w:rsidRPr="001B39D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B39DD">
        <w:rPr>
          <w:rFonts w:ascii="Times New Roman" w:hAnsi="Times New Roman" w:cs="Times New Roman"/>
          <w:sz w:val="24"/>
          <w:szCs w:val="24"/>
        </w:rPr>
        <w:t>од</w:t>
      </w:r>
      <w:r w:rsidRPr="001B39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4F4C91" w:rsidRPr="001B39DD">
        <w:rPr>
          <w:rFonts w:ascii="Times New Roman" w:hAnsi="Times New Roman" w:cs="Times New Roman"/>
          <w:sz w:val="24"/>
          <w:szCs w:val="24"/>
        </w:rPr>
        <w:t>дана потпис</w:t>
      </w:r>
      <w:r w:rsidR="004F4C91" w:rsidRPr="001B39D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4F4C91" w:rsidRPr="001B39DD">
        <w:rPr>
          <w:rFonts w:ascii="Times New Roman" w:hAnsi="Times New Roman" w:cs="Times New Roman"/>
          <w:sz w:val="24"/>
          <w:szCs w:val="24"/>
        </w:rPr>
        <w:t>вања</w:t>
      </w:r>
      <w:r w:rsidR="004F4C91" w:rsidRPr="001B39DD">
        <w:rPr>
          <w:rFonts w:ascii="Times New Roman" w:hAnsi="Times New Roman" w:cs="Times New Roman"/>
          <w:sz w:val="24"/>
          <w:szCs w:val="24"/>
          <w:lang w:val="sr-Cyrl-RS"/>
        </w:rPr>
        <w:t xml:space="preserve"> уговора.</w:t>
      </w:r>
    </w:p>
    <w:p w14:paraId="29D5025C" w14:textId="77777777" w:rsidR="004F4C91" w:rsidRPr="004F4C91" w:rsidRDefault="004F4C91" w:rsidP="004F4C91">
      <w:pPr>
        <w:widowControl w:val="0"/>
        <w:tabs>
          <w:tab w:val="left" w:pos="1654"/>
        </w:tabs>
        <w:autoSpaceDE w:val="0"/>
        <w:autoSpaceDN w:val="0"/>
        <w:spacing w:after="0" w:line="240" w:lineRule="auto"/>
        <w:ind w:right="588"/>
        <w:rPr>
          <w:rFonts w:ascii="Times New Roman" w:hAnsi="Times New Roman" w:cs="Times New Roman"/>
          <w:sz w:val="24"/>
          <w:szCs w:val="24"/>
        </w:rPr>
      </w:pPr>
    </w:p>
    <w:p w14:paraId="6BC84608" w14:textId="77777777" w:rsidR="004F4C91" w:rsidRPr="004F4C91" w:rsidRDefault="004F4C91" w:rsidP="004F4C91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  <w:r w:rsidRPr="004F4C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CS"/>
        </w:rPr>
        <w:t>Напомен</w:t>
      </w:r>
      <w:r w:rsidRPr="004F4C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е</w:t>
      </w:r>
      <w:r w:rsidRPr="004F4C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CS"/>
        </w:rPr>
        <w:t>:</w:t>
      </w:r>
    </w:p>
    <w:p w14:paraId="7672C26C" w14:textId="73EDA121" w:rsidR="004F4C91" w:rsidRPr="004F4C91" w:rsidRDefault="004F4C91" w:rsidP="004F4C91">
      <w:pPr>
        <w:pStyle w:val="BodyText"/>
        <w:spacing w:line="240" w:lineRule="auto"/>
        <w:ind w:right="588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ab/>
        <w:t>Плаћање ће се реализовати након извршене услуге у року који понуђач наведе у обрасцу понуде. Наручилац није предвидео авансно плаћање.</w:t>
      </w:r>
      <w:r w:rsidRPr="004F4C91">
        <w:rPr>
          <w:rFonts w:ascii="Times New Roman" w:hAnsi="Times New Roman" w:cs="Times New Roman"/>
          <w:sz w:val="24"/>
          <w:szCs w:val="24"/>
        </w:rPr>
        <w:t xml:space="preserve"> Плаћање се врши на основу ваљано достављене фактуре и Извештаја о раду за претходни месец.</w:t>
      </w:r>
    </w:p>
    <w:p w14:paraId="5444F165" w14:textId="7E4B6F56" w:rsidR="004F4C91" w:rsidRPr="004F4C91" w:rsidRDefault="004F4C91" w:rsidP="004F4C91">
      <w:pPr>
        <w:pStyle w:val="BodyText"/>
        <w:spacing w:line="240" w:lineRule="auto"/>
        <w:ind w:right="588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ab/>
        <w:t>Уколико</w:t>
      </w:r>
      <w:r w:rsidRPr="004F4C9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понуђач</w:t>
      </w:r>
      <w:r w:rsidRPr="004F4C9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није</w:t>
      </w:r>
      <w:r w:rsidRPr="004F4C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у</w:t>
      </w:r>
      <w:r w:rsidRPr="004F4C9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систему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ПДВ-а,</w:t>
      </w:r>
      <w:r w:rsidRPr="004F4C9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уз</w:t>
      </w:r>
      <w:r w:rsidRPr="004F4C9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понуду</w:t>
      </w:r>
      <w:r w:rsidRPr="004F4C9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доставља</w:t>
      </w:r>
      <w:r w:rsidRPr="004F4C9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потврду</w:t>
      </w:r>
      <w:r w:rsidRPr="004F4C9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потписану од стране овлашћеног лица.</w:t>
      </w:r>
    </w:p>
    <w:p w14:paraId="6F092EAB" w14:textId="2EFB3C4A" w:rsidR="004F4C91" w:rsidRPr="004F4C91" w:rsidRDefault="004F4C91" w:rsidP="004F4C91">
      <w:pPr>
        <w:pStyle w:val="BodyText"/>
        <w:spacing w:line="240" w:lineRule="auto"/>
        <w:ind w:right="588"/>
        <w:rPr>
          <w:rFonts w:ascii="Times New Roman" w:hAnsi="Times New Roman" w:cs="Times New Roman"/>
          <w:sz w:val="24"/>
          <w:szCs w:val="24"/>
        </w:rPr>
      </w:pPr>
      <w:r w:rsidRPr="004F4C91">
        <w:rPr>
          <w:rFonts w:ascii="Times New Roman" w:hAnsi="Times New Roman" w:cs="Times New Roman"/>
          <w:sz w:val="24"/>
          <w:szCs w:val="24"/>
        </w:rPr>
        <w:tab/>
        <w:t>Наручилац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није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предвидео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могућност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повећања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цене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те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је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>понуђена</w:t>
      </w:r>
      <w:r w:rsidRPr="004F4C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F4C91">
        <w:rPr>
          <w:rFonts w:ascii="Times New Roman" w:hAnsi="Times New Roman" w:cs="Times New Roman"/>
          <w:sz w:val="24"/>
          <w:szCs w:val="24"/>
        </w:rPr>
        <w:t xml:space="preserve">цена </w:t>
      </w:r>
      <w:r w:rsidRPr="004F4C91">
        <w:rPr>
          <w:rFonts w:ascii="Times New Roman" w:hAnsi="Times New Roman" w:cs="Times New Roman"/>
          <w:spacing w:val="-2"/>
          <w:sz w:val="24"/>
          <w:szCs w:val="24"/>
        </w:rPr>
        <w:t>коначна.</w:t>
      </w:r>
    </w:p>
    <w:p w14:paraId="129813DE" w14:textId="28723FF3" w:rsidR="004F4C91" w:rsidRPr="004F4C91" w:rsidRDefault="004F4C91" w:rsidP="004F4C91">
      <w:pPr>
        <w:pStyle w:val="BodyTex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8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4"/>
        <w:gridCol w:w="4566"/>
      </w:tblGrid>
      <w:tr w:rsidR="004F4C91" w:rsidRPr="004F4C91" w14:paraId="035D630B" w14:textId="77777777" w:rsidTr="0059418F">
        <w:trPr>
          <w:trHeight w:val="818"/>
        </w:trPr>
        <w:tc>
          <w:tcPr>
            <w:tcW w:w="3584" w:type="dxa"/>
          </w:tcPr>
          <w:p w14:paraId="677C191C" w14:textId="77777777" w:rsidR="004F4C91" w:rsidRPr="004F4C91" w:rsidRDefault="004F4C91" w:rsidP="004F4C91">
            <w:pPr>
              <w:pStyle w:val="TableParagraph"/>
              <w:ind w:left="50"/>
              <w:rPr>
                <w:sz w:val="24"/>
                <w:szCs w:val="24"/>
              </w:rPr>
            </w:pPr>
            <w:r w:rsidRPr="004F4C91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65408" behindDoc="0" locked="0" layoutInCell="1" allowOverlap="1" wp14:anchorId="03512B01" wp14:editId="5BEB7D1C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513529</wp:posOffset>
                      </wp:positionV>
                      <wp:extent cx="1434465" cy="635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4465" cy="6350"/>
                                <a:chOff x="0" y="0"/>
                                <a:chExt cx="1434465" cy="63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048"/>
                                  <a:ext cx="14344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4465">
                                      <a:moveTo>
                                        <a:pt x="0" y="0"/>
                                      </a:moveTo>
                                      <a:lnTo>
                                        <a:pt x="1433931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F4FC45" id="Group 7" o:spid="_x0000_s1026" style="position:absolute;margin-left:2.5pt;margin-top:40.45pt;width:112.95pt;height:.5pt;z-index:251665408;mso-wrap-distance-left:0;mso-wrap-distance-right:0" coordsize="1434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">
                      <v:shape id="Graphic 8" o:spid="_x0000_s1027" style="position:absolute;top:30;width:14344;height:13;visibility:visible;mso-wrap-style:square;v-text-anchor:top" coordsize="14344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" path="m,l1433931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4F4C91">
              <w:rPr>
                <w:spacing w:val="-6"/>
                <w:sz w:val="24"/>
                <w:szCs w:val="24"/>
              </w:rPr>
              <w:t>Место</w:t>
            </w:r>
            <w:r w:rsidRPr="004F4C91">
              <w:rPr>
                <w:spacing w:val="-14"/>
                <w:sz w:val="24"/>
                <w:szCs w:val="24"/>
              </w:rPr>
              <w:t xml:space="preserve"> </w:t>
            </w:r>
            <w:r w:rsidRPr="004F4C91">
              <w:rPr>
                <w:spacing w:val="-6"/>
                <w:sz w:val="24"/>
                <w:szCs w:val="24"/>
              </w:rPr>
              <w:t>и</w:t>
            </w:r>
            <w:r w:rsidRPr="004F4C91">
              <w:rPr>
                <w:spacing w:val="-11"/>
                <w:sz w:val="24"/>
                <w:szCs w:val="24"/>
              </w:rPr>
              <w:t xml:space="preserve"> </w:t>
            </w:r>
            <w:r w:rsidRPr="004F4C91">
              <w:rPr>
                <w:spacing w:val="-6"/>
                <w:sz w:val="24"/>
                <w:szCs w:val="24"/>
              </w:rPr>
              <w:t>датум:</w:t>
            </w:r>
          </w:p>
        </w:tc>
        <w:tc>
          <w:tcPr>
            <w:tcW w:w="4566" w:type="dxa"/>
          </w:tcPr>
          <w:p w14:paraId="1EDC455A" w14:textId="77777777" w:rsidR="004F4C91" w:rsidRPr="004F4C91" w:rsidRDefault="004F4C91" w:rsidP="004F4C91">
            <w:pPr>
              <w:pStyle w:val="TableParagraph"/>
              <w:ind w:left="1480"/>
              <w:rPr>
                <w:sz w:val="24"/>
                <w:szCs w:val="24"/>
              </w:rPr>
            </w:pPr>
            <w:r w:rsidRPr="004F4C91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66432" behindDoc="0" locked="0" layoutInCell="1" allowOverlap="1" wp14:anchorId="742B7A68" wp14:editId="4303D374">
                      <wp:simplePos x="0" y="0"/>
                      <wp:positionH relativeFrom="column">
                        <wp:posOffset>810374</wp:posOffset>
                      </wp:positionH>
                      <wp:positionV relativeFrom="paragraph">
                        <wp:posOffset>513529</wp:posOffset>
                      </wp:positionV>
                      <wp:extent cx="2057400" cy="635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0" cy="6350"/>
                                <a:chOff x="0" y="0"/>
                                <a:chExt cx="2057400" cy="635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3048"/>
                                  <a:ext cx="2057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0">
                                      <a:moveTo>
                                        <a:pt x="0" y="0"/>
                                      </a:moveTo>
                                      <a:lnTo>
                                        <a:pt x="20574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DAAD92" id="Group 9" o:spid="_x0000_s1026" style="position:absolute;margin-left:63.8pt;margin-top:40.45pt;width:162pt;height:.5pt;z-index:251666432;mso-wrap-distance-left:0;mso-wrap-distance-right:0" coordsize="205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">
                      <v:shape id="Graphic 10" o:spid="_x0000_s1027" style="position:absolute;top:30;width:20574;height:13;visibility:visible;mso-wrap-style:square;v-text-anchor:top" coordsize="205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" path="m,l2057400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4F4C91">
              <w:rPr>
                <w:sz w:val="24"/>
                <w:szCs w:val="24"/>
              </w:rPr>
              <w:t>Овлашћено</w:t>
            </w:r>
            <w:r w:rsidRPr="004F4C91">
              <w:rPr>
                <w:spacing w:val="-3"/>
                <w:sz w:val="24"/>
                <w:szCs w:val="24"/>
              </w:rPr>
              <w:t xml:space="preserve"> </w:t>
            </w:r>
            <w:r w:rsidRPr="004F4C91">
              <w:rPr>
                <w:sz w:val="24"/>
                <w:szCs w:val="24"/>
              </w:rPr>
              <w:t>лице</w:t>
            </w:r>
            <w:r w:rsidRPr="004F4C91">
              <w:rPr>
                <w:spacing w:val="-2"/>
                <w:sz w:val="24"/>
                <w:szCs w:val="24"/>
              </w:rPr>
              <w:t xml:space="preserve"> Понуђача:</w:t>
            </w:r>
          </w:p>
        </w:tc>
      </w:tr>
    </w:tbl>
    <w:p w14:paraId="420C288A" w14:textId="42161589" w:rsidR="004F4C91" w:rsidRPr="004F4C91" w:rsidRDefault="004F4C91" w:rsidP="004F4C91">
      <w:pPr>
        <w:pStyle w:val="BodyText"/>
        <w:spacing w:line="240" w:lineRule="auto"/>
        <w:rPr>
          <w:rFonts w:ascii="Times New Roman" w:hAnsi="Times New Roman" w:cs="Times New Roman"/>
          <w:sz w:val="24"/>
          <w:szCs w:val="24"/>
        </w:rPr>
        <w:sectPr w:rsidR="004F4C91" w:rsidRPr="004F4C91">
          <w:pgSz w:w="11910" w:h="16840"/>
          <w:pgMar w:top="1340" w:right="850" w:bottom="280" w:left="850" w:header="720" w:footer="720" w:gutter="0"/>
          <w:cols w:space="720"/>
        </w:sectPr>
      </w:pPr>
    </w:p>
    <w:p w14:paraId="13943E8E" w14:textId="4DD6BCCE" w:rsidR="00A2772F" w:rsidRPr="004F4C91" w:rsidRDefault="00A2772F" w:rsidP="004F4C91">
      <w:pPr>
        <w:spacing w:after="20" w:line="240" w:lineRule="auto"/>
        <w:ind w:left="227"/>
        <w:rPr>
          <w:rFonts w:ascii="Times New Roman" w:hAnsi="Times New Roman" w:cs="Times New Roman"/>
          <w:sz w:val="24"/>
          <w:szCs w:val="24"/>
        </w:rPr>
      </w:pPr>
    </w:p>
    <w:sectPr w:rsidR="00A2772F" w:rsidRPr="004F4C91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D791D" w14:textId="77777777" w:rsidR="00AA0E95" w:rsidRDefault="00AA0E95" w:rsidP="0099193F">
      <w:pPr>
        <w:spacing w:after="0" w:line="240" w:lineRule="auto"/>
      </w:pPr>
      <w:r>
        <w:separator/>
      </w:r>
    </w:p>
  </w:endnote>
  <w:endnote w:type="continuationSeparator" w:id="0">
    <w:p w14:paraId="4F522036" w14:textId="77777777" w:rsidR="00AA0E95" w:rsidRDefault="00AA0E95" w:rsidP="00991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5B54A" w14:textId="4C5CBE15" w:rsidR="004257DF" w:rsidRDefault="004257DF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1B39DD">
      <w:rPr>
        <w:caps/>
        <w:noProof/>
        <w:color w:val="4F81BD" w:themeColor="accent1"/>
      </w:rPr>
      <w:t>12</w:t>
    </w:r>
    <w:r>
      <w:rPr>
        <w:caps/>
        <w:noProof/>
        <w:color w:val="4F81BD" w:themeColor="accent1"/>
      </w:rPr>
      <w:fldChar w:fldCharType="end"/>
    </w:r>
  </w:p>
  <w:p w14:paraId="65730D20" w14:textId="77777777" w:rsidR="004257DF" w:rsidRDefault="004257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3B1DD6" w14:textId="77777777" w:rsidR="00AA0E95" w:rsidRDefault="00AA0E95" w:rsidP="0099193F">
      <w:pPr>
        <w:spacing w:after="0" w:line="240" w:lineRule="auto"/>
      </w:pPr>
      <w:r>
        <w:separator/>
      </w:r>
    </w:p>
  </w:footnote>
  <w:footnote w:type="continuationSeparator" w:id="0">
    <w:p w14:paraId="68F8407D" w14:textId="77777777" w:rsidR="00AA0E95" w:rsidRDefault="00AA0E95" w:rsidP="00991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8B1E29" w14:textId="0C5DB2B0" w:rsidR="00AA0E95" w:rsidRDefault="00AA0E95" w:rsidP="0099193F">
    <w:pPr>
      <w:pStyle w:val="Header"/>
      <w:tabs>
        <w:tab w:val="clear" w:pos="4680"/>
        <w:tab w:val="clear" w:pos="9360"/>
        <w:tab w:val="left" w:pos="3664"/>
      </w:tabs>
    </w:pPr>
    <w:r>
      <w:tab/>
    </w:r>
  </w:p>
  <w:p w14:paraId="019CCFDA" w14:textId="77DE7D5D" w:rsidR="00AA0E95" w:rsidRDefault="00AA0E95" w:rsidP="0099193F">
    <w:pPr>
      <w:pStyle w:val="Header"/>
      <w:tabs>
        <w:tab w:val="clear" w:pos="4680"/>
        <w:tab w:val="clear" w:pos="9360"/>
        <w:tab w:val="left" w:pos="3664"/>
      </w:tabs>
    </w:pPr>
  </w:p>
  <w:p w14:paraId="2D7C4835" w14:textId="13EADC2B" w:rsidR="00AA0E95" w:rsidRDefault="00AA0E95" w:rsidP="0099193F">
    <w:pPr>
      <w:pStyle w:val="Header"/>
      <w:tabs>
        <w:tab w:val="clear" w:pos="4680"/>
        <w:tab w:val="clear" w:pos="9360"/>
        <w:tab w:val="left" w:pos="3664"/>
      </w:tabs>
    </w:pPr>
  </w:p>
  <w:p w14:paraId="340D18F7" w14:textId="77777777" w:rsidR="00AA0E95" w:rsidRDefault="00AA0E95" w:rsidP="0099193F">
    <w:pPr>
      <w:pStyle w:val="Header"/>
      <w:tabs>
        <w:tab w:val="clear" w:pos="4680"/>
        <w:tab w:val="clear" w:pos="9360"/>
        <w:tab w:val="left" w:pos="366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7A26C3"/>
    <w:multiLevelType w:val="hybridMultilevel"/>
    <w:tmpl w:val="F9BAE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150E3A"/>
    <w:multiLevelType w:val="hybridMultilevel"/>
    <w:tmpl w:val="BC86E7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862844"/>
    <w:multiLevelType w:val="hybridMultilevel"/>
    <w:tmpl w:val="CE40164C"/>
    <w:lvl w:ilvl="0" w:tplc="04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155A3FD6"/>
    <w:multiLevelType w:val="singleLevel"/>
    <w:tmpl w:val="4A063F9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3D567BC"/>
    <w:multiLevelType w:val="hybridMultilevel"/>
    <w:tmpl w:val="A716A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7842C7"/>
    <w:multiLevelType w:val="hybridMultilevel"/>
    <w:tmpl w:val="28628154"/>
    <w:lvl w:ilvl="0" w:tplc="D1704362">
      <w:start w:val="1"/>
      <w:numFmt w:val="decimal"/>
      <w:lvlText w:val="%1."/>
      <w:lvlJc w:val="left"/>
      <w:pPr>
        <w:ind w:left="165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 w:tplc="629EB8FC">
      <w:numFmt w:val="bullet"/>
      <w:lvlText w:val="-"/>
      <w:lvlJc w:val="left"/>
      <w:pPr>
        <w:ind w:left="590" w:hanging="130"/>
      </w:pPr>
      <w:rPr>
        <w:rFonts w:ascii="Times New Roman" w:eastAsia="Times New Roman" w:hAnsi="Times New Roman" w:cs="Times New Roman" w:hint="default"/>
        <w:spacing w:val="0"/>
        <w:w w:val="74"/>
        <w:lang w:eastAsia="en-US" w:bidi="ar-SA"/>
      </w:rPr>
    </w:lvl>
    <w:lvl w:ilvl="2" w:tplc="1FDA5DDA">
      <w:numFmt w:val="bullet"/>
      <w:lvlText w:val="•"/>
      <w:lvlJc w:val="left"/>
      <w:pPr>
        <w:ind w:left="2609" w:hanging="130"/>
      </w:pPr>
      <w:rPr>
        <w:rFonts w:hint="default"/>
        <w:lang w:eastAsia="en-US" w:bidi="ar-SA"/>
      </w:rPr>
    </w:lvl>
    <w:lvl w:ilvl="3" w:tplc="EBE2C7F6">
      <w:numFmt w:val="bullet"/>
      <w:lvlText w:val="•"/>
      <w:lvlJc w:val="left"/>
      <w:pPr>
        <w:ind w:left="3559" w:hanging="130"/>
      </w:pPr>
      <w:rPr>
        <w:rFonts w:hint="default"/>
        <w:lang w:eastAsia="en-US" w:bidi="ar-SA"/>
      </w:rPr>
    </w:lvl>
    <w:lvl w:ilvl="4" w:tplc="CFA8D8CC">
      <w:numFmt w:val="bullet"/>
      <w:lvlText w:val="•"/>
      <w:lvlJc w:val="left"/>
      <w:pPr>
        <w:ind w:left="4508" w:hanging="130"/>
      </w:pPr>
      <w:rPr>
        <w:rFonts w:hint="default"/>
        <w:lang w:eastAsia="en-US" w:bidi="ar-SA"/>
      </w:rPr>
    </w:lvl>
    <w:lvl w:ilvl="5" w:tplc="84B8F8AC">
      <w:numFmt w:val="bullet"/>
      <w:lvlText w:val="•"/>
      <w:lvlJc w:val="left"/>
      <w:pPr>
        <w:ind w:left="5458" w:hanging="130"/>
      </w:pPr>
      <w:rPr>
        <w:rFonts w:hint="default"/>
        <w:lang w:eastAsia="en-US" w:bidi="ar-SA"/>
      </w:rPr>
    </w:lvl>
    <w:lvl w:ilvl="6" w:tplc="9C1A40C4">
      <w:numFmt w:val="bullet"/>
      <w:lvlText w:val="•"/>
      <w:lvlJc w:val="left"/>
      <w:pPr>
        <w:ind w:left="6408" w:hanging="130"/>
      </w:pPr>
      <w:rPr>
        <w:rFonts w:hint="default"/>
        <w:lang w:eastAsia="en-US" w:bidi="ar-SA"/>
      </w:rPr>
    </w:lvl>
    <w:lvl w:ilvl="7" w:tplc="06E03EB0">
      <w:numFmt w:val="bullet"/>
      <w:lvlText w:val="•"/>
      <w:lvlJc w:val="left"/>
      <w:pPr>
        <w:ind w:left="7357" w:hanging="130"/>
      </w:pPr>
      <w:rPr>
        <w:rFonts w:hint="default"/>
        <w:lang w:eastAsia="en-US" w:bidi="ar-SA"/>
      </w:rPr>
    </w:lvl>
    <w:lvl w:ilvl="8" w:tplc="744E5CEA">
      <w:numFmt w:val="bullet"/>
      <w:lvlText w:val="•"/>
      <w:lvlJc w:val="left"/>
      <w:pPr>
        <w:ind w:left="8307" w:hanging="130"/>
      </w:pPr>
      <w:rPr>
        <w:rFonts w:hint="default"/>
        <w:lang w:eastAsia="en-US" w:bidi="ar-SA"/>
      </w:rPr>
    </w:lvl>
  </w:abstractNum>
  <w:abstractNum w:abstractNumId="16" w15:restartNumberingAfterBreak="0">
    <w:nsid w:val="30B709F1"/>
    <w:multiLevelType w:val="hybridMultilevel"/>
    <w:tmpl w:val="16B6B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B54FB7"/>
    <w:multiLevelType w:val="hybridMultilevel"/>
    <w:tmpl w:val="2F3C8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B172A"/>
    <w:multiLevelType w:val="hybridMultilevel"/>
    <w:tmpl w:val="A3F0DD18"/>
    <w:lvl w:ilvl="0" w:tplc="84B8FDF4">
      <w:start w:val="1"/>
      <w:numFmt w:val="decimal"/>
      <w:lvlText w:val="%1)"/>
      <w:lvlJc w:val="left"/>
      <w:pPr>
        <w:ind w:left="720" w:hanging="360"/>
      </w:pPr>
      <w:rPr>
        <w:b/>
        <w:strike w:val="0"/>
        <w:dstrike w:val="0"/>
        <w:u w:val="none" w:color="000000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6"/>
  </w:num>
  <w:num w:numId="12">
    <w:abstractNumId w:val="14"/>
  </w:num>
  <w:num w:numId="13">
    <w:abstractNumId w:val="11"/>
  </w:num>
  <w:num w:numId="14">
    <w:abstractNumId w:val="10"/>
  </w:num>
  <w:num w:numId="15">
    <w:abstractNumId w:val="15"/>
  </w:num>
  <w:num w:numId="16">
    <w:abstractNumId w:val="13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55DA"/>
    <w:rsid w:val="00032626"/>
    <w:rsid w:val="00034616"/>
    <w:rsid w:val="000428BA"/>
    <w:rsid w:val="0006063C"/>
    <w:rsid w:val="001038E4"/>
    <w:rsid w:val="0015074B"/>
    <w:rsid w:val="0016454B"/>
    <w:rsid w:val="001B39DD"/>
    <w:rsid w:val="00214F50"/>
    <w:rsid w:val="002302B1"/>
    <w:rsid w:val="00251912"/>
    <w:rsid w:val="0029639D"/>
    <w:rsid w:val="00326F90"/>
    <w:rsid w:val="00412A07"/>
    <w:rsid w:val="004257DF"/>
    <w:rsid w:val="004F4C91"/>
    <w:rsid w:val="00551C28"/>
    <w:rsid w:val="0059418F"/>
    <w:rsid w:val="005A0B72"/>
    <w:rsid w:val="005E3BC0"/>
    <w:rsid w:val="006534A4"/>
    <w:rsid w:val="00747F22"/>
    <w:rsid w:val="00764BE6"/>
    <w:rsid w:val="007A7158"/>
    <w:rsid w:val="00827C39"/>
    <w:rsid w:val="00853A5A"/>
    <w:rsid w:val="008E4768"/>
    <w:rsid w:val="0099193F"/>
    <w:rsid w:val="00A2640E"/>
    <w:rsid w:val="00A2772F"/>
    <w:rsid w:val="00AA0E95"/>
    <w:rsid w:val="00AA1D8D"/>
    <w:rsid w:val="00B0090F"/>
    <w:rsid w:val="00B47730"/>
    <w:rsid w:val="00B6102E"/>
    <w:rsid w:val="00C01EB4"/>
    <w:rsid w:val="00C30CE0"/>
    <w:rsid w:val="00CB0664"/>
    <w:rsid w:val="00D5469B"/>
    <w:rsid w:val="00EC285F"/>
    <w:rsid w:val="00EE6628"/>
    <w:rsid w:val="00F55E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79187D"/>
  <w14:defaultImageDpi w14:val="300"/>
  <w15:docId w15:val="{DC484F4C-D9D1-44CA-84B0-B857A61B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0255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7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E65AA8-9C67-4B2D-8066-C8C1411D5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15</Pages>
  <Words>3822</Words>
  <Characters>21788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Jelena Petrovic</cp:lastModifiedBy>
  <cp:revision>7</cp:revision>
  <cp:lastPrinted>2026-09-11T10:19:00Z</cp:lastPrinted>
  <dcterms:created xsi:type="dcterms:W3CDTF">2026-09-11T10:12:00Z</dcterms:created>
  <dcterms:modified xsi:type="dcterms:W3CDTF">2026-09-11T11:33:00Z</dcterms:modified>
  <cp:category/>
</cp:coreProperties>
</file>