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D6D86ED" w14:textId="4B4AAD03" w:rsidR="00B90BCF" w:rsidRDefault="00B27478" w:rsidP="009B77F6">
      <w:pPr>
        <w:pStyle w:val="Normal2Char"/>
        <w:spacing w:after="60"/>
        <w:ind w:firstLine="0"/>
        <w:rPr>
          <w:sz w:val="36"/>
          <w:szCs w:val="36"/>
          <w:lang w:val="sr-Latn-RS"/>
        </w:rPr>
      </w:pPr>
      <w:bookmarkStart w:id="0" w:name="_Toc118870758"/>
      <w:bookmarkStart w:id="1" w:name="_Toc121273593"/>
      <w:bookmarkStart w:id="2" w:name="_Toc152310565"/>
      <w:bookmarkStart w:id="3" w:name="_Toc162828979"/>
      <w:bookmarkStart w:id="4" w:name="_Toc185751744"/>
      <w:r>
        <w:rPr>
          <w:noProof/>
        </w:rPr>
        <w:drawing>
          <wp:inline distT="0" distB="0" distL="0" distR="0" wp14:anchorId="10F05052" wp14:editId="6BEE4878">
            <wp:extent cx="6106795" cy="8640445"/>
            <wp:effectExtent l="0" t="0" r="8255" b="8255"/>
            <wp:docPr id="149895760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06795" cy="8640445"/>
                    </a:xfrm>
                    <a:prstGeom prst="rect">
                      <a:avLst/>
                    </a:prstGeom>
                    <a:noFill/>
                    <a:ln>
                      <a:noFill/>
                    </a:ln>
                  </pic:spPr>
                </pic:pic>
              </a:graphicData>
            </a:graphic>
          </wp:inline>
        </w:drawing>
      </w:r>
    </w:p>
    <w:p w14:paraId="74840227" w14:textId="77777777" w:rsidR="00B27478" w:rsidRDefault="00B27478" w:rsidP="009B77F6">
      <w:pPr>
        <w:pStyle w:val="Normal2Char"/>
        <w:spacing w:after="60"/>
        <w:ind w:firstLine="0"/>
        <w:rPr>
          <w:sz w:val="36"/>
          <w:szCs w:val="36"/>
          <w:lang w:val="sr-Latn-RS"/>
        </w:rPr>
      </w:pPr>
      <w:r>
        <w:rPr>
          <w:noProof/>
        </w:rPr>
        <w:lastRenderedPageBreak/>
        <w:drawing>
          <wp:inline distT="0" distB="0" distL="0" distR="0" wp14:anchorId="4982F1F3" wp14:editId="6A402783">
            <wp:extent cx="8668901" cy="6129617"/>
            <wp:effectExtent l="0" t="6667" r="0" b="0"/>
            <wp:docPr id="154441363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16200000">
                      <a:off x="0" y="0"/>
                      <a:ext cx="8681817" cy="6138750"/>
                    </a:xfrm>
                    <a:prstGeom prst="rect">
                      <a:avLst/>
                    </a:prstGeom>
                    <a:noFill/>
                    <a:ln>
                      <a:noFill/>
                    </a:ln>
                  </pic:spPr>
                </pic:pic>
              </a:graphicData>
            </a:graphic>
          </wp:inline>
        </w:drawing>
      </w:r>
    </w:p>
    <w:p w14:paraId="29C49379" w14:textId="77777777" w:rsidR="00B27478" w:rsidRDefault="00B27478" w:rsidP="009B77F6">
      <w:pPr>
        <w:pStyle w:val="Normal2Char"/>
        <w:spacing w:after="60"/>
        <w:ind w:firstLine="0"/>
        <w:rPr>
          <w:sz w:val="36"/>
          <w:szCs w:val="36"/>
          <w:lang w:val="sr-Latn-RS"/>
        </w:rPr>
      </w:pPr>
    </w:p>
    <w:p w14:paraId="583F96DD" w14:textId="07538290" w:rsidR="0076318C" w:rsidRPr="00927729" w:rsidRDefault="0076318C" w:rsidP="009B77F6">
      <w:pPr>
        <w:pStyle w:val="Normal2Char"/>
        <w:spacing w:after="60"/>
        <w:ind w:firstLine="0"/>
        <w:rPr>
          <w:color w:val="FF6600"/>
          <w:sz w:val="36"/>
          <w:szCs w:val="36"/>
          <w:lang w:val="sr-Cyrl-RS"/>
        </w:rPr>
      </w:pPr>
      <w:r w:rsidRPr="00927729">
        <w:rPr>
          <w:sz w:val="36"/>
          <w:szCs w:val="36"/>
          <w:lang w:val="sr-Cyrl-RS"/>
        </w:rPr>
        <w:t>С А Д Р Ж А Ј</w:t>
      </w:r>
      <w:bookmarkEnd w:id="0"/>
      <w:bookmarkEnd w:id="1"/>
      <w:bookmarkEnd w:id="2"/>
      <w:bookmarkEnd w:id="3"/>
      <w:bookmarkEnd w:id="4"/>
    </w:p>
    <w:p w14:paraId="1A8B906D" w14:textId="77777777" w:rsidR="0076318C" w:rsidRPr="00927729" w:rsidRDefault="0076318C" w:rsidP="00955D18">
      <w:pPr>
        <w:spacing w:after="60"/>
        <w:ind w:firstLine="720"/>
        <w:jc w:val="both"/>
        <w:rPr>
          <w:sz w:val="22"/>
          <w:lang w:val="sr-Cyrl-RS"/>
        </w:rPr>
      </w:pPr>
    </w:p>
    <w:p w14:paraId="7D9B7995" w14:textId="77777777" w:rsidR="00591313" w:rsidRDefault="0076318C" w:rsidP="00957F83">
      <w:pPr>
        <w:spacing w:after="60"/>
        <w:ind w:firstLine="720"/>
        <w:jc w:val="both"/>
        <w:rPr>
          <w:noProof/>
        </w:rPr>
      </w:pPr>
      <w:r w:rsidRPr="00927729">
        <w:rPr>
          <w:lang w:val="sr-Cyrl-RS"/>
        </w:rPr>
        <w:t xml:space="preserve">     </w:t>
      </w:r>
      <w:r w:rsidR="00957F83">
        <w:rPr>
          <w:lang w:val="sr-Cyrl-RS"/>
        </w:rPr>
        <w:fldChar w:fldCharType="begin"/>
      </w:r>
      <w:r w:rsidR="00957F83">
        <w:rPr>
          <w:lang w:val="sr-Cyrl-RS"/>
        </w:rPr>
        <w:instrText xml:space="preserve"> TOC \o "1-3" \h \z \t "Наслов,1" </w:instrText>
      </w:r>
      <w:r w:rsidR="00957F83">
        <w:rPr>
          <w:lang w:val="sr-Cyrl-RS"/>
        </w:rPr>
        <w:fldChar w:fldCharType="separate"/>
      </w:r>
    </w:p>
    <w:p w14:paraId="50943EFE" w14:textId="3CB1E775" w:rsidR="00591313" w:rsidRDefault="00591313">
      <w:pPr>
        <w:pStyle w:val="TOC1"/>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269" w:history="1">
        <w:r w:rsidRPr="00CD3B01">
          <w:rPr>
            <w:rStyle w:val="Hyperlink"/>
            <w:noProof/>
          </w:rPr>
          <w:t>1. УВОД</w:t>
        </w:r>
        <w:r>
          <w:rPr>
            <w:noProof/>
            <w:webHidden/>
          </w:rPr>
          <w:tab/>
        </w:r>
        <w:r>
          <w:rPr>
            <w:noProof/>
            <w:webHidden/>
          </w:rPr>
          <w:fldChar w:fldCharType="begin"/>
        </w:r>
        <w:r>
          <w:rPr>
            <w:noProof/>
            <w:webHidden/>
          </w:rPr>
          <w:instrText xml:space="preserve"> PAGEREF _Toc224812269 \h </w:instrText>
        </w:r>
        <w:r>
          <w:rPr>
            <w:noProof/>
            <w:webHidden/>
          </w:rPr>
        </w:r>
        <w:r>
          <w:rPr>
            <w:noProof/>
            <w:webHidden/>
          </w:rPr>
          <w:fldChar w:fldCharType="separate"/>
        </w:r>
        <w:r w:rsidR="00C826B6">
          <w:rPr>
            <w:noProof/>
            <w:webHidden/>
          </w:rPr>
          <w:t>6</w:t>
        </w:r>
        <w:r>
          <w:rPr>
            <w:noProof/>
            <w:webHidden/>
          </w:rPr>
          <w:fldChar w:fldCharType="end"/>
        </w:r>
      </w:hyperlink>
    </w:p>
    <w:p w14:paraId="62416579" w14:textId="2B360404" w:rsidR="00591313" w:rsidRDefault="00591313">
      <w:pPr>
        <w:pStyle w:val="TOC1"/>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270" w:history="1">
        <w:r w:rsidRPr="00CD3B01">
          <w:rPr>
            <w:rStyle w:val="Hyperlink"/>
            <w:noProof/>
          </w:rPr>
          <w:t xml:space="preserve">1.1 </w:t>
        </w:r>
        <w:r w:rsidRPr="00CD3B01">
          <w:rPr>
            <w:rStyle w:val="Hyperlink"/>
            <w:noProof/>
            <w:lang w:val="sr-Latn-RS"/>
          </w:rPr>
          <w:t xml:space="preserve">   </w:t>
        </w:r>
        <w:r w:rsidRPr="00CD3B01">
          <w:rPr>
            <w:rStyle w:val="Hyperlink"/>
            <w:noProof/>
          </w:rPr>
          <w:t>Уводне информације и напомене</w:t>
        </w:r>
        <w:r>
          <w:rPr>
            <w:noProof/>
            <w:webHidden/>
          </w:rPr>
          <w:tab/>
        </w:r>
        <w:r>
          <w:rPr>
            <w:noProof/>
            <w:webHidden/>
          </w:rPr>
          <w:fldChar w:fldCharType="begin"/>
        </w:r>
        <w:r>
          <w:rPr>
            <w:noProof/>
            <w:webHidden/>
          </w:rPr>
          <w:instrText xml:space="preserve"> PAGEREF _Toc224812270 \h </w:instrText>
        </w:r>
        <w:r>
          <w:rPr>
            <w:noProof/>
            <w:webHidden/>
          </w:rPr>
        </w:r>
        <w:r>
          <w:rPr>
            <w:noProof/>
            <w:webHidden/>
          </w:rPr>
          <w:fldChar w:fldCharType="separate"/>
        </w:r>
        <w:r w:rsidR="00C826B6">
          <w:rPr>
            <w:noProof/>
            <w:webHidden/>
          </w:rPr>
          <w:t>6</w:t>
        </w:r>
        <w:r>
          <w:rPr>
            <w:noProof/>
            <w:webHidden/>
          </w:rPr>
          <w:fldChar w:fldCharType="end"/>
        </w:r>
      </w:hyperlink>
    </w:p>
    <w:p w14:paraId="01DEAC93" w14:textId="2D1EF466" w:rsidR="00591313" w:rsidRDefault="00591313">
      <w:pPr>
        <w:pStyle w:val="TOC1"/>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271" w:history="1">
        <w:r w:rsidRPr="00CD3B01">
          <w:rPr>
            <w:rStyle w:val="Hyperlink"/>
            <w:noProof/>
          </w:rPr>
          <w:t xml:space="preserve">1.2. </w:t>
        </w:r>
        <w:r w:rsidRPr="00CD3B01">
          <w:rPr>
            <w:rStyle w:val="Hyperlink"/>
            <w:noProof/>
            <w:lang w:val="sr-Cyrl-RS"/>
          </w:rPr>
          <w:t>Општи опис просторног и поседовног стања</w:t>
        </w:r>
        <w:r>
          <w:rPr>
            <w:noProof/>
            <w:webHidden/>
          </w:rPr>
          <w:tab/>
        </w:r>
        <w:r>
          <w:rPr>
            <w:noProof/>
            <w:webHidden/>
          </w:rPr>
          <w:fldChar w:fldCharType="begin"/>
        </w:r>
        <w:r>
          <w:rPr>
            <w:noProof/>
            <w:webHidden/>
          </w:rPr>
          <w:instrText xml:space="preserve"> PAGEREF _Toc224812271 \h </w:instrText>
        </w:r>
        <w:r>
          <w:rPr>
            <w:noProof/>
            <w:webHidden/>
          </w:rPr>
        </w:r>
        <w:r>
          <w:rPr>
            <w:noProof/>
            <w:webHidden/>
          </w:rPr>
          <w:fldChar w:fldCharType="separate"/>
        </w:r>
        <w:r w:rsidR="00C826B6">
          <w:rPr>
            <w:noProof/>
            <w:webHidden/>
          </w:rPr>
          <w:t>7</w:t>
        </w:r>
        <w:r>
          <w:rPr>
            <w:noProof/>
            <w:webHidden/>
          </w:rPr>
          <w:fldChar w:fldCharType="end"/>
        </w:r>
      </w:hyperlink>
    </w:p>
    <w:p w14:paraId="568F402B" w14:textId="1486C605" w:rsidR="00591313" w:rsidRDefault="00591313">
      <w:pPr>
        <w:pStyle w:val="TOC2"/>
        <w:tabs>
          <w:tab w:val="left" w:pos="1200"/>
        </w:tabs>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272" w:history="1">
        <w:r w:rsidRPr="00CD3B01">
          <w:rPr>
            <w:rStyle w:val="Hyperlink"/>
            <w:noProof/>
          </w:rPr>
          <w:t>1.2.1.</w:t>
        </w:r>
        <w:r>
          <w:rPr>
            <w:rFonts w:asciiTheme="minorHAnsi" w:eastAsiaTheme="minorEastAsia" w:hAnsiTheme="minorHAnsi" w:cstheme="minorBidi"/>
            <w:b w:val="0"/>
            <w:bCs w:val="0"/>
            <w:i w:val="0"/>
            <w:iCs w:val="0"/>
            <w:noProof/>
            <w:kern w:val="2"/>
            <w:szCs w:val="24"/>
            <w:lang w:val="en-GB" w:eastAsia="en-GB"/>
            <w14:ligatures w14:val="standardContextual"/>
          </w:rPr>
          <w:tab/>
        </w:r>
        <w:r w:rsidRPr="00CD3B01">
          <w:rPr>
            <w:rStyle w:val="Hyperlink"/>
            <w:noProof/>
          </w:rPr>
          <w:t>Географски положај газдинске јединице</w:t>
        </w:r>
        <w:r>
          <w:rPr>
            <w:noProof/>
            <w:webHidden/>
          </w:rPr>
          <w:tab/>
        </w:r>
        <w:r>
          <w:rPr>
            <w:noProof/>
            <w:webHidden/>
          </w:rPr>
          <w:fldChar w:fldCharType="begin"/>
        </w:r>
        <w:r>
          <w:rPr>
            <w:noProof/>
            <w:webHidden/>
          </w:rPr>
          <w:instrText xml:space="preserve"> PAGEREF _Toc224812272 \h </w:instrText>
        </w:r>
        <w:r>
          <w:rPr>
            <w:noProof/>
            <w:webHidden/>
          </w:rPr>
        </w:r>
        <w:r>
          <w:rPr>
            <w:noProof/>
            <w:webHidden/>
          </w:rPr>
          <w:fldChar w:fldCharType="separate"/>
        </w:r>
        <w:r w:rsidR="00C826B6">
          <w:rPr>
            <w:noProof/>
            <w:webHidden/>
          </w:rPr>
          <w:t>7</w:t>
        </w:r>
        <w:r>
          <w:rPr>
            <w:noProof/>
            <w:webHidden/>
          </w:rPr>
          <w:fldChar w:fldCharType="end"/>
        </w:r>
      </w:hyperlink>
    </w:p>
    <w:p w14:paraId="509D9760" w14:textId="39A4629E" w:rsidR="00591313" w:rsidRDefault="00591313">
      <w:pPr>
        <w:pStyle w:val="TOC2"/>
        <w:tabs>
          <w:tab w:val="left" w:pos="1200"/>
        </w:tabs>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273" w:history="1">
        <w:r w:rsidRPr="00CD3B01">
          <w:rPr>
            <w:rStyle w:val="Hyperlink"/>
            <w:noProof/>
          </w:rPr>
          <w:t>1.2.</w:t>
        </w:r>
        <w:r w:rsidRPr="00CD3B01">
          <w:rPr>
            <w:rStyle w:val="Hyperlink"/>
            <w:noProof/>
            <w:lang w:val="sr-Cyrl-RS"/>
          </w:rPr>
          <w:t>2</w:t>
        </w:r>
        <w:r w:rsidRPr="00CD3B01">
          <w:rPr>
            <w:rStyle w:val="Hyperlink"/>
            <w:noProof/>
          </w:rPr>
          <w:t>.</w:t>
        </w:r>
        <w:r>
          <w:rPr>
            <w:rFonts w:asciiTheme="minorHAnsi" w:eastAsiaTheme="minorEastAsia" w:hAnsiTheme="minorHAnsi" w:cstheme="minorBidi"/>
            <w:b w:val="0"/>
            <w:bCs w:val="0"/>
            <w:i w:val="0"/>
            <w:iCs w:val="0"/>
            <w:noProof/>
            <w:kern w:val="2"/>
            <w:szCs w:val="24"/>
            <w:lang w:val="en-GB" w:eastAsia="en-GB"/>
            <w14:ligatures w14:val="standardContextual"/>
          </w:rPr>
          <w:tab/>
        </w:r>
        <w:r w:rsidRPr="00CD3B01">
          <w:rPr>
            <w:rStyle w:val="Hyperlink"/>
            <w:noProof/>
          </w:rPr>
          <w:t>Површине</w:t>
        </w:r>
        <w:r>
          <w:rPr>
            <w:noProof/>
            <w:webHidden/>
          </w:rPr>
          <w:tab/>
        </w:r>
        <w:r>
          <w:rPr>
            <w:noProof/>
            <w:webHidden/>
          </w:rPr>
          <w:fldChar w:fldCharType="begin"/>
        </w:r>
        <w:r>
          <w:rPr>
            <w:noProof/>
            <w:webHidden/>
          </w:rPr>
          <w:instrText xml:space="preserve"> PAGEREF _Toc224812273 \h </w:instrText>
        </w:r>
        <w:r>
          <w:rPr>
            <w:noProof/>
            <w:webHidden/>
          </w:rPr>
        </w:r>
        <w:r>
          <w:rPr>
            <w:noProof/>
            <w:webHidden/>
          </w:rPr>
          <w:fldChar w:fldCharType="separate"/>
        </w:r>
        <w:r w:rsidR="00C826B6">
          <w:rPr>
            <w:noProof/>
            <w:webHidden/>
          </w:rPr>
          <w:t>8</w:t>
        </w:r>
        <w:r>
          <w:rPr>
            <w:noProof/>
            <w:webHidden/>
          </w:rPr>
          <w:fldChar w:fldCharType="end"/>
        </w:r>
      </w:hyperlink>
    </w:p>
    <w:p w14:paraId="48C521FB" w14:textId="7B3625EB" w:rsidR="00591313" w:rsidRDefault="00591313">
      <w:pPr>
        <w:pStyle w:val="TOC1"/>
        <w:tabs>
          <w:tab w:val="left" w:pos="709"/>
        </w:tabs>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274" w:history="1">
        <w:r w:rsidRPr="00CD3B01">
          <w:rPr>
            <w:rStyle w:val="Hyperlink"/>
            <w:noProof/>
          </w:rPr>
          <w:t>1.3.</w:t>
        </w:r>
        <w:r>
          <w:rPr>
            <w:rFonts w:asciiTheme="minorHAnsi" w:eastAsiaTheme="minorEastAsia" w:hAnsiTheme="minorHAnsi" w:cstheme="minorBidi"/>
            <w:b w:val="0"/>
            <w:bCs w:val="0"/>
            <w:i w:val="0"/>
            <w:iCs w:val="0"/>
            <w:noProof/>
            <w:kern w:val="2"/>
            <w:szCs w:val="24"/>
            <w:lang w:val="en-GB" w:eastAsia="en-GB"/>
            <w14:ligatures w14:val="standardContextual"/>
          </w:rPr>
          <w:tab/>
        </w:r>
        <w:r w:rsidRPr="00CD3B01">
          <w:rPr>
            <w:rStyle w:val="Hyperlink"/>
            <w:noProof/>
          </w:rPr>
          <w:t>Имовинско-правно стање</w:t>
        </w:r>
        <w:r>
          <w:rPr>
            <w:noProof/>
            <w:webHidden/>
          </w:rPr>
          <w:tab/>
        </w:r>
        <w:r>
          <w:rPr>
            <w:noProof/>
            <w:webHidden/>
          </w:rPr>
          <w:fldChar w:fldCharType="begin"/>
        </w:r>
        <w:r>
          <w:rPr>
            <w:noProof/>
            <w:webHidden/>
          </w:rPr>
          <w:instrText xml:space="preserve"> PAGEREF _Toc224812274 \h </w:instrText>
        </w:r>
        <w:r>
          <w:rPr>
            <w:noProof/>
            <w:webHidden/>
          </w:rPr>
        </w:r>
        <w:r>
          <w:rPr>
            <w:noProof/>
            <w:webHidden/>
          </w:rPr>
          <w:fldChar w:fldCharType="separate"/>
        </w:r>
        <w:r w:rsidR="00C826B6">
          <w:rPr>
            <w:noProof/>
            <w:webHidden/>
          </w:rPr>
          <w:t>9</w:t>
        </w:r>
        <w:r>
          <w:rPr>
            <w:noProof/>
            <w:webHidden/>
          </w:rPr>
          <w:fldChar w:fldCharType="end"/>
        </w:r>
      </w:hyperlink>
    </w:p>
    <w:p w14:paraId="4DB5676F" w14:textId="4DE23B59" w:rsidR="00591313" w:rsidRDefault="00591313">
      <w:pPr>
        <w:pStyle w:val="TOC2"/>
        <w:tabs>
          <w:tab w:val="left" w:pos="1200"/>
        </w:tabs>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275" w:history="1">
        <w:r w:rsidRPr="00CD3B01">
          <w:rPr>
            <w:rStyle w:val="Hyperlink"/>
            <w:noProof/>
          </w:rPr>
          <w:t>1.3.1.</w:t>
        </w:r>
        <w:r>
          <w:rPr>
            <w:rFonts w:asciiTheme="minorHAnsi" w:eastAsiaTheme="minorEastAsia" w:hAnsiTheme="minorHAnsi" w:cstheme="minorBidi"/>
            <w:b w:val="0"/>
            <w:bCs w:val="0"/>
            <w:i w:val="0"/>
            <w:iCs w:val="0"/>
            <w:noProof/>
            <w:kern w:val="2"/>
            <w:szCs w:val="24"/>
            <w:lang w:val="en-GB" w:eastAsia="en-GB"/>
            <w14:ligatures w14:val="standardContextual"/>
          </w:rPr>
          <w:tab/>
        </w:r>
        <w:r w:rsidRPr="00CD3B01">
          <w:rPr>
            <w:rStyle w:val="Hyperlink"/>
            <w:noProof/>
          </w:rPr>
          <w:t>Државни</w:t>
        </w:r>
        <w:r w:rsidRPr="00CD3B01">
          <w:rPr>
            <w:rStyle w:val="Hyperlink"/>
            <w:noProof/>
            <w:lang w:val="sr-Latn-RS"/>
          </w:rPr>
          <w:t xml:space="preserve"> </w:t>
        </w:r>
        <w:r w:rsidRPr="00CD3B01">
          <w:rPr>
            <w:rStyle w:val="Hyperlink"/>
            <w:noProof/>
          </w:rPr>
          <w:t>посед</w:t>
        </w:r>
        <w:r>
          <w:rPr>
            <w:noProof/>
            <w:webHidden/>
          </w:rPr>
          <w:tab/>
        </w:r>
        <w:r>
          <w:rPr>
            <w:noProof/>
            <w:webHidden/>
          </w:rPr>
          <w:fldChar w:fldCharType="begin"/>
        </w:r>
        <w:r>
          <w:rPr>
            <w:noProof/>
            <w:webHidden/>
          </w:rPr>
          <w:instrText xml:space="preserve"> PAGEREF _Toc224812275 \h </w:instrText>
        </w:r>
        <w:r>
          <w:rPr>
            <w:noProof/>
            <w:webHidden/>
          </w:rPr>
        </w:r>
        <w:r>
          <w:rPr>
            <w:noProof/>
            <w:webHidden/>
          </w:rPr>
          <w:fldChar w:fldCharType="separate"/>
        </w:r>
        <w:r w:rsidR="00C826B6">
          <w:rPr>
            <w:noProof/>
            <w:webHidden/>
          </w:rPr>
          <w:t>9</w:t>
        </w:r>
        <w:r>
          <w:rPr>
            <w:noProof/>
            <w:webHidden/>
          </w:rPr>
          <w:fldChar w:fldCharType="end"/>
        </w:r>
      </w:hyperlink>
    </w:p>
    <w:p w14:paraId="434DF194" w14:textId="37500990" w:rsidR="00591313" w:rsidRDefault="00591313">
      <w:pPr>
        <w:pStyle w:val="TOC2"/>
        <w:tabs>
          <w:tab w:val="left" w:pos="1200"/>
        </w:tabs>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276" w:history="1">
        <w:r w:rsidRPr="00CD3B01">
          <w:rPr>
            <w:rStyle w:val="Hyperlink"/>
            <w:noProof/>
          </w:rPr>
          <w:t>1.3.2.</w:t>
        </w:r>
        <w:r>
          <w:rPr>
            <w:rFonts w:asciiTheme="minorHAnsi" w:eastAsiaTheme="minorEastAsia" w:hAnsiTheme="minorHAnsi" w:cstheme="minorBidi"/>
            <w:b w:val="0"/>
            <w:bCs w:val="0"/>
            <w:i w:val="0"/>
            <w:iCs w:val="0"/>
            <w:noProof/>
            <w:kern w:val="2"/>
            <w:szCs w:val="24"/>
            <w:lang w:val="en-GB" w:eastAsia="en-GB"/>
            <w14:ligatures w14:val="standardContextual"/>
          </w:rPr>
          <w:tab/>
        </w:r>
        <w:r w:rsidRPr="00CD3B01">
          <w:rPr>
            <w:rStyle w:val="Hyperlink"/>
            <w:noProof/>
          </w:rPr>
          <w:t>Рекапитулација по КО</w:t>
        </w:r>
        <w:r>
          <w:rPr>
            <w:noProof/>
            <w:webHidden/>
          </w:rPr>
          <w:tab/>
        </w:r>
        <w:r>
          <w:rPr>
            <w:noProof/>
            <w:webHidden/>
          </w:rPr>
          <w:fldChar w:fldCharType="begin"/>
        </w:r>
        <w:r>
          <w:rPr>
            <w:noProof/>
            <w:webHidden/>
          </w:rPr>
          <w:instrText xml:space="preserve"> PAGEREF _Toc224812276 \h </w:instrText>
        </w:r>
        <w:r>
          <w:rPr>
            <w:noProof/>
            <w:webHidden/>
          </w:rPr>
        </w:r>
        <w:r>
          <w:rPr>
            <w:noProof/>
            <w:webHidden/>
          </w:rPr>
          <w:fldChar w:fldCharType="separate"/>
        </w:r>
        <w:r w:rsidR="00C826B6">
          <w:rPr>
            <w:noProof/>
            <w:webHidden/>
          </w:rPr>
          <w:t>9</w:t>
        </w:r>
        <w:r>
          <w:rPr>
            <w:noProof/>
            <w:webHidden/>
          </w:rPr>
          <w:fldChar w:fldCharType="end"/>
        </w:r>
      </w:hyperlink>
    </w:p>
    <w:p w14:paraId="203995F5" w14:textId="2C158114" w:rsidR="00591313" w:rsidRDefault="00591313">
      <w:pPr>
        <w:pStyle w:val="TOC1"/>
        <w:tabs>
          <w:tab w:val="left" w:pos="709"/>
        </w:tabs>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277" w:history="1">
        <w:r w:rsidRPr="00CD3B01">
          <w:rPr>
            <w:rStyle w:val="Hyperlink"/>
            <w:noProof/>
          </w:rPr>
          <w:t>1.4.</w:t>
        </w:r>
        <w:r>
          <w:rPr>
            <w:rFonts w:asciiTheme="minorHAnsi" w:eastAsiaTheme="minorEastAsia" w:hAnsiTheme="minorHAnsi" w:cstheme="minorBidi"/>
            <w:b w:val="0"/>
            <w:bCs w:val="0"/>
            <w:i w:val="0"/>
            <w:iCs w:val="0"/>
            <w:noProof/>
            <w:kern w:val="2"/>
            <w:szCs w:val="24"/>
            <w:lang w:val="en-GB" w:eastAsia="en-GB"/>
            <w14:ligatures w14:val="standardContextual"/>
          </w:rPr>
          <w:tab/>
        </w:r>
        <w:r w:rsidRPr="00CD3B01">
          <w:rPr>
            <w:rStyle w:val="Hyperlink"/>
            <w:noProof/>
          </w:rPr>
          <w:t>Рељеф и геоморфолошке карактистике</w:t>
        </w:r>
        <w:r>
          <w:rPr>
            <w:noProof/>
            <w:webHidden/>
          </w:rPr>
          <w:tab/>
        </w:r>
        <w:r>
          <w:rPr>
            <w:noProof/>
            <w:webHidden/>
          </w:rPr>
          <w:fldChar w:fldCharType="begin"/>
        </w:r>
        <w:r>
          <w:rPr>
            <w:noProof/>
            <w:webHidden/>
          </w:rPr>
          <w:instrText xml:space="preserve"> PAGEREF _Toc224812277 \h </w:instrText>
        </w:r>
        <w:r>
          <w:rPr>
            <w:noProof/>
            <w:webHidden/>
          </w:rPr>
        </w:r>
        <w:r>
          <w:rPr>
            <w:noProof/>
            <w:webHidden/>
          </w:rPr>
          <w:fldChar w:fldCharType="separate"/>
        </w:r>
        <w:r w:rsidR="00C826B6">
          <w:rPr>
            <w:noProof/>
            <w:webHidden/>
          </w:rPr>
          <w:t>9</w:t>
        </w:r>
        <w:r>
          <w:rPr>
            <w:noProof/>
            <w:webHidden/>
          </w:rPr>
          <w:fldChar w:fldCharType="end"/>
        </w:r>
      </w:hyperlink>
    </w:p>
    <w:p w14:paraId="5C3A8DA7" w14:textId="40FF63AE" w:rsidR="00591313" w:rsidRDefault="00591313">
      <w:pPr>
        <w:pStyle w:val="TOC1"/>
        <w:tabs>
          <w:tab w:val="left" w:pos="709"/>
        </w:tabs>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278" w:history="1">
        <w:r w:rsidRPr="00CD3B01">
          <w:rPr>
            <w:rStyle w:val="Hyperlink"/>
            <w:noProof/>
          </w:rPr>
          <w:t>1.5.</w:t>
        </w:r>
        <w:r>
          <w:rPr>
            <w:rFonts w:asciiTheme="minorHAnsi" w:eastAsiaTheme="minorEastAsia" w:hAnsiTheme="minorHAnsi" w:cstheme="minorBidi"/>
            <w:b w:val="0"/>
            <w:bCs w:val="0"/>
            <w:i w:val="0"/>
            <w:iCs w:val="0"/>
            <w:noProof/>
            <w:kern w:val="2"/>
            <w:szCs w:val="24"/>
            <w:lang w:val="en-GB" w:eastAsia="en-GB"/>
            <w14:ligatures w14:val="standardContextual"/>
          </w:rPr>
          <w:tab/>
        </w:r>
        <w:r w:rsidRPr="00CD3B01">
          <w:rPr>
            <w:rStyle w:val="Hyperlink"/>
            <w:noProof/>
          </w:rPr>
          <w:t>Геолошка подлога</w:t>
        </w:r>
        <w:r>
          <w:rPr>
            <w:noProof/>
            <w:webHidden/>
          </w:rPr>
          <w:tab/>
        </w:r>
        <w:r>
          <w:rPr>
            <w:noProof/>
            <w:webHidden/>
          </w:rPr>
          <w:fldChar w:fldCharType="begin"/>
        </w:r>
        <w:r>
          <w:rPr>
            <w:noProof/>
            <w:webHidden/>
          </w:rPr>
          <w:instrText xml:space="preserve"> PAGEREF _Toc224812278 \h </w:instrText>
        </w:r>
        <w:r>
          <w:rPr>
            <w:noProof/>
            <w:webHidden/>
          </w:rPr>
        </w:r>
        <w:r>
          <w:rPr>
            <w:noProof/>
            <w:webHidden/>
          </w:rPr>
          <w:fldChar w:fldCharType="separate"/>
        </w:r>
        <w:r w:rsidR="00C826B6">
          <w:rPr>
            <w:noProof/>
            <w:webHidden/>
          </w:rPr>
          <w:t>10</w:t>
        </w:r>
        <w:r>
          <w:rPr>
            <w:noProof/>
            <w:webHidden/>
          </w:rPr>
          <w:fldChar w:fldCharType="end"/>
        </w:r>
      </w:hyperlink>
    </w:p>
    <w:p w14:paraId="4D591B9B" w14:textId="33C2948E" w:rsidR="00591313" w:rsidRDefault="00591313">
      <w:pPr>
        <w:pStyle w:val="TOC1"/>
        <w:tabs>
          <w:tab w:val="left" w:pos="709"/>
        </w:tabs>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279" w:history="1">
        <w:r w:rsidRPr="00CD3B01">
          <w:rPr>
            <w:rStyle w:val="Hyperlink"/>
            <w:noProof/>
          </w:rPr>
          <w:t>1.6.</w:t>
        </w:r>
        <w:r>
          <w:rPr>
            <w:rFonts w:asciiTheme="minorHAnsi" w:eastAsiaTheme="minorEastAsia" w:hAnsiTheme="minorHAnsi" w:cstheme="minorBidi"/>
            <w:b w:val="0"/>
            <w:bCs w:val="0"/>
            <w:i w:val="0"/>
            <w:iCs w:val="0"/>
            <w:noProof/>
            <w:kern w:val="2"/>
            <w:szCs w:val="24"/>
            <w:lang w:val="en-GB" w:eastAsia="en-GB"/>
            <w14:ligatures w14:val="standardContextual"/>
          </w:rPr>
          <w:tab/>
        </w:r>
        <w:r w:rsidRPr="00CD3B01">
          <w:rPr>
            <w:rStyle w:val="Hyperlink"/>
            <w:noProof/>
          </w:rPr>
          <w:t>Хидрографске карактеристике</w:t>
        </w:r>
        <w:r>
          <w:rPr>
            <w:noProof/>
            <w:webHidden/>
          </w:rPr>
          <w:tab/>
        </w:r>
        <w:r>
          <w:rPr>
            <w:noProof/>
            <w:webHidden/>
          </w:rPr>
          <w:fldChar w:fldCharType="begin"/>
        </w:r>
        <w:r>
          <w:rPr>
            <w:noProof/>
            <w:webHidden/>
          </w:rPr>
          <w:instrText xml:space="preserve"> PAGEREF _Toc224812279 \h </w:instrText>
        </w:r>
        <w:r>
          <w:rPr>
            <w:noProof/>
            <w:webHidden/>
          </w:rPr>
        </w:r>
        <w:r>
          <w:rPr>
            <w:noProof/>
            <w:webHidden/>
          </w:rPr>
          <w:fldChar w:fldCharType="separate"/>
        </w:r>
        <w:r w:rsidR="00C826B6">
          <w:rPr>
            <w:noProof/>
            <w:webHidden/>
          </w:rPr>
          <w:t>10</w:t>
        </w:r>
        <w:r>
          <w:rPr>
            <w:noProof/>
            <w:webHidden/>
          </w:rPr>
          <w:fldChar w:fldCharType="end"/>
        </w:r>
      </w:hyperlink>
    </w:p>
    <w:p w14:paraId="6E84DE46" w14:textId="4B6FFFED" w:rsidR="00591313" w:rsidRDefault="00591313">
      <w:pPr>
        <w:pStyle w:val="TOC1"/>
        <w:tabs>
          <w:tab w:val="left" w:pos="709"/>
        </w:tabs>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280" w:history="1">
        <w:r w:rsidRPr="00CD3B01">
          <w:rPr>
            <w:rStyle w:val="Hyperlink"/>
            <w:noProof/>
          </w:rPr>
          <w:t>1.7.</w:t>
        </w:r>
        <w:r>
          <w:rPr>
            <w:rFonts w:asciiTheme="minorHAnsi" w:eastAsiaTheme="minorEastAsia" w:hAnsiTheme="minorHAnsi" w:cstheme="minorBidi"/>
            <w:b w:val="0"/>
            <w:bCs w:val="0"/>
            <w:i w:val="0"/>
            <w:iCs w:val="0"/>
            <w:noProof/>
            <w:kern w:val="2"/>
            <w:szCs w:val="24"/>
            <w:lang w:val="en-GB" w:eastAsia="en-GB"/>
            <w14:ligatures w14:val="standardContextual"/>
          </w:rPr>
          <w:tab/>
        </w:r>
        <w:r w:rsidRPr="00CD3B01">
          <w:rPr>
            <w:rStyle w:val="Hyperlink"/>
            <w:noProof/>
          </w:rPr>
          <w:t>Клима</w:t>
        </w:r>
        <w:r>
          <w:rPr>
            <w:noProof/>
            <w:webHidden/>
          </w:rPr>
          <w:tab/>
        </w:r>
        <w:r>
          <w:rPr>
            <w:noProof/>
            <w:webHidden/>
          </w:rPr>
          <w:fldChar w:fldCharType="begin"/>
        </w:r>
        <w:r>
          <w:rPr>
            <w:noProof/>
            <w:webHidden/>
          </w:rPr>
          <w:instrText xml:space="preserve"> PAGEREF _Toc224812280 \h </w:instrText>
        </w:r>
        <w:r>
          <w:rPr>
            <w:noProof/>
            <w:webHidden/>
          </w:rPr>
        </w:r>
        <w:r>
          <w:rPr>
            <w:noProof/>
            <w:webHidden/>
          </w:rPr>
          <w:fldChar w:fldCharType="separate"/>
        </w:r>
        <w:r w:rsidR="00C826B6">
          <w:rPr>
            <w:noProof/>
            <w:webHidden/>
          </w:rPr>
          <w:t>11</w:t>
        </w:r>
        <w:r>
          <w:rPr>
            <w:noProof/>
            <w:webHidden/>
          </w:rPr>
          <w:fldChar w:fldCharType="end"/>
        </w:r>
      </w:hyperlink>
    </w:p>
    <w:p w14:paraId="7A5022E1" w14:textId="11A0A32B" w:rsidR="00591313" w:rsidRDefault="00591313">
      <w:pPr>
        <w:pStyle w:val="TOC1"/>
        <w:tabs>
          <w:tab w:val="left" w:pos="709"/>
        </w:tabs>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281" w:history="1">
        <w:r w:rsidRPr="00CD3B01">
          <w:rPr>
            <w:rStyle w:val="Hyperlink"/>
            <w:noProof/>
          </w:rPr>
          <w:t>1.8.</w:t>
        </w:r>
        <w:r>
          <w:rPr>
            <w:rFonts w:asciiTheme="minorHAnsi" w:eastAsiaTheme="minorEastAsia" w:hAnsiTheme="minorHAnsi" w:cstheme="minorBidi"/>
            <w:b w:val="0"/>
            <w:bCs w:val="0"/>
            <w:i w:val="0"/>
            <w:iCs w:val="0"/>
            <w:noProof/>
            <w:kern w:val="2"/>
            <w:szCs w:val="24"/>
            <w:lang w:val="en-GB" w:eastAsia="en-GB"/>
            <w14:ligatures w14:val="standardContextual"/>
          </w:rPr>
          <w:tab/>
        </w:r>
        <w:r w:rsidRPr="00CD3B01">
          <w:rPr>
            <w:rStyle w:val="Hyperlink"/>
            <w:noProof/>
          </w:rPr>
          <w:t>Општи фактори значајни за стање шумских екосистема</w:t>
        </w:r>
        <w:r>
          <w:rPr>
            <w:noProof/>
            <w:webHidden/>
          </w:rPr>
          <w:tab/>
        </w:r>
        <w:r>
          <w:rPr>
            <w:noProof/>
            <w:webHidden/>
          </w:rPr>
          <w:fldChar w:fldCharType="begin"/>
        </w:r>
        <w:r>
          <w:rPr>
            <w:noProof/>
            <w:webHidden/>
          </w:rPr>
          <w:instrText xml:space="preserve"> PAGEREF _Toc224812281 \h </w:instrText>
        </w:r>
        <w:r>
          <w:rPr>
            <w:noProof/>
            <w:webHidden/>
          </w:rPr>
        </w:r>
        <w:r>
          <w:rPr>
            <w:noProof/>
            <w:webHidden/>
          </w:rPr>
          <w:fldChar w:fldCharType="separate"/>
        </w:r>
        <w:r w:rsidR="00C826B6">
          <w:rPr>
            <w:noProof/>
            <w:webHidden/>
          </w:rPr>
          <w:t>12</w:t>
        </w:r>
        <w:r>
          <w:rPr>
            <w:noProof/>
            <w:webHidden/>
          </w:rPr>
          <w:fldChar w:fldCharType="end"/>
        </w:r>
      </w:hyperlink>
    </w:p>
    <w:p w14:paraId="6F5710E4" w14:textId="70047FDD" w:rsidR="00591313" w:rsidRDefault="00591313">
      <w:pPr>
        <w:pStyle w:val="TOC1"/>
        <w:tabs>
          <w:tab w:val="left" w:pos="709"/>
        </w:tabs>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282" w:history="1">
        <w:r w:rsidRPr="00CD3B01">
          <w:rPr>
            <w:rStyle w:val="Hyperlink"/>
            <w:noProof/>
          </w:rPr>
          <w:t>2.0.</w:t>
        </w:r>
        <w:r>
          <w:rPr>
            <w:rFonts w:asciiTheme="minorHAnsi" w:eastAsiaTheme="minorEastAsia" w:hAnsiTheme="minorHAnsi" w:cstheme="minorBidi"/>
            <w:b w:val="0"/>
            <w:bCs w:val="0"/>
            <w:i w:val="0"/>
            <w:iCs w:val="0"/>
            <w:noProof/>
            <w:kern w:val="2"/>
            <w:szCs w:val="24"/>
            <w:lang w:val="en-GB" w:eastAsia="en-GB"/>
            <w14:ligatures w14:val="standardContextual"/>
          </w:rPr>
          <w:tab/>
        </w:r>
        <w:r w:rsidRPr="00CD3B01">
          <w:rPr>
            <w:rStyle w:val="Hyperlink"/>
            <w:noProof/>
          </w:rPr>
          <w:t>СТАЊЕ ШУМА, АНАЛИЗА СТАЊА И СПРОВЕДЕНИХ МЕРА ГАЗДОВАЊА</w:t>
        </w:r>
        <w:r>
          <w:rPr>
            <w:noProof/>
            <w:webHidden/>
          </w:rPr>
          <w:tab/>
        </w:r>
        <w:r>
          <w:rPr>
            <w:noProof/>
            <w:webHidden/>
          </w:rPr>
          <w:fldChar w:fldCharType="begin"/>
        </w:r>
        <w:r>
          <w:rPr>
            <w:noProof/>
            <w:webHidden/>
          </w:rPr>
          <w:instrText xml:space="preserve"> PAGEREF _Toc224812282 \h </w:instrText>
        </w:r>
        <w:r>
          <w:rPr>
            <w:noProof/>
            <w:webHidden/>
          </w:rPr>
        </w:r>
        <w:r>
          <w:rPr>
            <w:noProof/>
            <w:webHidden/>
          </w:rPr>
          <w:fldChar w:fldCharType="separate"/>
        </w:r>
        <w:r w:rsidR="00C826B6">
          <w:rPr>
            <w:noProof/>
            <w:webHidden/>
          </w:rPr>
          <w:t>13</w:t>
        </w:r>
        <w:r>
          <w:rPr>
            <w:noProof/>
            <w:webHidden/>
          </w:rPr>
          <w:fldChar w:fldCharType="end"/>
        </w:r>
      </w:hyperlink>
    </w:p>
    <w:p w14:paraId="7A2FDE1B" w14:textId="4C66B25F" w:rsidR="00591313" w:rsidRDefault="00591313">
      <w:pPr>
        <w:pStyle w:val="TOC1"/>
        <w:tabs>
          <w:tab w:val="left" w:pos="709"/>
        </w:tabs>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283" w:history="1">
        <w:r w:rsidRPr="00CD3B01">
          <w:rPr>
            <w:rStyle w:val="Hyperlink"/>
            <w:noProof/>
          </w:rPr>
          <w:t>2.1.</w:t>
        </w:r>
        <w:r>
          <w:rPr>
            <w:rFonts w:asciiTheme="minorHAnsi" w:eastAsiaTheme="minorEastAsia" w:hAnsiTheme="minorHAnsi" w:cstheme="minorBidi"/>
            <w:b w:val="0"/>
            <w:bCs w:val="0"/>
            <w:i w:val="0"/>
            <w:iCs w:val="0"/>
            <w:noProof/>
            <w:kern w:val="2"/>
            <w:szCs w:val="24"/>
            <w:lang w:val="en-GB" w:eastAsia="en-GB"/>
            <w14:ligatures w14:val="standardContextual"/>
          </w:rPr>
          <w:tab/>
        </w:r>
        <w:r w:rsidRPr="00CD3B01">
          <w:rPr>
            <w:rStyle w:val="Hyperlink"/>
            <w:noProof/>
          </w:rPr>
          <w:t>Стање шума</w:t>
        </w:r>
        <w:r>
          <w:rPr>
            <w:noProof/>
            <w:webHidden/>
          </w:rPr>
          <w:tab/>
        </w:r>
        <w:r>
          <w:rPr>
            <w:noProof/>
            <w:webHidden/>
          </w:rPr>
          <w:fldChar w:fldCharType="begin"/>
        </w:r>
        <w:r>
          <w:rPr>
            <w:noProof/>
            <w:webHidden/>
          </w:rPr>
          <w:instrText xml:space="preserve"> PAGEREF _Toc224812283 \h </w:instrText>
        </w:r>
        <w:r>
          <w:rPr>
            <w:noProof/>
            <w:webHidden/>
          </w:rPr>
        </w:r>
        <w:r>
          <w:rPr>
            <w:noProof/>
            <w:webHidden/>
          </w:rPr>
          <w:fldChar w:fldCharType="separate"/>
        </w:r>
        <w:r w:rsidR="00C826B6">
          <w:rPr>
            <w:noProof/>
            <w:webHidden/>
          </w:rPr>
          <w:t>13</w:t>
        </w:r>
        <w:r>
          <w:rPr>
            <w:noProof/>
            <w:webHidden/>
          </w:rPr>
          <w:fldChar w:fldCharType="end"/>
        </w:r>
      </w:hyperlink>
    </w:p>
    <w:p w14:paraId="1968A593" w14:textId="375C07A5" w:rsidR="00591313" w:rsidRDefault="00591313">
      <w:pPr>
        <w:pStyle w:val="TOC2"/>
        <w:tabs>
          <w:tab w:val="left" w:pos="1200"/>
        </w:tabs>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284" w:history="1">
        <w:r w:rsidRPr="00CD3B01">
          <w:rPr>
            <w:rStyle w:val="Hyperlink"/>
            <w:noProof/>
          </w:rPr>
          <w:t>2.1.1.</w:t>
        </w:r>
        <w:r>
          <w:rPr>
            <w:rFonts w:asciiTheme="minorHAnsi" w:eastAsiaTheme="minorEastAsia" w:hAnsiTheme="minorHAnsi" w:cstheme="minorBidi"/>
            <w:b w:val="0"/>
            <w:bCs w:val="0"/>
            <w:i w:val="0"/>
            <w:iCs w:val="0"/>
            <w:noProof/>
            <w:kern w:val="2"/>
            <w:szCs w:val="24"/>
            <w:lang w:val="en-GB" w:eastAsia="en-GB"/>
            <w14:ligatures w14:val="standardContextual"/>
          </w:rPr>
          <w:tab/>
        </w:r>
        <w:r w:rsidRPr="00CD3B01">
          <w:rPr>
            <w:rStyle w:val="Hyperlink"/>
            <w:noProof/>
          </w:rPr>
          <w:t>Стање шума по намени</w:t>
        </w:r>
        <w:r>
          <w:rPr>
            <w:noProof/>
            <w:webHidden/>
          </w:rPr>
          <w:tab/>
        </w:r>
        <w:r>
          <w:rPr>
            <w:noProof/>
            <w:webHidden/>
          </w:rPr>
          <w:fldChar w:fldCharType="begin"/>
        </w:r>
        <w:r>
          <w:rPr>
            <w:noProof/>
            <w:webHidden/>
          </w:rPr>
          <w:instrText xml:space="preserve"> PAGEREF _Toc224812284 \h </w:instrText>
        </w:r>
        <w:r>
          <w:rPr>
            <w:noProof/>
            <w:webHidden/>
          </w:rPr>
        </w:r>
        <w:r>
          <w:rPr>
            <w:noProof/>
            <w:webHidden/>
          </w:rPr>
          <w:fldChar w:fldCharType="separate"/>
        </w:r>
        <w:r w:rsidR="00C826B6">
          <w:rPr>
            <w:noProof/>
            <w:webHidden/>
          </w:rPr>
          <w:t>13</w:t>
        </w:r>
        <w:r>
          <w:rPr>
            <w:noProof/>
            <w:webHidden/>
          </w:rPr>
          <w:fldChar w:fldCharType="end"/>
        </w:r>
      </w:hyperlink>
    </w:p>
    <w:p w14:paraId="5EA4C44E" w14:textId="11711718" w:rsidR="00591313" w:rsidRDefault="00591313">
      <w:pPr>
        <w:pStyle w:val="TOC2"/>
        <w:tabs>
          <w:tab w:val="left" w:pos="1200"/>
        </w:tabs>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285" w:history="1">
        <w:r w:rsidRPr="00CD3B01">
          <w:rPr>
            <w:rStyle w:val="Hyperlink"/>
            <w:noProof/>
          </w:rPr>
          <w:t>2.1.2.</w:t>
        </w:r>
        <w:r>
          <w:rPr>
            <w:rFonts w:asciiTheme="minorHAnsi" w:eastAsiaTheme="minorEastAsia" w:hAnsiTheme="minorHAnsi" w:cstheme="minorBidi"/>
            <w:b w:val="0"/>
            <w:bCs w:val="0"/>
            <w:i w:val="0"/>
            <w:iCs w:val="0"/>
            <w:noProof/>
            <w:kern w:val="2"/>
            <w:szCs w:val="24"/>
            <w:lang w:val="en-GB" w:eastAsia="en-GB"/>
            <w14:ligatures w14:val="standardContextual"/>
          </w:rPr>
          <w:tab/>
        </w:r>
        <w:r w:rsidRPr="00CD3B01">
          <w:rPr>
            <w:rStyle w:val="Hyperlink"/>
            <w:noProof/>
          </w:rPr>
          <w:t>Стање шума по газдинским типовима</w:t>
        </w:r>
        <w:r>
          <w:rPr>
            <w:noProof/>
            <w:webHidden/>
          </w:rPr>
          <w:tab/>
        </w:r>
        <w:r>
          <w:rPr>
            <w:noProof/>
            <w:webHidden/>
          </w:rPr>
          <w:fldChar w:fldCharType="begin"/>
        </w:r>
        <w:r>
          <w:rPr>
            <w:noProof/>
            <w:webHidden/>
          </w:rPr>
          <w:instrText xml:space="preserve"> PAGEREF _Toc224812285 \h </w:instrText>
        </w:r>
        <w:r>
          <w:rPr>
            <w:noProof/>
            <w:webHidden/>
          </w:rPr>
        </w:r>
        <w:r>
          <w:rPr>
            <w:noProof/>
            <w:webHidden/>
          </w:rPr>
          <w:fldChar w:fldCharType="separate"/>
        </w:r>
        <w:r w:rsidR="00C826B6">
          <w:rPr>
            <w:noProof/>
            <w:webHidden/>
          </w:rPr>
          <w:t>14</w:t>
        </w:r>
        <w:r>
          <w:rPr>
            <w:noProof/>
            <w:webHidden/>
          </w:rPr>
          <w:fldChar w:fldCharType="end"/>
        </w:r>
      </w:hyperlink>
    </w:p>
    <w:p w14:paraId="720BBE3F" w14:textId="0339195A" w:rsidR="00591313" w:rsidRDefault="00591313">
      <w:pPr>
        <w:pStyle w:val="TOC2"/>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286" w:history="1">
        <w:r w:rsidRPr="00CD3B01">
          <w:rPr>
            <w:rStyle w:val="Hyperlink"/>
            <w:noProof/>
          </w:rPr>
          <w:t xml:space="preserve">2.1.3.    </w:t>
        </w:r>
        <w:r w:rsidRPr="00CD3B01">
          <w:rPr>
            <w:rStyle w:val="Hyperlink"/>
            <w:noProof/>
            <w:lang w:val="sr-Cyrl-RS"/>
          </w:rPr>
          <w:t xml:space="preserve">  </w:t>
        </w:r>
        <w:r w:rsidRPr="00CD3B01">
          <w:rPr>
            <w:rStyle w:val="Hyperlink"/>
            <w:noProof/>
          </w:rPr>
          <w:t>Стање шума по пореклу и очуваности</w:t>
        </w:r>
        <w:r>
          <w:rPr>
            <w:noProof/>
            <w:webHidden/>
          </w:rPr>
          <w:tab/>
        </w:r>
        <w:r>
          <w:rPr>
            <w:noProof/>
            <w:webHidden/>
          </w:rPr>
          <w:fldChar w:fldCharType="begin"/>
        </w:r>
        <w:r>
          <w:rPr>
            <w:noProof/>
            <w:webHidden/>
          </w:rPr>
          <w:instrText xml:space="preserve"> PAGEREF _Toc224812286 \h </w:instrText>
        </w:r>
        <w:r>
          <w:rPr>
            <w:noProof/>
            <w:webHidden/>
          </w:rPr>
        </w:r>
        <w:r>
          <w:rPr>
            <w:noProof/>
            <w:webHidden/>
          </w:rPr>
          <w:fldChar w:fldCharType="separate"/>
        </w:r>
        <w:r w:rsidR="00C826B6">
          <w:rPr>
            <w:noProof/>
            <w:webHidden/>
          </w:rPr>
          <w:t>15</w:t>
        </w:r>
        <w:r>
          <w:rPr>
            <w:noProof/>
            <w:webHidden/>
          </w:rPr>
          <w:fldChar w:fldCharType="end"/>
        </w:r>
      </w:hyperlink>
    </w:p>
    <w:p w14:paraId="478E75E4" w14:textId="0160F0F8" w:rsidR="00591313" w:rsidRDefault="00591313">
      <w:pPr>
        <w:pStyle w:val="TOC2"/>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287" w:history="1">
        <w:r w:rsidRPr="00CD3B01">
          <w:rPr>
            <w:rStyle w:val="Hyperlink"/>
            <w:noProof/>
          </w:rPr>
          <w:t xml:space="preserve">2.1.4.   </w:t>
        </w:r>
        <w:r w:rsidRPr="00CD3B01">
          <w:rPr>
            <w:rStyle w:val="Hyperlink"/>
            <w:noProof/>
            <w:lang w:val="sr-Cyrl-RS"/>
          </w:rPr>
          <w:t xml:space="preserve">  </w:t>
        </w:r>
        <w:r w:rsidRPr="00CD3B01">
          <w:rPr>
            <w:rStyle w:val="Hyperlink"/>
            <w:noProof/>
          </w:rPr>
          <w:t xml:space="preserve"> Стање шума по смеси</w:t>
        </w:r>
        <w:r>
          <w:rPr>
            <w:noProof/>
            <w:webHidden/>
          </w:rPr>
          <w:tab/>
        </w:r>
        <w:r>
          <w:rPr>
            <w:noProof/>
            <w:webHidden/>
          </w:rPr>
          <w:fldChar w:fldCharType="begin"/>
        </w:r>
        <w:r>
          <w:rPr>
            <w:noProof/>
            <w:webHidden/>
          </w:rPr>
          <w:instrText xml:space="preserve"> PAGEREF _Toc224812287 \h </w:instrText>
        </w:r>
        <w:r>
          <w:rPr>
            <w:noProof/>
            <w:webHidden/>
          </w:rPr>
        </w:r>
        <w:r>
          <w:rPr>
            <w:noProof/>
            <w:webHidden/>
          </w:rPr>
          <w:fldChar w:fldCharType="separate"/>
        </w:r>
        <w:r w:rsidR="00C826B6">
          <w:rPr>
            <w:noProof/>
            <w:webHidden/>
          </w:rPr>
          <w:t>16</w:t>
        </w:r>
        <w:r>
          <w:rPr>
            <w:noProof/>
            <w:webHidden/>
          </w:rPr>
          <w:fldChar w:fldCharType="end"/>
        </w:r>
      </w:hyperlink>
    </w:p>
    <w:p w14:paraId="3F4D812C" w14:textId="60A24B2A" w:rsidR="00591313" w:rsidRDefault="00591313">
      <w:pPr>
        <w:pStyle w:val="TOC2"/>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288" w:history="1">
        <w:r w:rsidRPr="00CD3B01">
          <w:rPr>
            <w:rStyle w:val="Hyperlink"/>
            <w:noProof/>
          </w:rPr>
          <w:t xml:space="preserve">2.1.5.    </w:t>
        </w:r>
        <w:r w:rsidRPr="00CD3B01">
          <w:rPr>
            <w:rStyle w:val="Hyperlink"/>
            <w:noProof/>
            <w:lang w:val="sr-Cyrl-RS"/>
          </w:rPr>
          <w:t xml:space="preserve">  </w:t>
        </w:r>
        <w:r w:rsidRPr="00CD3B01">
          <w:rPr>
            <w:rStyle w:val="Hyperlink"/>
            <w:noProof/>
          </w:rPr>
          <w:t>Стање шума по врстама дрвећа</w:t>
        </w:r>
        <w:r>
          <w:rPr>
            <w:noProof/>
            <w:webHidden/>
          </w:rPr>
          <w:tab/>
        </w:r>
        <w:r>
          <w:rPr>
            <w:noProof/>
            <w:webHidden/>
          </w:rPr>
          <w:fldChar w:fldCharType="begin"/>
        </w:r>
        <w:r>
          <w:rPr>
            <w:noProof/>
            <w:webHidden/>
          </w:rPr>
          <w:instrText xml:space="preserve"> PAGEREF _Toc224812288 \h </w:instrText>
        </w:r>
        <w:r>
          <w:rPr>
            <w:noProof/>
            <w:webHidden/>
          </w:rPr>
        </w:r>
        <w:r>
          <w:rPr>
            <w:noProof/>
            <w:webHidden/>
          </w:rPr>
          <w:fldChar w:fldCharType="separate"/>
        </w:r>
        <w:r w:rsidR="00C826B6">
          <w:rPr>
            <w:noProof/>
            <w:webHidden/>
          </w:rPr>
          <w:t>16</w:t>
        </w:r>
        <w:r>
          <w:rPr>
            <w:noProof/>
            <w:webHidden/>
          </w:rPr>
          <w:fldChar w:fldCharType="end"/>
        </w:r>
      </w:hyperlink>
    </w:p>
    <w:p w14:paraId="1B614A8E" w14:textId="730C742E" w:rsidR="00591313" w:rsidRDefault="00591313">
      <w:pPr>
        <w:pStyle w:val="TOC2"/>
        <w:tabs>
          <w:tab w:val="left" w:pos="1200"/>
        </w:tabs>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289" w:history="1">
        <w:r w:rsidRPr="00CD3B01">
          <w:rPr>
            <w:rStyle w:val="Hyperlink"/>
            <w:noProof/>
          </w:rPr>
          <w:t>2.1.6.</w:t>
        </w:r>
        <w:r>
          <w:rPr>
            <w:rFonts w:asciiTheme="minorHAnsi" w:eastAsiaTheme="minorEastAsia" w:hAnsiTheme="minorHAnsi" w:cstheme="minorBidi"/>
            <w:b w:val="0"/>
            <w:bCs w:val="0"/>
            <w:i w:val="0"/>
            <w:iCs w:val="0"/>
            <w:noProof/>
            <w:kern w:val="2"/>
            <w:szCs w:val="24"/>
            <w:lang w:val="en-GB" w:eastAsia="en-GB"/>
            <w14:ligatures w14:val="standardContextual"/>
          </w:rPr>
          <w:tab/>
        </w:r>
        <w:r w:rsidRPr="00CD3B01">
          <w:rPr>
            <w:rStyle w:val="Hyperlink"/>
            <w:noProof/>
          </w:rPr>
          <w:t>Стање шума по дебљинској структури</w:t>
        </w:r>
        <w:r>
          <w:rPr>
            <w:noProof/>
            <w:webHidden/>
          </w:rPr>
          <w:tab/>
        </w:r>
        <w:r>
          <w:rPr>
            <w:noProof/>
            <w:webHidden/>
          </w:rPr>
          <w:fldChar w:fldCharType="begin"/>
        </w:r>
        <w:r>
          <w:rPr>
            <w:noProof/>
            <w:webHidden/>
          </w:rPr>
          <w:instrText xml:space="preserve"> PAGEREF _Toc224812289 \h </w:instrText>
        </w:r>
        <w:r>
          <w:rPr>
            <w:noProof/>
            <w:webHidden/>
          </w:rPr>
        </w:r>
        <w:r>
          <w:rPr>
            <w:noProof/>
            <w:webHidden/>
          </w:rPr>
          <w:fldChar w:fldCharType="separate"/>
        </w:r>
        <w:r w:rsidR="00C826B6">
          <w:rPr>
            <w:noProof/>
            <w:webHidden/>
          </w:rPr>
          <w:t>17</w:t>
        </w:r>
        <w:r>
          <w:rPr>
            <w:noProof/>
            <w:webHidden/>
          </w:rPr>
          <w:fldChar w:fldCharType="end"/>
        </w:r>
      </w:hyperlink>
    </w:p>
    <w:p w14:paraId="7E75EDB1" w14:textId="218EE337" w:rsidR="00591313" w:rsidRDefault="00591313">
      <w:pPr>
        <w:pStyle w:val="TOC2"/>
        <w:tabs>
          <w:tab w:val="left" w:pos="1200"/>
        </w:tabs>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290" w:history="1">
        <w:r w:rsidRPr="00CD3B01">
          <w:rPr>
            <w:rStyle w:val="Hyperlink"/>
            <w:noProof/>
          </w:rPr>
          <w:t>2.1.7.</w:t>
        </w:r>
        <w:r>
          <w:rPr>
            <w:rFonts w:asciiTheme="minorHAnsi" w:eastAsiaTheme="minorEastAsia" w:hAnsiTheme="minorHAnsi" w:cstheme="minorBidi"/>
            <w:b w:val="0"/>
            <w:bCs w:val="0"/>
            <w:i w:val="0"/>
            <w:iCs w:val="0"/>
            <w:noProof/>
            <w:kern w:val="2"/>
            <w:szCs w:val="24"/>
            <w:lang w:val="en-GB" w:eastAsia="en-GB"/>
            <w14:ligatures w14:val="standardContextual"/>
          </w:rPr>
          <w:tab/>
        </w:r>
        <w:r w:rsidRPr="00CD3B01">
          <w:rPr>
            <w:rStyle w:val="Hyperlink"/>
            <w:noProof/>
          </w:rPr>
          <w:t>Стање шума по старости</w:t>
        </w:r>
        <w:r>
          <w:rPr>
            <w:noProof/>
            <w:webHidden/>
          </w:rPr>
          <w:tab/>
        </w:r>
        <w:r>
          <w:rPr>
            <w:noProof/>
            <w:webHidden/>
          </w:rPr>
          <w:fldChar w:fldCharType="begin"/>
        </w:r>
        <w:r>
          <w:rPr>
            <w:noProof/>
            <w:webHidden/>
          </w:rPr>
          <w:instrText xml:space="preserve"> PAGEREF _Toc224812290 \h </w:instrText>
        </w:r>
        <w:r>
          <w:rPr>
            <w:noProof/>
            <w:webHidden/>
          </w:rPr>
        </w:r>
        <w:r>
          <w:rPr>
            <w:noProof/>
            <w:webHidden/>
          </w:rPr>
          <w:fldChar w:fldCharType="separate"/>
        </w:r>
        <w:r w:rsidR="00C826B6">
          <w:rPr>
            <w:noProof/>
            <w:webHidden/>
          </w:rPr>
          <w:t>19</w:t>
        </w:r>
        <w:r>
          <w:rPr>
            <w:noProof/>
            <w:webHidden/>
          </w:rPr>
          <w:fldChar w:fldCharType="end"/>
        </w:r>
      </w:hyperlink>
    </w:p>
    <w:p w14:paraId="0D2CA3C7" w14:textId="3AF8476A" w:rsidR="00591313" w:rsidRDefault="00591313">
      <w:pPr>
        <w:pStyle w:val="TOC2"/>
        <w:tabs>
          <w:tab w:val="left" w:pos="1200"/>
        </w:tabs>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291" w:history="1">
        <w:r w:rsidRPr="00CD3B01">
          <w:rPr>
            <w:rStyle w:val="Hyperlink"/>
            <w:noProof/>
          </w:rPr>
          <w:t>2.1.8.</w:t>
        </w:r>
        <w:r>
          <w:rPr>
            <w:rFonts w:asciiTheme="minorHAnsi" w:eastAsiaTheme="minorEastAsia" w:hAnsiTheme="minorHAnsi" w:cstheme="minorBidi"/>
            <w:b w:val="0"/>
            <w:bCs w:val="0"/>
            <w:i w:val="0"/>
            <w:iCs w:val="0"/>
            <w:noProof/>
            <w:kern w:val="2"/>
            <w:szCs w:val="24"/>
            <w:lang w:val="en-GB" w:eastAsia="en-GB"/>
            <w14:ligatures w14:val="standardContextual"/>
          </w:rPr>
          <w:tab/>
        </w:r>
        <w:r w:rsidRPr="00CD3B01">
          <w:rPr>
            <w:rStyle w:val="Hyperlink"/>
            <w:noProof/>
          </w:rPr>
          <w:t>Стање шумских култура и вештачки подигнутих шума</w:t>
        </w:r>
        <w:r>
          <w:rPr>
            <w:noProof/>
            <w:webHidden/>
          </w:rPr>
          <w:tab/>
        </w:r>
        <w:r>
          <w:rPr>
            <w:noProof/>
            <w:webHidden/>
          </w:rPr>
          <w:fldChar w:fldCharType="begin"/>
        </w:r>
        <w:r>
          <w:rPr>
            <w:noProof/>
            <w:webHidden/>
          </w:rPr>
          <w:instrText xml:space="preserve"> PAGEREF _Toc224812291 \h </w:instrText>
        </w:r>
        <w:r>
          <w:rPr>
            <w:noProof/>
            <w:webHidden/>
          </w:rPr>
        </w:r>
        <w:r>
          <w:rPr>
            <w:noProof/>
            <w:webHidden/>
          </w:rPr>
          <w:fldChar w:fldCharType="separate"/>
        </w:r>
        <w:r w:rsidR="00C826B6">
          <w:rPr>
            <w:noProof/>
            <w:webHidden/>
          </w:rPr>
          <w:t>21</w:t>
        </w:r>
        <w:r>
          <w:rPr>
            <w:noProof/>
            <w:webHidden/>
          </w:rPr>
          <w:fldChar w:fldCharType="end"/>
        </w:r>
      </w:hyperlink>
    </w:p>
    <w:p w14:paraId="0493C22B" w14:textId="5EDE0BFD" w:rsidR="00591313" w:rsidRDefault="00591313">
      <w:pPr>
        <w:pStyle w:val="TOC2"/>
        <w:tabs>
          <w:tab w:val="left" w:pos="1200"/>
        </w:tabs>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292" w:history="1">
        <w:r w:rsidRPr="00CD3B01">
          <w:rPr>
            <w:rStyle w:val="Hyperlink"/>
            <w:noProof/>
          </w:rPr>
          <w:t>2.1.9.</w:t>
        </w:r>
        <w:r>
          <w:rPr>
            <w:rFonts w:asciiTheme="minorHAnsi" w:eastAsiaTheme="minorEastAsia" w:hAnsiTheme="minorHAnsi" w:cstheme="minorBidi"/>
            <w:b w:val="0"/>
            <w:bCs w:val="0"/>
            <w:i w:val="0"/>
            <w:iCs w:val="0"/>
            <w:noProof/>
            <w:kern w:val="2"/>
            <w:szCs w:val="24"/>
            <w:lang w:val="en-GB" w:eastAsia="en-GB"/>
            <w14:ligatures w14:val="standardContextual"/>
          </w:rPr>
          <w:tab/>
        </w:r>
        <w:r w:rsidRPr="00CD3B01">
          <w:rPr>
            <w:rStyle w:val="Hyperlink"/>
            <w:noProof/>
            <w:lang w:val="sr-Cyrl-RS"/>
          </w:rPr>
          <w:t>Степен угрожености од биљних болести, штеточина</w:t>
        </w:r>
        <w:r>
          <w:rPr>
            <w:noProof/>
            <w:webHidden/>
          </w:rPr>
          <w:tab/>
        </w:r>
        <w:r>
          <w:rPr>
            <w:noProof/>
            <w:webHidden/>
          </w:rPr>
          <w:fldChar w:fldCharType="begin"/>
        </w:r>
        <w:r>
          <w:rPr>
            <w:noProof/>
            <w:webHidden/>
          </w:rPr>
          <w:instrText xml:space="preserve"> PAGEREF _Toc224812292 \h </w:instrText>
        </w:r>
        <w:r>
          <w:rPr>
            <w:noProof/>
            <w:webHidden/>
          </w:rPr>
        </w:r>
        <w:r>
          <w:rPr>
            <w:noProof/>
            <w:webHidden/>
          </w:rPr>
          <w:fldChar w:fldCharType="separate"/>
        </w:r>
        <w:r w:rsidR="00C826B6">
          <w:rPr>
            <w:noProof/>
            <w:webHidden/>
          </w:rPr>
          <w:t>21</w:t>
        </w:r>
        <w:r>
          <w:rPr>
            <w:noProof/>
            <w:webHidden/>
          </w:rPr>
          <w:fldChar w:fldCharType="end"/>
        </w:r>
      </w:hyperlink>
    </w:p>
    <w:p w14:paraId="338C99EE" w14:textId="6DAA87BA" w:rsidR="00591313" w:rsidRDefault="00591313">
      <w:pPr>
        <w:pStyle w:val="TOC3"/>
        <w:rPr>
          <w:rFonts w:asciiTheme="minorHAnsi" w:eastAsiaTheme="minorEastAsia" w:hAnsiTheme="minorHAnsi" w:cstheme="minorBidi"/>
          <w:i w:val="0"/>
          <w:iCs w:val="0"/>
          <w:noProof/>
          <w:kern w:val="2"/>
          <w:lang w:val="en-GB" w:eastAsia="en-GB"/>
          <w14:ligatures w14:val="standardContextual"/>
        </w:rPr>
      </w:pPr>
      <w:hyperlink w:anchor="_Toc224812293" w:history="1">
        <w:r w:rsidRPr="00CD3B01">
          <w:rPr>
            <w:rStyle w:val="Hyperlink"/>
            <w:noProof/>
          </w:rPr>
          <w:t xml:space="preserve">2.1.9.1. </w:t>
        </w:r>
        <w:r w:rsidRPr="00CD3B01">
          <w:rPr>
            <w:rStyle w:val="Hyperlink"/>
            <w:noProof/>
            <w:lang w:val="sr-Cyrl-RS"/>
          </w:rPr>
          <w:t>Ш</w:t>
        </w:r>
        <w:r w:rsidRPr="00CD3B01">
          <w:rPr>
            <w:rStyle w:val="Hyperlink"/>
            <w:noProof/>
          </w:rPr>
          <w:t>тетни абиотички фактори</w:t>
        </w:r>
        <w:r>
          <w:rPr>
            <w:noProof/>
            <w:webHidden/>
          </w:rPr>
          <w:tab/>
        </w:r>
        <w:r>
          <w:rPr>
            <w:noProof/>
            <w:webHidden/>
          </w:rPr>
          <w:fldChar w:fldCharType="begin"/>
        </w:r>
        <w:r>
          <w:rPr>
            <w:noProof/>
            <w:webHidden/>
          </w:rPr>
          <w:instrText xml:space="preserve"> PAGEREF _Toc224812293 \h </w:instrText>
        </w:r>
        <w:r>
          <w:rPr>
            <w:noProof/>
            <w:webHidden/>
          </w:rPr>
        </w:r>
        <w:r>
          <w:rPr>
            <w:noProof/>
            <w:webHidden/>
          </w:rPr>
          <w:fldChar w:fldCharType="separate"/>
        </w:r>
        <w:r w:rsidR="00C826B6">
          <w:rPr>
            <w:noProof/>
            <w:webHidden/>
          </w:rPr>
          <w:t>21</w:t>
        </w:r>
        <w:r>
          <w:rPr>
            <w:noProof/>
            <w:webHidden/>
          </w:rPr>
          <w:fldChar w:fldCharType="end"/>
        </w:r>
      </w:hyperlink>
    </w:p>
    <w:p w14:paraId="33F9FCAE" w14:textId="4B3869A9" w:rsidR="00591313" w:rsidRDefault="00591313">
      <w:pPr>
        <w:pStyle w:val="TOC3"/>
        <w:rPr>
          <w:rFonts w:asciiTheme="minorHAnsi" w:eastAsiaTheme="minorEastAsia" w:hAnsiTheme="minorHAnsi" w:cstheme="minorBidi"/>
          <w:i w:val="0"/>
          <w:iCs w:val="0"/>
          <w:noProof/>
          <w:kern w:val="2"/>
          <w:lang w:val="en-GB" w:eastAsia="en-GB"/>
          <w14:ligatures w14:val="standardContextual"/>
        </w:rPr>
      </w:pPr>
      <w:hyperlink w:anchor="_Toc224812294" w:history="1">
        <w:r w:rsidRPr="00CD3B01">
          <w:rPr>
            <w:rStyle w:val="Hyperlink"/>
            <w:noProof/>
          </w:rPr>
          <w:t xml:space="preserve">2.1.9.2. </w:t>
        </w:r>
        <w:r w:rsidRPr="00CD3B01">
          <w:rPr>
            <w:rStyle w:val="Hyperlink"/>
            <w:noProof/>
            <w:lang w:val="sr-Cyrl-RS"/>
          </w:rPr>
          <w:t>С</w:t>
        </w:r>
        <w:r w:rsidRPr="00CD3B01">
          <w:rPr>
            <w:rStyle w:val="Hyperlink"/>
            <w:noProof/>
          </w:rPr>
          <w:t>тепен угрожености шума и шумског земљишта од пожара</w:t>
        </w:r>
        <w:r>
          <w:rPr>
            <w:noProof/>
            <w:webHidden/>
          </w:rPr>
          <w:tab/>
        </w:r>
        <w:r>
          <w:rPr>
            <w:noProof/>
            <w:webHidden/>
          </w:rPr>
          <w:fldChar w:fldCharType="begin"/>
        </w:r>
        <w:r>
          <w:rPr>
            <w:noProof/>
            <w:webHidden/>
          </w:rPr>
          <w:instrText xml:space="preserve"> PAGEREF _Toc224812294 \h </w:instrText>
        </w:r>
        <w:r>
          <w:rPr>
            <w:noProof/>
            <w:webHidden/>
          </w:rPr>
        </w:r>
        <w:r>
          <w:rPr>
            <w:noProof/>
            <w:webHidden/>
          </w:rPr>
          <w:fldChar w:fldCharType="separate"/>
        </w:r>
        <w:r w:rsidR="00C826B6">
          <w:rPr>
            <w:noProof/>
            <w:webHidden/>
          </w:rPr>
          <w:t>21</w:t>
        </w:r>
        <w:r>
          <w:rPr>
            <w:noProof/>
            <w:webHidden/>
          </w:rPr>
          <w:fldChar w:fldCharType="end"/>
        </w:r>
      </w:hyperlink>
    </w:p>
    <w:p w14:paraId="185F620D" w14:textId="0EBD6EB8" w:rsidR="00591313" w:rsidRDefault="00591313">
      <w:pPr>
        <w:pStyle w:val="TOC2"/>
        <w:tabs>
          <w:tab w:val="left" w:pos="1200"/>
        </w:tabs>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295" w:history="1">
        <w:r w:rsidRPr="00CD3B01">
          <w:rPr>
            <w:rStyle w:val="Hyperlink"/>
            <w:noProof/>
          </w:rPr>
          <w:t>2.1.10.</w:t>
        </w:r>
        <w:r>
          <w:rPr>
            <w:rFonts w:asciiTheme="minorHAnsi" w:eastAsiaTheme="minorEastAsia" w:hAnsiTheme="minorHAnsi" w:cstheme="minorBidi"/>
            <w:b w:val="0"/>
            <w:bCs w:val="0"/>
            <w:i w:val="0"/>
            <w:iCs w:val="0"/>
            <w:noProof/>
            <w:kern w:val="2"/>
            <w:szCs w:val="24"/>
            <w:lang w:val="en-GB" w:eastAsia="en-GB"/>
            <w14:ligatures w14:val="standardContextual"/>
          </w:rPr>
          <w:tab/>
        </w:r>
        <w:r w:rsidRPr="00CD3B01">
          <w:rPr>
            <w:rStyle w:val="Hyperlink"/>
            <w:noProof/>
          </w:rPr>
          <w:t>Стање необраслих површина</w:t>
        </w:r>
        <w:r>
          <w:rPr>
            <w:noProof/>
            <w:webHidden/>
          </w:rPr>
          <w:tab/>
        </w:r>
        <w:r>
          <w:rPr>
            <w:noProof/>
            <w:webHidden/>
          </w:rPr>
          <w:fldChar w:fldCharType="begin"/>
        </w:r>
        <w:r>
          <w:rPr>
            <w:noProof/>
            <w:webHidden/>
          </w:rPr>
          <w:instrText xml:space="preserve"> PAGEREF _Toc224812295 \h </w:instrText>
        </w:r>
        <w:r>
          <w:rPr>
            <w:noProof/>
            <w:webHidden/>
          </w:rPr>
        </w:r>
        <w:r>
          <w:rPr>
            <w:noProof/>
            <w:webHidden/>
          </w:rPr>
          <w:fldChar w:fldCharType="separate"/>
        </w:r>
        <w:r w:rsidR="00C826B6">
          <w:rPr>
            <w:noProof/>
            <w:webHidden/>
          </w:rPr>
          <w:t>22</w:t>
        </w:r>
        <w:r>
          <w:rPr>
            <w:noProof/>
            <w:webHidden/>
          </w:rPr>
          <w:fldChar w:fldCharType="end"/>
        </w:r>
      </w:hyperlink>
    </w:p>
    <w:p w14:paraId="1E41411A" w14:textId="41298254" w:rsidR="00591313" w:rsidRDefault="00591313">
      <w:pPr>
        <w:pStyle w:val="TOC2"/>
        <w:tabs>
          <w:tab w:val="left" w:pos="1200"/>
        </w:tabs>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296" w:history="1">
        <w:r w:rsidRPr="00CD3B01">
          <w:rPr>
            <w:rStyle w:val="Hyperlink"/>
            <w:noProof/>
          </w:rPr>
          <w:t>2.1.11.</w:t>
        </w:r>
        <w:r>
          <w:rPr>
            <w:rFonts w:asciiTheme="minorHAnsi" w:eastAsiaTheme="minorEastAsia" w:hAnsiTheme="minorHAnsi" w:cstheme="minorBidi"/>
            <w:b w:val="0"/>
            <w:bCs w:val="0"/>
            <w:i w:val="0"/>
            <w:iCs w:val="0"/>
            <w:noProof/>
            <w:kern w:val="2"/>
            <w:szCs w:val="24"/>
            <w:lang w:val="en-GB" w:eastAsia="en-GB"/>
            <w14:ligatures w14:val="standardContextual"/>
          </w:rPr>
          <w:tab/>
        </w:r>
        <w:r w:rsidRPr="00CD3B01">
          <w:rPr>
            <w:rStyle w:val="Hyperlink"/>
            <w:noProof/>
            <w:lang w:val="sr-Cyrl-RS"/>
          </w:rPr>
          <w:t>Стање ловишта на територији ГЈ „Валкалуци-Некудово“</w:t>
        </w:r>
        <w:r>
          <w:rPr>
            <w:noProof/>
            <w:webHidden/>
          </w:rPr>
          <w:tab/>
        </w:r>
        <w:r>
          <w:rPr>
            <w:noProof/>
            <w:webHidden/>
          </w:rPr>
          <w:fldChar w:fldCharType="begin"/>
        </w:r>
        <w:r>
          <w:rPr>
            <w:noProof/>
            <w:webHidden/>
          </w:rPr>
          <w:instrText xml:space="preserve"> PAGEREF _Toc224812296 \h </w:instrText>
        </w:r>
        <w:r>
          <w:rPr>
            <w:noProof/>
            <w:webHidden/>
          </w:rPr>
        </w:r>
        <w:r>
          <w:rPr>
            <w:noProof/>
            <w:webHidden/>
          </w:rPr>
          <w:fldChar w:fldCharType="separate"/>
        </w:r>
        <w:r w:rsidR="00C826B6">
          <w:rPr>
            <w:noProof/>
            <w:webHidden/>
          </w:rPr>
          <w:t>22</w:t>
        </w:r>
        <w:r>
          <w:rPr>
            <w:noProof/>
            <w:webHidden/>
          </w:rPr>
          <w:fldChar w:fldCharType="end"/>
        </w:r>
      </w:hyperlink>
    </w:p>
    <w:p w14:paraId="486B34A6" w14:textId="19ABFC36" w:rsidR="00591313" w:rsidRDefault="00591313">
      <w:pPr>
        <w:pStyle w:val="TOC2"/>
        <w:tabs>
          <w:tab w:val="left" w:pos="1200"/>
        </w:tabs>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297" w:history="1">
        <w:r w:rsidRPr="00CD3B01">
          <w:rPr>
            <w:rStyle w:val="Hyperlink"/>
            <w:noProof/>
          </w:rPr>
          <w:t>2.1.12.</w:t>
        </w:r>
        <w:r>
          <w:rPr>
            <w:rFonts w:asciiTheme="minorHAnsi" w:eastAsiaTheme="minorEastAsia" w:hAnsiTheme="minorHAnsi" w:cstheme="minorBidi"/>
            <w:b w:val="0"/>
            <w:bCs w:val="0"/>
            <w:i w:val="0"/>
            <w:iCs w:val="0"/>
            <w:noProof/>
            <w:kern w:val="2"/>
            <w:szCs w:val="24"/>
            <w:lang w:val="en-GB" w:eastAsia="en-GB"/>
            <w14:ligatures w14:val="standardContextual"/>
          </w:rPr>
          <w:tab/>
        </w:r>
        <w:r w:rsidRPr="00CD3B01">
          <w:rPr>
            <w:rStyle w:val="Hyperlink"/>
            <w:noProof/>
            <w:lang w:val="sr-Cyrl-RS"/>
          </w:rPr>
          <w:t>Попис</w:t>
        </w:r>
        <w:r w:rsidRPr="00CD3B01">
          <w:rPr>
            <w:rStyle w:val="Hyperlink"/>
            <w:noProof/>
          </w:rPr>
          <w:t xml:space="preserve"> заштићених делова природе</w:t>
        </w:r>
        <w:r>
          <w:rPr>
            <w:noProof/>
            <w:webHidden/>
          </w:rPr>
          <w:tab/>
        </w:r>
        <w:r>
          <w:rPr>
            <w:noProof/>
            <w:webHidden/>
          </w:rPr>
          <w:fldChar w:fldCharType="begin"/>
        </w:r>
        <w:r>
          <w:rPr>
            <w:noProof/>
            <w:webHidden/>
          </w:rPr>
          <w:instrText xml:space="preserve"> PAGEREF _Toc224812297 \h </w:instrText>
        </w:r>
        <w:r>
          <w:rPr>
            <w:noProof/>
            <w:webHidden/>
          </w:rPr>
        </w:r>
        <w:r>
          <w:rPr>
            <w:noProof/>
            <w:webHidden/>
          </w:rPr>
          <w:fldChar w:fldCharType="separate"/>
        </w:r>
        <w:r w:rsidR="00C826B6">
          <w:rPr>
            <w:noProof/>
            <w:webHidden/>
          </w:rPr>
          <w:t>22</w:t>
        </w:r>
        <w:r>
          <w:rPr>
            <w:noProof/>
            <w:webHidden/>
          </w:rPr>
          <w:fldChar w:fldCharType="end"/>
        </w:r>
      </w:hyperlink>
    </w:p>
    <w:p w14:paraId="53CF929B" w14:textId="6F2801AF" w:rsidR="00591313" w:rsidRDefault="00591313">
      <w:pPr>
        <w:pStyle w:val="TOC2"/>
        <w:tabs>
          <w:tab w:val="left" w:pos="1200"/>
        </w:tabs>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298" w:history="1">
        <w:r w:rsidRPr="00CD3B01">
          <w:rPr>
            <w:rStyle w:val="Hyperlink"/>
            <w:noProof/>
          </w:rPr>
          <w:t>2.1.13.</w:t>
        </w:r>
        <w:r>
          <w:rPr>
            <w:rFonts w:asciiTheme="minorHAnsi" w:eastAsiaTheme="minorEastAsia" w:hAnsiTheme="minorHAnsi" w:cstheme="minorBidi"/>
            <w:b w:val="0"/>
            <w:bCs w:val="0"/>
            <w:i w:val="0"/>
            <w:iCs w:val="0"/>
            <w:noProof/>
            <w:kern w:val="2"/>
            <w:szCs w:val="24"/>
            <w:lang w:val="en-GB" w:eastAsia="en-GB"/>
            <w14:ligatures w14:val="standardContextual"/>
          </w:rPr>
          <w:tab/>
        </w:r>
        <w:r w:rsidRPr="00CD3B01">
          <w:rPr>
            <w:rStyle w:val="Hyperlink"/>
            <w:noProof/>
            <w:lang w:val="sr-Cyrl-RS"/>
          </w:rPr>
          <w:t>Стање шумских саобраћајница и отвореност газдинске јединице</w:t>
        </w:r>
        <w:r>
          <w:rPr>
            <w:noProof/>
            <w:webHidden/>
          </w:rPr>
          <w:tab/>
        </w:r>
        <w:r>
          <w:rPr>
            <w:noProof/>
            <w:webHidden/>
          </w:rPr>
          <w:fldChar w:fldCharType="begin"/>
        </w:r>
        <w:r>
          <w:rPr>
            <w:noProof/>
            <w:webHidden/>
          </w:rPr>
          <w:instrText xml:space="preserve"> PAGEREF _Toc224812298 \h </w:instrText>
        </w:r>
        <w:r>
          <w:rPr>
            <w:noProof/>
            <w:webHidden/>
          </w:rPr>
        </w:r>
        <w:r>
          <w:rPr>
            <w:noProof/>
            <w:webHidden/>
          </w:rPr>
          <w:fldChar w:fldCharType="separate"/>
        </w:r>
        <w:r w:rsidR="00C826B6">
          <w:rPr>
            <w:noProof/>
            <w:webHidden/>
          </w:rPr>
          <w:t>22</w:t>
        </w:r>
        <w:r>
          <w:rPr>
            <w:noProof/>
            <w:webHidden/>
          </w:rPr>
          <w:fldChar w:fldCharType="end"/>
        </w:r>
      </w:hyperlink>
    </w:p>
    <w:p w14:paraId="5D381707" w14:textId="53596F36" w:rsidR="00591313" w:rsidRDefault="00591313">
      <w:pPr>
        <w:pStyle w:val="TOC3"/>
        <w:tabs>
          <w:tab w:val="left" w:pos="1680"/>
        </w:tabs>
        <w:rPr>
          <w:rFonts w:asciiTheme="minorHAnsi" w:eastAsiaTheme="minorEastAsia" w:hAnsiTheme="minorHAnsi" w:cstheme="minorBidi"/>
          <w:i w:val="0"/>
          <w:iCs w:val="0"/>
          <w:noProof/>
          <w:kern w:val="2"/>
          <w:lang w:val="en-GB" w:eastAsia="en-GB"/>
          <w14:ligatures w14:val="standardContextual"/>
        </w:rPr>
      </w:pPr>
      <w:hyperlink w:anchor="_Toc224812299" w:history="1">
        <w:r w:rsidRPr="00CD3B01">
          <w:rPr>
            <w:rStyle w:val="Hyperlink"/>
            <w:noProof/>
          </w:rPr>
          <w:t>2.1.13.1.</w:t>
        </w:r>
        <w:r>
          <w:rPr>
            <w:rFonts w:asciiTheme="minorHAnsi" w:eastAsiaTheme="minorEastAsia" w:hAnsiTheme="minorHAnsi" w:cstheme="minorBidi"/>
            <w:i w:val="0"/>
            <w:iCs w:val="0"/>
            <w:noProof/>
            <w:kern w:val="2"/>
            <w:lang w:val="en-GB" w:eastAsia="en-GB"/>
            <w14:ligatures w14:val="standardContextual"/>
          </w:rPr>
          <w:tab/>
        </w:r>
        <w:r w:rsidRPr="00CD3B01">
          <w:rPr>
            <w:rStyle w:val="Hyperlink"/>
            <w:noProof/>
          </w:rPr>
          <w:t>Спољашна отвореност шумског комплекса саобраћајницама</w:t>
        </w:r>
        <w:r>
          <w:rPr>
            <w:noProof/>
            <w:webHidden/>
          </w:rPr>
          <w:tab/>
        </w:r>
        <w:r>
          <w:rPr>
            <w:noProof/>
            <w:webHidden/>
          </w:rPr>
          <w:fldChar w:fldCharType="begin"/>
        </w:r>
        <w:r>
          <w:rPr>
            <w:noProof/>
            <w:webHidden/>
          </w:rPr>
          <w:instrText xml:space="preserve"> PAGEREF _Toc224812299 \h </w:instrText>
        </w:r>
        <w:r>
          <w:rPr>
            <w:noProof/>
            <w:webHidden/>
          </w:rPr>
        </w:r>
        <w:r>
          <w:rPr>
            <w:noProof/>
            <w:webHidden/>
          </w:rPr>
          <w:fldChar w:fldCharType="separate"/>
        </w:r>
        <w:r w:rsidR="00C826B6">
          <w:rPr>
            <w:noProof/>
            <w:webHidden/>
          </w:rPr>
          <w:t>23</w:t>
        </w:r>
        <w:r>
          <w:rPr>
            <w:noProof/>
            <w:webHidden/>
          </w:rPr>
          <w:fldChar w:fldCharType="end"/>
        </w:r>
      </w:hyperlink>
    </w:p>
    <w:p w14:paraId="4BD855C3" w14:textId="634B3DF0" w:rsidR="00591313" w:rsidRDefault="00591313">
      <w:pPr>
        <w:pStyle w:val="TOC3"/>
        <w:tabs>
          <w:tab w:val="left" w:pos="1680"/>
        </w:tabs>
        <w:rPr>
          <w:rFonts w:asciiTheme="minorHAnsi" w:eastAsiaTheme="minorEastAsia" w:hAnsiTheme="minorHAnsi" w:cstheme="minorBidi"/>
          <w:i w:val="0"/>
          <w:iCs w:val="0"/>
          <w:noProof/>
          <w:kern w:val="2"/>
          <w:lang w:val="en-GB" w:eastAsia="en-GB"/>
          <w14:ligatures w14:val="standardContextual"/>
        </w:rPr>
      </w:pPr>
      <w:hyperlink w:anchor="_Toc224812300" w:history="1">
        <w:r w:rsidRPr="00CD3B01">
          <w:rPr>
            <w:rStyle w:val="Hyperlink"/>
            <w:noProof/>
          </w:rPr>
          <w:t>2.1.13.2.</w:t>
        </w:r>
        <w:r>
          <w:rPr>
            <w:rFonts w:asciiTheme="minorHAnsi" w:eastAsiaTheme="minorEastAsia" w:hAnsiTheme="minorHAnsi" w:cstheme="minorBidi"/>
            <w:i w:val="0"/>
            <w:iCs w:val="0"/>
            <w:noProof/>
            <w:kern w:val="2"/>
            <w:lang w:val="en-GB" w:eastAsia="en-GB"/>
            <w14:ligatures w14:val="standardContextual"/>
          </w:rPr>
          <w:tab/>
        </w:r>
        <w:r w:rsidRPr="00CD3B01">
          <w:rPr>
            <w:rStyle w:val="Hyperlink"/>
            <w:noProof/>
          </w:rPr>
          <w:t>Унутрашња отвореност шумског комплекса саобраћајницама</w:t>
        </w:r>
        <w:r>
          <w:rPr>
            <w:noProof/>
            <w:webHidden/>
          </w:rPr>
          <w:tab/>
        </w:r>
        <w:r>
          <w:rPr>
            <w:noProof/>
            <w:webHidden/>
          </w:rPr>
          <w:fldChar w:fldCharType="begin"/>
        </w:r>
        <w:r>
          <w:rPr>
            <w:noProof/>
            <w:webHidden/>
          </w:rPr>
          <w:instrText xml:space="preserve"> PAGEREF _Toc224812300 \h </w:instrText>
        </w:r>
        <w:r>
          <w:rPr>
            <w:noProof/>
            <w:webHidden/>
          </w:rPr>
        </w:r>
        <w:r>
          <w:rPr>
            <w:noProof/>
            <w:webHidden/>
          </w:rPr>
          <w:fldChar w:fldCharType="separate"/>
        </w:r>
        <w:r w:rsidR="00C826B6">
          <w:rPr>
            <w:noProof/>
            <w:webHidden/>
          </w:rPr>
          <w:t>23</w:t>
        </w:r>
        <w:r>
          <w:rPr>
            <w:noProof/>
            <w:webHidden/>
          </w:rPr>
          <w:fldChar w:fldCharType="end"/>
        </w:r>
      </w:hyperlink>
    </w:p>
    <w:p w14:paraId="455EFB19" w14:textId="55CB6877" w:rsidR="00591313" w:rsidRDefault="00591313">
      <w:pPr>
        <w:pStyle w:val="TOC2"/>
        <w:tabs>
          <w:tab w:val="left" w:pos="1200"/>
        </w:tabs>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301" w:history="1">
        <w:r w:rsidRPr="00CD3B01">
          <w:rPr>
            <w:rStyle w:val="Hyperlink"/>
            <w:noProof/>
          </w:rPr>
          <w:t>2.1.14.</w:t>
        </w:r>
        <w:r>
          <w:rPr>
            <w:rFonts w:asciiTheme="minorHAnsi" w:eastAsiaTheme="minorEastAsia" w:hAnsiTheme="minorHAnsi" w:cstheme="minorBidi"/>
            <w:b w:val="0"/>
            <w:bCs w:val="0"/>
            <w:i w:val="0"/>
            <w:iCs w:val="0"/>
            <w:noProof/>
            <w:kern w:val="2"/>
            <w:szCs w:val="24"/>
            <w:lang w:val="en-GB" w:eastAsia="en-GB"/>
            <w14:ligatures w14:val="standardContextual"/>
          </w:rPr>
          <w:tab/>
        </w:r>
        <w:r w:rsidRPr="00CD3B01">
          <w:rPr>
            <w:rStyle w:val="Hyperlink"/>
            <w:noProof/>
          </w:rPr>
          <w:t>Приказ стања недрвних производа</w:t>
        </w:r>
        <w:r>
          <w:rPr>
            <w:noProof/>
            <w:webHidden/>
          </w:rPr>
          <w:tab/>
        </w:r>
        <w:r>
          <w:rPr>
            <w:noProof/>
            <w:webHidden/>
          </w:rPr>
          <w:fldChar w:fldCharType="begin"/>
        </w:r>
        <w:r>
          <w:rPr>
            <w:noProof/>
            <w:webHidden/>
          </w:rPr>
          <w:instrText xml:space="preserve"> PAGEREF _Toc224812301 \h </w:instrText>
        </w:r>
        <w:r>
          <w:rPr>
            <w:noProof/>
            <w:webHidden/>
          </w:rPr>
        </w:r>
        <w:r>
          <w:rPr>
            <w:noProof/>
            <w:webHidden/>
          </w:rPr>
          <w:fldChar w:fldCharType="separate"/>
        </w:r>
        <w:r w:rsidR="00C826B6">
          <w:rPr>
            <w:noProof/>
            <w:webHidden/>
          </w:rPr>
          <w:t>25</w:t>
        </w:r>
        <w:r>
          <w:rPr>
            <w:noProof/>
            <w:webHidden/>
          </w:rPr>
          <w:fldChar w:fldCharType="end"/>
        </w:r>
      </w:hyperlink>
    </w:p>
    <w:p w14:paraId="67D3BF14" w14:textId="0BBD315A" w:rsidR="00591313" w:rsidRDefault="00591313">
      <w:pPr>
        <w:pStyle w:val="TOC2"/>
        <w:tabs>
          <w:tab w:val="left" w:pos="1200"/>
        </w:tabs>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302" w:history="1">
        <w:r w:rsidRPr="00CD3B01">
          <w:rPr>
            <w:rStyle w:val="Hyperlink"/>
            <w:noProof/>
          </w:rPr>
          <w:t>2.1.15.</w:t>
        </w:r>
        <w:r>
          <w:rPr>
            <w:rFonts w:asciiTheme="minorHAnsi" w:eastAsiaTheme="minorEastAsia" w:hAnsiTheme="minorHAnsi" w:cstheme="minorBidi"/>
            <w:b w:val="0"/>
            <w:bCs w:val="0"/>
            <w:i w:val="0"/>
            <w:iCs w:val="0"/>
            <w:noProof/>
            <w:kern w:val="2"/>
            <w:szCs w:val="24"/>
            <w:lang w:val="en-GB" w:eastAsia="en-GB"/>
            <w14:ligatures w14:val="standardContextual"/>
          </w:rPr>
          <w:tab/>
        </w:r>
        <w:r w:rsidRPr="00CD3B01">
          <w:rPr>
            <w:rStyle w:val="Hyperlink"/>
            <w:noProof/>
          </w:rPr>
          <w:t>Семенски објекти</w:t>
        </w:r>
        <w:r>
          <w:rPr>
            <w:noProof/>
            <w:webHidden/>
          </w:rPr>
          <w:tab/>
        </w:r>
        <w:r>
          <w:rPr>
            <w:noProof/>
            <w:webHidden/>
          </w:rPr>
          <w:fldChar w:fldCharType="begin"/>
        </w:r>
        <w:r>
          <w:rPr>
            <w:noProof/>
            <w:webHidden/>
          </w:rPr>
          <w:instrText xml:space="preserve"> PAGEREF _Toc224812302 \h </w:instrText>
        </w:r>
        <w:r>
          <w:rPr>
            <w:noProof/>
            <w:webHidden/>
          </w:rPr>
        </w:r>
        <w:r>
          <w:rPr>
            <w:noProof/>
            <w:webHidden/>
          </w:rPr>
          <w:fldChar w:fldCharType="separate"/>
        </w:r>
        <w:r w:rsidR="00C826B6">
          <w:rPr>
            <w:noProof/>
            <w:webHidden/>
          </w:rPr>
          <w:t>25</w:t>
        </w:r>
        <w:r>
          <w:rPr>
            <w:noProof/>
            <w:webHidden/>
          </w:rPr>
          <w:fldChar w:fldCharType="end"/>
        </w:r>
      </w:hyperlink>
    </w:p>
    <w:p w14:paraId="415649AB" w14:textId="3D962A9F" w:rsidR="00591313" w:rsidRDefault="00591313">
      <w:pPr>
        <w:pStyle w:val="TOC2"/>
        <w:tabs>
          <w:tab w:val="left" w:pos="1200"/>
        </w:tabs>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303" w:history="1">
        <w:r w:rsidRPr="00CD3B01">
          <w:rPr>
            <w:rStyle w:val="Hyperlink"/>
            <w:noProof/>
          </w:rPr>
          <w:t>2.1.16.</w:t>
        </w:r>
        <w:r>
          <w:rPr>
            <w:rFonts w:asciiTheme="minorHAnsi" w:eastAsiaTheme="minorEastAsia" w:hAnsiTheme="minorHAnsi" w:cstheme="minorBidi"/>
            <w:b w:val="0"/>
            <w:bCs w:val="0"/>
            <w:i w:val="0"/>
            <w:iCs w:val="0"/>
            <w:noProof/>
            <w:kern w:val="2"/>
            <w:szCs w:val="24"/>
            <w:lang w:val="en-GB" w:eastAsia="en-GB"/>
            <w14:ligatures w14:val="standardContextual"/>
          </w:rPr>
          <w:tab/>
        </w:r>
        <w:r w:rsidRPr="00CD3B01">
          <w:rPr>
            <w:rStyle w:val="Hyperlink"/>
            <w:noProof/>
            <w:lang w:val="sr-Cyrl-RS"/>
          </w:rPr>
          <w:t>Стање по узгојним групама</w:t>
        </w:r>
        <w:r>
          <w:rPr>
            <w:noProof/>
            <w:webHidden/>
          </w:rPr>
          <w:tab/>
        </w:r>
        <w:r>
          <w:rPr>
            <w:noProof/>
            <w:webHidden/>
          </w:rPr>
          <w:fldChar w:fldCharType="begin"/>
        </w:r>
        <w:r>
          <w:rPr>
            <w:noProof/>
            <w:webHidden/>
          </w:rPr>
          <w:instrText xml:space="preserve"> PAGEREF _Toc224812303 \h </w:instrText>
        </w:r>
        <w:r>
          <w:rPr>
            <w:noProof/>
            <w:webHidden/>
          </w:rPr>
        </w:r>
        <w:r>
          <w:rPr>
            <w:noProof/>
            <w:webHidden/>
          </w:rPr>
          <w:fldChar w:fldCharType="separate"/>
        </w:r>
        <w:r w:rsidR="00C826B6">
          <w:rPr>
            <w:noProof/>
            <w:webHidden/>
          </w:rPr>
          <w:t>25</w:t>
        </w:r>
        <w:r>
          <w:rPr>
            <w:noProof/>
            <w:webHidden/>
          </w:rPr>
          <w:fldChar w:fldCharType="end"/>
        </w:r>
      </w:hyperlink>
    </w:p>
    <w:p w14:paraId="2654F213" w14:textId="3B6C112B" w:rsidR="00591313" w:rsidRDefault="00591313">
      <w:pPr>
        <w:pStyle w:val="TOC2"/>
        <w:tabs>
          <w:tab w:val="left" w:pos="1200"/>
        </w:tabs>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304" w:history="1">
        <w:r w:rsidRPr="00CD3B01">
          <w:rPr>
            <w:rStyle w:val="Hyperlink"/>
            <w:noProof/>
          </w:rPr>
          <w:t>2.1.17.</w:t>
        </w:r>
        <w:r>
          <w:rPr>
            <w:rFonts w:asciiTheme="minorHAnsi" w:eastAsiaTheme="minorEastAsia" w:hAnsiTheme="minorHAnsi" w:cstheme="minorBidi"/>
            <w:b w:val="0"/>
            <w:bCs w:val="0"/>
            <w:i w:val="0"/>
            <w:iCs w:val="0"/>
            <w:noProof/>
            <w:kern w:val="2"/>
            <w:szCs w:val="24"/>
            <w:lang w:val="en-GB" w:eastAsia="en-GB"/>
            <w14:ligatures w14:val="standardContextual"/>
          </w:rPr>
          <w:tab/>
        </w:r>
        <w:r w:rsidRPr="00CD3B01">
          <w:rPr>
            <w:rStyle w:val="Hyperlink"/>
            <w:noProof/>
            <w:lang w:val="sr-Cyrl-RS"/>
          </w:rPr>
          <w:t>Стање и оцена биодиверзитета</w:t>
        </w:r>
        <w:r>
          <w:rPr>
            <w:noProof/>
            <w:webHidden/>
          </w:rPr>
          <w:tab/>
        </w:r>
        <w:r>
          <w:rPr>
            <w:noProof/>
            <w:webHidden/>
          </w:rPr>
          <w:fldChar w:fldCharType="begin"/>
        </w:r>
        <w:r>
          <w:rPr>
            <w:noProof/>
            <w:webHidden/>
          </w:rPr>
          <w:instrText xml:space="preserve"> PAGEREF _Toc224812304 \h </w:instrText>
        </w:r>
        <w:r>
          <w:rPr>
            <w:noProof/>
            <w:webHidden/>
          </w:rPr>
        </w:r>
        <w:r>
          <w:rPr>
            <w:noProof/>
            <w:webHidden/>
          </w:rPr>
          <w:fldChar w:fldCharType="separate"/>
        </w:r>
        <w:r w:rsidR="00C826B6">
          <w:rPr>
            <w:noProof/>
            <w:webHidden/>
          </w:rPr>
          <w:t>26</w:t>
        </w:r>
        <w:r>
          <w:rPr>
            <w:noProof/>
            <w:webHidden/>
          </w:rPr>
          <w:fldChar w:fldCharType="end"/>
        </w:r>
      </w:hyperlink>
    </w:p>
    <w:p w14:paraId="23D78B49" w14:textId="1B73D3A4" w:rsidR="00591313" w:rsidRDefault="00591313">
      <w:pPr>
        <w:pStyle w:val="TOC1"/>
        <w:tabs>
          <w:tab w:val="left" w:pos="709"/>
        </w:tabs>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305" w:history="1">
        <w:r w:rsidRPr="00CD3B01">
          <w:rPr>
            <w:rStyle w:val="Hyperlink"/>
            <w:noProof/>
          </w:rPr>
          <w:t>2.2.</w:t>
        </w:r>
        <w:r>
          <w:rPr>
            <w:rFonts w:asciiTheme="minorHAnsi" w:eastAsiaTheme="minorEastAsia" w:hAnsiTheme="minorHAnsi" w:cstheme="minorBidi"/>
            <w:b w:val="0"/>
            <w:bCs w:val="0"/>
            <w:i w:val="0"/>
            <w:iCs w:val="0"/>
            <w:noProof/>
            <w:kern w:val="2"/>
            <w:szCs w:val="24"/>
            <w:lang w:val="en-GB" w:eastAsia="en-GB"/>
            <w14:ligatures w14:val="standardContextual"/>
          </w:rPr>
          <w:tab/>
        </w:r>
        <w:r w:rsidRPr="00CD3B01">
          <w:rPr>
            <w:rStyle w:val="Hyperlink"/>
            <w:noProof/>
          </w:rPr>
          <w:t>АНАЛИЗА СТАЊА И СПРОВЕДЕНИХ МЕРА ГАЗДОВАЊА</w:t>
        </w:r>
        <w:r>
          <w:rPr>
            <w:noProof/>
            <w:webHidden/>
          </w:rPr>
          <w:tab/>
        </w:r>
        <w:r>
          <w:rPr>
            <w:noProof/>
            <w:webHidden/>
          </w:rPr>
          <w:fldChar w:fldCharType="begin"/>
        </w:r>
        <w:r>
          <w:rPr>
            <w:noProof/>
            <w:webHidden/>
          </w:rPr>
          <w:instrText xml:space="preserve"> PAGEREF _Toc224812305 \h </w:instrText>
        </w:r>
        <w:r>
          <w:rPr>
            <w:noProof/>
            <w:webHidden/>
          </w:rPr>
        </w:r>
        <w:r>
          <w:rPr>
            <w:noProof/>
            <w:webHidden/>
          </w:rPr>
          <w:fldChar w:fldCharType="separate"/>
        </w:r>
        <w:r w:rsidR="00C826B6">
          <w:rPr>
            <w:noProof/>
            <w:webHidden/>
          </w:rPr>
          <w:t>27</w:t>
        </w:r>
        <w:r>
          <w:rPr>
            <w:noProof/>
            <w:webHidden/>
          </w:rPr>
          <w:fldChar w:fldCharType="end"/>
        </w:r>
      </w:hyperlink>
    </w:p>
    <w:p w14:paraId="1F0734D5" w14:textId="10C45116" w:rsidR="00591313" w:rsidRDefault="00591313">
      <w:pPr>
        <w:pStyle w:val="TOC2"/>
        <w:tabs>
          <w:tab w:val="left" w:pos="1200"/>
        </w:tabs>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306" w:history="1">
        <w:r w:rsidRPr="00CD3B01">
          <w:rPr>
            <w:rStyle w:val="Hyperlink"/>
            <w:noProof/>
          </w:rPr>
          <w:t>2.2.1.</w:t>
        </w:r>
        <w:r>
          <w:rPr>
            <w:rFonts w:asciiTheme="minorHAnsi" w:eastAsiaTheme="minorEastAsia" w:hAnsiTheme="minorHAnsi" w:cstheme="minorBidi"/>
            <w:b w:val="0"/>
            <w:bCs w:val="0"/>
            <w:i w:val="0"/>
            <w:iCs w:val="0"/>
            <w:noProof/>
            <w:kern w:val="2"/>
            <w:szCs w:val="24"/>
            <w:lang w:val="en-GB" w:eastAsia="en-GB"/>
            <w14:ligatures w14:val="standardContextual"/>
          </w:rPr>
          <w:tab/>
        </w:r>
        <w:r w:rsidRPr="00CD3B01">
          <w:rPr>
            <w:rStyle w:val="Hyperlink"/>
            <w:noProof/>
            <w:lang w:val="sr-Cyrl-RS"/>
          </w:rPr>
          <w:t>Анализа стања</w:t>
        </w:r>
        <w:r>
          <w:rPr>
            <w:noProof/>
            <w:webHidden/>
          </w:rPr>
          <w:tab/>
        </w:r>
        <w:r>
          <w:rPr>
            <w:noProof/>
            <w:webHidden/>
          </w:rPr>
          <w:fldChar w:fldCharType="begin"/>
        </w:r>
        <w:r>
          <w:rPr>
            <w:noProof/>
            <w:webHidden/>
          </w:rPr>
          <w:instrText xml:space="preserve"> PAGEREF _Toc224812306 \h </w:instrText>
        </w:r>
        <w:r>
          <w:rPr>
            <w:noProof/>
            <w:webHidden/>
          </w:rPr>
        </w:r>
        <w:r>
          <w:rPr>
            <w:noProof/>
            <w:webHidden/>
          </w:rPr>
          <w:fldChar w:fldCharType="separate"/>
        </w:r>
        <w:r w:rsidR="00C826B6">
          <w:rPr>
            <w:noProof/>
            <w:webHidden/>
          </w:rPr>
          <w:t>27</w:t>
        </w:r>
        <w:r>
          <w:rPr>
            <w:noProof/>
            <w:webHidden/>
          </w:rPr>
          <w:fldChar w:fldCharType="end"/>
        </w:r>
      </w:hyperlink>
    </w:p>
    <w:p w14:paraId="72828387" w14:textId="3063AFCA" w:rsidR="00591313" w:rsidRDefault="00591313">
      <w:pPr>
        <w:pStyle w:val="TOC2"/>
        <w:tabs>
          <w:tab w:val="left" w:pos="1200"/>
        </w:tabs>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307" w:history="1">
        <w:r w:rsidRPr="00CD3B01">
          <w:rPr>
            <w:rStyle w:val="Hyperlink"/>
            <w:noProof/>
          </w:rPr>
          <w:t>2.2.</w:t>
        </w:r>
        <w:r w:rsidRPr="00CD3B01">
          <w:rPr>
            <w:rStyle w:val="Hyperlink"/>
            <w:noProof/>
            <w:lang w:val="sr-Cyrl-RS"/>
          </w:rPr>
          <w:t>2</w:t>
        </w:r>
        <w:r w:rsidRPr="00CD3B01">
          <w:rPr>
            <w:rStyle w:val="Hyperlink"/>
            <w:noProof/>
          </w:rPr>
          <w:t>.</w:t>
        </w:r>
        <w:r>
          <w:rPr>
            <w:rFonts w:asciiTheme="minorHAnsi" w:eastAsiaTheme="minorEastAsia" w:hAnsiTheme="minorHAnsi" w:cstheme="minorBidi"/>
            <w:b w:val="0"/>
            <w:bCs w:val="0"/>
            <w:i w:val="0"/>
            <w:iCs w:val="0"/>
            <w:noProof/>
            <w:kern w:val="2"/>
            <w:szCs w:val="24"/>
            <w:lang w:val="en-GB" w:eastAsia="en-GB"/>
            <w14:ligatures w14:val="standardContextual"/>
          </w:rPr>
          <w:tab/>
        </w:r>
        <w:r w:rsidRPr="00CD3B01">
          <w:rPr>
            <w:rStyle w:val="Hyperlink"/>
            <w:noProof/>
          </w:rPr>
          <w:t>Промене шумског фонда по површини</w:t>
        </w:r>
        <w:r>
          <w:rPr>
            <w:noProof/>
            <w:webHidden/>
          </w:rPr>
          <w:tab/>
        </w:r>
        <w:r>
          <w:rPr>
            <w:noProof/>
            <w:webHidden/>
          </w:rPr>
          <w:fldChar w:fldCharType="begin"/>
        </w:r>
        <w:r>
          <w:rPr>
            <w:noProof/>
            <w:webHidden/>
          </w:rPr>
          <w:instrText xml:space="preserve"> PAGEREF _Toc224812307 \h </w:instrText>
        </w:r>
        <w:r>
          <w:rPr>
            <w:noProof/>
            <w:webHidden/>
          </w:rPr>
        </w:r>
        <w:r>
          <w:rPr>
            <w:noProof/>
            <w:webHidden/>
          </w:rPr>
          <w:fldChar w:fldCharType="separate"/>
        </w:r>
        <w:r w:rsidR="00C826B6">
          <w:rPr>
            <w:noProof/>
            <w:webHidden/>
          </w:rPr>
          <w:t>27</w:t>
        </w:r>
        <w:r>
          <w:rPr>
            <w:noProof/>
            <w:webHidden/>
          </w:rPr>
          <w:fldChar w:fldCharType="end"/>
        </w:r>
      </w:hyperlink>
    </w:p>
    <w:p w14:paraId="13FCBC12" w14:textId="7C01D809" w:rsidR="00591313" w:rsidRDefault="00591313">
      <w:pPr>
        <w:pStyle w:val="TOC2"/>
        <w:tabs>
          <w:tab w:val="left" w:pos="1200"/>
        </w:tabs>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308" w:history="1">
        <w:r w:rsidRPr="00CD3B01">
          <w:rPr>
            <w:rStyle w:val="Hyperlink"/>
            <w:noProof/>
          </w:rPr>
          <w:t>2.2.3.</w:t>
        </w:r>
        <w:r>
          <w:rPr>
            <w:rFonts w:asciiTheme="minorHAnsi" w:eastAsiaTheme="minorEastAsia" w:hAnsiTheme="minorHAnsi" w:cstheme="minorBidi"/>
            <w:b w:val="0"/>
            <w:bCs w:val="0"/>
            <w:i w:val="0"/>
            <w:iCs w:val="0"/>
            <w:noProof/>
            <w:kern w:val="2"/>
            <w:szCs w:val="24"/>
            <w:lang w:val="en-GB" w:eastAsia="en-GB"/>
            <w14:ligatures w14:val="standardContextual"/>
          </w:rPr>
          <w:tab/>
        </w:r>
        <w:r w:rsidRPr="00CD3B01">
          <w:rPr>
            <w:rStyle w:val="Hyperlink"/>
            <w:noProof/>
          </w:rPr>
          <w:t>Промене шумског фонда по запремини и запреминском прирасту</w:t>
        </w:r>
        <w:r>
          <w:rPr>
            <w:noProof/>
            <w:webHidden/>
          </w:rPr>
          <w:tab/>
        </w:r>
        <w:r>
          <w:rPr>
            <w:noProof/>
            <w:webHidden/>
          </w:rPr>
          <w:fldChar w:fldCharType="begin"/>
        </w:r>
        <w:r>
          <w:rPr>
            <w:noProof/>
            <w:webHidden/>
          </w:rPr>
          <w:instrText xml:space="preserve"> PAGEREF _Toc224812308 \h </w:instrText>
        </w:r>
        <w:r>
          <w:rPr>
            <w:noProof/>
            <w:webHidden/>
          </w:rPr>
        </w:r>
        <w:r>
          <w:rPr>
            <w:noProof/>
            <w:webHidden/>
          </w:rPr>
          <w:fldChar w:fldCharType="separate"/>
        </w:r>
        <w:r w:rsidR="00C826B6">
          <w:rPr>
            <w:noProof/>
            <w:webHidden/>
          </w:rPr>
          <w:t>28</w:t>
        </w:r>
        <w:r>
          <w:rPr>
            <w:noProof/>
            <w:webHidden/>
          </w:rPr>
          <w:fldChar w:fldCharType="end"/>
        </w:r>
      </w:hyperlink>
    </w:p>
    <w:p w14:paraId="61C7B2EA" w14:textId="592C3B82" w:rsidR="00591313" w:rsidRDefault="00591313">
      <w:pPr>
        <w:pStyle w:val="TOC1"/>
        <w:tabs>
          <w:tab w:val="left" w:pos="709"/>
        </w:tabs>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309" w:history="1">
        <w:r w:rsidRPr="00CD3B01">
          <w:rPr>
            <w:rStyle w:val="Hyperlink"/>
            <w:noProof/>
          </w:rPr>
          <w:t>2.3.</w:t>
        </w:r>
        <w:r>
          <w:rPr>
            <w:rFonts w:asciiTheme="minorHAnsi" w:eastAsiaTheme="minorEastAsia" w:hAnsiTheme="minorHAnsi" w:cstheme="minorBidi"/>
            <w:b w:val="0"/>
            <w:bCs w:val="0"/>
            <w:i w:val="0"/>
            <w:iCs w:val="0"/>
            <w:noProof/>
            <w:kern w:val="2"/>
            <w:szCs w:val="24"/>
            <w:lang w:val="en-GB" w:eastAsia="en-GB"/>
            <w14:ligatures w14:val="standardContextual"/>
          </w:rPr>
          <w:tab/>
        </w:r>
        <w:r w:rsidRPr="00CD3B01">
          <w:rPr>
            <w:rStyle w:val="Hyperlink"/>
            <w:noProof/>
          </w:rPr>
          <w:t>Однос планираних и остварених радова у досадашњем периоду</w:t>
        </w:r>
        <w:r>
          <w:rPr>
            <w:noProof/>
            <w:webHidden/>
          </w:rPr>
          <w:tab/>
        </w:r>
        <w:r>
          <w:rPr>
            <w:noProof/>
            <w:webHidden/>
          </w:rPr>
          <w:fldChar w:fldCharType="begin"/>
        </w:r>
        <w:r>
          <w:rPr>
            <w:noProof/>
            <w:webHidden/>
          </w:rPr>
          <w:instrText xml:space="preserve"> PAGEREF _Toc224812309 \h </w:instrText>
        </w:r>
        <w:r>
          <w:rPr>
            <w:noProof/>
            <w:webHidden/>
          </w:rPr>
        </w:r>
        <w:r>
          <w:rPr>
            <w:noProof/>
            <w:webHidden/>
          </w:rPr>
          <w:fldChar w:fldCharType="separate"/>
        </w:r>
        <w:r w:rsidR="00C826B6">
          <w:rPr>
            <w:noProof/>
            <w:webHidden/>
          </w:rPr>
          <w:t>28</w:t>
        </w:r>
        <w:r>
          <w:rPr>
            <w:noProof/>
            <w:webHidden/>
          </w:rPr>
          <w:fldChar w:fldCharType="end"/>
        </w:r>
      </w:hyperlink>
    </w:p>
    <w:p w14:paraId="45279393" w14:textId="64E6856D" w:rsidR="00591313" w:rsidRDefault="00591313">
      <w:pPr>
        <w:pStyle w:val="TOC2"/>
        <w:tabs>
          <w:tab w:val="left" w:pos="1200"/>
        </w:tabs>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310" w:history="1">
        <w:r w:rsidRPr="00CD3B01">
          <w:rPr>
            <w:rStyle w:val="Hyperlink"/>
            <w:noProof/>
          </w:rPr>
          <w:t>2.3.1.</w:t>
        </w:r>
        <w:r>
          <w:rPr>
            <w:rFonts w:asciiTheme="minorHAnsi" w:eastAsiaTheme="minorEastAsia" w:hAnsiTheme="minorHAnsi" w:cstheme="minorBidi"/>
            <w:b w:val="0"/>
            <w:bCs w:val="0"/>
            <w:i w:val="0"/>
            <w:iCs w:val="0"/>
            <w:noProof/>
            <w:kern w:val="2"/>
            <w:szCs w:val="24"/>
            <w:lang w:val="en-GB" w:eastAsia="en-GB"/>
            <w14:ligatures w14:val="standardContextual"/>
          </w:rPr>
          <w:tab/>
        </w:r>
        <w:r w:rsidRPr="00CD3B01">
          <w:rPr>
            <w:rStyle w:val="Hyperlink"/>
            <w:noProof/>
          </w:rPr>
          <w:t>Досадашњи радови на обнови и гајењу шума</w:t>
        </w:r>
        <w:r>
          <w:rPr>
            <w:noProof/>
            <w:webHidden/>
          </w:rPr>
          <w:tab/>
        </w:r>
        <w:r>
          <w:rPr>
            <w:noProof/>
            <w:webHidden/>
          </w:rPr>
          <w:fldChar w:fldCharType="begin"/>
        </w:r>
        <w:r>
          <w:rPr>
            <w:noProof/>
            <w:webHidden/>
          </w:rPr>
          <w:instrText xml:space="preserve"> PAGEREF _Toc224812310 \h </w:instrText>
        </w:r>
        <w:r>
          <w:rPr>
            <w:noProof/>
            <w:webHidden/>
          </w:rPr>
        </w:r>
        <w:r>
          <w:rPr>
            <w:noProof/>
            <w:webHidden/>
          </w:rPr>
          <w:fldChar w:fldCharType="separate"/>
        </w:r>
        <w:r w:rsidR="00C826B6">
          <w:rPr>
            <w:noProof/>
            <w:webHidden/>
          </w:rPr>
          <w:t>28</w:t>
        </w:r>
        <w:r>
          <w:rPr>
            <w:noProof/>
            <w:webHidden/>
          </w:rPr>
          <w:fldChar w:fldCharType="end"/>
        </w:r>
      </w:hyperlink>
    </w:p>
    <w:p w14:paraId="1A553CB4" w14:textId="6D4B87E3" w:rsidR="00591313" w:rsidRDefault="00591313">
      <w:pPr>
        <w:pStyle w:val="TOC2"/>
        <w:tabs>
          <w:tab w:val="left" w:pos="1200"/>
        </w:tabs>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311" w:history="1">
        <w:r w:rsidRPr="00CD3B01">
          <w:rPr>
            <w:rStyle w:val="Hyperlink"/>
            <w:noProof/>
          </w:rPr>
          <w:t>2.3.2.</w:t>
        </w:r>
        <w:r>
          <w:rPr>
            <w:rFonts w:asciiTheme="minorHAnsi" w:eastAsiaTheme="minorEastAsia" w:hAnsiTheme="minorHAnsi" w:cstheme="minorBidi"/>
            <w:b w:val="0"/>
            <w:bCs w:val="0"/>
            <w:i w:val="0"/>
            <w:iCs w:val="0"/>
            <w:noProof/>
            <w:kern w:val="2"/>
            <w:szCs w:val="24"/>
            <w:lang w:val="en-GB" w:eastAsia="en-GB"/>
            <w14:ligatures w14:val="standardContextual"/>
          </w:rPr>
          <w:tab/>
        </w:r>
        <w:r w:rsidRPr="00CD3B01">
          <w:rPr>
            <w:rStyle w:val="Hyperlink"/>
            <w:noProof/>
          </w:rPr>
          <w:t>Досадашњи радови на коришћењу шума</w:t>
        </w:r>
        <w:r>
          <w:rPr>
            <w:noProof/>
            <w:webHidden/>
          </w:rPr>
          <w:tab/>
        </w:r>
        <w:r>
          <w:rPr>
            <w:noProof/>
            <w:webHidden/>
          </w:rPr>
          <w:fldChar w:fldCharType="begin"/>
        </w:r>
        <w:r>
          <w:rPr>
            <w:noProof/>
            <w:webHidden/>
          </w:rPr>
          <w:instrText xml:space="preserve"> PAGEREF _Toc224812311 \h </w:instrText>
        </w:r>
        <w:r>
          <w:rPr>
            <w:noProof/>
            <w:webHidden/>
          </w:rPr>
        </w:r>
        <w:r>
          <w:rPr>
            <w:noProof/>
            <w:webHidden/>
          </w:rPr>
          <w:fldChar w:fldCharType="separate"/>
        </w:r>
        <w:r w:rsidR="00C826B6">
          <w:rPr>
            <w:noProof/>
            <w:webHidden/>
          </w:rPr>
          <w:t>29</w:t>
        </w:r>
        <w:r>
          <w:rPr>
            <w:noProof/>
            <w:webHidden/>
          </w:rPr>
          <w:fldChar w:fldCharType="end"/>
        </w:r>
      </w:hyperlink>
    </w:p>
    <w:p w14:paraId="5306981C" w14:textId="6773371C" w:rsidR="00591313" w:rsidRDefault="00591313">
      <w:pPr>
        <w:pStyle w:val="TOC2"/>
        <w:tabs>
          <w:tab w:val="left" w:pos="1200"/>
        </w:tabs>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312" w:history="1">
        <w:r w:rsidRPr="00CD3B01">
          <w:rPr>
            <w:rStyle w:val="Hyperlink"/>
            <w:noProof/>
          </w:rPr>
          <w:t>2.3.3.</w:t>
        </w:r>
        <w:r>
          <w:rPr>
            <w:rFonts w:asciiTheme="minorHAnsi" w:eastAsiaTheme="minorEastAsia" w:hAnsiTheme="minorHAnsi" w:cstheme="minorBidi"/>
            <w:b w:val="0"/>
            <w:bCs w:val="0"/>
            <w:i w:val="0"/>
            <w:iCs w:val="0"/>
            <w:noProof/>
            <w:kern w:val="2"/>
            <w:szCs w:val="24"/>
            <w:lang w:val="en-GB" w:eastAsia="en-GB"/>
            <w14:ligatures w14:val="standardContextual"/>
          </w:rPr>
          <w:tab/>
        </w:r>
        <w:r w:rsidRPr="00CD3B01">
          <w:rPr>
            <w:rStyle w:val="Hyperlink"/>
            <w:noProof/>
          </w:rPr>
          <w:t>Општи осврт на досадашње газдовање шумама</w:t>
        </w:r>
        <w:r>
          <w:rPr>
            <w:noProof/>
            <w:webHidden/>
          </w:rPr>
          <w:tab/>
        </w:r>
        <w:r>
          <w:rPr>
            <w:noProof/>
            <w:webHidden/>
          </w:rPr>
          <w:fldChar w:fldCharType="begin"/>
        </w:r>
        <w:r>
          <w:rPr>
            <w:noProof/>
            <w:webHidden/>
          </w:rPr>
          <w:instrText xml:space="preserve"> PAGEREF _Toc224812312 \h </w:instrText>
        </w:r>
        <w:r>
          <w:rPr>
            <w:noProof/>
            <w:webHidden/>
          </w:rPr>
        </w:r>
        <w:r>
          <w:rPr>
            <w:noProof/>
            <w:webHidden/>
          </w:rPr>
          <w:fldChar w:fldCharType="separate"/>
        </w:r>
        <w:r w:rsidR="00C826B6">
          <w:rPr>
            <w:noProof/>
            <w:webHidden/>
          </w:rPr>
          <w:t>30</w:t>
        </w:r>
        <w:r>
          <w:rPr>
            <w:noProof/>
            <w:webHidden/>
          </w:rPr>
          <w:fldChar w:fldCharType="end"/>
        </w:r>
      </w:hyperlink>
    </w:p>
    <w:p w14:paraId="3F065864" w14:textId="04663788" w:rsidR="00591313" w:rsidRDefault="00591313">
      <w:pPr>
        <w:pStyle w:val="TOC1"/>
        <w:tabs>
          <w:tab w:val="left" w:pos="709"/>
        </w:tabs>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313" w:history="1">
        <w:r w:rsidRPr="00CD3B01">
          <w:rPr>
            <w:rStyle w:val="Hyperlink"/>
            <w:noProof/>
          </w:rPr>
          <w:t>2.4.</w:t>
        </w:r>
        <w:r>
          <w:rPr>
            <w:rFonts w:asciiTheme="minorHAnsi" w:eastAsiaTheme="minorEastAsia" w:hAnsiTheme="minorHAnsi" w:cstheme="minorBidi"/>
            <w:b w:val="0"/>
            <w:bCs w:val="0"/>
            <w:i w:val="0"/>
            <w:iCs w:val="0"/>
            <w:noProof/>
            <w:kern w:val="2"/>
            <w:szCs w:val="24"/>
            <w:lang w:val="en-GB" w:eastAsia="en-GB"/>
            <w14:ligatures w14:val="standardContextual"/>
          </w:rPr>
          <w:tab/>
        </w:r>
        <w:r w:rsidRPr="00CD3B01">
          <w:rPr>
            <w:rStyle w:val="Hyperlink"/>
            <w:noProof/>
          </w:rPr>
          <w:t>ВРЕДНОСТ ШУМА</w:t>
        </w:r>
        <w:r>
          <w:rPr>
            <w:noProof/>
            <w:webHidden/>
          </w:rPr>
          <w:tab/>
        </w:r>
        <w:r>
          <w:rPr>
            <w:noProof/>
            <w:webHidden/>
          </w:rPr>
          <w:fldChar w:fldCharType="begin"/>
        </w:r>
        <w:r>
          <w:rPr>
            <w:noProof/>
            <w:webHidden/>
          </w:rPr>
          <w:instrText xml:space="preserve"> PAGEREF _Toc224812313 \h </w:instrText>
        </w:r>
        <w:r>
          <w:rPr>
            <w:noProof/>
            <w:webHidden/>
          </w:rPr>
        </w:r>
        <w:r>
          <w:rPr>
            <w:noProof/>
            <w:webHidden/>
          </w:rPr>
          <w:fldChar w:fldCharType="separate"/>
        </w:r>
        <w:r w:rsidR="00C826B6">
          <w:rPr>
            <w:noProof/>
            <w:webHidden/>
          </w:rPr>
          <w:t>30</w:t>
        </w:r>
        <w:r>
          <w:rPr>
            <w:noProof/>
            <w:webHidden/>
          </w:rPr>
          <w:fldChar w:fldCharType="end"/>
        </w:r>
      </w:hyperlink>
    </w:p>
    <w:p w14:paraId="7179D595" w14:textId="602A781E" w:rsidR="00591313" w:rsidRDefault="00591313">
      <w:pPr>
        <w:pStyle w:val="TOC2"/>
        <w:tabs>
          <w:tab w:val="left" w:pos="1200"/>
        </w:tabs>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314" w:history="1">
        <w:r w:rsidRPr="00CD3B01">
          <w:rPr>
            <w:rStyle w:val="Hyperlink"/>
            <w:noProof/>
          </w:rPr>
          <w:t>2.4.1.</w:t>
        </w:r>
        <w:r>
          <w:rPr>
            <w:rFonts w:asciiTheme="minorHAnsi" w:eastAsiaTheme="minorEastAsia" w:hAnsiTheme="minorHAnsi" w:cstheme="minorBidi"/>
            <w:b w:val="0"/>
            <w:bCs w:val="0"/>
            <w:i w:val="0"/>
            <w:iCs w:val="0"/>
            <w:noProof/>
            <w:kern w:val="2"/>
            <w:szCs w:val="24"/>
            <w:lang w:val="en-GB" w:eastAsia="en-GB"/>
            <w14:ligatures w14:val="standardContextual"/>
          </w:rPr>
          <w:tab/>
        </w:r>
        <w:r w:rsidRPr="00CD3B01">
          <w:rPr>
            <w:rStyle w:val="Hyperlink"/>
            <w:noProof/>
          </w:rPr>
          <w:t>Квалификациона структура укупне дрвне запремине</w:t>
        </w:r>
        <w:r>
          <w:rPr>
            <w:noProof/>
            <w:webHidden/>
          </w:rPr>
          <w:tab/>
        </w:r>
        <w:r>
          <w:rPr>
            <w:noProof/>
            <w:webHidden/>
          </w:rPr>
          <w:fldChar w:fldCharType="begin"/>
        </w:r>
        <w:r>
          <w:rPr>
            <w:noProof/>
            <w:webHidden/>
          </w:rPr>
          <w:instrText xml:space="preserve"> PAGEREF _Toc224812314 \h </w:instrText>
        </w:r>
        <w:r>
          <w:rPr>
            <w:noProof/>
            <w:webHidden/>
          </w:rPr>
        </w:r>
        <w:r>
          <w:rPr>
            <w:noProof/>
            <w:webHidden/>
          </w:rPr>
          <w:fldChar w:fldCharType="separate"/>
        </w:r>
        <w:r w:rsidR="00C826B6">
          <w:rPr>
            <w:noProof/>
            <w:webHidden/>
          </w:rPr>
          <w:t>30</w:t>
        </w:r>
        <w:r>
          <w:rPr>
            <w:noProof/>
            <w:webHidden/>
          </w:rPr>
          <w:fldChar w:fldCharType="end"/>
        </w:r>
      </w:hyperlink>
    </w:p>
    <w:p w14:paraId="6A03AC7D" w14:textId="756AAD65" w:rsidR="00591313" w:rsidRDefault="00591313">
      <w:pPr>
        <w:pStyle w:val="TOC2"/>
        <w:tabs>
          <w:tab w:val="left" w:pos="1200"/>
        </w:tabs>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315" w:history="1">
        <w:r w:rsidRPr="00CD3B01">
          <w:rPr>
            <w:rStyle w:val="Hyperlink"/>
            <w:noProof/>
          </w:rPr>
          <w:t>2.4.2.</w:t>
        </w:r>
        <w:r>
          <w:rPr>
            <w:rFonts w:asciiTheme="minorHAnsi" w:eastAsiaTheme="minorEastAsia" w:hAnsiTheme="minorHAnsi" w:cstheme="minorBidi"/>
            <w:b w:val="0"/>
            <w:bCs w:val="0"/>
            <w:i w:val="0"/>
            <w:iCs w:val="0"/>
            <w:noProof/>
            <w:kern w:val="2"/>
            <w:szCs w:val="24"/>
            <w:lang w:val="en-GB" w:eastAsia="en-GB"/>
            <w14:ligatures w14:val="standardContextual"/>
          </w:rPr>
          <w:tab/>
        </w:r>
        <w:r w:rsidRPr="00CD3B01">
          <w:rPr>
            <w:rStyle w:val="Hyperlink"/>
            <w:noProof/>
          </w:rPr>
          <w:t>Вредност дрвета на пању</w:t>
        </w:r>
        <w:r>
          <w:rPr>
            <w:noProof/>
            <w:webHidden/>
          </w:rPr>
          <w:tab/>
        </w:r>
        <w:r>
          <w:rPr>
            <w:noProof/>
            <w:webHidden/>
          </w:rPr>
          <w:fldChar w:fldCharType="begin"/>
        </w:r>
        <w:r>
          <w:rPr>
            <w:noProof/>
            <w:webHidden/>
          </w:rPr>
          <w:instrText xml:space="preserve"> PAGEREF _Toc224812315 \h </w:instrText>
        </w:r>
        <w:r>
          <w:rPr>
            <w:noProof/>
            <w:webHidden/>
          </w:rPr>
        </w:r>
        <w:r>
          <w:rPr>
            <w:noProof/>
            <w:webHidden/>
          </w:rPr>
          <w:fldChar w:fldCharType="separate"/>
        </w:r>
        <w:r w:rsidR="00C826B6">
          <w:rPr>
            <w:noProof/>
            <w:webHidden/>
          </w:rPr>
          <w:t>31</w:t>
        </w:r>
        <w:r>
          <w:rPr>
            <w:noProof/>
            <w:webHidden/>
          </w:rPr>
          <w:fldChar w:fldCharType="end"/>
        </w:r>
      </w:hyperlink>
    </w:p>
    <w:p w14:paraId="29FD1EE3" w14:textId="2A22CCE7" w:rsidR="00591313" w:rsidRDefault="00591313">
      <w:pPr>
        <w:pStyle w:val="TOC2"/>
        <w:tabs>
          <w:tab w:val="left" w:pos="1200"/>
        </w:tabs>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316" w:history="1">
        <w:r w:rsidRPr="00CD3B01">
          <w:rPr>
            <w:rStyle w:val="Hyperlink"/>
            <w:noProof/>
          </w:rPr>
          <w:t>2.4.3.</w:t>
        </w:r>
        <w:r>
          <w:rPr>
            <w:rFonts w:asciiTheme="minorHAnsi" w:eastAsiaTheme="minorEastAsia" w:hAnsiTheme="minorHAnsi" w:cstheme="minorBidi"/>
            <w:b w:val="0"/>
            <w:bCs w:val="0"/>
            <w:i w:val="0"/>
            <w:iCs w:val="0"/>
            <w:noProof/>
            <w:kern w:val="2"/>
            <w:szCs w:val="24"/>
            <w:lang w:val="en-GB" w:eastAsia="en-GB"/>
            <w14:ligatures w14:val="standardContextual"/>
          </w:rPr>
          <w:tab/>
        </w:r>
        <w:r w:rsidRPr="00CD3B01">
          <w:rPr>
            <w:rStyle w:val="Hyperlink"/>
            <w:noProof/>
          </w:rPr>
          <w:t>Вредност младих састојина (без запремине)</w:t>
        </w:r>
        <w:r>
          <w:rPr>
            <w:noProof/>
            <w:webHidden/>
          </w:rPr>
          <w:tab/>
        </w:r>
        <w:r>
          <w:rPr>
            <w:noProof/>
            <w:webHidden/>
          </w:rPr>
          <w:fldChar w:fldCharType="begin"/>
        </w:r>
        <w:r>
          <w:rPr>
            <w:noProof/>
            <w:webHidden/>
          </w:rPr>
          <w:instrText xml:space="preserve"> PAGEREF _Toc224812316 \h </w:instrText>
        </w:r>
        <w:r>
          <w:rPr>
            <w:noProof/>
            <w:webHidden/>
          </w:rPr>
        </w:r>
        <w:r>
          <w:rPr>
            <w:noProof/>
            <w:webHidden/>
          </w:rPr>
          <w:fldChar w:fldCharType="separate"/>
        </w:r>
        <w:r w:rsidR="00C826B6">
          <w:rPr>
            <w:noProof/>
            <w:webHidden/>
          </w:rPr>
          <w:t>32</w:t>
        </w:r>
        <w:r>
          <w:rPr>
            <w:noProof/>
            <w:webHidden/>
          </w:rPr>
          <w:fldChar w:fldCharType="end"/>
        </w:r>
      </w:hyperlink>
    </w:p>
    <w:p w14:paraId="6E96BE62" w14:textId="6D0CF489" w:rsidR="00591313" w:rsidRDefault="00591313">
      <w:pPr>
        <w:pStyle w:val="TOC2"/>
        <w:tabs>
          <w:tab w:val="left" w:pos="1200"/>
        </w:tabs>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317" w:history="1">
        <w:r w:rsidRPr="00CD3B01">
          <w:rPr>
            <w:rStyle w:val="Hyperlink"/>
            <w:noProof/>
          </w:rPr>
          <w:t>2.4.4.</w:t>
        </w:r>
        <w:r>
          <w:rPr>
            <w:rFonts w:asciiTheme="minorHAnsi" w:eastAsiaTheme="minorEastAsia" w:hAnsiTheme="minorHAnsi" w:cstheme="minorBidi"/>
            <w:b w:val="0"/>
            <w:bCs w:val="0"/>
            <w:i w:val="0"/>
            <w:iCs w:val="0"/>
            <w:noProof/>
            <w:kern w:val="2"/>
            <w:szCs w:val="24"/>
            <w:lang w:val="en-GB" w:eastAsia="en-GB"/>
            <w14:ligatures w14:val="standardContextual"/>
          </w:rPr>
          <w:tab/>
        </w:r>
        <w:r w:rsidRPr="00CD3B01">
          <w:rPr>
            <w:rStyle w:val="Hyperlink"/>
            <w:noProof/>
          </w:rPr>
          <w:t>Укупна вредност шума</w:t>
        </w:r>
        <w:r>
          <w:rPr>
            <w:noProof/>
            <w:webHidden/>
          </w:rPr>
          <w:tab/>
        </w:r>
        <w:r>
          <w:rPr>
            <w:noProof/>
            <w:webHidden/>
          </w:rPr>
          <w:fldChar w:fldCharType="begin"/>
        </w:r>
        <w:r>
          <w:rPr>
            <w:noProof/>
            <w:webHidden/>
          </w:rPr>
          <w:instrText xml:space="preserve"> PAGEREF _Toc224812317 \h </w:instrText>
        </w:r>
        <w:r>
          <w:rPr>
            <w:noProof/>
            <w:webHidden/>
          </w:rPr>
        </w:r>
        <w:r>
          <w:rPr>
            <w:noProof/>
            <w:webHidden/>
          </w:rPr>
          <w:fldChar w:fldCharType="separate"/>
        </w:r>
        <w:r w:rsidR="00C826B6">
          <w:rPr>
            <w:noProof/>
            <w:webHidden/>
          </w:rPr>
          <w:t>32</w:t>
        </w:r>
        <w:r>
          <w:rPr>
            <w:noProof/>
            <w:webHidden/>
          </w:rPr>
          <w:fldChar w:fldCharType="end"/>
        </w:r>
      </w:hyperlink>
    </w:p>
    <w:p w14:paraId="2812A03A" w14:textId="58100CCA" w:rsidR="00591313" w:rsidRDefault="00591313">
      <w:pPr>
        <w:pStyle w:val="TOC1"/>
        <w:tabs>
          <w:tab w:val="left" w:pos="709"/>
        </w:tabs>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318" w:history="1">
        <w:r w:rsidRPr="00CD3B01">
          <w:rPr>
            <w:rStyle w:val="Hyperlink"/>
            <w:noProof/>
          </w:rPr>
          <w:t>3.0.</w:t>
        </w:r>
        <w:r>
          <w:rPr>
            <w:rFonts w:asciiTheme="minorHAnsi" w:eastAsiaTheme="minorEastAsia" w:hAnsiTheme="minorHAnsi" w:cstheme="minorBidi"/>
            <w:b w:val="0"/>
            <w:bCs w:val="0"/>
            <w:i w:val="0"/>
            <w:iCs w:val="0"/>
            <w:noProof/>
            <w:kern w:val="2"/>
            <w:szCs w:val="24"/>
            <w:lang w:val="en-GB" w:eastAsia="en-GB"/>
            <w14:ligatures w14:val="standardContextual"/>
          </w:rPr>
          <w:tab/>
        </w:r>
        <w:r w:rsidRPr="00CD3B01">
          <w:rPr>
            <w:rStyle w:val="Hyperlink"/>
            <w:noProof/>
          </w:rPr>
          <w:t>ФУНКЦИЈЕ ШУМА, ЦИЉЕВИ И МЕРЕ ГАЗДОВАЊА</w:t>
        </w:r>
        <w:r>
          <w:rPr>
            <w:noProof/>
            <w:webHidden/>
          </w:rPr>
          <w:tab/>
        </w:r>
        <w:r>
          <w:rPr>
            <w:noProof/>
            <w:webHidden/>
          </w:rPr>
          <w:fldChar w:fldCharType="begin"/>
        </w:r>
        <w:r>
          <w:rPr>
            <w:noProof/>
            <w:webHidden/>
          </w:rPr>
          <w:instrText xml:space="preserve"> PAGEREF _Toc224812318 \h </w:instrText>
        </w:r>
        <w:r>
          <w:rPr>
            <w:noProof/>
            <w:webHidden/>
          </w:rPr>
        </w:r>
        <w:r>
          <w:rPr>
            <w:noProof/>
            <w:webHidden/>
          </w:rPr>
          <w:fldChar w:fldCharType="separate"/>
        </w:r>
        <w:r w:rsidR="00C826B6">
          <w:rPr>
            <w:noProof/>
            <w:webHidden/>
          </w:rPr>
          <w:t>32</w:t>
        </w:r>
        <w:r>
          <w:rPr>
            <w:noProof/>
            <w:webHidden/>
          </w:rPr>
          <w:fldChar w:fldCharType="end"/>
        </w:r>
      </w:hyperlink>
    </w:p>
    <w:p w14:paraId="6D9996D3" w14:textId="7DB5FDD9" w:rsidR="00591313" w:rsidRDefault="00591313">
      <w:pPr>
        <w:pStyle w:val="TOC1"/>
        <w:tabs>
          <w:tab w:val="left" w:pos="709"/>
        </w:tabs>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319" w:history="1">
        <w:r w:rsidRPr="00CD3B01">
          <w:rPr>
            <w:rStyle w:val="Hyperlink"/>
            <w:noProof/>
          </w:rPr>
          <w:t>3.1.</w:t>
        </w:r>
        <w:r>
          <w:rPr>
            <w:rFonts w:asciiTheme="minorHAnsi" w:eastAsiaTheme="minorEastAsia" w:hAnsiTheme="minorHAnsi" w:cstheme="minorBidi"/>
            <w:b w:val="0"/>
            <w:bCs w:val="0"/>
            <w:i w:val="0"/>
            <w:iCs w:val="0"/>
            <w:noProof/>
            <w:kern w:val="2"/>
            <w:szCs w:val="24"/>
            <w:lang w:val="en-GB" w:eastAsia="en-GB"/>
            <w14:ligatures w14:val="standardContextual"/>
          </w:rPr>
          <w:tab/>
        </w:r>
        <w:r w:rsidRPr="00CD3B01">
          <w:rPr>
            <w:rStyle w:val="Hyperlink"/>
            <w:noProof/>
          </w:rPr>
          <w:t>Функције и намена шума</w:t>
        </w:r>
        <w:r>
          <w:rPr>
            <w:noProof/>
            <w:webHidden/>
          </w:rPr>
          <w:tab/>
        </w:r>
        <w:r>
          <w:rPr>
            <w:noProof/>
            <w:webHidden/>
          </w:rPr>
          <w:fldChar w:fldCharType="begin"/>
        </w:r>
        <w:r>
          <w:rPr>
            <w:noProof/>
            <w:webHidden/>
          </w:rPr>
          <w:instrText xml:space="preserve"> PAGEREF _Toc224812319 \h </w:instrText>
        </w:r>
        <w:r>
          <w:rPr>
            <w:noProof/>
            <w:webHidden/>
          </w:rPr>
        </w:r>
        <w:r>
          <w:rPr>
            <w:noProof/>
            <w:webHidden/>
          </w:rPr>
          <w:fldChar w:fldCharType="separate"/>
        </w:r>
        <w:r w:rsidR="00C826B6">
          <w:rPr>
            <w:noProof/>
            <w:webHidden/>
          </w:rPr>
          <w:t>32</w:t>
        </w:r>
        <w:r>
          <w:rPr>
            <w:noProof/>
            <w:webHidden/>
          </w:rPr>
          <w:fldChar w:fldCharType="end"/>
        </w:r>
      </w:hyperlink>
    </w:p>
    <w:p w14:paraId="383C20FA" w14:textId="7CD9B4E1" w:rsidR="00591313" w:rsidRDefault="00591313">
      <w:pPr>
        <w:pStyle w:val="TOC1"/>
        <w:tabs>
          <w:tab w:val="left" w:pos="709"/>
        </w:tabs>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320" w:history="1">
        <w:r w:rsidRPr="00CD3B01">
          <w:rPr>
            <w:rStyle w:val="Hyperlink"/>
            <w:noProof/>
          </w:rPr>
          <w:t>3.2.</w:t>
        </w:r>
        <w:r>
          <w:rPr>
            <w:rFonts w:asciiTheme="minorHAnsi" w:eastAsiaTheme="minorEastAsia" w:hAnsiTheme="minorHAnsi" w:cstheme="minorBidi"/>
            <w:b w:val="0"/>
            <w:bCs w:val="0"/>
            <w:i w:val="0"/>
            <w:iCs w:val="0"/>
            <w:noProof/>
            <w:kern w:val="2"/>
            <w:szCs w:val="24"/>
            <w:lang w:val="en-GB" w:eastAsia="en-GB"/>
            <w14:ligatures w14:val="standardContextual"/>
          </w:rPr>
          <w:tab/>
        </w:r>
        <w:r w:rsidRPr="00CD3B01">
          <w:rPr>
            <w:rStyle w:val="Hyperlink"/>
            <w:noProof/>
          </w:rPr>
          <w:t>Дугорочни и крткорочни циљеви</w:t>
        </w:r>
        <w:r>
          <w:rPr>
            <w:noProof/>
            <w:webHidden/>
          </w:rPr>
          <w:tab/>
        </w:r>
        <w:r>
          <w:rPr>
            <w:noProof/>
            <w:webHidden/>
          </w:rPr>
          <w:fldChar w:fldCharType="begin"/>
        </w:r>
        <w:r>
          <w:rPr>
            <w:noProof/>
            <w:webHidden/>
          </w:rPr>
          <w:instrText xml:space="preserve"> PAGEREF _Toc224812320 \h </w:instrText>
        </w:r>
        <w:r>
          <w:rPr>
            <w:noProof/>
            <w:webHidden/>
          </w:rPr>
        </w:r>
        <w:r>
          <w:rPr>
            <w:noProof/>
            <w:webHidden/>
          </w:rPr>
          <w:fldChar w:fldCharType="separate"/>
        </w:r>
        <w:r w:rsidR="00C826B6">
          <w:rPr>
            <w:noProof/>
            <w:webHidden/>
          </w:rPr>
          <w:t>33</w:t>
        </w:r>
        <w:r>
          <w:rPr>
            <w:noProof/>
            <w:webHidden/>
          </w:rPr>
          <w:fldChar w:fldCharType="end"/>
        </w:r>
      </w:hyperlink>
    </w:p>
    <w:p w14:paraId="75C9E844" w14:textId="572B8314" w:rsidR="00591313" w:rsidRDefault="00591313">
      <w:pPr>
        <w:pStyle w:val="TOC1"/>
        <w:tabs>
          <w:tab w:val="left" w:pos="709"/>
        </w:tabs>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321" w:history="1">
        <w:r w:rsidRPr="00CD3B01">
          <w:rPr>
            <w:rStyle w:val="Hyperlink"/>
            <w:noProof/>
          </w:rPr>
          <w:t>3.3.</w:t>
        </w:r>
        <w:r>
          <w:rPr>
            <w:rFonts w:asciiTheme="minorHAnsi" w:eastAsiaTheme="minorEastAsia" w:hAnsiTheme="minorHAnsi" w:cstheme="minorBidi"/>
            <w:b w:val="0"/>
            <w:bCs w:val="0"/>
            <w:i w:val="0"/>
            <w:iCs w:val="0"/>
            <w:noProof/>
            <w:kern w:val="2"/>
            <w:szCs w:val="24"/>
            <w:lang w:val="en-GB" w:eastAsia="en-GB"/>
            <w14:ligatures w14:val="standardContextual"/>
          </w:rPr>
          <w:tab/>
        </w:r>
        <w:r w:rsidRPr="00CD3B01">
          <w:rPr>
            <w:rStyle w:val="Hyperlink"/>
            <w:noProof/>
          </w:rPr>
          <w:t>Узгојне, уређајне и  специфичне мере газдовања шумама</w:t>
        </w:r>
        <w:r>
          <w:rPr>
            <w:noProof/>
            <w:webHidden/>
          </w:rPr>
          <w:tab/>
        </w:r>
        <w:r>
          <w:rPr>
            <w:noProof/>
            <w:webHidden/>
          </w:rPr>
          <w:fldChar w:fldCharType="begin"/>
        </w:r>
        <w:r>
          <w:rPr>
            <w:noProof/>
            <w:webHidden/>
          </w:rPr>
          <w:instrText xml:space="preserve"> PAGEREF _Toc224812321 \h </w:instrText>
        </w:r>
        <w:r>
          <w:rPr>
            <w:noProof/>
            <w:webHidden/>
          </w:rPr>
        </w:r>
        <w:r>
          <w:rPr>
            <w:noProof/>
            <w:webHidden/>
          </w:rPr>
          <w:fldChar w:fldCharType="separate"/>
        </w:r>
        <w:r w:rsidR="00C826B6">
          <w:rPr>
            <w:noProof/>
            <w:webHidden/>
          </w:rPr>
          <w:t>35</w:t>
        </w:r>
        <w:r>
          <w:rPr>
            <w:noProof/>
            <w:webHidden/>
          </w:rPr>
          <w:fldChar w:fldCharType="end"/>
        </w:r>
      </w:hyperlink>
    </w:p>
    <w:p w14:paraId="5DE0638D" w14:textId="7519B260" w:rsidR="00591313" w:rsidRDefault="00591313">
      <w:pPr>
        <w:pStyle w:val="TOC1"/>
        <w:tabs>
          <w:tab w:val="left" w:pos="709"/>
        </w:tabs>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322" w:history="1">
        <w:r w:rsidRPr="00CD3B01">
          <w:rPr>
            <w:rStyle w:val="Hyperlink"/>
            <w:noProof/>
          </w:rPr>
          <w:t>4.0.</w:t>
        </w:r>
        <w:r>
          <w:rPr>
            <w:rFonts w:asciiTheme="minorHAnsi" w:eastAsiaTheme="minorEastAsia" w:hAnsiTheme="minorHAnsi" w:cstheme="minorBidi"/>
            <w:b w:val="0"/>
            <w:bCs w:val="0"/>
            <w:i w:val="0"/>
            <w:iCs w:val="0"/>
            <w:noProof/>
            <w:kern w:val="2"/>
            <w:szCs w:val="24"/>
            <w:lang w:val="en-GB" w:eastAsia="en-GB"/>
            <w14:ligatures w14:val="standardContextual"/>
          </w:rPr>
          <w:tab/>
        </w:r>
        <w:r w:rsidRPr="00CD3B01">
          <w:rPr>
            <w:rStyle w:val="Hyperlink"/>
            <w:noProof/>
          </w:rPr>
          <w:t>ПЛАНОВИ ГАЗДОВАЊА ШУМАМА И ПРОЦЕНА ОЧЕКИВАНИХ ЕФЕКАТА</w:t>
        </w:r>
        <w:r>
          <w:rPr>
            <w:noProof/>
            <w:webHidden/>
          </w:rPr>
          <w:tab/>
        </w:r>
        <w:r>
          <w:rPr>
            <w:noProof/>
            <w:webHidden/>
          </w:rPr>
          <w:fldChar w:fldCharType="begin"/>
        </w:r>
        <w:r>
          <w:rPr>
            <w:noProof/>
            <w:webHidden/>
          </w:rPr>
          <w:instrText xml:space="preserve"> PAGEREF _Toc224812322 \h </w:instrText>
        </w:r>
        <w:r>
          <w:rPr>
            <w:noProof/>
            <w:webHidden/>
          </w:rPr>
        </w:r>
        <w:r>
          <w:rPr>
            <w:noProof/>
            <w:webHidden/>
          </w:rPr>
          <w:fldChar w:fldCharType="separate"/>
        </w:r>
        <w:r w:rsidR="00C826B6">
          <w:rPr>
            <w:noProof/>
            <w:webHidden/>
          </w:rPr>
          <w:t>38</w:t>
        </w:r>
        <w:r>
          <w:rPr>
            <w:noProof/>
            <w:webHidden/>
          </w:rPr>
          <w:fldChar w:fldCharType="end"/>
        </w:r>
      </w:hyperlink>
    </w:p>
    <w:p w14:paraId="0457F2F7" w14:textId="4AFDC7AA" w:rsidR="00591313" w:rsidRDefault="00591313">
      <w:pPr>
        <w:pStyle w:val="TOC1"/>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323" w:history="1">
        <w:r w:rsidRPr="00CD3B01">
          <w:rPr>
            <w:rStyle w:val="Hyperlink"/>
            <w:noProof/>
          </w:rPr>
          <w:t>4.1. ПЛАН ГАЗДОВАЊА ШУМАМА</w:t>
        </w:r>
        <w:r>
          <w:rPr>
            <w:noProof/>
            <w:webHidden/>
          </w:rPr>
          <w:tab/>
        </w:r>
        <w:r>
          <w:rPr>
            <w:noProof/>
            <w:webHidden/>
          </w:rPr>
          <w:fldChar w:fldCharType="begin"/>
        </w:r>
        <w:r>
          <w:rPr>
            <w:noProof/>
            <w:webHidden/>
          </w:rPr>
          <w:instrText xml:space="preserve"> PAGEREF _Toc224812323 \h </w:instrText>
        </w:r>
        <w:r>
          <w:rPr>
            <w:noProof/>
            <w:webHidden/>
          </w:rPr>
        </w:r>
        <w:r>
          <w:rPr>
            <w:noProof/>
            <w:webHidden/>
          </w:rPr>
          <w:fldChar w:fldCharType="separate"/>
        </w:r>
        <w:r w:rsidR="00C826B6">
          <w:rPr>
            <w:noProof/>
            <w:webHidden/>
          </w:rPr>
          <w:t>38</w:t>
        </w:r>
        <w:r>
          <w:rPr>
            <w:noProof/>
            <w:webHidden/>
          </w:rPr>
          <w:fldChar w:fldCharType="end"/>
        </w:r>
      </w:hyperlink>
    </w:p>
    <w:p w14:paraId="3D109FEF" w14:textId="54765FDE" w:rsidR="00591313" w:rsidRDefault="00591313">
      <w:pPr>
        <w:pStyle w:val="TOC2"/>
        <w:tabs>
          <w:tab w:val="left" w:pos="1200"/>
        </w:tabs>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324" w:history="1">
        <w:r w:rsidRPr="00CD3B01">
          <w:rPr>
            <w:rStyle w:val="Hyperlink"/>
            <w:noProof/>
          </w:rPr>
          <w:t>4.1.1.</w:t>
        </w:r>
        <w:r>
          <w:rPr>
            <w:rFonts w:asciiTheme="minorHAnsi" w:eastAsiaTheme="minorEastAsia" w:hAnsiTheme="minorHAnsi" w:cstheme="minorBidi"/>
            <w:b w:val="0"/>
            <w:bCs w:val="0"/>
            <w:i w:val="0"/>
            <w:iCs w:val="0"/>
            <w:noProof/>
            <w:kern w:val="2"/>
            <w:szCs w:val="24"/>
            <w:lang w:val="en-GB" w:eastAsia="en-GB"/>
            <w14:ligatures w14:val="standardContextual"/>
          </w:rPr>
          <w:tab/>
        </w:r>
        <w:r w:rsidRPr="00CD3B01">
          <w:rPr>
            <w:rStyle w:val="Hyperlink"/>
            <w:noProof/>
          </w:rPr>
          <w:t>План гајења шума</w:t>
        </w:r>
        <w:r>
          <w:rPr>
            <w:noProof/>
            <w:webHidden/>
          </w:rPr>
          <w:tab/>
        </w:r>
        <w:r>
          <w:rPr>
            <w:noProof/>
            <w:webHidden/>
          </w:rPr>
          <w:fldChar w:fldCharType="begin"/>
        </w:r>
        <w:r>
          <w:rPr>
            <w:noProof/>
            <w:webHidden/>
          </w:rPr>
          <w:instrText xml:space="preserve"> PAGEREF _Toc224812324 \h </w:instrText>
        </w:r>
        <w:r>
          <w:rPr>
            <w:noProof/>
            <w:webHidden/>
          </w:rPr>
        </w:r>
        <w:r>
          <w:rPr>
            <w:noProof/>
            <w:webHidden/>
          </w:rPr>
          <w:fldChar w:fldCharType="separate"/>
        </w:r>
        <w:r w:rsidR="00C826B6">
          <w:rPr>
            <w:noProof/>
            <w:webHidden/>
          </w:rPr>
          <w:t>38</w:t>
        </w:r>
        <w:r>
          <w:rPr>
            <w:noProof/>
            <w:webHidden/>
          </w:rPr>
          <w:fldChar w:fldCharType="end"/>
        </w:r>
      </w:hyperlink>
    </w:p>
    <w:p w14:paraId="41D46220" w14:textId="70FBEC28" w:rsidR="00591313" w:rsidRDefault="00591313">
      <w:pPr>
        <w:pStyle w:val="TOC3"/>
        <w:tabs>
          <w:tab w:val="left" w:pos="1680"/>
        </w:tabs>
        <w:rPr>
          <w:rFonts w:asciiTheme="minorHAnsi" w:eastAsiaTheme="minorEastAsia" w:hAnsiTheme="minorHAnsi" w:cstheme="minorBidi"/>
          <w:i w:val="0"/>
          <w:iCs w:val="0"/>
          <w:noProof/>
          <w:kern w:val="2"/>
          <w:lang w:val="en-GB" w:eastAsia="en-GB"/>
          <w14:ligatures w14:val="standardContextual"/>
        </w:rPr>
      </w:pPr>
      <w:hyperlink w:anchor="_Toc224812325" w:history="1">
        <w:r w:rsidRPr="00CD3B01">
          <w:rPr>
            <w:rStyle w:val="Hyperlink"/>
            <w:noProof/>
          </w:rPr>
          <w:t xml:space="preserve">4.1.1.1. </w:t>
        </w:r>
        <w:r>
          <w:rPr>
            <w:rFonts w:asciiTheme="minorHAnsi" w:eastAsiaTheme="minorEastAsia" w:hAnsiTheme="minorHAnsi" w:cstheme="minorBidi"/>
            <w:i w:val="0"/>
            <w:iCs w:val="0"/>
            <w:noProof/>
            <w:kern w:val="2"/>
            <w:lang w:val="en-GB" w:eastAsia="en-GB"/>
            <w14:ligatures w14:val="standardContextual"/>
          </w:rPr>
          <w:tab/>
        </w:r>
        <w:r w:rsidRPr="00CD3B01">
          <w:rPr>
            <w:rStyle w:val="Hyperlink"/>
            <w:noProof/>
          </w:rPr>
          <w:t>План обнове и подизања нових шума</w:t>
        </w:r>
        <w:r>
          <w:rPr>
            <w:noProof/>
            <w:webHidden/>
          </w:rPr>
          <w:tab/>
        </w:r>
        <w:r>
          <w:rPr>
            <w:noProof/>
            <w:webHidden/>
          </w:rPr>
          <w:fldChar w:fldCharType="begin"/>
        </w:r>
        <w:r>
          <w:rPr>
            <w:noProof/>
            <w:webHidden/>
          </w:rPr>
          <w:instrText xml:space="preserve"> PAGEREF _Toc224812325 \h </w:instrText>
        </w:r>
        <w:r>
          <w:rPr>
            <w:noProof/>
            <w:webHidden/>
          </w:rPr>
        </w:r>
        <w:r>
          <w:rPr>
            <w:noProof/>
            <w:webHidden/>
          </w:rPr>
          <w:fldChar w:fldCharType="separate"/>
        </w:r>
        <w:r w:rsidR="00C826B6">
          <w:rPr>
            <w:noProof/>
            <w:webHidden/>
          </w:rPr>
          <w:t>38</w:t>
        </w:r>
        <w:r>
          <w:rPr>
            <w:noProof/>
            <w:webHidden/>
          </w:rPr>
          <w:fldChar w:fldCharType="end"/>
        </w:r>
      </w:hyperlink>
    </w:p>
    <w:p w14:paraId="0BC53859" w14:textId="4CA427EB" w:rsidR="00591313" w:rsidRDefault="00591313">
      <w:pPr>
        <w:pStyle w:val="TOC3"/>
        <w:tabs>
          <w:tab w:val="left" w:pos="1680"/>
        </w:tabs>
        <w:rPr>
          <w:rFonts w:asciiTheme="minorHAnsi" w:eastAsiaTheme="minorEastAsia" w:hAnsiTheme="minorHAnsi" w:cstheme="minorBidi"/>
          <w:i w:val="0"/>
          <w:iCs w:val="0"/>
          <w:noProof/>
          <w:kern w:val="2"/>
          <w:lang w:val="en-GB" w:eastAsia="en-GB"/>
          <w14:ligatures w14:val="standardContextual"/>
        </w:rPr>
      </w:pPr>
      <w:hyperlink w:anchor="_Toc224812326" w:history="1">
        <w:r w:rsidRPr="00CD3B01">
          <w:rPr>
            <w:rStyle w:val="Hyperlink"/>
            <w:noProof/>
          </w:rPr>
          <w:t xml:space="preserve">4.1.1.2. </w:t>
        </w:r>
        <w:r>
          <w:rPr>
            <w:rFonts w:asciiTheme="minorHAnsi" w:eastAsiaTheme="minorEastAsia" w:hAnsiTheme="minorHAnsi" w:cstheme="minorBidi"/>
            <w:i w:val="0"/>
            <w:iCs w:val="0"/>
            <w:noProof/>
            <w:kern w:val="2"/>
            <w:lang w:val="en-GB" w:eastAsia="en-GB"/>
            <w14:ligatures w14:val="standardContextual"/>
          </w:rPr>
          <w:tab/>
        </w:r>
        <w:r w:rsidRPr="00CD3B01">
          <w:rPr>
            <w:rStyle w:val="Hyperlink"/>
            <w:noProof/>
          </w:rPr>
          <w:t>План расадничке производње</w:t>
        </w:r>
        <w:r>
          <w:rPr>
            <w:noProof/>
            <w:webHidden/>
          </w:rPr>
          <w:tab/>
        </w:r>
        <w:r>
          <w:rPr>
            <w:noProof/>
            <w:webHidden/>
          </w:rPr>
          <w:fldChar w:fldCharType="begin"/>
        </w:r>
        <w:r>
          <w:rPr>
            <w:noProof/>
            <w:webHidden/>
          </w:rPr>
          <w:instrText xml:space="preserve"> PAGEREF _Toc224812326 \h </w:instrText>
        </w:r>
        <w:r>
          <w:rPr>
            <w:noProof/>
            <w:webHidden/>
          </w:rPr>
        </w:r>
        <w:r>
          <w:rPr>
            <w:noProof/>
            <w:webHidden/>
          </w:rPr>
          <w:fldChar w:fldCharType="separate"/>
        </w:r>
        <w:r w:rsidR="00C826B6">
          <w:rPr>
            <w:noProof/>
            <w:webHidden/>
          </w:rPr>
          <w:t>38</w:t>
        </w:r>
        <w:r>
          <w:rPr>
            <w:noProof/>
            <w:webHidden/>
          </w:rPr>
          <w:fldChar w:fldCharType="end"/>
        </w:r>
      </w:hyperlink>
    </w:p>
    <w:p w14:paraId="280F7631" w14:textId="6010C46A" w:rsidR="00591313" w:rsidRDefault="00591313">
      <w:pPr>
        <w:pStyle w:val="TOC3"/>
        <w:tabs>
          <w:tab w:val="left" w:pos="1680"/>
        </w:tabs>
        <w:rPr>
          <w:rFonts w:asciiTheme="minorHAnsi" w:eastAsiaTheme="minorEastAsia" w:hAnsiTheme="minorHAnsi" w:cstheme="minorBidi"/>
          <w:i w:val="0"/>
          <w:iCs w:val="0"/>
          <w:noProof/>
          <w:kern w:val="2"/>
          <w:lang w:val="en-GB" w:eastAsia="en-GB"/>
          <w14:ligatures w14:val="standardContextual"/>
        </w:rPr>
      </w:pPr>
      <w:hyperlink w:anchor="_Toc224812327" w:history="1">
        <w:r w:rsidRPr="00CD3B01">
          <w:rPr>
            <w:rStyle w:val="Hyperlink"/>
            <w:noProof/>
          </w:rPr>
          <w:t xml:space="preserve">4.1.1.3. </w:t>
        </w:r>
        <w:r>
          <w:rPr>
            <w:rFonts w:asciiTheme="minorHAnsi" w:eastAsiaTheme="minorEastAsia" w:hAnsiTheme="minorHAnsi" w:cstheme="minorBidi"/>
            <w:i w:val="0"/>
            <w:iCs w:val="0"/>
            <w:noProof/>
            <w:kern w:val="2"/>
            <w:lang w:val="en-GB" w:eastAsia="en-GB"/>
            <w14:ligatures w14:val="standardContextual"/>
          </w:rPr>
          <w:tab/>
        </w:r>
        <w:r w:rsidRPr="00CD3B01">
          <w:rPr>
            <w:rStyle w:val="Hyperlink"/>
            <w:noProof/>
          </w:rPr>
          <w:t>План неге шума</w:t>
        </w:r>
        <w:r>
          <w:rPr>
            <w:noProof/>
            <w:webHidden/>
          </w:rPr>
          <w:tab/>
        </w:r>
        <w:r>
          <w:rPr>
            <w:noProof/>
            <w:webHidden/>
          </w:rPr>
          <w:fldChar w:fldCharType="begin"/>
        </w:r>
        <w:r>
          <w:rPr>
            <w:noProof/>
            <w:webHidden/>
          </w:rPr>
          <w:instrText xml:space="preserve"> PAGEREF _Toc224812327 \h </w:instrText>
        </w:r>
        <w:r>
          <w:rPr>
            <w:noProof/>
            <w:webHidden/>
          </w:rPr>
        </w:r>
        <w:r>
          <w:rPr>
            <w:noProof/>
            <w:webHidden/>
          </w:rPr>
          <w:fldChar w:fldCharType="separate"/>
        </w:r>
        <w:r w:rsidR="00C826B6">
          <w:rPr>
            <w:noProof/>
            <w:webHidden/>
          </w:rPr>
          <w:t>39</w:t>
        </w:r>
        <w:r>
          <w:rPr>
            <w:noProof/>
            <w:webHidden/>
          </w:rPr>
          <w:fldChar w:fldCharType="end"/>
        </w:r>
      </w:hyperlink>
    </w:p>
    <w:p w14:paraId="7435F0B1" w14:textId="76815585" w:rsidR="00591313" w:rsidRDefault="00591313">
      <w:pPr>
        <w:pStyle w:val="TOC2"/>
        <w:tabs>
          <w:tab w:val="left" w:pos="1200"/>
        </w:tabs>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328" w:history="1">
        <w:r w:rsidRPr="00CD3B01">
          <w:rPr>
            <w:rStyle w:val="Hyperlink"/>
            <w:noProof/>
          </w:rPr>
          <w:t>4.1.2.</w:t>
        </w:r>
        <w:r>
          <w:rPr>
            <w:rFonts w:asciiTheme="minorHAnsi" w:eastAsiaTheme="minorEastAsia" w:hAnsiTheme="minorHAnsi" w:cstheme="minorBidi"/>
            <w:b w:val="0"/>
            <w:bCs w:val="0"/>
            <w:i w:val="0"/>
            <w:iCs w:val="0"/>
            <w:noProof/>
            <w:kern w:val="2"/>
            <w:szCs w:val="24"/>
            <w:lang w:val="en-GB" w:eastAsia="en-GB"/>
            <w14:ligatures w14:val="standardContextual"/>
          </w:rPr>
          <w:tab/>
        </w:r>
        <w:r w:rsidRPr="00CD3B01">
          <w:rPr>
            <w:rStyle w:val="Hyperlink"/>
            <w:noProof/>
          </w:rPr>
          <w:t>План заштите шума</w:t>
        </w:r>
        <w:r>
          <w:rPr>
            <w:noProof/>
            <w:webHidden/>
          </w:rPr>
          <w:tab/>
        </w:r>
        <w:r>
          <w:rPr>
            <w:noProof/>
            <w:webHidden/>
          </w:rPr>
          <w:fldChar w:fldCharType="begin"/>
        </w:r>
        <w:r>
          <w:rPr>
            <w:noProof/>
            <w:webHidden/>
          </w:rPr>
          <w:instrText xml:space="preserve"> PAGEREF _Toc224812328 \h </w:instrText>
        </w:r>
        <w:r>
          <w:rPr>
            <w:noProof/>
            <w:webHidden/>
          </w:rPr>
        </w:r>
        <w:r>
          <w:rPr>
            <w:noProof/>
            <w:webHidden/>
          </w:rPr>
          <w:fldChar w:fldCharType="separate"/>
        </w:r>
        <w:r w:rsidR="00C826B6">
          <w:rPr>
            <w:noProof/>
            <w:webHidden/>
          </w:rPr>
          <w:t>39</w:t>
        </w:r>
        <w:r>
          <w:rPr>
            <w:noProof/>
            <w:webHidden/>
          </w:rPr>
          <w:fldChar w:fldCharType="end"/>
        </w:r>
      </w:hyperlink>
    </w:p>
    <w:p w14:paraId="545FADA9" w14:textId="7BB55F1A" w:rsidR="00591313" w:rsidRDefault="00591313">
      <w:pPr>
        <w:pStyle w:val="TOC2"/>
        <w:tabs>
          <w:tab w:val="left" w:pos="1200"/>
        </w:tabs>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329" w:history="1">
        <w:r w:rsidRPr="00CD3B01">
          <w:rPr>
            <w:rStyle w:val="Hyperlink"/>
            <w:noProof/>
          </w:rPr>
          <w:t>4.1.3.</w:t>
        </w:r>
        <w:r>
          <w:rPr>
            <w:rFonts w:asciiTheme="minorHAnsi" w:eastAsiaTheme="minorEastAsia" w:hAnsiTheme="minorHAnsi" w:cstheme="minorBidi"/>
            <w:b w:val="0"/>
            <w:bCs w:val="0"/>
            <w:i w:val="0"/>
            <w:iCs w:val="0"/>
            <w:noProof/>
            <w:kern w:val="2"/>
            <w:szCs w:val="24"/>
            <w:lang w:val="en-GB" w:eastAsia="en-GB"/>
            <w14:ligatures w14:val="standardContextual"/>
          </w:rPr>
          <w:tab/>
        </w:r>
        <w:r w:rsidRPr="00CD3B01">
          <w:rPr>
            <w:rStyle w:val="Hyperlink"/>
            <w:noProof/>
          </w:rPr>
          <w:t xml:space="preserve">   План коришћења шума</w:t>
        </w:r>
        <w:r>
          <w:rPr>
            <w:noProof/>
            <w:webHidden/>
          </w:rPr>
          <w:tab/>
        </w:r>
        <w:r>
          <w:rPr>
            <w:noProof/>
            <w:webHidden/>
          </w:rPr>
          <w:fldChar w:fldCharType="begin"/>
        </w:r>
        <w:r>
          <w:rPr>
            <w:noProof/>
            <w:webHidden/>
          </w:rPr>
          <w:instrText xml:space="preserve"> PAGEREF _Toc224812329 \h </w:instrText>
        </w:r>
        <w:r>
          <w:rPr>
            <w:noProof/>
            <w:webHidden/>
          </w:rPr>
        </w:r>
        <w:r>
          <w:rPr>
            <w:noProof/>
            <w:webHidden/>
          </w:rPr>
          <w:fldChar w:fldCharType="separate"/>
        </w:r>
        <w:r w:rsidR="00C826B6">
          <w:rPr>
            <w:noProof/>
            <w:webHidden/>
          </w:rPr>
          <w:t>41</w:t>
        </w:r>
        <w:r>
          <w:rPr>
            <w:noProof/>
            <w:webHidden/>
          </w:rPr>
          <w:fldChar w:fldCharType="end"/>
        </w:r>
      </w:hyperlink>
    </w:p>
    <w:p w14:paraId="759613DE" w14:textId="7704610B" w:rsidR="00591313" w:rsidRDefault="00591313">
      <w:pPr>
        <w:pStyle w:val="TOC3"/>
        <w:tabs>
          <w:tab w:val="left" w:pos="1680"/>
        </w:tabs>
        <w:rPr>
          <w:rFonts w:asciiTheme="minorHAnsi" w:eastAsiaTheme="minorEastAsia" w:hAnsiTheme="minorHAnsi" w:cstheme="minorBidi"/>
          <w:i w:val="0"/>
          <w:iCs w:val="0"/>
          <w:noProof/>
          <w:kern w:val="2"/>
          <w:lang w:val="en-GB" w:eastAsia="en-GB"/>
          <w14:ligatures w14:val="standardContextual"/>
        </w:rPr>
      </w:pPr>
      <w:hyperlink w:anchor="_Toc224812330" w:history="1">
        <w:r w:rsidRPr="00CD3B01">
          <w:rPr>
            <w:rStyle w:val="Hyperlink"/>
            <w:noProof/>
          </w:rPr>
          <w:t>4.1.3.</w:t>
        </w:r>
        <w:r w:rsidRPr="00CD3B01">
          <w:rPr>
            <w:rStyle w:val="Hyperlink"/>
            <w:noProof/>
            <w:lang w:val="sr-Cyrl-RS"/>
          </w:rPr>
          <w:t>1</w:t>
        </w:r>
        <w:r w:rsidRPr="00CD3B01">
          <w:rPr>
            <w:rStyle w:val="Hyperlink"/>
            <w:noProof/>
          </w:rPr>
          <w:t xml:space="preserve">. </w:t>
        </w:r>
        <w:r>
          <w:rPr>
            <w:rFonts w:asciiTheme="minorHAnsi" w:eastAsiaTheme="minorEastAsia" w:hAnsiTheme="minorHAnsi" w:cstheme="minorBidi"/>
            <w:i w:val="0"/>
            <w:iCs w:val="0"/>
            <w:noProof/>
            <w:kern w:val="2"/>
            <w:lang w:val="en-GB" w:eastAsia="en-GB"/>
            <w14:ligatures w14:val="standardContextual"/>
          </w:rPr>
          <w:tab/>
        </w:r>
        <w:r w:rsidRPr="00CD3B01">
          <w:rPr>
            <w:rStyle w:val="Hyperlink"/>
            <w:noProof/>
          </w:rPr>
          <w:t>Укупан план сеча по газдинским типовима</w:t>
        </w:r>
        <w:r>
          <w:rPr>
            <w:noProof/>
            <w:webHidden/>
          </w:rPr>
          <w:tab/>
        </w:r>
        <w:r>
          <w:rPr>
            <w:noProof/>
            <w:webHidden/>
          </w:rPr>
          <w:fldChar w:fldCharType="begin"/>
        </w:r>
        <w:r>
          <w:rPr>
            <w:noProof/>
            <w:webHidden/>
          </w:rPr>
          <w:instrText xml:space="preserve"> PAGEREF _Toc224812330 \h </w:instrText>
        </w:r>
        <w:r>
          <w:rPr>
            <w:noProof/>
            <w:webHidden/>
          </w:rPr>
        </w:r>
        <w:r>
          <w:rPr>
            <w:noProof/>
            <w:webHidden/>
          </w:rPr>
          <w:fldChar w:fldCharType="separate"/>
        </w:r>
        <w:r w:rsidR="00C826B6">
          <w:rPr>
            <w:noProof/>
            <w:webHidden/>
          </w:rPr>
          <w:t>41</w:t>
        </w:r>
        <w:r>
          <w:rPr>
            <w:noProof/>
            <w:webHidden/>
          </w:rPr>
          <w:fldChar w:fldCharType="end"/>
        </w:r>
      </w:hyperlink>
    </w:p>
    <w:p w14:paraId="198525EF" w14:textId="3092FDF3" w:rsidR="00591313" w:rsidRDefault="00591313">
      <w:pPr>
        <w:pStyle w:val="TOC3"/>
        <w:tabs>
          <w:tab w:val="left" w:pos="1680"/>
        </w:tabs>
        <w:rPr>
          <w:rFonts w:asciiTheme="minorHAnsi" w:eastAsiaTheme="minorEastAsia" w:hAnsiTheme="minorHAnsi" w:cstheme="minorBidi"/>
          <w:i w:val="0"/>
          <w:iCs w:val="0"/>
          <w:noProof/>
          <w:kern w:val="2"/>
          <w:lang w:val="en-GB" w:eastAsia="en-GB"/>
          <w14:ligatures w14:val="standardContextual"/>
        </w:rPr>
      </w:pPr>
      <w:hyperlink w:anchor="_Toc224812331" w:history="1">
        <w:r w:rsidRPr="00CD3B01">
          <w:rPr>
            <w:rStyle w:val="Hyperlink"/>
            <w:noProof/>
          </w:rPr>
          <w:t>4.1.3.</w:t>
        </w:r>
        <w:r w:rsidRPr="00CD3B01">
          <w:rPr>
            <w:rStyle w:val="Hyperlink"/>
            <w:noProof/>
            <w:lang w:val="sr-Cyrl-RS"/>
          </w:rPr>
          <w:t>2</w:t>
        </w:r>
        <w:r w:rsidRPr="00CD3B01">
          <w:rPr>
            <w:rStyle w:val="Hyperlink"/>
            <w:noProof/>
          </w:rPr>
          <w:t xml:space="preserve">. </w:t>
        </w:r>
        <w:r>
          <w:rPr>
            <w:rFonts w:asciiTheme="minorHAnsi" w:eastAsiaTheme="minorEastAsia" w:hAnsiTheme="minorHAnsi" w:cstheme="minorBidi"/>
            <w:i w:val="0"/>
            <w:iCs w:val="0"/>
            <w:noProof/>
            <w:kern w:val="2"/>
            <w:lang w:val="en-GB" w:eastAsia="en-GB"/>
            <w14:ligatures w14:val="standardContextual"/>
          </w:rPr>
          <w:tab/>
        </w:r>
        <w:r w:rsidRPr="00CD3B01">
          <w:rPr>
            <w:rStyle w:val="Hyperlink"/>
            <w:noProof/>
          </w:rPr>
          <w:t>Укупан план сече по врстама дрвећа</w:t>
        </w:r>
        <w:r>
          <w:rPr>
            <w:noProof/>
            <w:webHidden/>
          </w:rPr>
          <w:tab/>
        </w:r>
        <w:r>
          <w:rPr>
            <w:noProof/>
            <w:webHidden/>
          </w:rPr>
          <w:fldChar w:fldCharType="begin"/>
        </w:r>
        <w:r>
          <w:rPr>
            <w:noProof/>
            <w:webHidden/>
          </w:rPr>
          <w:instrText xml:space="preserve"> PAGEREF _Toc224812331 \h </w:instrText>
        </w:r>
        <w:r>
          <w:rPr>
            <w:noProof/>
            <w:webHidden/>
          </w:rPr>
        </w:r>
        <w:r>
          <w:rPr>
            <w:noProof/>
            <w:webHidden/>
          </w:rPr>
          <w:fldChar w:fldCharType="separate"/>
        </w:r>
        <w:r w:rsidR="00C826B6">
          <w:rPr>
            <w:noProof/>
            <w:webHidden/>
          </w:rPr>
          <w:t>42</w:t>
        </w:r>
        <w:r>
          <w:rPr>
            <w:noProof/>
            <w:webHidden/>
          </w:rPr>
          <w:fldChar w:fldCharType="end"/>
        </w:r>
      </w:hyperlink>
    </w:p>
    <w:p w14:paraId="240D0616" w14:textId="1B5A3A7F" w:rsidR="00591313" w:rsidRDefault="00591313">
      <w:pPr>
        <w:pStyle w:val="TOC2"/>
        <w:tabs>
          <w:tab w:val="left" w:pos="1200"/>
        </w:tabs>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332" w:history="1">
        <w:r w:rsidRPr="00CD3B01">
          <w:rPr>
            <w:rStyle w:val="Hyperlink"/>
            <w:noProof/>
          </w:rPr>
          <w:t>4.1.4.</w:t>
        </w:r>
        <w:r>
          <w:rPr>
            <w:rFonts w:asciiTheme="minorHAnsi" w:eastAsiaTheme="minorEastAsia" w:hAnsiTheme="minorHAnsi" w:cstheme="minorBidi"/>
            <w:b w:val="0"/>
            <w:bCs w:val="0"/>
            <w:i w:val="0"/>
            <w:iCs w:val="0"/>
            <w:noProof/>
            <w:kern w:val="2"/>
            <w:szCs w:val="24"/>
            <w:lang w:val="en-GB" w:eastAsia="en-GB"/>
            <w14:ligatures w14:val="standardContextual"/>
          </w:rPr>
          <w:tab/>
        </w:r>
        <w:r w:rsidRPr="00CD3B01">
          <w:rPr>
            <w:rStyle w:val="Hyperlink"/>
            <w:noProof/>
          </w:rPr>
          <w:t>План изградње и одржавања шумских саобраћајница</w:t>
        </w:r>
        <w:r>
          <w:rPr>
            <w:noProof/>
            <w:webHidden/>
          </w:rPr>
          <w:tab/>
        </w:r>
        <w:r>
          <w:rPr>
            <w:noProof/>
            <w:webHidden/>
          </w:rPr>
          <w:fldChar w:fldCharType="begin"/>
        </w:r>
        <w:r>
          <w:rPr>
            <w:noProof/>
            <w:webHidden/>
          </w:rPr>
          <w:instrText xml:space="preserve"> PAGEREF _Toc224812332 \h </w:instrText>
        </w:r>
        <w:r>
          <w:rPr>
            <w:noProof/>
            <w:webHidden/>
          </w:rPr>
        </w:r>
        <w:r>
          <w:rPr>
            <w:noProof/>
            <w:webHidden/>
          </w:rPr>
          <w:fldChar w:fldCharType="separate"/>
        </w:r>
        <w:r w:rsidR="00C826B6">
          <w:rPr>
            <w:noProof/>
            <w:webHidden/>
          </w:rPr>
          <w:t>42</w:t>
        </w:r>
        <w:r>
          <w:rPr>
            <w:noProof/>
            <w:webHidden/>
          </w:rPr>
          <w:fldChar w:fldCharType="end"/>
        </w:r>
      </w:hyperlink>
    </w:p>
    <w:p w14:paraId="22AF3FAD" w14:textId="5F9A4417" w:rsidR="00591313" w:rsidRDefault="00591313">
      <w:pPr>
        <w:pStyle w:val="TOC2"/>
        <w:tabs>
          <w:tab w:val="left" w:pos="1200"/>
        </w:tabs>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333" w:history="1">
        <w:r w:rsidRPr="00CD3B01">
          <w:rPr>
            <w:rStyle w:val="Hyperlink"/>
            <w:noProof/>
          </w:rPr>
          <w:t>4.1.</w:t>
        </w:r>
        <w:r w:rsidRPr="00CD3B01">
          <w:rPr>
            <w:rStyle w:val="Hyperlink"/>
            <w:noProof/>
            <w:lang w:val="sr-Cyrl-RS"/>
          </w:rPr>
          <w:t>5</w:t>
        </w:r>
        <w:r w:rsidRPr="00CD3B01">
          <w:rPr>
            <w:rStyle w:val="Hyperlink"/>
            <w:noProof/>
          </w:rPr>
          <w:t xml:space="preserve">.  </w:t>
        </w:r>
        <w:r>
          <w:rPr>
            <w:rFonts w:asciiTheme="minorHAnsi" w:eastAsiaTheme="minorEastAsia" w:hAnsiTheme="minorHAnsi" w:cstheme="minorBidi"/>
            <w:b w:val="0"/>
            <w:bCs w:val="0"/>
            <w:i w:val="0"/>
            <w:iCs w:val="0"/>
            <w:noProof/>
            <w:kern w:val="2"/>
            <w:szCs w:val="24"/>
            <w:lang w:val="en-GB" w:eastAsia="en-GB"/>
            <w14:ligatures w14:val="standardContextual"/>
          </w:rPr>
          <w:tab/>
        </w:r>
        <w:r w:rsidRPr="00CD3B01">
          <w:rPr>
            <w:rStyle w:val="Hyperlink"/>
            <w:noProof/>
          </w:rPr>
          <w:t>План уређивања шума</w:t>
        </w:r>
        <w:r>
          <w:rPr>
            <w:noProof/>
            <w:webHidden/>
          </w:rPr>
          <w:tab/>
        </w:r>
        <w:r>
          <w:rPr>
            <w:noProof/>
            <w:webHidden/>
          </w:rPr>
          <w:fldChar w:fldCharType="begin"/>
        </w:r>
        <w:r>
          <w:rPr>
            <w:noProof/>
            <w:webHidden/>
          </w:rPr>
          <w:instrText xml:space="preserve"> PAGEREF _Toc224812333 \h </w:instrText>
        </w:r>
        <w:r>
          <w:rPr>
            <w:noProof/>
            <w:webHidden/>
          </w:rPr>
        </w:r>
        <w:r>
          <w:rPr>
            <w:noProof/>
            <w:webHidden/>
          </w:rPr>
          <w:fldChar w:fldCharType="separate"/>
        </w:r>
        <w:r w:rsidR="00C826B6">
          <w:rPr>
            <w:noProof/>
            <w:webHidden/>
          </w:rPr>
          <w:t>43</w:t>
        </w:r>
        <w:r>
          <w:rPr>
            <w:noProof/>
            <w:webHidden/>
          </w:rPr>
          <w:fldChar w:fldCharType="end"/>
        </w:r>
      </w:hyperlink>
    </w:p>
    <w:p w14:paraId="382AA6D7" w14:textId="30DDC95F" w:rsidR="00591313" w:rsidRDefault="00591313">
      <w:pPr>
        <w:pStyle w:val="TOC2"/>
        <w:tabs>
          <w:tab w:val="left" w:pos="1200"/>
        </w:tabs>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334" w:history="1">
        <w:r w:rsidRPr="00CD3B01">
          <w:rPr>
            <w:rStyle w:val="Hyperlink"/>
            <w:noProof/>
          </w:rPr>
          <w:t>4.1.</w:t>
        </w:r>
        <w:r w:rsidRPr="00CD3B01">
          <w:rPr>
            <w:rStyle w:val="Hyperlink"/>
            <w:noProof/>
            <w:lang w:val="sr-Cyrl-RS"/>
          </w:rPr>
          <w:t>6</w:t>
        </w:r>
        <w:r w:rsidRPr="00CD3B01">
          <w:rPr>
            <w:rStyle w:val="Hyperlink"/>
            <w:noProof/>
          </w:rPr>
          <w:t>.</w:t>
        </w:r>
        <w:r>
          <w:rPr>
            <w:rFonts w:asciiTheme="minorHAnsi" w:eastAsiaTheme="minorEastAsia" w:hAnsiTheme="minorHAnsi" w:cstheme="minorBidi"/>
            <w:b w:val="0"/>
            <w:bCs w:val="0"/>
            <w:i w:val="0"/>
            <w:iCs w:val="0"/>
            <w:noProof/>
            <w:kern w:val="2"/>
            <w:szCs w:val="24"/>
            <w:lang w:val="en-GB" w:eastAsia="en-GB"/>
            <w14:ligatures w14:val="standardContextual"/>
          </w:rPr>
          <w:tab/>
        </w:r>
        <w:r w:rsidRPr="00CD3B01">
          <w:rPr>
            <w:rStyle w:val="Hyperlink"/>
            <w:noProof/>
          </w:rPr>
          <w:t>План коришћења осталих шумских производа</w:t>
        </w:r>
        <w:r>
          <w:rPr>
            <w:noProof/>
            <w:webHidden/>
          </w:rPr>
          <w:tab/>
        </w:r>
        <w:r>
          <w:rPr>
            <w:noProof/>
            <w:webHidden/>
          </w:rPr>
          <w:fldChar w:fldCharType="begin"/>
        </w:r>
        <w:r>
          <w:rPr>
            <w:noProof/>
            <w:webHidden/>
          </w:rPr>
          <w:instrText xml:space="preserve"> PAGEREF _Toc224812334 \h </w:instrText>
        </w:r>
        <w:r>
          <w:rPr>
            <w:noProof/>
            <w:webHidden/>
          </w:rPr>
        </w:r>
        <w:r>
          <w:rPr>
            <w:noProof/>
            <w:webHidden/>
          </w:rPr>
          <w:fldChar w:fldCharType="separate"/>
        </w:r>
        <w:r w:rsidR="00C826B6">
          <w:rPr>
            <w:noProof/>
            <w:webHidden/>
          </w:rPr>
          <w:t>44</w:t>
        </w:r>
        <w:r>
          <w:rPr>
            <w:noProof/>
            <w:webHidden/>
          </w:rPr>
          <w:fldChar w:fldCharType="end"/>
        </w:r>
      </w:hyperlink>
    </w:p>
    <w:p w14:paraId="574F5B86" w14:textId="44E08A97" w:rsidR="00591313" w:rsidRDefault="00591313">
      <w:pPr>
        <w:pStyle w:val="TOC2"/>
        <w:tabs>
          <w:tab w:val="left" w:pos="1200"/>
        </w:tabs>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335" w:history="1">
        <w:r w:rsidRPr="00CD3B01">
          <w:rPr>
            <w:rStyle w:val="Hyperlink"/>
            <w:noProof/>
          </w:rPr>
          <w:t>4.1.</w:t>
        </w:r>
        <w:r w:rsidRPr="00CD3B01">
          <w:rPr>
            <w:rStyle w:val="Hyperlink"/>
            <w:noProof/>
            <w:lang w:val="sr-Cyrl-RS"/>
          </w:rPr>
          <w:t>7</w:t>
        </w:r>
        <w:r w:rsidRPr="00CD3B01">
          <w:rPr>
            <w:rStyle w:val="Hyperlink"/>
            <w:noProof/>
          </w:rPr>
          <w:t>.</w:t>
        </w:r>
        <w:r>
          <w:rPr>
            <w:rFonts w:asciiTheme="minorHAnsi" w:eastAsiaTheme="minorEastAsia" w:hAnsiTheme="minorHAnsi" w:cstheme="minorBidi"/>
            <w:b w:val="0"/>
            <w:bCs w:val="0"/>
            <w:i w:val="0"/>
            <w:iCs w:val="0"/>
            <w:noProof/>
            <w:kern w:val="2"/>
            <w:szCs w:val="24"/>
            <w:lang w:val="en-GB" w:eastAsia="en-GB"/>
            <w14:ligatures w14:val="standardContextual"/>
          </w:rPr>
          <w:tab/>
        </w:r>
        <w:r w:rsidRPr="00CD3B01">
          <w:rPr>
            <w:rStyle w:val="Hyperlink"/>
            <w:noProof/>
          </w:rPr>
          <w:t>Очекивани ефекти планираног газдовања</w:t>
        </w:r>
        <w:r>
          <w:rPr>
            <w:noProof/>
            <w:webHidden/>
          </w:rPr>
          <w:tab/>
        </w:r>
        <w:r>
          <w:rPr>
            <w:noProof/>
            <w:webHidden/>
          </w:rPr>
          <w:fldChar w:fldCharType="begin"/>
        </w:r>
        <w:r>
          <w:rPr>
            <w:noProof/>
            <w:webHidden/>
          </w:rPr>
          <w:instrText xml:space="preserve"> PAGEREF _Toc224812335 \h </w:instrText>
        </w:r>
        <w:r>
          <w:rPr>
            <w:noProof/>
            <w:webHidden/>
          </w:rPr>
        </w:r>
        <w:r>
          <w:rPr>
            <w:noProof/>
            <w:webHidden/>
          </w:rPr>
          <w:fldChar w:fldCharType="separate"/>
        </w:r>
        <w:r w:rsidR="00C826B6">
          <w:rPr>
            <w:noProof/>
            <w:webHidden/>
          </w:rPr>
          <w:t>44</w:t>
        </w:r>
        <w:r>
          <w:rPr>
            <w:noProof/>
            <w:webHidden/>
          </w:rPr>
          <w:fldChar w:fldCharType="end"/>
        </w:r>
      </w:hyperlink>
    </w:p>
    <w:p w14:paraId="1A770038" w14:textId="5D850BA1" w:rsidR="00591313" w:rsidRDefault="00591313">
      <w:pPr>
        <w:pStyle w:val="TOC1"/>
        <w:tabs>
          <w:tab w:val="left" w:pos="709"/>
        </w:tabs>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336" w:history="1">
        <w:r w:rsidRPr="00CD3B01">
          <w:rPr>
            <w:rStyle w:val="Hyperlink"/>
            <w:noProof/>
          </w:rPr>
          <w:t>4.2.</w:t>
        </w:r>
        <w:r>
          <w:rPr>
            <w:rFonts w:asciiTheme="minorHAnsi" w:eastAsiaTheme="minorEastAsia" w:hAnsiTheme="minorHAnsi" w:cstheme="minorBidi"/>
            <w:b w:val="0"/>
            <w:bCs w:val="0"/>
            <w:i w:val="0"/>
            <w:iCs w:val="0"/>
            <w:noProof/>
            <w:kern w:val="2"/>
            <w:szCs w:val="24"/>
            <w:lang w:val="en-GB" w:eastAsia="en-GB"/>
            <w14:ligatures w14:val="standardContextual"/>
          </w:rPr>
          <w:tab/>
        </w:r>
        <w:r w:rsidRPr="00CD3B01">
          <w:rPr>
            <w:rStyle w:val="Hyperlink"/>
            <w:noProof/>
          </w:rPr>
          <w:t>ЕКОНОМСКО-ФИНАНСИЈСКА АНАЛИЗА</w:t>
        </w:r>
        <w:r>
          <w:rPr>
            <w:noProof/>
            <w:webHidden/>
          </w:rPr>
          <w:tab/>
        </w:r>
        <w:r>
          <w:rPr>
            <w:noProof/>
            <w:webHidden/>
          </w:rPr>
          <w:fldChar w:fldCharType="begin"/>
        </w:r>
        <w:r>
          <w:rPr>
            <w:noProof/>
            <w:webHidden/>
          </w:rPr>
          <w:instrText xml:space="preserve"> PAGEREF _Toc224812336 \h </w:instrText>
        </w:r>
        <w:r>
          <w:rPr>
            <w:noProof/>
            <w:webHidden/>
          </w:rPr>
        </w:r>
        <w:r>
          <w:rPr>
            <w:noProof/>
            <w:webHidden/>
          </w:rPr>
          <w:fldChar w:fldCharType="separate"/>
        </w:r>
        <w:r w:rsidR="00C826B6">
          <w:rPr>
            <w:noProof/>
            <w:webHidden/>
          </w:rPr>
          <w:t>44</w:t>
        </w:r>
        <w:r>
          <w:rPr>
            <w:noProof/>
            <w:webHidden/>
          </w:rPr>
          <w:fldChar w:fldCharType="end"/>
        </w:r>
      </w:hyperlink>
    </w:p>
    <w:p w14:paraId="62502455" w14:textId="0508E601" w:rsidR="00591313" w:rsidRDefault="00591313">
      <w:pPr>
        <w:pStyle w:val="TOC2"/>
        <w:tabs>
          <w:tab w:val="left" w:pos="1200"/>
        </w:tabs>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337" w:history="1">
        <w:r w:rsidRPr="00CD3B01">
          <w:rPr>
            <w:rStyle w:val="Hyperlink"/>
            <w:noProof/>
          </w:rPr>
          <w:t>4.2.1.</w:t>
        </w:r>
        <w:r>
          <w:rPr>
            <w:rFonts w:asciiTheme="minorHAnsi" w:eastAsiaTheme="minorEastAsia" w:hAnsiTheme="minorHAnsi" w:cstheme="minorBidi"/>
            <w:b w:val="0"/>
            <w:bCs w:val="0"/>
            <w:i w:val="0"/>
            <w:iCs w:val="0"/>
            <w:noProof/>
            <w:kern w:val="2"/>
            <w:szCs w:val="24"/>
            <w:lang w:val="en-GB" w:eastAsia="en-GB"/>
            <w14:ligatures w14:val="standardContextual"/>
          </w:rPr>
          <w:tab/>
        </w:r>
        <w:r w:rsidRPr="00CD3B01">
          <w:rPr>
            <w:rStyle w:val="Hyperlink"/>
            <w:noProof/>
          </w:rPr>
          <w:t xml:space="preserve">   Врста и обим планираних радова</w:t>
        </w:r>
        <w:r>
          <w:rPr>
            <w:noProof/>
            <w:webHidden/>
          </w:rPr>
          <w:tab/>
        </w:r>
        <w:r>
          <w:rPr>
            <w:noProof/>
            <w:webHidden/>
          </w:rPr>
          <w:fldChar w:fldCharType="begin"/>
        </w:r>
        <w:r>
          <w:rPr>
            <w:noProof/>
            <w:webHidden/>
          </w:rPr>
          <w:instrText xml:space="preserve"> PAGEREF _Toc224812337 \h </w:instrText>
        </w:r>
        <w:r>
          <w:rPr>
            <w:noProof/>
            <w:webHidden/>
          </w:rPr>
        </w:r>
        <w:r>
          <w:rPr>
            <w:noProof/>
            <w:webHidden/>
          </w:rPr>
          <w:fldChar w:fldCharType="separate"/>
        </w:r>
        <w:r w:rsidR="00C826B6">
          <w:rPr>
            <w:noProof/>
            <w:webHidden/>
          </w:rPr>
          <w:t>44</w:t>
        </w:r>
        <w:r>
          <w:rPr>
            <w:noProof/>
            <w:webHidden/>
          </w:rPr>
          <w:fldChar w:fldCharType="end"/>
        </w:r>
      </w:hyperlink>
    </w:p>
    <w:p w14:paraId="378EAF5D" w14:textId="01B9BAEA" w:rsidR="00591313" w:rsidRDefault="00591313">
      <w:pPr>
        <w:pStyle w:val="TOC3"/>
        <w:rPr>
          <w:rFonts w:asciiTheme="minorHAnsi" w:eastAsiaTheme="minorEastAsia" w:hAnsiTheme="minorHAnsi" w:cstheme="minorBidi"/>
          <w:i w:val="0"/>
          <w:iCs w:val="0"/>
          <w:noProof/>
          <w:kern w:val="2"/>
          <w:lang w:val="en-GB" w:eastAsia="en-GB"/>
          <w14:ligatures w14:val="standardContextual"/>
        </w:rPr>
      </w:pPr>
      <w:hyperlink w:anchor="_Toc224812338" w:history="1">
        <w:r w:rsidRPr="00CD3B01">
          <w:rPr>
            <w:rStyle w:val="Hyperlink"/>
            <w:noProof/>
          </w:rPr>
          <w:t>4.2.1.1.     Квалификациона структура сечиве запремине</w:t>
        </w:r>
        <w:r>
          <w:rPr>
            <w:noProof/>
            <w:webHidden/>
          </w:rPr>
          <w:tab/>
        </w:r>
        <w:r>
          <w:rPr>
            <w:noProof/>
            <w:webHidden/>
          </w:rPr>
          <w:fldChar w:fldCharType="begin"/>
        </w:r>
        <w:r>
          <w:rPr>
            <w:noProof/>
            <w:webHidden/>
          </w:rPr>
          <w:instrText xml:space="preserve"> PAGEREF _Toc224812338 \h </w:instrText>
        </w:r>
        <w:r>
          <w:rPr>
            <w:noProof/>
            <w:webHidden/>
          </w:rPr>
        </w:r>
        <w:r>
          <w:rPr>
            <w:noProof/>
            <w:webHidden/>
          </w:rPr>
          <w:fldChar w:fldCharType="separate"/>
        </w:r>
        <w:r w:rsidR="00C826B6">
          <w:rPr>
            <w:noProof/>
            <w:webHidden/>
          </w:rPr>
          <w:t>44</w:t>
        </w:r>
        <w:r>
          <w:rPr>
            <w:noProof/>
            <w:webHidden/>
          </w:rPr>
          <w:fldChar w:fldCharType="end"/>
        </w:r>
      </w:hyperlink>
    </w:p>
    <w:p w14:paraId="77EA5E7F" w14:textId="676C64C2" w:rsidR="00591313" w:rsidRDefault="00591313">
      <w:pPr>
        <w:pStyle w:val="TOC3"/>
        <w:rPr>
          <w:rFonts w:asciiTheme="minorHAnsi" w:eastAsiaTheme="minorEastAsia" w:hAnsiTheme="minorHAnsi" w:cstheme="minorBidi"/>
          <w:i w:val="0"/>
          <w:iCs w:val="0"/>
          <w:noProof/>
          <w:kern w:val="2"/>
          <w:lang w:val="en-GB" w:eastAsia="en-GB"/>
          <w14:ligatures w14:val="standardContextual"/>
        </w:rPr>
      </w:pPr>
      <w:hyperlink w:anchor="_Toc224812339" w:history="1">
        <w:r w:rsidRPr="00CD3B01">
          <w:rPr>
            <w:rStyle w:val="Hyperlink"/>
            <w:bCs/>
            <w:noProof/>
          </w:rPr>
          <w:t>4.2.1.2.  Врста и обим планираних узгојних радова</w:t>
        </w:r>
        <w:r>
          <w:rPr>
            <w:noProof/>
            <w:webHidden/>
          </w:rPr>
          <w:tab/>
        </w:r>
        <w:r>
          <w:rPr>
            <w:noProof/>
            <w:webHidden/>
          </w:rPr>
          <w:fldChar w:fldCharType="begin"/>
        </w:r>
        <w:r>
          <w:rPr>
            <w:noProof/>
            <w:webHidden/>
          </w:rPr>
          <w:instrText xml:space="preserve"> PAGEREF _Toc224812339 \h </w:instrText>
        </w:r>
        <w:r>
          <w:rPr>
            <w:noProof/>
            <w:webHidden/>
          </w:rPr>
        </w:r>
        <w:r>
          <w:rPr>
            <w:noProof/>
            <w:webHidden/>
          </w:rPr>
          <w:fldChar w:fldCharType="separate"/>
        </w:r>
        <w:r w:rsidR="00C826B6">
          <w:rPr>
            <w:noProof/>
            <w:webHidden/>
          </w:rPr>
          <w:t>45</w:t>
        </w:r>
        <w:r>
          <w:rPr>
            <w:noProof/>
            <w:webHidden/>
          </w:rPr>
          <w:fldChar w:fldCharType="end"/>
        </w:r>
      </w:hyperlink>
    </w:p>
    <w:p w14:paraId="75381490" w14:textId="1DA9D98E" w:rsidR="00591313" w:rsidRDefault="00591313">
      <w:pPr>
        <w:pStyle w:val="TOC3"/>
        <w:rPr>
          <w:rFonts w:asciiTheme="minorHAnsi" w:eastAsiaTheme="minorEastAsia" w:hAnsiTheme="minorHAnsi" w:cstheme="minorBidi"/>
          <w:i w:val="0"/>
          <w:iCs w:val="0"/>
          <w:noProof/>
          <w:kern w:val="2"/>
          <w:lang w:val="en-GB" w:eastAsia="en-GB"/>
          <w14:ligatures w14:val="standardContextual"/>
        </w:rPr>
      </w:pPr>
      <w:hyperlink w:anchor="_Toc224812340" w:history="1">
        <w:r w:rsidRPr="00CD3B01">
          <w:rPr>
            <w:rStyle w:val="Hyperlink"/>
            <w:noProof/>
          </w:rPr>
          <w:t>4.2.1.3.  План заштите шума</w:t>
        </w:r>
        <w:r>
          <w:rPr>
            <w:noProof/>
            <w:webHidden/>
          </w:rPr>
          <w:tab/>
        </w:r>
        <w:r>
          <w:rPr>
            <w:noProof/>
            <w:webHidden/>
          </w:rPr>
          <w:fldChar w:fldCharType="begin"/>
        </w:r>
        <w:r>
          <w:rPr>
            <w:noProof/>
            <w:webHidden/>
          </w:rPr>
          <w:instrText xml:space="preserve"> PAGEREF _Toc224812340 \h </w:instrText>
        </w:r>
        <w:r>
          <w:rPr>
            <w:noProof/>
            <w:webHidden/>
          </w:rPr>
        </w:r>
        <w:r>
          <w:rPr>
            <w:noProof/>
            <w:webHidden/>
          </w:rPr>
          <w:fldChar w:fldCharType="separate"/>
        </w:r>
        <w:r w:rsidR="00C826B6">
          <w:rPr>
            <w:noProof/>
            <w:webHidden/>
          </w:rPr>
          <w:t>45</w:t>
        </w:r>
        <w:r>
          <w:rPr>
            <w:noProof/>
            <w:webHidden/>
          </w:rPr>
          <w:fldChar w:fldCharType="end"/>
        </w:r>
      </w:hyperlink>
    </w:p>
    <w:p w14:paraId="0379BDD8" w14:textId="0CA7CFFD" w:rsidR="00591313" w:rsidRDefault="00591313">
      <w:pPr>
        <w:pStyle w:val="TOC3"/>
        <w:rPr>
          <w:rFonts w:asciiTheme="minorHAnsi" w:eastAsiaTheme="minorEastAsia" w:hAnsiTheme="minorHAnsi" w:cstheme="minorBidi"/>
          <w:i w:val="0"/>
          <w:iCs w:val="0"/>
          <w:noProof/>
          <w:kern w:val="2"/>
          <w:lang w:val="en-GB" w:eastAsia="en-GB"/>
          <w14:ligatures w14:val="standardContextual"/>
        </w:rPr>
      </w:pPr>
      <w:hyperlink w:anchor="_Toc224812341" w:history="1">
        <w:r w:rsidRPr="00CD3B01">
          <w:rPr>
            <w:rStyle w:val="Hyperlink"/>
            <w:noProof/>
          </w:rPr>
          <w:t>4.2.1.4.  План одржавања шумских саобраћајница</w:t>
        </w:r>
        <w:r>
          <w:rPr>
            <w:noProof/>
            <w:webHidden/>
          </w:rPr>
          <w:tab/>
        </w:r>
        <w:r>
          <w:rPr>
            <w:noProof/>
            <w:webHidden/>
          </w:rPr>
          <w:fldChar w:fldCharType="begin"/>
        </w:r>
        <w:r>
          <w:rPr>
            <w:noProof/>
            <w:webHidden/>
          </w:rPr>
          <w:instrText xml:space="preserve"> PAGEREF _Toc224812341 \h </w:instrText>
        </w:r>
        <w:r>
          <w:rPr>
            <w:noProof/>
            <w:webHidden/>
          </w:rPr>
        </w:r>
        <w:r>
          <w:rPr>
            <w:noProof/>
            <w:webHidden/>
          </w:rPr>
          <w:fldChar w:fldCharType="separate"/>
        </w:r>
        <w:r w:rsidR="00C826B6">
          <w:rPr>
            <w:noProof/>
            <w:webHidden/>
          </w:rPr>
          <w:t>45</w:t>
        </w:r>
        <w:r>
          <w:rPr>
            <w:noProof/>
            <w:webHidden/>
          </w:rPr>
          <w:fldChar w:fldCharType="end"/>
        </w:r>
      </w:hyperlink>
    </w:p>
    <w:p w14:paraId="7074BFBD" w14:textId="172D0E1C" w:rsidR="00591313" w:rsidRDefault="00591313">
      <w:pPr>
        <w:pStyle w:val="TOC3"/>
        <w:rPr>
          <w:rFonts w:asciiTheme="minorHAnsi" w:eastAsiaTheme="minorEastAsia" w:hAnsiTheme="minorHAnsi" w:cstheme="minorBidi"/>
          <w:i w:val="0"/>
          <w:iCs w:val="0"/>
          <w:noProof/>
          <w:kern w:val="2"/>
          <w:lang w:val="en-GB" w:eastAsia="en-GB"/>
          <w14:ligatures w14:val="standardContextual"/>
        </w:rPr>
      </w:pPr>
      <w:hyperlink w:anchor="_Toc224812342" w:history="1">
        <w:r w:rsidRPr="00CD3B01">
          <w:rPr>
            <w:rStyle w:val="Hyperlink"/>
            <w:noProof/>
          </w:rPr>
          <w:t>4.2.1.5.  План уређивања шума</w:t>
        </w:r>
        <w:r>
          <w:rPr>
            <w:noProof/>
            <w:webHidden/>
          </w:rPr>
          <w:tab/>
        </w:r>
        <w:r>
          <w:rPr>
            <w:noProof/>
            <w:webHidden/>
          </w:rPr>
          <w:fldChar w:fldCharType="begin"/>
        </w:r>
        <w:r>
          <w:rPr>
            <w:noProof/>
            <w:webHidden/>
          </w:rPr>
          <w:instrText xml:space="preserve"> PAGEREF _Toc224812342 \h </w:instrText>
        </w:r>
        <w:r>
          <w:rPr>
            <w:noProof/>
            <w:webHidden/>
          </w:rPr>
        </w:r>
        <w:r>
          <w:rPr>
            <w:noProof/>
            <w:webHidden/>
          </w:rPr>
          <w:fldChar w:fldCharType="separate"/>
        </w:r>
        <w:r w:rsidR="00C826B6">
          <w:rPr>
            <w:noProof/>
            <w:webHidden/>
          </w:rPr>
          <w:t>45</w:t>
        </w:r>
        <w:r>
          <w:rPr>
            <w:noProof/>
            <w:webHidden/>
          </w:rPr>
          <w:fldChar w:fldCharType="end"/>
        </w:r>
      </w:hyperlink>
    </w:p>
    <w:p w14:paraId="49EC9F4F" w14:textId="116F4813" w:rsidR="00591313" w:rsidRDefault="00591313">
      <w:pPr>
        <w:pStyle w:val="TOC2"/>
        <w:tabs>
          <w:tab w:val="left" w:pos="1200"/>
        </w:tabs>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343" w:history="1">
        <w:r w:rsidRPr="00CD3B01">
          <w:rPr>
            <w:rStyle w:val="Hyperlink"/>
            <w:noProof/>
          </w:rPr>
          <w:t>4.2.2.</w:t>
        </w:r>
        <w:r>
          <w:rPr>
            <w:rFonts w:asciiTheme="minorHAnsi" w:eastAsiaTheme="minorEastAsia" w:hAnsiTheme="minorHAnsi" w:cstheme="minorBidi"/>
            <w:b w:val="0"/>
            <w:bCs w:val="0"/>
            <w:i w:val="0"/>
            <w:iCs w:val="0"/>
            <w:noProof/>
            <w:kern w:val="2"/>
            <w:szCs w:val="24"/>
            <w:lang w:val="en-GB" w:eastAsia="en-GB"/>
            <w14:ligatures w14:val="standardContextual"/>
          </w:rPr>
          <w:tab/>
        </w:r>
        <w:r w:rsidRPr="00CD3B01">
          <w:rPr>
            <w:rStyle w:val="Hyperlink"/>
            <w:noProof/>
          </w:rPr>
          <w:t xml:space="preserve">   Утврђивање трошкова произвидње</w:t>
        </w:r>
        <w:r>
          <w:rPr>
            <w:noProof/>
            <w:webHidden/>
          </w:rPr>
          <w:tab/>
        </w:r>
        <w:r>
          <w:rPr>
            <w:noProof/>
            <w:webHidden/>
          </w:rPr>
          <w:fldChar w:fldCharType="begin"/>
        </w:r>
        <w:r>
          <w:rPr>
            <w:noProof/>
            <w:webHidden/>
          </w:rPr>
          <w:instrText xml:space="preserve"> PAGEREF _Toc224812343 \h </w:instrText>
        </w:r>
        <w:r>
          <w:rPr>
            <w:noProof/>
            <w:webHidden/>
          </w:rPr>
        </w:r>
        <w:r>
          <w:rPr>
            <w:noProof/>
            <w:webHidden/>
          </w:rPr>
          <w:fldChar w:fldCharType="separate"/>
        </w:r>
        <w:r w:rsidR="00C826B6">
          <w:rPr>
            <w:noProof/>
            <w:webHidden/>
          </w:rPr>
          <w:t>46</w:t>
        </w:r>
        <w:r>
          <w:rPr>
            <w:noProof/>
            <w:webHidden/>
          </w:rPr>
          <w:fldChar w:fldCharType="end"/>
        </w:r>
      </w:hyperlink>
    </w:p>
    <w:p w14:paraId="15A87809" w14:textId="61065A0C" w:rsidR="00591313" w:rsidRDefault="00591313">
      <w:pPr>
        <w:pStyle w:val="TOC3"/>
        <w:rPr>
          <w:rFonts w:asciiTheme="minorHAnsi" w:eastAsiaTheme="minorEastAsia" w:hAnsiTheme="minorHAnsi" w:cstheme="minorBidi"/>
          <w:i w:val="0"/>
          <w:iCs w:val="0"/>
          <w:noProof/>
          <w:kern w:val="2"/>
          <w:lang w:val="en-GB" w:eastAsia="en-GB"/>
          <w14:ligatures w14:val="standardContextual"/>
        </w:rPr>
      </w:pPr>
      <w:hyperlink w:anchor="_Toc224812344" w:history="1">
        <w:r w:rsidRPr="00CD3B01">
          <w:rPr>
            <w:rStyle w:val="Hyperlink"/>
            <w:noProof/>
          </w:rPr>
          <w:t>4.2.2.1.     Трошкови производње дрвних сортимената</w:t>
        </w:r>
        <w:r>
          <w:rPr>
            <w:noProof/>
            <w:webHidden/>
          </w:rPr>
          <w:tab/>
        </w:r>
        <w:r>
          <w:rPr>
            <w:noProof/>
            <w:webHidden/>
          </w:rPr>
          <w:fldChar w:fldCharType="begin"/>
        </w:r>
        <w:r>
          <w:rPr>
            <w:noProof/>
            <w:webHidden/>
          </w:rPr>
          <w:instrText xml:space="preserve"> PAGEREF _Toc224812344 \h </w:instrText>
        </w:r>
        <w:r>
          <w:rPr>
            <w:noProof/>
            <w:webHidden/>
          </w:rPr>
        </w:r>
        <w:r>
          <w:rPr>
            <w:noProof/>
            <w:webHidden/>
          </w:rPr>
          <w:fldChar w:fldCharType="separate"/>
        </w:r>
        <w:r w:rsidR="00C826B6">
          <w:rPr>
            <w:noProof/>
            <w:webHidden/>
          </w:rPr>
          <w:t>46</w:t>
        </w:r>
        <w:r>
          <w:rPr>
            <w:noProof/>
            <w:webHidden/>
          </w:rPr>
          <w:fldChar w:fldCharType="end"/>
        </w:r>
      </w:hyperlink>
    </w:p>
    <w:p w14:paraId="7B11BF0B" w14:textId="4CB3A5BD" w:rsidR="00591313" w:rsidRDefault="00591313">
      <w:pPr>
        <w:pStyle w:val="TOC3"/>
        <w:rPr>
          <w:rFonts w:asciiTheme="minorHAnsi" w:eastAsiaTheme="minorEastAsia" w:hAnsiTheme="minorHAnsi" w:cstheme="minorBidi"/>
          <w:i w:val="0"/>
          <w:iCs w:val="0"/>
          <w:noProof/>
          <w:kern w:val="2"/>
          <w:lang w:val="en-GB" w:eastAsia="en-GB"/>
          <w14:ligatures w14:val="standardContextual"/>
        </w:rPr>
      </w:pPr>
      <w:hyperlink w:anchor="_Toc224812345" w:history="1">
        <w:r w:rsidRPr="00CD3B01">
          <w:rPr>
            <w:rStyle w:val="Hyperlink"/>
            <w:noProof/>
          </w:rPr>
          <w:t>4.2.2.</w:t>
        </w:r>
        <w:r w:rsidRPr="00CD3B01">
          <w:rPr>
            <w:rStyle w:val="Hyperlink"/>
            <w:noProof/>
            <w:lang w:val="sr-Cyrl-RS"/>
          </w:rPr>
          <w:t>2</w:t>
        </w:r>
        <w:r w:rsidRPr="00CD3B01">
          <w:rPr>
            <w:rStyle w:val="Hyperlink"/>
            <w:noProof/>
          </w:rPr>
          <w:t>.  Трошкови заштите шума</w:t>
        </w:r>
        <w:r>
          <w:rPr>
            <w:noProof/>
            <w:webHidden/>
          </w:rPr>
          <w:tab/>
        </w:r>
        <w:r>
          <w:rPr>
            <w:noProof/>
            <w:webHidden/>
          </w:rPr>
          <w:fldChar w:fldCharType="begin"/>
        </w:r>
        <w:r>
          <w:rPr>
            <w:noProof/>
            <w:webHidden/>
          </w:rPr>
          <w:instrText xml:space="preserve"> PAGEREF _Toc224812345 \h </w:instrText>
        </w:r>
        <w:r>
          <w:rPr>
            <w:noProof/>
            <w:webHidden/>
          </w:rPr>
        </w:r>
        <w:r>
          <w:rPr>
            <w:noProof/>
            <w:webHidden/>
          </w:rPr>
          <w:fldChar w:fldCharType="separate"/>
        </w:r>
        <w:r w:rsidR="00C826B6">
          <w:rPr>
            <w:noProof/>
            <w:webHidden/>
          </w:rPr>
          <w:t>46</w:t>
        </w:r>
        <w:r>
          <w:rPr>
            <w:noProof/>
            <w:webHidden/>
          </w:rPr>
          <w:fldChar w:fldCharType="end"/>
        </w:r>
      </w:hyperlink>
    </w:p>
    <w:p w14:paraId="72DAF7AA" w14:textId="6273E90D" w:rsidR="00591313" w:rsidRDefault="00591313">
      <w:pPr>
        <w:pStyle w:val="TOC3"/>
        <w:rPr>
          <w:rFonts w:asciiTheme="minorHAnsi" w:eastAsiaTheme="minorEastAsia" w:hAnsiTheme="minorHAnsi" w:cstheme="minorBidi"/>
          <w:i w:val="0"/>
          <w:iCs w:val="0"/>
          <w:noProof/>
          <w:kern w:val="2"/>
          <w:lang w:val="en-GB" w:eastAsia="en-GB"/>
          <w14:ligatures w14:val="standardContextual"/>
        </w:rPr>
      </w:pPr>
      <w:hyperlink w:anchor="_Toc224812346" w:history="1">
        <w:r w:rsidRPr="00CD3B01">
          <w:rPr>
            <w:rStyle w:val="Hyperlink"/>
            <w:noProof/>
          </w:rPr>
          <w:t>4.2.2.</w:t>
        </w:r>
        <w:r w:rsidRPr="00CD3B01">
          <w:rPr>
            <w:rStyle w:val="Hyperlink"/>
            <w:noProof/>
            <w:lang w:val="sr-Cyrl-RS"/>
          </w:rPr>
          <w:t>3</w:t>
        </w:r>
        <w:r w:rsidRPr="00CD3B01">
          <w:rPr>
            <w:rStyle w:val="Hyperlink"/>
            <w:noProof/>
          </w:rPr>
          <w:t>.  Трошкови изградње и одржавања шумских саобраћајница:</w:t>
        </w:r>
        <w:r>
          <w:rPr>
            <w:noProof/>
            <w:webHidden/>
          </w:rPr>
          <w:tab/>
        </w:r>
        <w:r>
          <w:rPr>
            <w:noProof/>
            <w:webHidden/>
          </w:rPr>
          <w:fldChar w:fldCharType="begin"/>
        </w:r>
        <w:r>
          <w:rPr>
            <w:noProof/>
            <w:webHidden/>
          </w:rPr>
          <w:instrText xml:space="preserve"> PAGEREF _Toc224812346 \h </w:instrText>
        </w:r>
        <w:r>
          <w:rPr>
            <w:noProof/>
            <w:webHidden/>
          </w:rPr>
        </w:r>
        <w:r>
          <w:rPr>
            <w:noProof/>
            <w:webHidden/>
          </w:rPr>
          <w:fldChar w:fldCharType="separate"/>
        </w:r>
        <w:r w:rsidR="00C826B6">
          <w:rPr>
            <w:noProof/>
            <w:webHidden/>
          </w:rPr>
          <w:t>46</w:t>
        </w:r>
        <w:r>
          <w:rPr>
            <w:noProof/>
            <w:webHidden/>
          </w:rPr>
          <w:fldChar w:fldCharType="end"/>
        </w:r>
      </w:hyperlink>
    </w:p>
    <w:p w14:paraId="555C1989" w14:textId="3E158F10" w:rsidR="00591313" w:rsidRDefault="00591313">
      <w:pPr>
        <w:pStyle w:val="TOC3"/>
        <w:rPr>
          <w:rFonts w:asciiTheme="minorHAnsi" w:eastAsiaTheme="minorEastAsia" w:hAnsiTheme="minorHAnsi" w:cstheme="minorBidi"/>
          <w:i w:val="0"/>
          <w:iCs w:val="0"/>
          <w:noProof/>
          <w:kern w:val="2"/>
          <w:lang w:val="en-GB" w:eastAsia="en-GB"/>
          <w14:ligatures w14:val="standardContextual"/>
        </w:rPr>
      </w:pPr>
      <w:hyperlink w:anchor="_Toc224812347" w:history="1">
        <w:r w:rsidRPr="00CD3B01">
          <w:rPr>
            <w:rStyle w:val="Hyperlink"/>
            <w:noProof/>
          </w:rPr>
          <w:t>4.2.2.</w:t>
        </w:r>
        <w:r w:rsidRPr="00CD3B01">
          <w:rPr>
            <w:rStyle w:val="Hyperlink"/>
            <w:noProof/>
            <w:lang w:val="sr-Cyrl-RS"/>
          </w:rPr>
          <w:t>4</w:t>
        </w:r>
        <w:r w:rsidRPr="00CD3B01">
          <w:rPr>
            <w:rStyle w:val="Hyperlink"/>
            <w:noProof/>
          </w:rPr>
          <w:t>.  Средства за репродукцију шума</w:t>
        </w:r>
        <w:r>
          <w:rPr>
            <w:noProof/>
            <w:webHidden/>
          </w:rPr>
          <w:tab/>
        </w:r>
        <w:r>
          <w:rPr>
            <w:noProof/>
            <w:webHidden/>
          </w:rPr>
          <w:fldChar w:fldCharType="begin"/>
        </w:r>
        <w:r>
          <w:rPr>
            <w:noProof/>
            <w:webHidden/>
          </w:rPr>
          <w:instrText xml:space="preserve"> PAGEREF _Toc224812347 \h </w:instrText>
        </w:r>
        <w:r>
          <w:rPr>
            <w:noProof/>
            <w:webHidden/>
          </w:rPr>
        </w:r>
        <w:r>
          <w:rPr>
            <w:noProof/>
            <w:webHidden/>
          </w:rPr>
          <w:fldChar w:fldCharType="separate"/>
        </w:r>
        <w:r w:rsidR="00C826B6">
          <w:rPr>
            <w:noProof/>
            <w:webHidden/>
          </w:rPr>
          <w:t>46</w:t>
        </w:r>
        <w:r>
          <w:rPr>
            <w:noProof/>
            <w:webHidden/>
          </w:rPr>
          <w:fldChar w:fldCharType="end"/>
        </w:r>
      </w:hyperlink>
    </w:p>
    <w:p w14:paraId="494C8272" w14:textId="3B723F76" w:rsidR="00591313" w:rsidRDefault="00591313">
      <w:pPr>
        <w:pStyle w:val="TOC3"/>
        <w:rPr>
          <w:rFonts w:asciiTheme="minorHAnsi" w:eastAsiaTheme="minorEastAsia" w:hAnsiTheme="minorHAnsi" w:cstheme="minorBidi"/>
          <w:i w:val="0"/>
          <w:iCs w:val="0"/>
          <w:noProof/>
          <w:kern w:val="2"/>
          <w:lang w:val="en-GB" w:eastAsia="en-GB"/>
          <w14:ligatures w14:val="standardContextual"/>
        </w:rPr>
      </w:pPr>
      <w:hyperlink w:anchor="_Toc224812348" w:history="1">
        <w:r w:rsidRPr="00CD3B01">
          <w:rPr>
            <w:rStyle w:val="Hyperlink"/>
            <w:noProof/>
          </w:rPr>
          <w:t>4.2.2.</w:t>
        </w:r>
        <w:r w:rsidRPr="00CD3B01">
          <w:rPr>
            <w:rStyle w:val="Hyperlink"/>
            <w:noProof/>
            <w:lang w:val="sr-Cyrl-RS"/>
          </w:rPr>
          <w:t>5</w:t>
        </w:r>
        <w:r w:rsidRPr="00CD3B01">
          <w:rPr>
            <w:rStyle w:val="Hyperlink"/>
            <w:noProof/>
          </w:rPr>
          <w:t xml:space="preserve">.  Накнада </w:t>
        </w:r>
        <w:r w:rsidRPr="00CD3B01">
          <w:rPr>
            <w:rStyle w:val="Hyperlink"/>
            <w:noProof/>
            <w:lang w:val="sr-Cyrl-RS"/>
          </w:rPr>
          <w:t xml:space="preserve">за </w:t>
        </w:r>
        <w:r w:rsidRPr="00CD3B01">
          <w:rPr>
            <w:rStyle w:val="Hyperlink"/>
            <w:noProof/>
          </w:rPr>
          <w:t>коришћење шума и шумског земљишта</w:t>
        </w:r>
        <w:r>
          <w:rPr>
            <w:noProof/>
            <w:webHidden/>
          </w:rPr>
          <w:tab/>
        </w:r>
        <w:r>
          <w:rPr>
            <w:noProof/>
            <w:webHidden/>
          </w:rPr>
          <w:fldChar w:fldCharType="begin"/>
        </w:r>
        <w:r>
          <w:rPr>
            <w:noProof/>
            <w:webHidden/>
          </w:rPr>
          <w:instrText xml:space="preserve"> PAGEREF _Toc224812348 \h </w:instrText>
        </w:r>
        <w:r>
          <w:rPr>
            <w:noProof/>
            <w:webHidden/>
          </w:rPr>
        </w:r>
        <w:r>
          <w:rPr>
            <w:noProof/>
            <w:webHidden/>
          </w:rPr>
          <w:fldChar w:fldCharType="separate"/>
        </w:r>
        <w:r w:rsidR="00C826B6">
          <w:rPr>
            <w:noProof/>
            <w:webHidden/>
          </w:rPr>
          <w:t>46</w:t>
        </w:r>
        <w:r>
          <w:rPr>
            <w:noProof/>
            <w:webHidden/>
          </w:rPr>
          <w:fldChar w:fldCharType="end"/>
        </w:r>
      </w:hyperlink>
    </w:p>
    <w:p w14:paraId="17353BEA" w14:textId="68F48091" w:rsidR="00591313" w:rsidRDefault="00591313">
      <w:pPr>
        <w:pStyle w:val="TOC3"/>
        <w:rPr>
          <w:rFonts w:asciiTheme="minorHAnsi" w:eastAsiaTheme="minorEastAsia" w:hAnsiTheme="minorHAnsi" w:cstheme="minorBidi"/>
          <w:i w:val="0"/>
          <w:iCs w:val="0"/>
          <w:noProof/>
          <w:kern w:val="2"/>
          <w:lang w:val="en-GB" w:eastAsia="en-GB"/>
          <w14:ligatures w14:val="standardContextual"/>
        </w:rPr>
      </w:pPr>
      <w:hyperlink w:anchor="_Toc224812349" w:history="1">
        <w:r w:rsidRPr="00CD3B01">
          <w:rPr>
            <w:rStyle w:val="Hyperlink"/>
            <w:noProof/>
          </w:rPr>
          <w:t>4.2.2.</w:t>
        </w:r>
        <w:r w:rsidRPr="00CD3B01">
          <w:rPr>
            <w:rStyle w:val="Hyperlink"/>
            <w:noProof/>
            <w:lang w:val="sr-Cyrl-RS"/>
          </w:rPr>
          <w:t>6</w:t>
        </w:r>
        <w:r w:rsidRPr="00CD3B01">
          <w:rPr>
            <w:rStyle w:val="Hyperlink"/>
            <w:noProof/>
          </w:rPr>
          <w:t>.   Трошкови уређивање шума</w:t>
        </w:r>
        <w:r>
          <w:rPr>
            <w:noProof/>
            <w:webHidden/>
          </w:rPr>
          <w:tab/>
        </w:r>
        <w:r>
          <w:rPr>
            <w:noProof/>
            <w:webHidden/>
          </w:rPr>
          <w:fldChar w:fldCharType="begin"/>
        </w:r>
        <w:r>
          <w:rPr>
            <w:noProof/>
            <w:webHidden/>
          </w:rPr>
          <w:instrText xml:space="preserve"> PAGEREF _Toc224812349 \h </w:instrText>
        </w:r>
        <w:r>
          <w:rPr>
            <w:noProof/>
            <w:webHidden/>
          </w:rPr>
        </w:r>
        <w:r>
          <w:rPr>
            <w:noProof/>
            <w:webHidden/>
          </w:rPr>
          <w:fldChar w:fldCharType="separate"/>
        </w:r>
        <w:r w:rsidR="00C826B6">
          <w:rPr>
            <w:noProof/>
            <w:webHidden/>
          </w:rPr>
          <w:t>47</w:t>
        </w:r>
        <w:r>
          <w:rPr>
            <w:noProof/>
            <w:webHidden/>
          </w:rPr>
          <w:fldChar w:fldCharType="end"/>
        </w:r>
      </w:hyperlink>
    </w:p>
    <w:p w14:paraId="70483415" w14:textId="0ADEF956" w:rsidR="00591313" w:rsidRDefault="00591313">
      <w:pPr>
        <w:pStyle w:val="TOC3"/>
        <w:rPr>
          <w:rFonts w:asciiTheme="minorHAnsi" w:eastAsiaTheme="minorEastAsia" w:hAnsiTheme="minorHAnsi" w:cstheme="minorBidi"/>
          <w:i w:val="0"/>
          <w:iCs w:val="0"/>
          <w:noProof/>
          <w:kern w:val="2"/>
          <w:lang w:val="en-GB" w:eastAsia="en-GB"/>
          <w14:ligatures w14:val="standardContextual"/>
        </w:rPr>
      </w:pPr>
      <w:hyperlink w:anchor="_Toc224812350" w:history="1">
        <w:r w:rsidRPr="00CD3B01">
          <w:rPr>
            <w:rStyle w:val="Hyperlink"/>
            <w:noProof/>
          </w:rPr>
          <w:t>4.2.2.</w:t>
        </w:r>
        <w:r w:rsidRPr="00CD3B01">
          <w:rPr>
            <w:rStyle w:val="Hyperlink"/>
            <w:noProof/>
            <w:lang w:val="sr-Cyrl-RS"/>
          </w:rPr>
          <w:t>7</w:t>
        </w:r>
        <w:r w:rsidRPr="00CD3B01">
          <w:rPr>
            <w:rStyle w:val="Hyperlink"/>
            <w:noProof/>
          </w:rPr>
          <w:t>.   Укупни трошкови производње</w:t>
        </w:r>
        <w:r>
          <w:rPr>
            <w:noProof/>
            <w:webHidden/>
          </w:rPr>
          <w:tab/>
        </w:r>
        <w:r>
          <w:rPr>
            <w:noProof/>
            <w:webHidden/>
          </w:rPr>
          <w:fldChar w:fldCharType="begin"/>
        </w:r>
        <w:r>
          <w:rPr>
            <w:noProof/>
            <w:webHidden/>
          </w:rPr>
          <w:instrText xml:space="preserve"> PAGEREF _Toc224812350 \h </w:instrText>
        </w:r>
        <w:r>
          <w:rPr>
            <w:noProof/>
            <w:webHidden/>
          </w:rPr>
        </w:r>
        <w:r>
          <w:rPr>
            <w:noProof/>
            <w:webHidden/>
          </w:rPr>
          <w:fldChar w:fldCharType="separate"/>
        </w:r>
        <w:r w:rsidR="00C826B6">
          <w:rPr>
            <w:noProof/>
            <w:webHidden/>
          </w:rPr>
          <w:t>47</w:t>
        </w:r>
        <w:r>
          <w:rPr>
            <w:noProof/>
            <w:webHidden/>
          </w:rPr>
          <w:fldChar w:fldCharType="end"/>
        </w:r>
      </w:hyperlink>
    </w:p>
    <w:p w14:paraId="1D02ECB0" w14:textId="34075352" w:rsidR="00591313" w:rsidRDefault="00591313">
      <w:pPr>
        <w:pStyle w:val="TOC2"/>
        <w:tabs>
          <w:tab w:val="left" w:pos="1200"/>
        </w:tabs>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351" w:history="1">
        <w:r w:rsidRPr="00CD3B01">
          <w:rPr>
            <w:rStyle w:val="Hyperlink"/>
            <w:noProof/>
          </w:rPr>
          <w:t>4.2.3.</w:t>
        </w:r>
        <w:r>
          <w:rPr>
            <w:rFonts w:asciiTheme="minorHAnsi" w:eastAsiaTheme="minorEastAsia" w:hAnsiTheme="minorHAnsi" w:cstheme="minorBidi"/>
            <w:b w:val="0"/>
            <w:bCs w:val="0"/>
            <w:i w:val="0"/>
            <w:iCs w:val="0"/>
            <w:noProof/>
            <w:kern w:val="2"/>
            <w:szCs w:val="24"/>
            <w:lang w:val="en-GB" w:eastAsia="en-GB"/>
            <w14:ligatures w14:val="standardContextual"/>
          </w:rPr>
          <w:tab/>
        </w:r>
        <w:r w:rsidRPr="00CD3B01">
          <w:rPr>
            <w:rStyle w:val="Hyperlink"/>
            <w:noProof/>
          </w:rPr>
          <w:t>Формирање укупног прихода</w:t>
        </w:r>
        <w:r>
          <w:rPr>
            <w:noProof/>
            <w:webHidden/>
          </w:rPr>
          <w:tab/>
        </w:r>
        <w:r>
          <w:rPr>
            <w:noProof/>
            <w:webHidden/>
          </w:rPr>
          <w:fldChar w:fldCharType="begin"/>
        </w:r>
        <w:r>
          <w:rPr>
            <w:noProof/>
            <w:webHidden/>
          </w:rPr>
          <w:instrText xml:space="preserve"> PAGEREF _Toc224812351 \h </w:instrText>
        </w:r>
        <w:r>
          <w:rPr>
            <w:noProof/>
            <w:webHidden/>
          </w:rPr>
        </w:r>
        <w:r>
          <w:rPr>
            <w:noProof/>
            <w:webHidden/>
          </w:rPr>
          <w:fldChar w:fldCharType="separate"/>
        </w:r>
        <w:r w:rsidR="00C826B6">
          <w:rPr>
            <w:noProof/>
            <w:webHidden/>
          </w:rPr>
          <w:t>47</w:t>
        </w:r>
        <w:r>
          <w:rPr>
            <w:noProof/>
            <w:webHidden/>
          </w:rPr>
          <w:fldChar w:fldCharType="end"/>
        </w:r>
      </w:hyperlink>
    </w:p>
    <w:p w14:paraId="143ED483" w14:textId="6756BCB9" w:rsidR="00591313" w:rsidRDefault="00591313">
      <w:pPr>
        <w:pStyle w:val="TOC3"/>
        <w:rPr>
          <w:rFonts w:asciiTheme="minorHAnsi" w:eastAsiaTheme="minorEastAsia" w:hAnsiTheme="minorHAnsi" w:cstheme="minorBidi"/>
          <w:i w:val="0"/>
          <w:iCs w:val="0"/>
          <w:noProof/>
          <w:kern w:val="2"/>
          <w:lang w:val="en-GB" w:eastAsia="en-GB"/>
          <w14:ligatures w14:val="standardContextual"/>
        </w:rPr>
      </w:pPr>
      <w:hyperlink w:anchor="_Toc224812352" w:history="1">
        <w:r w:rsidRPr="00CD3B01">
          <w:rPr>
            <w:rStyle w:val="Hyperlink"/>
            <w:noProof/>
          </w:rPr>
          <w:t>4.2.3.1. Приходи од продаје дрвета</w:t>
        </w:r>
        <w:r>
          <w:rPr>
            <w:noProof/>
            <w:webHidden/>
          </w:rPr>
          <w:tab/>
        </w:r>
        <w:r>
          <w:rPr>
            <w:noProof/>
            <w:webHidden/>
          </w:rPr>
          <w:fldChar w:fldCharType="begin"/>
        </w:r>
        <w:r>
          <w:rPr>
            <w:noProof/>
            <w:webHidden/>
          </w:rPr>
          <w:instrText xml:space="preserve"> PAGEREF _Toc224812352 \h </w:instrText>
        </w:r>
        <w:r>
          <w:rPr>
            <w:noProof/>
            <w:webHidden/>
          </w:rPr>
        </w:r>
        <w:r>
          <w:rPr>
            <w:noProof/>
            <w:webHidden/>
          </w:rPr>
          <w:fldChar w:fldCharType="separate"/>
        </w:r>
        <w:r w:rsidR="00C826B6">
          <w:rPr>
            <w:noProof/>
            <w:webHidden/>
          </w:rPr>
          <w:t>47</w:t>
        </w:r>
        <w:r>
          <w:rPr>
            <w:noProof/>
            <w:webHidden/>
          </w:rPr>
          <w:fldChar w:fldCharType="end"/>
        </w:r>
      </w:hyperlink>
    </w:p>
    <w:p w14:paraId="496B5E63" w14:textId="66020A72" w:rsidR="00591313" w:rsidRDefault="00591313">
      <w:pPr>
        <w:pStyle w:val="TOC1"/>
        <w:tabs>
          <w:tab w:val="left" w:pos="709"/>
        </w:tabs>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353" w:history="1">
        <w:r w:rsidRPr="00CD3B01">
          <w:rPr>
            <w:rStyle w:val="Hyperlink"/>
            <w:noProof/>
          </w:rPr>
          <w:t>5.0.</w:t>
        </w:r>
        <w:r>
          <w:rPr>
            <w:rFonts w:asciiTheme="minorHAnsi" w:eastAsiaTheme="minorEastAsia" w:hAnsiTheme="minorHAnsi" w:cstheme="minorBidi"/>
            <w:b w:val="0"/>
            <w:bCs w:val="0"/>
            <w:i w:val="0"/>
            <w:iCs w:val="0"/>
            <w:noProof/>
            <w:kern w:val="2"/>
            <w:szCs w:val="24"/>
            <w:lang w:val="en-GB" w:eastAsia="en-GB"/>
            <w14:ligatures w14:val="standardContextual"/>
          </w:rPr>
          <w:tab/>
        </w:r>
        <w:r w:rsidRPr="00CD3B01">
          <w:rPr>
            <w:rStyle w:val="Hyperlink"/>
            <w:noProof/>
          </w:rPr>
          <w:t>НАЧИН ИЗРАДЕ ОСНОВЕ</w:t>
        </w:r>
        <w:r>
          <w:rPr>
            <w:noProof/>
            <w:webHidden/>
          </w:rPr>
          <w:tab/>
        </w:r>
        <w:r>
          <w:rPr>
            <w:noProof/>
            <w:webHidden/>
          </w:rPr>
          <w:fldChar w:fldCharType="begin"/>
        </w:r>
        <w:r>
          <w:rPr>
            <w:noProof/>
            <w:webHidden/>
          </w:rPr>
          <w:instrText xml:space="preserve"> PAGEREF _Toc224812353 \h </w:instrText>
        </w:r>
        <w:r>
          <w:rPr>
            <w:noProof/>
            <w:webHidden/>
          </w:rPr>
        </w:r>
        <w:r>
          <w:rPr>
            <w:noProof/>
            <w:webHidden/>
          </w:rPr>
          <w:fldChar w:fldCharType="separate"/>
        </w:r>
        <w:r w:rsidR="00C826B6">
          <w:rPr>
            <w:noProof/>
            <w:webHidden/>
          </w:rPr>
          <w:t>48</w:t>
        </w:r>
        <w:r>
          <w:rPr>
            <w:noProof/>
            <w:webHidden/>
          </w:rPr>
          <w:fldChar w:fldCharType="end"/>
        </w:r>
      </w:hyperlink>
    </w:p>
    <w:p w14:paraId="3710C9AB" w14:textId="67AF3105" w:rsidR="00591313" w:rsidRDefault="00591313">
      <w:pPr>
        <w:pStyle w:val="TOC1"/>
        <w:tabs>
          <w:tab w:val="left" w:pos="709"/>
        </w:tabs>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354" w:history="1">
        <w:r w:rsidRPr="00CD3B01">
          <w:rPr>
            <w:rStyle w:val="Hyperlink"/>
            <w:noProof/>
          </w:rPr>
          <w:t>5.1.</w:t>
        </w:r>
        <w:r>
          <w:rPr>
            <w:rFonts w:asciiTheme="minorHAnsi" w:eastAsiaTheme="minorEastAsia" w:hAnsiTheme="minorHAnsi" w:cstheme="minorBidi"/>
            <w:b w:val="0"/>
            <w:bCs w:val="0"/>
            <w:i w:val="0"/>
            <w:iCs w:val="0"/>
            <w:noProof/>
            <w:kern w:val="2"/>
            <w:szCs w:val="24"/>
            <w:lang w:val="en-GB" w:eastAsia="en-GB"/>
            <w14:ligatures w14:val="standardContextual"/>
          </w:rPr>
          <w:tab/>
        </w:r>
        <w:r w:rsidRPr="00CD3B01">
          <w:rPr>
            <w:rStyle w:val="Hyperlink"/>
            <w:noProof/>
          </w:rPr>
          <w:t>Прикупљање теренских података</w:t>
        </w:r>
        <w:r>
          <w:rPr>
            <w:noProof/>
            <w:webHidden/>
          </w:rPr>
          <w:tab/>
        </w:r>
        <w:r>
          <w:rPr>
            <w:noProof/>
            <w:webHidden/>
          </w:rPr>
          <w:fldChar w:fldCharType="begin"/>
        </w:r>
        <w:r>
          <w:rPr>
            <w:noProof/>
            <w:webHidden/>
          </w:rPr>
          <w:instrText xml:space="preserve"> PAGEREF _Toc224812354 \h </w:instrText>
        </w:r>
        <w:r>
          <w:rPr>
            <w:noProof/>
            <w:webHidden/>
          </w:rPr>
        </w:r>
        <w:r>
          <w:rPr>
            <w:noProof/>
            <w:webHidden/>
          </w:rPr>
          <w:fldChar w:fldCharType="separate"/>
        </w:r>
        <w:r w:rsidR="00C826B6">
          <w:rPr>
            <w:noProof/>
            <w:webHidden/>
          </w:rPr>
          <w:t>48</w:t>
        </w:r>
        <w:r>
          <w:rPr>
            <w:noProof/>
            <w:webHidden/>
          </w:rPr>
          <w:fldChar w:fldCharType="end"/>
        </w:r>
      </w:hyperlink>
    </w:p>
    <w:p w14:paraId="1A156676" w14:textId="40A412E0" w:rsidR="00591313" w:rsidRDefault="00591313">
      <w:pPr>
        <w:pStyle w:val="TOC1"/>
        <w:tabs>
          <w:tab w:val="left" w:pos="709"/>
        </w:tabs>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355" w:history="1">
        <w:r w:rsidRPr="00CD3B01">
          <w:rPr>
            <w:rStyle w:val="Hyperlink"/>
            <w:noProof/>
          </w:rPr>
          <w:t>5.2.</w:t>
        </w:r>
        <w:r>
          <w:rPr>
            <w:rFonts w:asciiTheme="minorHAnsi" w:eastAsiaTheme="minorEastAsia" w:hAnsiTheme="minorHAnsi" w:cstheme="minorBidi"/>
            <w:b w:val="0"/>
            <w:bCs w:val="0"/>
            <w:i w:val="0"/>
            <w:iCs w:val="0"/>
            <w:noProof/>
            <w:kern w:val="2"/>
            <w:szCs w:val="24"/>
            <w:lang w:val="en-GB" w:eastAsia="en-GB"/>
            <w14:ligatures w14:val="standardContextual"/>
          </w:rPr>
          <w:tab/>
        </w:r>
        <w:r w:rsidRPr="00CD3B01">
          <w:rPr>
            <w:rStyle w:val="Hyperlink"/>
            <w:noProof/>
          </w:rPr>
          <w:t>Обрада података</w:t>
        </w:r>
        <w:r>
          <w:rPr>
            <w:noProof/>
            <w:webHidden/>
          </w:rPr>
          <w:tab/>
        </w:r>
        <w:r>
          <w:rPr>
            <w:noProof/>
            <w:webHidden/>
          </w:rPr>
          <w:fldChar w:fldCharType="begin"/>
        </w:r>
        <w:r>
          <w:rPr>
            <w:noProof/>
            <w:webHidden/>
          </w:rPr>
          <w:instrText xml:space="preserve"> PAGEREF _Toc224812355 \h </w:instrText>
        </w:r>
        <w:r>
          <w:rPr>
            <w:noProof/>
            <w:webHidden/>
          </w:rPr>
        </w:r>
        <w:r>
          <w:rPr>
            <w:noProof/>
            <w:webHidden/>
          </w:rPr>
          <w:fldChar w:fldCharType="separate"/>
        </w:r>
        <w:r w:rsidR="00C826B6">
          <w:rPr>
            <w:noProof/>
            <w:webHidden/>
          </w:rPr>
          <w:t>48</w:t>
        </w:r>
        <w:r>
          <w:rPr>
            <w:noProof/>
            <w:webHidden/>
          </w:rPr>
          <w:fldChar w:fldCharType="end"/>
        </w:r>
      </w:hyperlink>
    </w:p>
    <w:p w14:paraId="42087F54" w14:textId="0F1D4575" w:rsidR="00591313" w:rsidRDefault="00591313">
      <w:pPr>
        <w:pStyle w:val="TOC1"/>
        <w:tabs>
          <w:tab w:val="left" w:pos="709"/>
        </w:tabs>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356" w:history="1">
        <w:r w:rsidRPr="00CD3B01">
          <w:rPr>
            <w:rStyle w:val="Hyperlink"/>
            <w:noProof/>
          </w:rPr>
          <w:t>5.3.</w:t>
        </w:r>
        <w:r>
          <w:rPr>
            <w:rFonts w:asciiTheme="minorHAnsi" w:eastAsiaTheme="minorEastAsia" w:hAnsiTheme="minorHAnsi" w:cstheme="minorBidi"/>
            <w:b w:val="0"/>
            <w:bCs w:val="0"/>
            <w:i w:val="0"/>
            <w:iCs w:val="0"/>
            <w:noProof/>
            <w:kern w:val="2"/>
            <w:szCs w:val="24"/>
            <w:lang w:val="en-GB" w:eastAsia="en-GB"/>
            <w14:ligatures w14:val="standardContextual"/>
          </w:rPr>
          <w:tab/>
        </w:r>
        <w:r w:rsidRPr="00CD3B01">
          <w:rPr>
            <w:rStyle w:val="Hyperlink"/>
            <w:noProof/>
          </w:rPr>
          <w:t>Израда карата</w:t>
        </w:r>
        <w:r>
          <w:rPr>
            <w:noProof/>
            <w:webHidden/>
          </w:rPr>
          <w:tab/>
        </w:r>
        <w:r>
          <w:rPr>
            <w:noProof/>
            <w:webHidden/>
          </w:rPr>
          <w:fldChar w:fldCharType="begin"/>
        </w:r>
        <w:r>
          <w:rPr>
            <w:noProof/>
            <w:webHidden/>
          </w:rPr>
          <w:instrText xml:space="preserve"> PAGEREF _Toc224812356 \h </w:instrText>
        </w:r>
        <w:r>
          <w:rPr>
            <w:noProof/>
            <w:webHidden/>
          </w:rPr>
        </w:r>
        <w:r>
          <w:rPr>
            <w:noProof/>
            <w:webHidden/>
          </w:rPr>
          <w:fldChar w:fldCharType="separate"/>
        </w:r>
        <w:r w:rsidR="00C826B6">
          <w:rPr>
            <w:noProof/>
            <w:webHidden/>
          </w:rPr>
          <w:t>48</w:t>
        </w:r>
        <w:r>
          <w:rPr>
            <w:noProof/>
            <w:webHidden/>
          </w:rPr>
          <w:fldChar w:fldCharType="end"/>
        </w:r>
      </w:hyperlink>
    </w:p>
    <w:p w14:paraId="5B0997C6" w14:textId="4E9A5AF4" w:rsidR="00591313" w:rsidRDefault="00591313">
      <w:pPr>
        <w:pStyle w:val="TOC1"/>
        <w:tabs>
          <w:tab w:val="left" w:pos="709"/>
        </w:tabs>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357" w:history="1">
        <w:r w:rsidRPr="00CD3B01">
          <w:rPr>
            <w:rStyle w:val="Hyperlink"/>
            <w:noProof/>
          </w:rPr>
          <w:t>5.4.</w:t>
        </w:r>
        <w:r>
          <w:rPr>
            <w:rFonts w:asciiTheme="minorHAnsi" w:eastAsiaTheme="minorEastAsia" w:hAnsiTheme="minorHAnsi" w:cstheme="minorBidi"/>
            <w:b w:val="0"/>
            <w:bCs w:val="0"/>
            <w:i w:val="0"/>
            <w:iCs w:val="0"/>
            <w:noProof/>
            <w:kern w:val="2"/>
            <w:szCs w:val="24"/>
            <w:lang w:val="en-GB" w:eastAsia="en-GB"/>
            <w14:ligatures w14:val="standardContextual"/>
          </w:rPr>
          <w:tab/>
        </w:r>
        <w:r w:rsidRPr="00CD3B01">
          <w:rPr>
            <w:rStyle w:val="Hyperlink"/>
            <w:noProof/>
          </w:rPr>
          <w:t>Израда</w:t>
        </w:r>
        <w:r w:rsidRPr="00CD3B01">
          <w:rPr>
            <w:rStyle w:val="Hyperlink"/>
            <w:noProof/>
            <w:lang w:val="sr-Cyrl-RS"/>
          </w:rPr>
          <w:t xml:space="preserve">  планова</w:t>
        </w:r>
        <w:r w:rsidRPr="00CD3B01">
          <w:rPr>
            <w:rStyle w:val="Hyperlink"/>
            <w:noProof/>
          </w:rPr>
          <w:t xml:space="preserve"> текстуалног дела основе</w:t>
        </w:r>
        <w:r>
          <w:rPr>
            <w:noProof/>
            <w:webHidden/>
          </w:rPr>
          <w:tab/>
        </w:r>
        <w:r>
          <w:rPr>
            <w:noProof/>
            <w:webHidden/>
          </w:rPr>
          <w:fldChar w:fldCharType="begin"/>
        </w:r>
        <w:r>
          <w:rPr>
            <w:noProof/>
            <w:webHidden/>
          </w:rPr>
          <w:instrText xml:space="preserve"> PAGEREF _Toc224812357 \h </w:instrText>
        </w:r>
        <w:r>
          <w:rPr>
            <w:noProof/>
            <w:webHidden/>
          </w:rPr>
        </w:r>
        <w:r>
          <w:rPr>
            <w:noProof/>
            <w:webHidden/>
          </w:rPr>
          <w:fldChar w:fldCharType="separate"/>
        </w:r>
        <w:r w:rsidR="00C826B6">
          <w:rPr>
            <w:noProof/>
            <w:webHidden/>
          </w:rPr>
          <w:t>49</w:t>
        </w:r>
        <w:r>
          <w:rPr>
            <w:noProof/>
            <w:webHidden/>
          </w:rPr>
          <w:fldChar w:fldCharType="end"/>
        </w:r>
      </w:hyperlink>
    </w:p>
    <w:p w14:paraId="1A10741A" w14:textId="5756D6AF" w:rsidR="00591313" w:rsidRDefault="00591313">
      <w:pPr>
        <w:pStyle w:val="TOC1"/>
        <w:tabs>
          <w:tab w:val="left" w:pos="709"/>
        </w:tabs>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358" w:history="1">
        <w:r w:rsidRPr="00CD3B01">
          <w:rPr>
            <w:rStyle w:val="Hyperlink"/>
            <w:noProof/>
          </w:rPr>
          <w:t>6.0.</w:t>
        </w:r>
        <w:r>
          <w:rPr>
            <w:rFonts w:asciiTheme="minorHAnsi" w:eastAsiaTheme="minorEastAsia" w:hAnsiTheme="minorHAnsi" w:cstheme="minorBidi"/>
            <w:b w:val="0"/>
            <w:bCs w:val="0"/>
            <w:i w:val="0"/>
            <w:iCs w:val="0"/>
            <w:noProof/>
            <w:kern w:val="2"/>
            <w:szCs w:val="24"/>
            <w:lang w:val="en-GB" w:eastAsia="en-GB"/>
            <w14:ligatures w14:val="standardContextual"/>
          </w:rPr>
          <w:tab/>
        </w:r>
        <w:r w:rsidRPr="00CD3B01">
          <w:rPr>
            <w:rStyle w:val="Hyperlink"/>
            <w:noProof/>
          </w:rPr>
          <w:t xml:space="preserve">ДРУГИ ЗНАЧАЈНИ ПОДАЦИ </w:t>
        </w:r>
        <w:r w:rsidRPr="00CD3B01">
          <w:rPr>
            <w:rStyle w:val="Hyperlink"/>
            <w:noProof/>
            <w:lang w:val="sr-Cyrl-RS"/>
          </w:rPr>
          <w:t>И ПРИЛОЗИ</w:t>
        </w:r>
        <w:r>
          <w:rPr>
            <w:noProof/>
            <w:webHidden/>
          </w:rPr>
          <w:tab/>
        </w:r>
        <w:r>
          <w:rPr>
            <w:noProof/>
            <w:webHidden/>
          </w:rPr>
          <w:fldChar w:fldCharType="begin"/>
        </w:r>
        <w:r>
          <w:rPr>
            <w:noProof/>
            <w:webHidden/>
          </w:rPr>
          <w:instrText xml:space="preserve"> PAGEREF _Toc224812358 \h </w:instrText>
        </w:r>
        <w:r>
          <w:rPr>
            <w:noProof/>
            <w:webHidden/>
          </w:rPr>
        </w:r>
        <w:r>
          <w:rPr>
            <w:noProof/>
            <w:webHidden/>
          </w:rPr>
          <w:fldChar w:fldCharType="separate"/>
        </w:r>
        <w:r w:rsidR="00C826B6">
          <w:rPr>
            <w:noProof/>
            <w:webHidden/>
          </w:rPr>
          <w:t>49</w:t>
        </w:r>
        <w:r>
          <w:rPr>
            <w:noProof/>
            <w:webHidden/>
          </w:rPr>
          <w:fldChar w:fldCharType="end"/>
        </w:r>
      </w:hyperlink>
    </w:p>
    <w:p w14:paraId="0442D5E0" w14:textId="229B5EA8" w:rsidR="00591313" w:rsidRDefault="00591313">
      <w:pPr>
        <w:pStyle w:val="TOC1"/>
        <w:tabs>
          <w:tab w:val="left" w:pos="709"/>
        </w:tabs>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359" w:history="1">
        <w:r w:rsidRPr="00CD3B01">
          <w:rPr>
            <w:rStyle w:val="Hyperlink"/>
            <w:noProof/>
            <w:lang w:val="sr-Cyrl-RS"/>
          </w:rPr>
          <w:t>6</w:t>
        </w:r>
        <w:r w:rsidRPr="00CD3B01">
          <w:rPr>
            <w:rStyle w:val="Hyperlink"/>
            <w:noProof/>
          </w:rPr>
          <w:t>.1.</w:t>
        </w:r>
        <w:r>
          <w:rPr>
            <w:rFonts w:asciiTheme="minorHAnsi" w:eastAsiaTheme="minorEastAsia" w:hAnsiTheme="minorHAnsi" w:cstheme="minorBidi"/>
            <w:b w:val="0"/>
            <w:bCs w:val="0"/>
            <w:i w:val="0"/>
            <w:iCs w:val="0"/>
            <w:noProof/>
            <w:kern w:val="2"/>
            <w:szCs w:val="24"/>
            <w:lang w:val="en-GB" w:eastAsia="en-GB"/>
            <w14:ligatures w14:val="standardContextual"/>
          </w:rPr>
          <w:tab/>
        </w:r>
        <w:r w:rsidRPr="00CD3B01">
          <w:rPr>
            <w:rStyle w:val="Hyperlink"/>
            <w:noProof/>
          </w:rPr>
          <w:t>Евиденција извршених радова у основи за газдовање шумама</w:t>
        </w:r>
        <w:r>
          <w:rPr>
            <w:noProof/>
            <w:webHidden/>
          </w:rPr>
          <w:tab/>
        </w:r>
        <w:r>
          <w:rPr>
            <w:noProof/>
            <w:webHidden/>
          </w:rPr>
          <w:fldChar w:fldCharType="begin"/>
        </w:r>
        <w:r>
          <w:rPr>
            <w:noProof/>
            <w:webHidden/>
          </w:rPr>
          <w:instrText xml:space="preserve"> PAGEREF _Toc224812359 \h </w:instrText>
        </w:r>
        <w:r>
          <w:rPr>
            <w:noProof/>
            <w:webHidden/>
          </w:rPr>
        </w:r>
        <w:r>
          <w:rPr>
            <w:noProof/>
            <w:webHidden/>
          </w:rPr>
          <w:fldChar w:fldCharType="separate"/>
        </w:r>
        <w:r w:rsidR="00C826B6">
          <w:rPr>
            <w:noProof/>
            <w:webHidden/>
          </w:rPr>
          <w:t>53</w:t>
        </w:r>
        <w:r>
          <w:rPr>
            <w:noProof/>
            <w:webHidden/>
          </w:rPr>
          <w:fldChar w:fldCharType="end"/>
        </w:r>
      </w:hyperlink>
    </w:p>
    <w:p w14:paraId="1313B058" w14:textId="675AE8E5" w:rsidR="00591313" w:rsidRDefault="00591313">
      <w:pPr>
        <w:pStyle w:val="TOC1"/>
        <w:tabs>
          <w:tab w:val="left" w:pos="709"/>
        </w:tabs>
        <w:rPr>
          <w:rFonts w:asciiTheme="minorHAnsi" w:eastAsiaTheme="minorEastAsia" w:hAnsiTheme="minorHAnsi" w:cstheme="minorBidi"/>
          <w:b w:val="0"/>
          <w:bCs w:val="0"/>
          <w:i w:val="0"/>
          <w:iCs w:val="0"/>
          <w:noProof/>
          <w:kern w:val="2"/>
          <w:szCs w:val="24"/>
          <w:lang w:val="en-GB" w:eastAsia="en-GB"/>
          <w14:ligatures w14:val="standardContextual"/>
        </w:rPr>
      </w:pPr>
      <w:hyperlink w:anchor="_Toc224812360" w:history="1">
        <w:r w:rsidRPr="00CD3B01">
          <w:rPr>
            <w:rStyle w:val="Hyperlink"/>
            <w:noProof/>
            <w:lang w:val="sr-Cyrl-RS"/>
          </w:rPr>
          <w:t>6</w:t>
        </w:r>
        <w:r w:rsidRPr="00CD3B01">
          <w:rPr>
            <w:rStyle w:val="Hyperlink"/>
            <w:noProof/>
          </w:rPr>
          <w:t>.2.</w:t>
        </w:r>
        <w:r>
          <w:rPr>
            <w:rFonts w:asciiTheme="minorHAnsi" w:eastAsiaTheme="minorEastAsia" w:hAnsiTheme="minorHAnsi" w:cstheme="minorBidi"/>
            <w:b w:val="0"/>
            <w:bCs w:val="0"/>
            <w:i w:val="0"/>
            <w:iCs w:val="0"/>
            <w:noProof/>
            <w:kern w:val="2"/>
            <w:szCs w:val="24"/>
            <w:lang w:val="en-GB" w:eastAsia="en-GB"/>
            <w14:ligatures w14:val="standardContextual"/>
          </w:rPr>
          <w:tab/>
        </w:r>
        <w:r w:rsidRPr="00CD3B01">
          <w:rPr>
            <w:rStyle w:val="Hyperlink"/>
            <w:noProof/>
          </w:rPr>
          <w:t>Време сече</w:t>
        </w:r>
        <w:r>
          <w:rPr>
            <w:noProof/>
            <w:webHidden/>
          </w:rPr>
          <w:tab/>
        </w:r>
        <w:r>
          <w:rPr>
            <w:noProof/>
            <w:webHidden/>
          </w:rPr>
          <w:fldChar w:fldCharType="begin"/>
        </w:r>
        <w:r>
          <w:rPr>
            <w:noProof/>
            <w:webHidden/>
          </w:rPr>
          <w:instrText xml:space="preserve"> PAGEREF _Toc224812360 \h </w:instrText>
        </w:r>
        <w:r>
          <w:rPr>
            <w:noProof/>
            <w:webHidden/>
          </w:rPr>
        </w:r>
        <w:r>
          <w:rPr>
            <w:noProof/>
            <w:webHidden/>
          </w:rPr>
          <w:fldChar w:fldCharType="separate"/>
        </w:r>
        <w:r w:rsidR="00C826B6">
          <w:rPr>
            <w:noProof/>
            <w:webHidden/>
          </w:rPr>
          <w:t>53</w:t>
        </w:r>
        <w:r>
          <w:rPr>
            <w:noProof/>
            <w:webHidden/>
          </w:rPr>
          <w:fldChar w:fldCharType="end"/>
        </w:r>
      </w:hyperlink>
    </w:p>
    <w:p w14:paraId="2325A11A" w14:textId="029DCD01" w:rsidR="004824D7" w:rsidRDefault="00957F83" w:rsidP="00957F83">
      <w:pPr>
        <w:spacing w:after="60"/>
        <w:ind w:firstLine="720"/>
        <w:jc w:val="both"/>
        <w:rPr>
          <w:lang w:val="sr-Cyrl-RS"/>
        </w:rPr>
      </w:pPr>
      <w:r>
        <w:rPr>
          <w:lang w:val="sr-Cyrl-RS"/>
        </w:rPr>
        <w:fldChar w:fldCharType="end"/>
      </w:r>
    </w:p>
    <w:p w14:paraId="75A21997" w14:textId="6D164CC1" w:rsidR="0076318C" w:rsidRPr="00AA4EFB" w:rsidRDefault="00D32A37" w:rsidP="00175F02">
      <w:pPr>
        <w:pStyle w:val="Heading1"/>
      </w:pPr>
      <w:bookmarkStart w:id="5" w:name="_Toc118870759"/>
      <w:bookmarkStart w:id="6" w:name="_Toc186198539"/>
      <w:bookmarkStart w:id="7" w:name="_Toc230479843"/>
      <w:bookmarkStart w:id="8" w:name="_Toc241997840"/>
      <w:bookmarkStart w:id="9" w:name="_Toc289938853"/>
      <w:bookmarkStart w:id="10" w:name="_Toc289939116"/>
      <w:r>
        <w:br w:type="page"/>
      </w:r>
      <w:bookmarkStart w:id="11" w:name="_Toc224812269"/>
      <w:r w:rsidR="00D87DBC">
        <w:lastRenderedPageBreak/>
        <w:t xml:space="preserve">1. </w:t>
      </w:r>
      <w:r w:rsidR="0076318C" w:rsidRPr="00AA4EFB">
        <w:t>УВОД</w:t>
      </w:r>
      <w:bookmarkEnd w:id="5"/>
      <w:bookmarkEnd w:id="6"/>
      <w:bookmarkEnd w:id="7"/>
      <w:bookmarkEnd w:id="8"/>
      <w:bookmarkEnd w:id="9"/>
      <w:bookmarkEnd w:id="10"/>
      <w:bookmarkEnd w:id="11"/>
    </w:p>
    <w:p w14:paraId="66BCAA11" w14:textId="77777777" w:rsidR="0076318C" w:rsidRPr="00AA7DE0" w:rsidRDefault="0076318C" w:rsidP="00955D18">
      <w:pPr>
        <w:spacing w:after="60"/>
        <w:ind w:left="720"/>
        <w:jc w:val="both"/>
        <w:rPr>
          <w:szCs w:val="24"/>
          <w:lang w:val="sr-Cyrl-RS"/>
        </w:rPr>
      </w:pPr>
    </w:p>
    <w:p w14:paraId="67E080FB" w14:textId="5F8CA459" w:rsidR="00672002" w:rsidRPr="00B27478" w:rsidRDefault="00D87DBC" w:rsidP="00B27478">
      <w:pPr>
        <w:pStyle w:val="Heading1"/>
        <w:rPr>
          <w:lang w:val="sr-Cyrl-RS"/>
        </w:rPr>
      </w:pPr>
      <w:bookmarkStart w:id="12" w:name="_Toc186198540"/>
      <w:bookmarkStart w:id="13" w:name="_Toc230479844"/>
      <w:bookmarkStart w:id="14" w:name="_Toc241997841"/>
      <w:bookmarkStart w:id="15" w:name="_Toc289938854"/>
      <w:bookmarkStart w:id="16" w:name="_Toc289939117"/>
      <w:bookmarkStart w:id="17" w:name="_Toc224812270"/>
      <w:r>
        <w:t>1.1</w:t>
      </w:r>
      <w:r w:rsidR="0076318C" w:rsidRPr="00AA4EFB">
        <w:t xml:space="preserve"> </w:t>
      </w:r>
      <w:r w:rsidR="000C108A">
        <w:rPr>
          <w:lang w:val="sr-Latn-RS"/>
        </w:rPr>
        <w:t xml:space="preserve">   </w:t>
      </w:r>
      <w:r w:rsidR="0076318C" w:rsidRPr="00AA4EFB">
        <w:t>Уводне информације и напомене</w:t>
      </w:r>
      <w:bookmarkEnd w:id="12"/>
      <w:bookmarkEnd w:id="13"/>
      <w:bookmarkEnd w:id="14"/>
      <w:bookmarkEnd w:id="15"/>
      <w:bookmarkEnd w:id="16"/>
      <w:bookmarkEnd w:id="17"/>
    </w:p>
    <w:p w14:paraId="2AC117FE" w14:textId="121A48F6" w:rsidR="00672002" w:rsidRPr="00672002" w:rsidRDefault="00672002" w:rsidP="00D2321B">
      <w:pPr>
        <w:suppressAutoHyphens w:val="0"/>
        <w:spacing w:before="100" w:beforeAutospacing="1" w:after="100" w:afterAutospacing="1"/>
        <w:ind w:firstLine="709"/>
        <w:jc w:val="both"/>
        <w:rPr>
          <w:szCs w:val="24"/>
          <w:lang w:eastAsia="en-US"/>
        </w:rPr>
      </w:pPr>
      <w:r w:rsidRPr="00672002">
        <w:rPr>
          <w:szCs w:val="24"/>
          <w:lang w:val="sr-Latn-CS" w:eastAsia="en-US"/>
        </w:rPr>
        <w:t xml:space="preserve">Газдинска јединица “Валкалуци - Некудово” је у саставу источне шумске области, која обухвата шуме Јужнокучајског шумског подручја, </w:t>
      </w:r>
      <w:r w:rsidRPr="00672002">
        <w:rPr>
          <w:szCs w:val="24"/>
          <w:lang w:val="sr-Latn-RS" w:eastAsia="en-US"/>
        </w:rPr>
        <w:t>којима</w:t>
      </w:r>
      <w:r w:rsidRPr="00672002">
        <w:rPr>
          <w:szCs w:val="24"/>
          <w:lang w:val="sr-Latn-CS" w:eastAsia="en-US"/>
        </w:rPr>
        <w:t xml:space="preserve"> газдује </w:t>
      </w:r>
      <w:r w:rsidR="00D2321B">
        <w:rPr>
          <w:szCs w:val="24"/>
          <w:lang w:val="sr-Cyrl-RS" w:eastAsia="en-US"/>
        </w:rPr>
        <w:t>ПД</w:t>
      </w:r>
      <w:r w:rsidRPr="00672002">
        <w:rPr>
          <w:szCs w:val="24"/>
          <w:lang w:val="sr-Latn-CS" w:eastAsia="en-US"/>
        </w:rPr>
        <w:t xml:space="preserve"> “Србијашуме”</w:t>
      </w:r>
      <w:r w:rsidR="00D2321B">
        <w:rPr>
          <w:szCs w:val="24"/>
          <w:lang w:val="sr-Cyrl-RS" w:eastAsia="en-US"/>
        </w:rPr>
        <w:t xml:space="preserve"> д.о.о.</w:t>
      </w:r>
      <w:r w:rsidRPr="00672002">
        <w:rPr>
          <w:szCs w:val="24"/>
          <w:lang w:val="sr-Latn-CS" w:eastAsia="en-US"/>
        </w:rPr>
        <w:t xml:space="preserve"> - </w:t>
      </w:r>
      <w:r w:rsidRPr="00672002">
        <w:rPr>
          <w:szCs w:val="24"/>
          <w:lang w:val="en-GB" w:eastAsia="en-US"/>
        </w:rPr>
        <w:t>Београд, преко свог дела, Шумског газдинства “Јужни Кучај” - Деспотовац односно, Шумске управе у Ћуприји.</w:t>
      </w:r>
    </w:p>
    <w:p w14:paraId="4CC239F3" w14:textId="5B3DD250" w:rsidR="00672002" w:rsidRDefault="00672002" w:rsidP="00D2321B">
      <w:pPr>
        <w:pStyle w:val="BodyText"/>
        <w:spacing w:after="60"/>
        <w:ind w:firstLine="709"/>
        <w:rPr>
          <w:bCs w:val="0"/>
          <w:szCs w:val="22"/>
          <w:lang w:val="sr-Cyrl-RS"/>
        </w:rPr>
      </w:pPr>
      <w:r w:rsidRPr="00672002">
        <w:rPr>
          <w:szCs w:val="24"/>
          <w:lang w:val="sr-Latn-CS" w:eastAsia="en-US"/>
        </w:rPr>
        <w:tab/>
        <w:t xml:space="preserve">Основу газдовања  шумама ове газдинске јединице је израдио Одсек за израду основа и планова газдовања при </w:t>
      </w:r>
      <w:r w:rsidR="00D2321B">
        <w:rPr>
          <w:szCs w:val="24"/>
          <w:lang w:val="sr-Cyrl-RS" w:eastAsia="en-US"/>
        </w:rPr>
        <w:t>Одељењу</w:t>
      </w:r>
      <w:r w:rsidRPr="00672002">
        <w:rPr>
          <w:szCs w:val="24"/>
          <w:lang w:val="sr-Latn-CS" w:eastAsia="en-US"/>
        </w:rPr>
        <w:t xml:space="preserve"> за шумарство ШГ</w:t>
      </w:r>
      <w:r w:rsidR="00D2321B">
        <w:rPr>
          <w:szCs w:val="24"/>
          <w:lang w:val="sr-Cyrl-RS" w:eastAsia="en-US"/>
        </w:rPr>
        <w:t xml:space="preserve"> </w:t>
      </w:r>
      <w:r w:rsidRPr="00672002">
        <w:rPr>
          <w:szCs w:val="24"/>
          <w:lang w:val="sr-Latn-CS" w:eastAsia="en-US"/>
        </w:rPr>
        <w:t>”Јужни Кучај” - Деспотовац, користећи се теренским подацима  прикупљеним у току лета 20</w:t>
      </w:r>
      <w:r>
        <w:rPr>
          <w:szCs w:val="24"/>
          <w:lang w:val="sr-Cyrl-RS" w:eastAsia="en-US"/>
        </w:rPr>
        <w:t>2</w:t>
      </w:r>
      <w:r w:rsidRPr="00672002">
        <w:rPr>
          <w:szCs w:val="24"/>
          <w:lang w:val="sr-Latn-CS" w:eastAsia="en-US"/>
        </w:rPr>
        <w:t>5. године</w:t>
      </w:r>
      <w:r w:rsidR="00D918D2" w:rsidRPr="00D918D2">
        <w:rPr>
          <w:bCs w:val="0"/>
          <w:szCs w:val="22"/>
          <w:lang w:val="sr-Cyrl-RS"/>
        </w:rPr>
        <w:t xml:space="preserve"> </w:t>
      </w:r>
      <w:r w:rsidR="00D918D2" w:rsidRPr="00DB55CC">
        <w:rPr>
          <w:bCs w:val="0"/>
          <w:szCs w:val="22"/>
          <w:lang w:val="sr-Cyrl-RS"/>
        </w:rPr>
        <w:t xml:space="preserve">а уз стручну помоћ и на основу упутстава од стране </w:t>
      </w:r>
      <w:r w:rsidR="00D2321B">
        <w:rPr>
          <w:bCs w:val="0"/>
          <w:szCs w:val="22"/>
          <w:lang w:val="sr-Cyrl-RS"/>
        </w:rPr>
        <w:t>Службе</w:t>
      </w:r>
      <w:r w:rsidR="00D918D2" w:rsidRPr="00DB55CC">
        <w:rPr>
          <w:bCs w:val="0"/>
          <w:szCs w:val="22"/>
          <w:lang w:val="sr-Cyrl-RS"/>
        </w:rPr>
        <w:t xml:space="preserve"> за планирање газдовања шумама, Сектора за шумарство и заштиту природе </w:t>
      </w:r>
      <w:r w:rsidR="00D2321B">
        <w:rPr>
          <w:bCs w:val="0"/>
          <w:szCs w:val="22"/>
          <w:lang w:val="sr-Cyrl-RS"/>
        </w:rPr>
        <w:t>ПД</w:t>
      </w:r>
      <w:r w:rsidR="00D918D2" w:rsidRPr="00DB55CC">
        <w:rPr>
          <w:bCs w:val="0"/>
          <w:szCs w:val="22"/>
          <w:lang w:val="sr-Cyrl-RS"/>
        </w:rPr>
        <w:t xml:space="preserve"> ,,Србијашуме”</w:t>
      </w:r>
      <w:r w:rsidR="00D2321B">
        <w:rPr>
          <w:bCs w:val="0"/>
          <w:szCs w:val="22"/>
          <w:lang w:val="sr-Cyrl-RS"/>
        </w:rPr>
        <w:t xml:space="preserve"> д.о.о.</w:t>
      </w:r>
      <w:r w:rsidR="00D918D2" w:rsidRPr="00DB55CC">
        <w:rPr>
          <w:bCs w:val="0"/>
          <w:szCs w:val="22"/>
          <w:lang w:val="sr-Cyrl-RS"/>
        </w:rPr>
        <w:t>-Београд.</w:t>
      </w:r>
    </w:p>
    <w:p w14:paraId="1670A44A" w14:textId="77777777" w:rsidR="00406315" w:rsidRPr="006B653D" w:rsidRDefault="00406315" w:rsidP="00406315">
      <w:pPr>
        <w:ind w:firstLine="720"/>
        <w:jc w:val="both"/>
        <w:rPr>
          <w:sz w:val="22"/>
          <w:szCs w:val="22"/>
          <w:lang w:val="sr-Cyrl-RS"/>
        </w:rPr>
      </w:pPr>
      <w:r w:rsidRPr="006B653D">
        <w:rPr>
          <w:sz w:val="22"/>
          <w:szCs w:val="22"/>
          <w:lang w:val="sr-Cyrl-RS"/>
        </w:rPr>
        <w:t>На основу члана 22. став 6, члана 31. став 7, члана 34. став 4. и</w:t>
      </w:r>
    </w:p>
    <w:p w14:paraId="7A5B5FB4" w14:textId="77777777" w:rsidR="00406315" w:rsidRPr="006B653D" w:rsidRDefault="00406315" w:rsidP="00406315">
      <w:pPr>
        <w:ind w:firstLine="720"/>
        <w:jc w:val="both"/>
        <w:rPr>
          <w:sz w:val="22"/>
          <w:szCs w:val="22"/>
          <w:lang w:val="sr-Cyrl-RS"/>
        </w:rPr>
      </w:pPr>
      <w:r w:rsidRPr="006B653D">
        <w:rPr>
          <w:sz w:val="22"/>
          <w:szCs w:val="22"/>
          <w:lang w:val="sr-Cyrl-RS"/>
        </w:rPr>
        <w:t>члана 35. став 3. Закона о шумама („Службени гласник РСˮ, бр. 30/10, 93/12,</w:t>
      </w:r>
    </w:p>
    <w:p w14:paraId="1E737EC5" w14:textId="77777777" w:rsidR="00406315" w:rsidRPr="006B653D" w:rsidRDefault="00406315" w:rsidP="00406315">
      <w:pPr>
        <w:ind w:firstLine="720"/>
        <w:jc w:val="both"/>
        <w:rPr>
          <w:sz w:val="22"/>
          <w:szCs w:val="22"/>
          <w:lang w:val="sr-Cyrl-RS"/>
        </w:rPr>
      </w:pPr>
      <w:r w:rsidRPr="006B653D">
        <w:rPr>
          <w:sz w:val="22"/>
          <w:szCs w:val="22"/>
          <w:lang w:val="sr-Cyrl-RS"/>
        </w:rPr>
        <w:t>89/15 и 95/18 – др. закон) и члана 17. став 4. и члана 24. став 2. Закона о Влади</w:t>
      </w:r>
    </w:p>
    <w:p w14:paraId="4FD30124" w14:textId="77777777" w:rsidR="00406315" w:rsidRPr="006B653D" w:rsidRDefault="00406315" w:rsidP="00406315">
      <w:pPr>
        <w:ind w:firstLine="720"/>
        <w:jc w:val="both"/>
        <w:rPr>
          <w:sz w:val="22"/>
          <w:szCs w:val="22"/>
          <w:lang w:val="sr-Cyrl-RS"/>
        </w:rPr>
      </w:pPr>
      <w:r w:rsidRPr="006B653D">
        <w:rPr>
          <w:sz w:val="22"/>
          <w:szCs w:val="22"/>
          <w:lang w:val="sr-Cyrl-RS"/>
        </w:rPr>
        <w:t>(„Службени гласник РС”, бр. 55/05, 71/05 – исправка, 101/07, 65/08, 16/11, 68/12</w:t>
      </w:r>
    </w:p>
    <w:p w14:paraId="6CDF970B" w14:textId="77777777" w:rsidR="00406315" w:rsidRDefault="00406315" w:rsidP="00406315">
      <w:pPr>
        <w:ind w:firstLine="720"/>
        <w:jc w:val="both"/>
        <w:rPr>
          <w:sz w:val="22"/>
          <w:lang w:val="sr-Cyrl-RS"/>
        </w:rPr>
      </w:pPr>
      <w:r w:rsidRPr="006B653D">
        <w:rPr>
          <w:sz w:val="22"/>
          <w:szCs w:val="22"/>
          <w:lang w:val="sr-Cyrl-RS"/>
        </w:rPr>
        <w:t>– УС, 72/12, 7/14 – УС, 44/14 и 30/18 – др. закон),</w:t>
      </w:r>
      <w:r w:rsidRPr="00CB19EF">
        <w:rPr>
          <w:sz w:val="22"/>
          <w:szCs w:val="22"/>
          <w:lang w:val="sr-Cyrl-RS"/>
        </w:rPr>
        <w:t>Осно</w:t>
      </w:r>
      <w:r w:rsidRPr="00B07D04">
        <w:rPr>
          <w:sz w:val="22"/>
          <w:szCs w:val="22"/>
          <w:lang w:val="sr-Cyrl-RS"/>
        </w:rPr>
        <w:t xml:space="preserve">ва је урађена у складу са одредбама </w:t>
      </w:r>
      <w:r w:rsidRPr="00DB55CC">
        <w:rPr>
          <w:bCs/>
          <w:sz w:val="22"/>
          <w:lang w:val="sr-Cyrl-RS"/>
        </w:rPr>
        <w:t xml:space="preserve">у даљем тексту: Правилник о </w:t>
      </w:r>
      <w:r>
        <w:rPr>
          <w:bCs/>
          <w:sz w:val="22"/>
          <w:lang w:val="sr-Cyrl-RS"/>
        </w:rPr>
        <w:t>основи газдовања шумама извођачком пројекту газдовања шумама, евидентирању извршених радова и шумској хроници(објављемо у „Службеном гласнику РС“, бр 18 од 8.марта 2024.год</w:t>
      </w:r>
    </w:p>
    <w:p w14:paraId="58B28073" w14:textId="77777777" w:rsidR="00406315" w:rsidRPr="00EC7834" w:rsidRDefault="00406315" w:rsidP="00406315">
      <w:pPr>
        <w:ind w:firstLine="720"/>
        <w:jc w:val="both"/>
        <w:rPr>
          <w:sz w:val="22"/>
          <w:lang w:val="sr-Cyrl-RS"/>
        </w:rPr>
      </w:pPr>
      <w:r w:rsidRPr="00B07D04">
        <w:rPr>
          <w:sz w:val="22"/>
          <w:lang w:val="sr-Cyrl-RS"/>
        </w:rPr>
        <w:t>Узете су у обзир одредбе које се односе на газдовање шумама у следећим законима:</w:t>
      </w:r>
    </w:p>
    <w:p w14:paraId="52F69491" w14:textId="77777777" w:rsidR="00406315" w:rsidRPr="00B07D04" w:rsidRDefault="00406315" w:rsidP="00406315">
      <w:pPr>
        <w:ind w:firstLine="720"/>
        <w:jc w:val="both"/>
        <w:rPr>
          <w:sz w:val="22"/>
          <w:lang w:val="sr-Cyrl-RS"/>
        </w:rPr>
      </w:pPr>
    </w:p>
    <w:p w14:paraId="58AE61E1" w14:textId="77777777" w:rsidR="00406315" w:rsidRPr="00B07D04" w:rsidRDefault="00406315" w:rsidP="00406315">
      <w:pPr>
        <w:ind w:firstLine="720"/>
        <w:jc w:val="both"/>
        <w:rPr>
          <w:sz w:val="22"/>
          <w:lang w:val="sr-Cyrl-RS"/>
        </w:rPr>
      </w:pPr>
      <w:r w:rsidRPr="00B07D04">
        <w:rPr>
          <w:sz w:val="22"/>
          <w:lang w:val="sr-Cyrl-RS"/>
        </w:rPr>
        <w:t>•</w:t>
      </w:r>
      <w:r w:rsidRPr="00B07D04">
        <w:rPr>
          <w:sz w:val="22"/>
          <w:lang w:val="sr-Cyrl-RS"/>
        </w:rPr>
        <w:tab/>
        <w:t>Закон о шумама</w:t>
      </w:r>
      <w:r>
        <w:rPr>
          <w:sz w:val="22"/>
          <w:lang w:val="sr-Cyrl-RS"/>
        </w:rPr>
        <w:t xml:space="preserve"> </w:t>
      </w:r>
      <w:r w:rsidRPr="00B07D04">
        <w:rPr>
          <w:sz w:val="22"/>
          <w:lang w:val="sr-Cyrl-RS"/>
        </w:rPr>
        <w:t xml:space="preserve"> ( „Службени гласник</w:t>
      </w:r>
      <w:r>
        <w:rPr>
          <w:sz w:val="22"/>
          <w:lang w:val="sr-Latn-RS"/>
        </w:rPr>
        <w:t xml:space="preserve"> </w:t>
      </w:r>
      <w:r w:rsidRPr="00B07D04">
        <w:rPr>
          <w:sz w:val="22"/>
          <w:lang w:val="sr-Cyrl-RS"/>
        </w:rPr>
        <w:t>РС.“</w:t>
      </w:r>
      <w:r>
        <w:rPr>
          <w:sz w:val="22"/>
          <w:lang w:val="sr-Cyrl-RS"/>
        </w:rPr>
        <w:t>бр. 30/2010, 93/2012, 89/2015 и 95/2018)</w:t>
      </w:r>
      <w:r w:rsidRPr="00B07D04">
        <w:rPr>
          <w:sz w:val="22"/>
          <w:lang w:val="sr-Cyrl-RS"/>
        </w:rPr>
        <w:t>,</w:t>
      </w:r>
    </w:p>
    <w:p w14:paraId="34EDE176" w14:textId="77777777" w:rsidR="00406315" w:rsidRPr="00B07D04" w:rsidRDefault="00406315" w:rsidP="00406315">
      <w:pPr>
        <w:ind w:firstLine="720"/>
        <w:jc w:val="both"/>
        <w:rPr>
          <w:sz w:val="22"/>
          <w:lang w:val="sr-Cyrl-RS"/>
        </w:rPr>
      </w:pPr>
      <w:r w:rsidRPr="00B07D04">
        <w:rPr>
          <w:sz w:val="22"/>
          <w:lang w:val="sr-Cyrl-RS"/>
        </w:rPr>
        <w:t>•</w:t>
      </w:r>
      <w:r w:rsidRPr="00B07D04">
        <w:rPr>
          <w:sz w:val="22"/>
          <w:lang w:val="sr-Cyrl-RS"/>
        </w:rPr>
        <w:tab/>
        <w:t>Закон о просторном плану Републике Србије од 2010. до 2020. год („Службени гласник</w:t>
      </w:r>
      <w:r>
        <w:rPr>
          <w:sz w:val="22"/>
          <w:lang w:val="sr-Latn-RS"/>
        </w:rPr>
        <w:t xml:space="preserve"> </w:t>
      </w:r>
      <w:r w:rsidRPr="00B07D04">
        <w:rPr>
          <w:sz w:val="22"/>
          <w:lang w:val="sr-Cyrl-RS"/>
        </w:rPr>
        <w:t>РС.“бр. 88/</w:t>
      </w:r>
      <w:r>
        <w:rPr>
          <w:sz w:val="22"/>
          <w:lang w:val="sr-Latn-RS"/>
        </w:rPr>
        <w:t>2010-4</w:t>
      </w:r>
      <w:r w:rsidRPr="00B07D04">
        <w:rPr>
          <w:sz w:val="22"/>
          <w:lang w:val="sr-Cyrl-RS"/>
        </w:rPr>
        <w:t>),</w:t>
      </w:r>
    </w:p>
    <w:p w14:paraId="24EF34D9" w14:textId="77777777" w:rsidR="00406315" w:rsidRPr="00FB3AE9" w:rsidRDefault="00406315" w:rsidP="00406315">
      <w:pPr>
        <w:ind w:firstLine="720"/>
        <w:jc w:val="both"/>
        <w:rPr>
          <w:sz w:val="22"/>
          <w:lang w:val="sr-Cyrl-RS"/>
        </w:rPr>
      </w:pPr>
      <w:r w:rsidRPr="00B07D04">
        <w:rPr>
          <w:sz w:val="22"/>
          <w:lang w:val="sr-Cyrl-RS"/>
        </w:rPr>
        <w:t>•</w:t>
      </w:r>
      <w:r w:rsidRPr="00B07D04">
        <w:rPr>
          <w:sz w:val="22"/>
          <w:lang w:val="sr-Cyrl-RS"/>
        </w:rPr>
        <w:tab/>
        <w:t>Закон о заштите животне средине („Службени гласник</w:t>
      </w:r>
      <w:r>
        <w:rPr>
          <w:sz w:val="22"/>
          <w:lang w:val="sr-Latn-RS"/>
        </w:rPr>
        <w:t xml:space="preserve"> </w:t>
      </w:r>
      <w:r w:rsidRPr="00B07D04">
        <w:rPr>
          <w:sz w:val="22"/>
          <w:lang w:val="sr-Cyrl-RS"/>
        </w:rPr>
        <w:t>РС.“ бр 135</w:t>
      </w:r>
      <w:r>
        <w:rPr>
          <w:sz w:val="22"/>
          <w:lang w:val="sr-Latn-RS"/>
        </w:rPr>
        <w:t xml:space="preserve"> </w:t>
      </w:r>
      <w:r>
        <w:rPr>
          <w:sz w:val="22"/>
          <w:lang w:val="sr-Cyrl-RS"/>
        </w:rPr>
        <w:t>од</w:t>
      </w:r>
      <w:r>
        <w:rPr>
          <w:sz w:val="22"/>
          <w:lang w:val="sr-Latn-RS"/>
        </w:rPr>
        <w:t xml:space="preserve"> 21.</w:t>
      </w:r>
      <w:r>
        <w:rPr>
          <w:sz w:val="22"/>
          <w:lang w:val="sr-Cyrl-RS"/>
        </w:rPr>
        <w:t>децембра</w:t>
      </w:r>
      <w:r>
        <w:rPr>
          <w:sz w:val="22"/>
          <w:lang w:val="sr-Latn-RS"/>
        </w:rPr>
        <w:t xml:space="preserve"> 2004, 36 </w:t>
      </w:r>
      <w:r>
        <w:rPr>
          <w:sz w:val="22"/>
          <w:lang w:val="sr-Cyrl-RS"/>
        </w:rPr>
        <w:t>од</w:t>
      </w:r>
      <w:r>
        <w:rPr>
          <w:sz w:val="22"/>
          <w:lang w:val="sr-Latn-RS"/>
        </w:rPr>
        <w:t xml:space="preserve"> 15.</w:t>
      </w:r>
      <w:r>
        <w:rPr>
          <w:sz w:val="22"/>
          <w:lang w:val="sr-Cyrl-RS"/>
        </w:rPr>
        <w:t>маја</w:t>
      </w:r>
      <w:r>
        <w:rPr>
          <w:sz w:val="22"/>
          <w:lang w:val="sr-Latn-RS"/>
        </w:rPr>
        <w:t xml:space="preserve"> 2009</w:t>
      </w:r>
      <w:r>
        <w:rPr>
          <w:sz w:val="22"/>
          <w:lang w:val="sr-Cyrl-RS"/>
        </w:rPr>
        <w:t>-др.закон, 72 од 3.септембра 2009-др.закон, 43 од 14.јуна 2011-УС, 14 од 22.фебруара 2016, 76 од 12.октобра 2018, 95 од 8.децембра 2018-др.закон)</w:t>
      </w:r>
    </w:p>
    <w:p w14:paraId="07CB3F87" w14:textId="77777777" w:rsidR="00406315" w:rsidRDefault="00406315" w:rsidP="00406315">
      <w:pPr>
        <w:ind w:firstLine="720"/>
        <w:jc w:val="both"/>
        <w:rPr>
          <w:sz w:val="22"/>
          <w:lang w:val="sr-Cyrl-RS"/>
        </w:rPr>
      </w:pPr>
      <w:r w:rsidRPr="00B07D04">
        <w:rPr>
          <w:sz w:val="22"/>
          <w:lang w:val="sr-Cyrl-RS"/>
        </w:rPr>
        <w:t>•</w:t>
      </w:r>
      <w:r w:rsidRPr="00B07D04">
        <w:rPr>
          <w:sz w:val="22"/>
          <w:lang w:val="sr-Cyrl-RS"/>
        </w:rPr>
        <w:tab/>
        <w:t xml:space="preserve">Закон о заштити природе ( „Службени гласник РС.“ бр. 36 </w:t>
      </w:r>
      <w:r>
        <w:rPr>
          <w:sz w:val="22"/>
          <w:lang w:val="sr-Cyrl-RS"/>
        </w:rPr>
        <w:t>од 15.маја</w:t>
      </w:r>
      <w:r w:rsidRPr="00B07D04">
        <w:rPr>
          <w:sz w:val="22"/>
          <w:lang w:val="sr-Cyrl-RS"/>
        </w:rPr>
        <w:t xml:space="preserve"> 2009, 88</w:t>
      </w:r>
      <w:r>
        <w:rPr>
          <w:sz w:val="22"/>
          <w:lang w:val="sr-Cyrl-RS"/>
        </w:rPr>
        <w:t xml:space="preserve"> од 23.</w:t>
      </w:r>
      <w:r>
        <w:rPr>
          <w:sz w:val="22"/>
          <w:lang w:val="sr-Latn-RS"/>
        </w:rPr>
        <w:t xml:space="preserve"> </w:t>
      </w:r>
      <w:r>
        <w:rPr>
          <w:sz w:val="22"/>
          <w:lang w:val="sr-Cyrl-RS"/>
        </w:rPr>
        <w:t>новембра</w:t>
      </w:r>
      <w:r>
        <w:rPr>
          <w:sz w:val="22"/>
          <w:lang w:val="sr-Latn-RS"/>
        </w:rPr>
        <w:t xml:space="preserve"> </w:t>
      </w:r>
      <w:r w:rsidRPr="00B07D04">
        <w:rPr>
          <w:sz w:val="22"/>
          <w:lang w:val="sr-Cyrl-RS"/>
        </w:rPr>
        <w:t>2010</w:t>
      </w:r>
      <w:r>
        <w:rPr>
          <w:sz w:val="22"/>
          <w:lang w:val="sr-Cyrl-RS"/>
        </w:rPr>
        <w:t>-исправка, 14 од 22.фебруара</w:t>
      </w:r>
      <w:r>
        <w:rPr>
          <w:sz w:val="22"/>
          <w:lang w:val="sr-Latn-RS"/>
        </w:rPr>
        <w:t xml:space="preserve"> </w:t>
      </w:r>
      <w:r>
        <w:rPr>
          <w:sz w:val="22"/>
          <w:lang w:val="sr-Cyrl-RS"/>
        </w:rPr>
        <w:t>2016, 95 од 8. децембра 2018-др.закон, 71 од</w:t>
      </w:r>
      <w:r>
        <w:rPr>
          <w:sz w:val="22"/>
          <w:lang w:val="sr-Latn-RS"/>
        </w:rPr>
        <w:t xml:space="preserve"> </w:t>
      </w:r>
      <w:r>
        <w:rPr>
          <w:sz w:val="22"/>
          <w:lang w:val="sr-Cyrl-RS"/>
        </w:rPr>
        <w:t>15.јула 2021.</w:t>
      </w:r>
      <w:r w:rsidRPr="00B07D04">
        <w:rPr>
          <w:sz w:val="22"/>
          <w:lang w:val="sr-Cyrl-RS"/>
        </w:rPr>
        <w:t>“),</w:t>
      </w:r>
    </w:p>
    <w:p w14:paraId="1B50D797" w14:textId="77777777" w:rsidR="00406315" w:rsidRPr="00B07D04" w:rsidRDefault="00406315" w:rsidP="00406315">
      <w:pPr>
        <w:ind w:firstLine="720"/>
        <w:jc w:val="both"/>
        <w:rPr>
          <w:sz w:val="22"/>
          <w:lang w:val="sr-Cyrl-RS"/>
        </w:rPr>
      </w:pPr>
      <w:r w:rsidRPr="00B07D04">
        <w:rPr>
          <w:sz w:val="22"/>
          <w:lang w:val="sr-Cyrl-RS"/>
        </w:rPr>
        <w:t>•</w:t>
      </w:r>
      <w:r>
        <w:rPr>
          <w:sz w:val="22"/>
          <w:lang w:val="sr-Cyrl-RS"/>
        </w:rPr>
        <w:t xml:space="preserve">           Закон о националним парковима</w:t>
      </w:r>
      <w:r>
        <w:rPr>
          <w:sz w:val="22"/>
          <w:lang w:val="sr-Latn-RS"/>
        </w:rPr>
        <w:t xml:space="preserve"> </w:t>
      </w:r>
      <w:r w:rsidRPr="00B07D04">
        <w:rPr>
          <w:sz w:val="22"/>
          <w:lang w:val="sr-Cyrl-RS"/>
        </w:rPr>
        <w:t>("</w:t>
      </w:r>
      <w:r>
        <w:rPr>
          <w:sz w:val="22"/>
          <w:lang w:val="sr-Cyrl-RS"/>
        </w:rPr>
        <w:t>Сл</w:t>
      </w:r>
      <w:r w:rsidRPr="00B07D04">
        <w:rPr>
          <w:sz w:val="22"/>
          <w:lang w:val="sr-Cyrl-RS"/>
        </w:rPr>
        <w:t xml:space="preserve">. </w:t>
      </w:r>
      <w:r>
        <w:rPr>
          <w:sz w:val="22"/>
          <w:lang w:val="sr-Cyrl-RS"/>
        </w:rPr>
        <w:t>гласник</w:t>
      </w:r>
      <w:r w:rsidRPr="00B07D04">
        <w:rPr>
          <w:sz w:val="22"/>
          <w:lang w:val="sr-Cyrl-RS"/>
        </w:rPr>
        <w:t xml:space="preserve"> </w:t>
      </w:r>
      <w:r>
        <w:rPr>
          <w:sz w:val="22"/>
          <w:lang w:val="sr-Cyrl-RS"/>
        </w:rPr>
        <w:t>РС</w:t>
      </w:r>
      <w:r w:rsidRPr="00B07D04">
        <w:rPr>
          <w:sz w:val="22"/>
          <w:lang w:val="sr-Cyrl-RS"/>
        </w:rPr>
        <w:t xml:space="preserve">", </w:t>
      </w:r>
      <w:r>
        <w:rPr>
          <w:sz w:val="22"/>
          <w:lang w:val="sr-Cyrl-RS"/>
        </w:rPr>
        <w:t>бр</w:t>
      </w:r>
      <w:r w:rsidRPr="00B07D04">
        <w:rPr>
          <w:sz w:val="22"/>
          <w:lang w:val="sr-Cyrl-RS"/>
        </w:rPr>
        <w:t>. 84</w:t>
      </w:r>
      <w:r>
        <w:rPr>
          <w:sz w:val="22"/>
          <w:lang w:val="sr-Cyrl-RS"/>
        </w:rPr>
        <w:t xml:space="preserve"> од 6.октобра </w:t>
      </w:r>
      <w:r w:rsidRPr="00B07D04">
        <w:rPr>
          <w:sz w:val="22"/>
          <w:lang w:val="sr-Cyrl-RS"/>
        </w:rPr>
        <w:t>2015</w:t>
      </w:r>
      <w:r>
        <w:rPr>
          <w:sz w:val="22"/>
          <w:lang w:val="sr-Cyrl-RS"/>
        </w:rPr>
        <w:t>,</w:t>
      </w:r>
      <w:r w:rsidRPr="00B07D04">
        <w:rPr>
          <w:sz w:val="22"/>
          <w:lang w:val="sr-Cyrl-RS"/>
        </w:rPr>
        <w:t xml:space="preserve"> 95</w:t>
      </w:r>
      <w:r>
        <w:rPr>
          <w:sz w:val="22"/>
          <w:lang w:val="sr-Cyrl-RS"/>
        </w:rPr>
        <w:t xml:space="preserve"> од 8.децембра </w:t>
      </w:r>
      <w:r w:rsidRPr="00B07D04">
        <w:rPr>
          <w:sz w:val="22"/>
          <w:lang w:val="sr-Cyrl-RS"/>
        </w:rPr>
        <w:t xml:space="preserve">2018 - </w:t>
      </w:r>
      <w:r>
        <w:rPr>
          <w:sz w:val="22"/>
          <w:lang w:val="sr-Cyrl-RS"/>
        </w:rPr>
        <w:t>др</w:t>
      </w:r>
      <w:r w:rsidRPr="00B07D04">
        <w:rPr>
          <w:sz w:val="22"/>
          <w:lang w:val="sr-Cyrl-RS"/>
        </w:rPr>
        <w:t xml:space="preserve">. </w:t>
      </w:r>
      <w:r>
        <w:rPr>
          <w:sz w:val="22"/>
          <w:lang w:val="sr-Cyrl-RS"/>
        </w:rPr>
        <w:t>закон</w:t>
      </w:r>
      <w:r w:rsidRPr="00B07D04">
        <w:rPr>
          <w:sz w:val="22"/>
          <w:lang w:val="sr-Cyrl-RS"/>
        </w:rPr>
        <w:t>)</w:t>
      </w:r>
    </w:p>
    <w:p w14:paraId="076B8284" w14:textId="77777777" w:rsidR="00406315" w:rsidRPr="00B07D04" w:rsidRDefault="00406315" w:rsidP="00406315">
      <w:pPr>
        <w:ind w:firstLine="720"/>
        <w:jc w:val="both"/>
        <w:rPr>
          <w:sz w:val="22"/>
          <w:lang w:val="sr-Cyrl-RS"/>
        </w:rPr>
      </w:pPr>
      <w:r w:rsidRPr="00B07D04">
        <w:rPr>
          <w:sz w:val="22"/>
          <w:lang w:val="sr-Cyrl-RS"/>
        </w:rPr>
        <w:t>•</w:t>
      </w:r>
      <w:r w:rsidRPr="00B07D04">
        <w:rPr>
          <w:sz w:val="22"/>
          <w:lang w:val="sr-Cyrl-RS"/>
        </w:rPr>
        <w:tab/>
        <w:t>Закон о планирању и изградњи („Службени гласник РС.“ бр.</w:t>
      </w:r>
      <w:r>
        <w:rPr>
          <w:sz w:val="22"/>
          <w:lang w:val="sr-Cyrl-RS"/>
        </w:rPr>
        <w:t>72 од 3.септембра 2009, 81 од 2. октобра 2009-исправка, 64 од 10.септембра 2010-УС, 24 од 4.априла 2011, 121 од 24.децембра 2012, 42 од 14.маја 2013-УЦ, 50 од 7.јуна 2013-УС, 98 од 8.новембра 2013-УС, 132 од 9. децембра2014, 145 од 29.децембра 2014, 83 од 29.октобра 2018, 31 од 29 маја2019-др.закон, 9 од 4. фебруара 2020, 52 од 24.маја 2021, 62 од 27.јула 2023.</w:t>
      </w:r>
      <w:r w:rsidRPr="00B07D04">
        <w:rPr>
          <w:sz w:val="22"/>
          <w:lang w:val="sr-Cyrl-RS"/>
        </w:rPr>
        <w:t>),</w:t>
      </w:r>
    </w:p>
    <w:p w14:paraId="427AC072" w14:textId="77777777" w:rsidR="00406315" w:rsidRPr="00B07D04" w:rsidRDefault="00406315" w:rsidP="00406315">
      <w:pPr>
        <w:ind w:firstLine="720"/>
        <w:jc w:val="both"/>
        <w:rPr>
          <w:sz w:val="22"/>
          <w:lang w:val="sr-Cyrl-RS"/>
        </w:rPr>
      </w:pPr>
      <w:r w:rsidRPr="00B07D04">
        <w:rPr>
          <w:sz w:val="22"/>
          <w:lang w:val="sr-Cyrl-RS"/>
        </w:rPr>
        <w:t>•</w:t>
      </w:r>
      <w:r w:rsidRPr="00B07D04">
        <w:rPr>
          <w:sz w:val="22"/>
          <w:lang w:val="sr-Cyrl-RS"/>
        </w:rPr>
        <w:tab/>
        <w:t>Закон о репродуктивном материјалу шумског дрвећа („Службени гласник РС.“ бр. 135/04, 8/05 и 41/09),</w:t>
      </w:r>
    </w:p>
    <w:p w14:paraId="7A359B9E" w14:textId="77777777" w:rsidR="00406315" w:rsidRPr="00B07D04" w:rsidRDefault="00406315" w:rsidP="00406315">
      <w:pPr>
        <w:ind w:firstLine="720"/>
        <w:jc w:val="both"/>
        <w:rPr>
          <w:sz w:val="22"/>
          <w:lang w:val="sr-Cyrl-RS"/>
        </w:rPr>
      </w:pPr>
      <w:r w:rsidRPr="00B07D04">
        <w:rPr>
          <w:sz w:val="22"/>
          <w:lang w:val="sr-Cyrl-RS"/>
        </w:rPr>
        <w:t>•</w:t>
      </w:r>
      <w:r w:rsidRPr="00B07D04">
        <w:rPr>
          <w:sz w:val="22"/>
          <w:lang w:val="sr-Cyrl-RS"/>
        </w:rPr>
        <w:tab/>
        <w:t>Закон о заштити од пожара („Службени гласник РС.“ бр. 111</w:t>
      </w:r>
      <w:r>
        <w:rPr>
          <w:sz w:val="22"/>
          <w:lang w:val="sr-Cyrl-RS"/>
        </w:rPr>
        <w:t xml:space="preserve"> од  29.децембра 20</w:t>
      </w:r>
      <w:r w:rsidRPr="00B07D04">
        <w:rPr>
          <w:sz w:val="22"/>
          <w:lang w:val="sr-Cyrl-RS"/>
        </w:rPr>
        <w:t>09, 20</w:t>
      </w:r>
      <w:r>
        <w:rPr>
          <w:sz w:val="22"/>
          <w:lang w:val="sr-Cyrl-RS"/>
        </w:rPr>
        <w:t xml:space="preserve"> од 24. фебруара </w:t>
      </w:r>
      <w:r w:rsidRPr="00B07D04">
        <w:rPr>
          <w:sz w:val="22"/>
          <w:lang w:val="sr-Cyrl-RS"/>
        </w:rPr>
        <w:t>2015, 87</w:t>
      </w:r>
      <w:r>
        <w:rPr>
          <w:sz w:val="22"/>
          <w:lang w:val="sr-Cyrl-RS"/>
        </w:rPr>
        <w:t xml:space="preserve"> од 13. новембра </w:t>
      </w:r>
      <w:r w:rsidRPr="00B07D04">
        <w:rPr>
          <w:sz w:val="22"/>
          <w:lang w:val="sr-Cyrl-RS"/>
        </w:rPr>
        <w:t>2018),</w:t>
      </w:r>
    </w:p>
    <w:p w14:paraId="75A0042A" w14:textId="77777777" w:rsidR="00406315" w:rsidRPr="00B07D04" w:rsidRDefault="00406315" w:rsidP="00406315">
      <w:pPr>
        <w:ind w:firstLine="720"/>
        <w:jc w:val="both"/>
        <w:rPr>
          <w:sz w:val="22"/>
          <w:lang w:val="sr-Cyrl-RS"/>
        </w:rPr>
      </w:pPr>
      <w:r w:rsidRPr="00B07D04">
        <w:rPr>
          <w:sz w:val="22"/>
          <w:lang w:val="sr-Cyrl-RS"/>
        </w:rPr>
        <w:t>•</w:t>
      </w:r>
      <w:r w:rsidRPr="00B07D04">
        <w:rPr>
          <w:sz w:val="22"/>
          <w:lang w:val="sr-Cyrl-RS"/>
        </w:rPr>
        <w:tab/>
        <w:t>Закон о дивљачи и ловству („Службени гласник РС.“ бр. 18/</w:t>
      </w:r>
      <w:r>
        <w:rPr>
          <w:sz w:val="22"/>
          <w:lang w:val="sr-Latn-RS"/>
        </w:rPr>
        <w:t>20</w:t>
      </w:r>
      <w:r w:rsidRPr="00B07D04">
        <w:rPr>
          <w:sz w:val="22"/>
          <w:lang w:val="sr-Cyrl-RS"/>
        </w:rPr>
        <w:t>10 и 95/2018</w:t>
      </w:r>
      <w:r>
        <w:rPr>
          <w:sz w:val="22"/>
          <w:lang w:val="sr-Cyrl-RS"/>
        </w:rPr>
        <w:t xml:space="preserve"> и 92/2023</w:t>
      </w:r>
      <w:r w:rsidRPr="00B07D04">
        <w:rPr>
          <w:sz w:val="22"/>
          <w:lang w:val="sr-Cyrl-RS"/>
        </w:rPr>
        <w:t>),</w:t>
      </w:r>
    </w:p>
    <w:p w14:paraId="16CCC48F" w14:textId="77777777" w:rsidR="00406315" w:rsidRPr="00B07D04" w:rsidRDefault="00406315" w:rsidP="00406315">
      <w:pPr>
        <w:ind w:firstLine="720"/>
        <w:jc w:val="both"/>
        <w:rPr>
          <w:sz w:val="22"/>
          <w:lang w:val="sr-Cyrl-RS"/>
        </w:rPr>
      </w:pPr>
      <w:r w:rsidRPr="00B07D04">
        <w:rPr>
          <w:sz w:val="22"/>
          <w:lang w:val="sr-Cyrl-RS"/>
        </w:rPr>
        <w:t>•</w:t>
      </w:r>
      <w:r w:rsidRPr="00B07D04">
        <w:rPr>
          <w:sz w:val="22"/>
          <w:lang w:val="sr-Cyrl-RS"/>
        </w:rPr>
        <w:tab/>
        <w:t>Закон о водама („Службени гласник РС.“ бр. 30/10, 93/12, 101/2016, 95/2018),</w:t>
      </w:r>
    </w:p>
    <w:p w14:paraId="489D5AD2" w14:textId="77777777" w:rsidR="00406315" w:rsidRPr="00B07D04" w:rsidRDefault="00406315" w:rsidP="00406315">
      <w:pPr>
        <w:ind w:firstLine="720"/>
        <w:jc w:val="both"/>
        <w:rPr>
          <w:sz w:val="22"/>
          <w:lang w:val="sr-Cyrl-RS"/>
        </w:rPr>
      </w:pPr>
      <w:r w:rsidRPr="00B07D04">
        <w:rPr>
          <w:sz w:val="22"/>
          <w:lang w:val="sr-Cyrl-RS"/>
        </w:rPr>
        <w:t>•</w:t>
      </w:r>
      <w:r w:rsidRPr="00B07D04">
        <w:rPr>
          <w:sz w:val="22"/>
          <w:lang w:val="sr-Cyrl-RS"/>
        </w:rPr>
        <w:tab/>
        <w:t>Закон о државном премеру и катастру („Службени гласник РС.“ бр. 36/09, 18/10, 65/2013, 15/2015, 96/2015, 47/2017, 113/2017, 27/2018, 41/2018 и 9/2020),</w:t>
      </w:r>
    </w:p>
    <w:p w14:paraId="57B1FEF5" w14:textId="77777777" w:rsidR="00406315" w:rsidRPr="00B07D04" w:rsidRDefault="00406315" w:rsidP="00406315">
      <w:pPr>
        <w:ind w:firstLine="720"/>
        <w:jc w:val="both"/>
        <w:rPr>
          <w:sz w:val="22"/>
          <w:lang w:val="sr-Cyrl-RS"/>
        </w:rPr>
      </w:pPr>
      <w:r w:rsidRPr="00B07D04">
        <w:rPr>
          <w:sz w:val="22"/>
          <w:lang w:val="sr-Cyrl-RS"/>
        </w:rPr>
        <w:t>•</w:t>
      </w:r>
      <w:r w:rsidRPr="00B07D04">
        <w:rPr>
          <w:sz w:val="22"/>
          <w:lang w:val="sr-Cyrl-RS"/>
        </w:rPr>
        <w:tab/>
        <w:t>Закон о енергетици („Службени гласник РС.“ бр.</w:t>
      </w:r>
      <w:r>
        <w:rPr>
          <w:sz w:val="22"/>
          <w:lang w:val="sr-Cyrl-RS"/>
        </w:rPr>
        <w:t>145 од 29.децембра  2014</w:t>
      </w:r>
      <w:r w:rsidRPr="00B07D04">
        <w:rPr>
          <w:sz w:val="22"/>
          <w:lang w:val="sr-Cyrl-RS"/>
        </w:rPr>
        <w:t xml:space="preserve">, </w:t>
      </w:r>
      <w:r>
        <w:rPr>
          <w:sz w:val="22"/>
          <w:lang w:val="sr-Cyrl-RS"/>
        </w:rPr>
        <w:t xml:space="preserve"> 95 од 8.децембра 2018-др.закон, 40 од 22.априла2021, 35 од 29. априла 2023-др.закон, 62 од 27. јула 2023.</w:t>
      </w:r>
      <w:r w:rsidRPr="00B07D04">
        <w:rPr>
          <w:sz w:val="22"/>
          <w:lang w:val="sr-Cyrl-RS"/>
        </w:rPr>
        <w:t>),</w:t>
      </w:r>
    </w:p>
    <w:p w14:paraId="628EE095" w14:textId="77777777" w:rsidR="00406315" w:rsidRPr="00B07D04" w:rsidRDefault="00406315" w:rsidP="00406315">
      <w:pPr>
        <w:ind w:firstLine="720"/>
        <w:jc w:val="both"/>
        <w:rPr>
          <w:sz w:val="22"/>
          <w:lang w:val="sr-Cyrl-RS"/>
        </w:rPr>
      </w:pPr>
      <w:r w:rsidRPr="00B07D04">
        <w:rPr>
          <w:sz w:val="22"/>
          <w:lang w:val="sr-Cyrl-RS"/>
        </w:rPr>
        <w:lastRenderedPageBreak/>
        <w:t>•</w:t>
      </w:r>
      <w:r w:rsidRPr="00B07D04">
        <w:rPr>
          <w:sz w:val="22"/>
          <w:lang w:val="sr-Cyrl-RS"/>
        </w:rPr>
        <w:tab/>
        <w:t>Закон о путевима („Службени гласник РС.“ бр.</w:t>
      </w:r>
      <w:r>
        <w:rPr>
          <w:sz w:val="22"/>
          <w:lang w:val="sr-Cyrl-RS"/>
        </w:rPr>
        <w:t>41 од 31.маја 2018, 95 од 8.децембра 2018-др.закон, 92 од 27.октобра 2023-др.закон</w:t>
      </w:r>
      <w:r w:rsidRPr="00B07D04">
        <w:rPr>
          <w:sz w:val="22"/>
          <w:lang w:val="sr-Cyrl-RS"/>
        </w:rPr>
        <w:t>),</w:t>
      </w:r>
    </w:p>
    <w:p w14:paraId="1E4A9D55" w14:textId="77777777" w:rsidR="00406315" w:rsidRPr="00B07D04" w:rsidRDefault="00406315" w:rsidP="00406315">
      <w:pPr>
        <w:ind w:firstLine="720"/>
        <w:jc w:val="both"/>
        <w:rPr>
          <w:sz w:val="22"/>
          <w:lang w:val="sr-Cyrl-RS"/>
        </w:rPr>
      </w:pPr>
      <w:r w:rsidRPr="00B07D04">
        <w:rPr>
          <w:sz w:val="22"/>
          <w:lang w:val="sr-Cyrl-RS"/>
        </w:rPr>
        <w:t>•</w:t>
      </w:r>
      <w:r w:rsidRPr="00B07D04">
        <w:rPr>
          <w:sz w:val="22"/>
          <w:lang w:val="sr-Cyrl-RS"/>
        </w:rPr>
        <w:tab/>
        <w:t>Закон о железници („Службени гласник РС.“ бр. 41</w:t>
      </w:r>
      <w:r>
        <w:rPr>
          <w:sz w:val="22"/>
          <w:lang w:val="sr-Cyrl-RS"/>
        </w:rPr>
        <w:t xml:space="preserve"> од 31.маја  </w:t>
      </w:r>
      <w:r w:rsidRPr="00B07D04">
        <w:rPr>
          <w:sz w:val="22"/>
          <w:lang w:val="sr-Cyrl-RS"/>
        </w:rPr>
        <w:t>2018</w:t>
      </w:r>
      <w:r>
        <w:rPr>
          <w:sz w:val="22"/>
          <w:lang w:val="sr-Cyrl-RS"/>
        </w:rPr>
        <w:t>, 62 од 27.јула 2023.</w:t>
      </w:r>
      <w:r w:rsidRPr="00B07D04">
        <w:rPr>
          <w:sz w:val="22"/>
          <w:lang w:val="sr-Cyrl-RS"/>
        </w:rPr>
        <w:t>),</w:t>
      </w:r>
    </w:p>
    <w:p w14:paraId="2F827A41" w14:textId="77777777" w:rsidR="00406315" w:rsidRPr="00B07D04" w:rsidRDefault="00406315" w:rsidP="00406315">
      <w:pPr>
        <w:ind w:firstLine="720"/>
        <w:jc w:val="both"/>
        <w:rPr>
          <w:sz w:val="22"/>
          <w:lang w:val="sr-Cyrl-RS"/>
        </w:rPr>
      </w:pPr>
      <w:r w:rsidRPr="00B07D04">
        <w:rPr>
          <w:sz w:val="22"/>
          <w:lang w:val="sr-Cyrl-RS"/>
        </w:rPr>
        <w:t>•</w:t>
      </w:r>
      <w:r w:rsidRPr="00B07D04">
        <w:rPr>
          <w:sz w:val="22"/>
          <w:lang w:val="sr-Cyrl-RS"/>
        </w:rPr>
        <w:tab/>
        <w:t>Закон о одбрани („Службени гласник РС.“ бр. 116/07, 88/09, 104/2009, 10/2015, 36/2018),</w:t>
      </w:r>
    </w:p>
    <w:p w14:paraId="3B98E82E" w14:textId="77777777" w:rsidR="00406315" w:rsidRPr="00B07D04" w:rsidRDefault="00406315" w:rsidP="00406315">
      <w:pPr>
        <w:ind w:firstLine="720"/>
        <w:jc w:val="both"/>
        <w:rPr>
          <w:sz w:val="22"/>
          <w:lang w:val="sr-Cyrl-RS"/>
        </w:rPr>
      </w:pPr>
      <w:r w:rsidRPr="00B07D04">
        <w:rPr>
          <w:sz w:val="22"/>
          <w:lang w:val="sr-Cyrl-RS"/>
        </w:rPr>
        <w:t>•</w:t>
      </w:r>
      <w:r w:rsidRPr="00B07D04">
        <w:rPr>
          <w:sz w:val="22"/>
          <w:lang w:val="sr-Cyrl-RS"/>
        </w:rPr>
        <w:tab/>
        <w:t>Закон о пољопривредном земљишту („Службени гласник РС.“ бр. 23/06, 65/2008, 41/2009, 112/2015, 80/2017, 95/2018),</w:t>
      </w:r>
    </w:p>
    <w:p w14:paraId="740FFB02" w14:textId="77777777" w:rsidR="00406315" w:rsidRPr="00B07D04" w:rsidRDefault="00406315" w:rsidP="00406315">
      <w:pPr>
        <w:ind w:firstLine="720"/>
        <w:jc w:val="both"/>
        <w:rPr>
          <w:sz w:val="22"/>
          <w:lang w:val="sr-Cyrl-RS"/>
        </w:rPr>
      </w:pPr>
      <w:r w:rsidRPr="00B07D04">
        <w:rPr>
          <w:sz w:val="22"/>
          <w:lang w:val="sr-Cyrl-RS"/>
        </w:rPr>
        <w:t>•</w:t>
      </w:r>
      <w:r w:rsidRPr="00B07D04">
        <w:rPr>
          <w:sz w:val="22"/>
          <w:lang w:val="sr-Cyrl-RS"/>
        </w:rPr>
        <w:tab/>
        <w:t>Правилник о садржини основа и програма газдовања шумама, годишњег извођачког плана и привременог годишњег плана газдовања приватним шумама („Службени гласник РС.“ бр.122 од 12.12.2003 год. и 145 од 29. децембра 2014,),</w:t>
      </w:r>
    </w:p>
    <w:p w14:paraId="241D74D0" w14:textId="77777777" w:rsidR="00406315" w:rsidRPr="00B07D04" w:rsidRDefault="00406315" w:rsidP="00406315">
      <w:pPr>
        <w:ind w:firstLine="720"/>
        <w:jc w:val="both"/>
        <w:rPr>
          <w:sz w:val="22"/>
          <w:lang w:val="sr-Cyrl-RS"/>
        </w:rPr>
      </w:pPr>
      <w:r w:rsidRPr="00B07D04">
        <w:rPr>
          <w:sz w:val="22"/>
          <w:lang w:val="sr-Cyrl-RS"/>
        </w:rPr>
        <w:t>•</w:t>
      </w:r>
      <w:r w:rsidRPr="00B07D04">
        <w:rPr>
          <w:sz w:val="22"/>
          <w:lang w:val="sr-Cyrl-RS"/>
        </w:rPr>
        <w:tab/>
        <w:t>Правилник о шумском реду („Службени гласник РС.“ бр. 38/2011, 75/2016 и 87/2021),</w:t>
      </w:r>
    </w:p>
    <w:p w14:paraId="1917176C" w14:textId="77777777" w:rsidR="00406315" w:rsidRPr="00B07D04" w:rsidRDefault="00406315" w:rsidP="00406315">
      <w:pPr>
        <w:ind w:firstLine="720"/>
        <w:jc w:val="both"/>
        <w:rPr>
          <w:sz w:val="22"/>
          <w:lang w:val="sr-Cyrl-RS"/>
        </w:rPr>
      </w:pPr>
      <w:r w:rsidRPr="00B07D04">
        <w:rPr>
          <w:sz w:val="22"/>
          <w:lang w:val="sr-Cyrl-RS"/>
        </w:rPr>
        <w:t>•</w:t>
      </w:r>
      <w:r w:rsidRPr="00B07D04">
        <w:rPr>
          <w:sz w:val="22"/>
          <w:lang w:val="sr-Cyrl-RS"/>
        </w:rPr>
        <w:tab/>
        <w:t>Уредба о еколошкој мрежи („Службени гласник РС“ бр.102/2010)</w:t>
      </w:r>
    </w:p>
    <w:p w14:paraId="25EA4521" w14:textId="77777777" w:rsidR="00406315" w:rsidRPr="00B07D04" w:rsidRDefault="00406315" w:rsidP="00406315">
      <w:pPr>
        <w:ind w:firstLine="720"/>
        <w:jc w:val="both"/>
        <w:rPr>
          <w:sz w:val="22"/>
          <w:lang w:val="sr-Cyrl-RS"/>
        </w:rPr>
      </w:pPr>
      <w:r w:rsidRPr="00B07D04">
        <w:rPr>
          <w:sz w:val="22"/>
          <w:lang w:val="sr-Cyrl-RS"/>
        </w:rPr>
        <w:t>•</w:t>
      </w:r>
      <w:r w:rsidRPr="00B07D04">
        <w:rPr>
          <w:sz w:val="22"/>
          <w:lang w:val="sr-Cyrl-RS"/>
        </w:rPr>
        <w:tab/>
        <w:t>Уредба о стављању под контролу коришћења и промета дивље флоре и фауне („Службени гласник РС“ бр.31/2005, 45/2005-исправ.,22/2007, 38/2008, 9/2010, 69/2011 и 95/2018-др. закон)</w:t>
      </w:r>
    </w:p>
    <w:p w14:paraId="276AD3FD" w14:textId="77777777" w:rsidR="00406315" w:rsidRPr="00B07D04" w:rsidRDefault="00406315" w:rsidP="00406315">
      <w:pPr>
        <w:ind w:firstLine="720"/>
        <w:jc w:val="both"/>
        <w:rPr>
          <w:sz w:val="22"/>
          <w:lang w:val="sr-Cyrl-RS"/>
        </w:rPr>
      </w:pPr>
      <w:r w:rsidRPr="00B07D04">
        <w:rPr>
          <w:sz w:val="22"/>
          <w:lang w:val="sr-Cyrl-RS"/>
        </w:rPr>
        <w:t>•</w:t>
      </w:r>
      <w:r w:rsidRPr="00B07D04">
        <w:rPr>
          <w:sz w:val="22"/>
          <w:lang w:val="sr-Cyrl-RS"/>
        </w:rPr>
        <w:tab/>
        <w:t>Правилник о проглашењу и заштити строго заштићених и заштићених дивљих врста биљака, животиња и гљива („Службени гласник РС“ број 5/2010, 47/2011,32/2016 и 98/2016)</w:t>
      </w:r>
    </w:p>
    <w:p w14:paraId="485351F3" w14:textId="77777777" w:rsidR="00406315" w:rsidRPr="00B07D04" w:rsidRDefault="00406315" w:rsidP="00406315">
      <w:pPr>
        <w:ind w:firstLine="720"/>
        <w:jc w:val="both"/>
        <w:rPr>
          <w:sz w:val="22"/>
          <w:lang w:val="sr-Cyrl-RS"/>
        </w:rPr>
      </w:pPr>
      <w:r w:rsidRPr="00B07D04">
        <w:rPr>
          <w:sz w:val="22"/>
          <w:lang w:val="sr-Cyrl-RS"/>
        </w:rPr>
        <w:t>•</w:t>
      </w:r>
      <w:r w:rsidRPr="00B07D04">
        <w:rPr>
          <w:sz w:val="22"/>
          <w:lang w:val="sr-Cyrl-RS"/>
        </w:rPr>
        <w:tab/>
        <w:t>Правилник о критеријумима за издвајање типова станишта, о типовима станишта, осетљивим, угрпженим, ретким и за заштиту приоритетним типовима станишта и о мерама заштите за њихово очување („Службени гласник РС“ број 35/2010</w:t>
      </w:r>
    </w:p>
    <w:p w14:paraId="3F7BA43B" w14:textId="77777777" w:rsidR="00406315" w:rsidRDefault="00406315" w:rsidP="00406315">
      <w:pPr>
        <w:ind w:firstLine="720"/>
        <w:jc w:val="both"/>
        <w:rPr>
          <w:sz w:val="22"/>
          <w:lang w:val="sr-Cyrl-RS"/>
        </w:rPr>
      </w:pPr>
      <w:r w:rsidRPr="00B07D04">
        <w:rPr>
          <w:sz w:val="22"/>
          <w:lang w:val="sr-Cyrl-RS"/>
        </w:rPr>
        <w:t>•</w:t>
      </w:r>
      <w:r w:rsidRPr="00B07D04">
        <w:rPr>
          <w:sz w:val="22"/>
          <w:lang w:val="sr-Cyrl-RS"/>
        </w:rPr>
        <w:tab/>
        <w:t>Правилник о прекограничном промету и трговини заштићеним дивљим врстама („Службени гласник РС“ број 99/2009, 6/2014)</w:t>
      </w:r>
    </w:p>
    <w:p w14:paraId="11B81359" w14:textId="77777777" w:rsidR="004F7A80" w:rsidRDefault="004F7A80" w:rsidP="004F7A80">
      <w:pPr>
        <w:ind w:firstLine="720"/>
        <w:jc w:val="both"/>
        <w:rPr>
          <w:sz w:val="22"/>
          <w:lang w:val="sr-Cyrl-RS"/>
        </w:rPr>
      </w:pPr>
    </w:p>
    <w:p w14:paraId="5DCB02DD" w14:textId="5611D8A5" w:rsidR="004F7A80" w:rsidRPr="00A24BF6" w:rsidRDefault="004F7A80" w:rsidP="004F7A80">
      <w:pPr>
        <w:ind w:right="142" w:firstLine="720"/>
        <w:jc w:val="both"/>
        <w:rPr>
          <w:noProof/>
          <w:sz w:val="22"/>
          <w:lang w:val="sr-Cyrl-RS" w:eastAsia="en-US"/>
        </w:rPr>
      </w:pPr>
      <w:r w:rsidRPr="00367886">
        <w:rPr>
          <w:noProof/>
          <w:sz w:val="22"/>
          <w:lang w:val="sr-Cyrl-RS"/>
        </w:rPr>
        <w:t xml:space="preserve">Ово је </w:t>
      </w:r>
      <w:r w:rsidR="00CB77F2">
        <w:rPr>
          <w:noProof/>
          <w:sz w:val="22"/>
          <w:lang w:val="sr-Cyrl-RS"/>
        </w:rPr>
        <w:t>осмо</w:t>
      </w:r>
      <w:r w:rsidRPr="00367886">
        <w:rPr>
          <w:noProof/>
          <w:sz w:val="22"/>
          <w:lang w:val="sr-Cyrl-RS"/>
        </w:rPr>
        <w:t xml:space="preserve"> уређивање ове газдинске јединице. </w:t>
      </w:r>
    </w:p>
    <w:p w14:paraId="79C29517" w14:textId="77777777" w:rsidR="00072F95" w:rsidRPr="0099066B" w:rsidRDefault="00072F95" w:rsidP="00955D18">
      <w:pPr>
        <w:spacing w:after="60"/>
        <w:jc w:val="both"/>
        <w:rPr>
          <w:sz w:val="22"/>
          <w:szCs w:val="22"/>
          <w:lang w:val="sr-Cyrl-RS"/>
        </w:rPr>
      </w:pPr>
    </w:p>
    <w:p w14:paraId="4BA20B53" w14:textId="77777777" w:rsidR="0076318C" w:rsidRPr="004B34D7" w:rsidRDefault="0076318C" w:rsidP="00955D18">
      <w:pPr>
        <w:spacing w:after="60"/>
        <w:ind w:firstLine="720"/>
        <w:jc w:val="both"/>
        <w:rPr>
          <w:sz w:val="22"/>
          <w:szCs w:val="22"/>
          <w:lang w:val="sr-Cyrl-RS"/>
        </w:rPr>
      </w:pPr>
    </w:p>
    <w:p w14:paraId="22994852" w14:textId="78B3282D" w:rsidR="0076318C" w:rsidRPr="00F32E22" w:rsidRDefault="00D87DBC" w:rsidP="009C6789">
      <w:pPr>
        <w:pStyle w:val="Heading1"/>
        <w:rPr>
          <w:lang w:val="sr-Cyrl-RS"/>
        </w:rPr>
      </w:pPr>
      <w:bookmarkStart w:id="18" w:name="_Toc186198545"/>
      <w:bookmarkStart w:id="19" w:name="_Toc230479849"/>
      <w:bookmarkStart w:id="20" w:name="_Toc241997846"/>
      <w:bookmarkStart w:id="21" w:name="_Toc289938859"/>
      <w:bookmarkStart w:id="22" w:name="_Toc289939122"/>
      <w:bookmarkStart w:id="23" w:name="_Toc224812271"/>
      <w:r>
        <w:t xml:space="preserve">1.2. </w:t>
      </w:r>
      <w:bookmarkEnd w:id="18"/>
      <w:bookmarkEnd w:id="19"/>
      <w:bookmarkEnd w:id="20"/>
      <w:bookmarkEnd w:id="21"/>
      <w:bookmarkEnd w:id="22"/>
      <w:r w:rsidR="00F32E22">
        <w:rPr>
          <w:lang w:val="sr-Cyrl-RS"/>
        </w:rPr>
        <w:t>Општи опис просторног и поседовног стања</w:t>
      </w:r>
      <w:bookmarkEnd w:id="23"/>
    </w:p>
    <w:p w14:paraId="6D782B1B" w14:textId="77777777" w:rsidR="00B16CB3" w:rsidRPr="004B34D7" w:rsidRDefault="00B16CB3" w:rsidP="00955D18">
      <w:pPr>
        <w:spacing w:after="60"/>
        <w:ind w:firstLine="720"/>
        <w:jc w:val="both"/>
        <w:rPr>
          <w:sz w:val="22"/>
          <w:szCs w:val="22"/>
          <w:lang w:val="sr-Cyrl-RS"/>
        </w:rPr>
      </w:pPr>
    </w:p>
    <w:p w14:paraId="47F584B3" w14:textId="0C2920A6" w:rsidR="00747261" w:rsidRPr="00B27478" w:rsidRDefault="0076318C" w:rsidP="00B27478">
      <w:pPr>
        <w:pStyle w:val="Heading2"/>
      </w:pPr>
      <w:bookmarkStart w:id="24" w:name="_Toc224812272"/>
      <w:r w:rsidRPr="005D714F">
        <w:t>1.</w:t>
      </w:r>
      <w:r w:rsidR="00D87DBC">
        <w:t>2</w:t>
      </w:r>
      <w:r w:rsidRPr="005D714F">
        <w:t>.1.</w:t>
      </w:r>
      <w:bookmarkStart w:id="25" w:name="_Toc186198546"/>
      <w:bookmarkStart w:id="26" w:name="_Toc230479850"/>
      <w:bookmarkStart w:id="27" w:name="_Toc241997847"/>
      <w:bookmarkStart w:id="28" w:name="_Toc243918943"/>
      <w:r w:rsidR="005D714F">
        <w:tab/>
      </w:r>
      <w:r w:rsidRPr="005D714F">
        <w:t>Географски положај газдинске јединице</w:t>
      </w:r>
      <w:bookmarkEnd w:id="24"/>
      <w:bookmarkEnd w:id="25"/>
      <w:bookmarkEnd w:id="26"/>
      <w:bookmarkEnd w:id="27"/>
      <w:bookmarkEnd w:id="28"/>
    </w:p>
    <w:p w14:paraId="30F0A464" w14:textId="77777777" w:rsidR="00747261" w:rsidRPr="00747261" w:rsidRDefault="00747261" w:rsidP="00747261">
      <w:pPr>
        <w:suppressAutoHyphens w:val="0"/>
        <w:spacing w:before="100" w:beforeAutospacing="1" w:after="100" w:afterAutospacing="1"/>
        <w:jc w:val="both"/>
        <w:rPr>
          <w:szCs w:val="24"/>
          <w:lang w:eastAsia="en-US"/>
        </w:rPr>
      </w:pPr>
      <w:r w:rsidRPr="00747261">
        <w:rPr>
          <w:bCs/>
          <w:sz w:val="22"/>
          <w:lang w:val="sr-Latn-CS" w:eastAsia="en-US"/>
        </w:rPr>
        <w:tab/>
      </w:r>
      <w:r w:rsidRPr="00747261">
        <w:rPr>
          <w:bCs/>
          <w:sz w:val="22"/>
          <w:lang w:val="de-DE" w:eastAsia="en-US"/>
        </w:rPr>
        <w:t xml:space="preserve">Газдинска јединица "Валкалуци - Некудово" се простире од 21˚38' и 21˚45' источне географске дужине и од 43˚58' до 44˚02' северне географске ширине. На северу се граничи са газдинском јединицом "Барбушина" и "Клочаница", на истоку са шумама СПЦ, на југу са газдинском јединицом "Троглан Баре", а на западу са газдинском јединицом "Барбушина". </w:t>
      </w:r>
    </w:p>
    <w:p w14:paraId="1FB00C74" w14:textId="5323219F" w:rsidR="00747261" w:rsidRPr="00B27478" w:rsidRDefault="00747261" w:rsidP="00747261">
      <w:pPr>
        <w:suppressAutoHyphens w:val="0"/>
        <w:spacing w:before="100" w:beforeAutospacing="1" w:after="100" w:afterAutospacing="1"/>
        <w:jc w:val="both"/>
        <w:rPr>
          <w:bCs/>
          <w:sz w:val="22"/>
          <w:lang w:val="sr-Latn-RS" w:eastAsia="en-US"/>
        </w:rPr>
      </w:pPr>
      <w:r w:rsidRPr="00747261">
        <w:rPr>
          <w:bCs/>
          <w:sz w:val="22"/>
          <w:lang w:val="de-DE" w:eastAsia="en-US"/>
        </w:rPr>
        <w:tab/>
        <w:t xml:space="preserve">Административно се ова газдинска јединица налази на територији политичке општине Деспотовац, и на подручју катастарске општине Жидиље. </w:t>
      </w:r>
    </w:p>
    <w:p w14:paraId="3FDA7058" w14:textId="77777777" w:rsidR="00747261" w:rsidRPr="00747261" w:rsidRDefault="00747261" w:rsidP="00483C9D">
      <w:pPr>
        <w:suppressAutoHyphens w:val="0"/>
        <w:spacing w:before="100" w:beforeAutospacing="1" w:after="100" w:afterAutospacing="1"/>
        <w:ind w:firstLine="567"/>
        <w:jc w:val="both"/>
        <w:rPr>
          <w:szCs w:val="24"/>
          <w:lang w:eastAsia="en-US"/>
        </w:rPr>
      </w:pPr>
      <w:r w:rsidRPr="00747261">
        <w:rPr>
          <w:szCs w:val="24"/>
          <w:lang w:eastAsia="en-US"/>
        </w:rPr>
        <w:t>Северна граница ове газдинске јединице иде од коте 566, код сас</w:t>
      </w:r>
      <w:r w:rsidRPr="00747261">
        <w:rPr>
          <w:szCs w:val="24"/>
          <w:lang w:val="sr-Latn-CS" w:eastAsia="en-US"/>
        </w:rPr>
        <w:t>тава потока Барбушина и сувог тока потока Некудово</w:t>
      </w:r>
      <w:r w:rsidRPr="00747261">
        <w:rPr>
          <w:szCs w:val="24"/>
          <w:lang w:eastAsia="en-US"/>
        </w:rPr>
        <w:t xml:space="preserve">, гребеном преко Великог Антрвеља, В.Кљанца, Шиљатог врха, Црвеног брда, Црвеног поља и Јаворитог врха, одакле скреће на југ, преко Турског камена, до Тилве Колумје и Жуте пољане. Затим иде преко Шарене пољане, Лакурје Мулце, Скорцара и Крчоре и између Брестовца и Добре воде излази на реку Ресавицу, уз коју се враћа на исток до коте 566.  </w:t>
      </w:r>
    </w:p>
    <w:p w14:paraId="227FC679" w14:textId="3189CCA4" w:rsidR="00747261" w:rsidRPr="00B27478" w:rsidRDefault="00747261" w:rsidP="00B27478">
      <w:pPr>
        <w:suppressAutoHyphens w:val="0"/>
        <w:spacing w:before="100" w:beforeAutospacing="1" w:after="100" w:afterAutospacing="1"/>
        <w:ind w:firstLine="567"/>
        <w:jc w:val="both"/>
        <w:rPr>
          <w:szCs w:val="24"/>
          <w:lang w:val="sr-Latn-RS" w:eastAsia="en-US"/>
        </w:rPr>
      </w:pPr>
      <w:r w:rsidRPr="00747261">
        <w:rPr>
          <w:szCs w:val="24"/>
          <w:lang w:eastAsia="en-US"/>
        </w:rPr>
        <w:t>Укупна дужина спољних граница износи око 23 км, а дужина унутрашњих граница износи око 62 км, целокупна површина газдинске јединице подељена је на 54 оде</w:t>
      </w:r>
      <w:r>
        <w:rPr>
          <w:szCs w:val="24"/>
          <w:lang w:val="sr-Cyrl-RS" w:eastAsia="en-US"/>
        </w:rPr>
        <w:t>љ</w:t>
      </w:r>
      <w:r w:rsidRPr="00747261">
        <w:rPr>
          <w:szCs w:val="24"/>
          <w:lang w:eastAsia="en-US"/>
        </w:rPr>
        <w:t>ењ</w:t>
      </w:r>
      <w:r>
        <w:rPr>
          <w:szCs w:val="24"/>
          <w:lang w:val="sr-Cyrl-RS" w:eastAsia="en-US"/>
        </w:rPr>
        <w:t>а.</w:t>
      </w:r>
    </w:p>
    <w:p w14:paraId="077C77F0" w14:textId="2EADBDB2" w:rsidR="00A26CF0" w:rsidRPr="00280FCF" w:rsidRDefault="00AA5B45" w:rsidP="00280FCF">
      <w:pPr>
        <w:suppressAutoHyphens w:val="0"/>
        <w:spacing w:before="100" w:beforeAutospacing="1" w:after="100" w:afterAutospacing="1"/>
        <w:jc w:val="both"/>
        <w:rPr>
          <w:szCs w:val="24"/>
          <w:lang w:val="sr-Cyrl-RS" w:eastAsia="en-US"/>
        </w:rPr>
      </w:pPr>
      <w:r w:rsidRPr="00AA5B45">
        <w:rPr>
          <w:noProof/>
          <w:sz w:val="22"/>
          <w:lang w:eastAsia="en-US"/>
        </w:rPr>
        <w:tab/>
        <w:t>Све границе у овој газдинској јединици су прописно обележене.</w:t>
      </w:r>
    </w:p>
    <w:p w14:paraId="5AD151EA" w14:textId="77777777" w:rsidR="0021487A" w:rsidRPr="0021487A" w:rsidRDefault="0021487A" w:rsidP="0021487A">
      <w:pPr>
        <w:rPr>
          <w:lang w:val="sr-Cyrl-RS"/>
        </w:rPr>
      </w:pPr>
    </w:p>
    <w:p w14:paraId="1F0318ED" w14:textId="411904F5" w:rsidR="0014269E" w:rsidRPr="00B27478" w:rsidRDefault="0076318C" w:rsidP="00B27478">
      <w:pPr>
        <w:pStyle w:val="Heading2"/>
        <w:rPr>
          <w:lang w:val="sr-Latn-RS"/>
        </w:rPr>
      </w:pPr>
      <w:bookmarkStart w:id="29" w:name="_Toc186198548"/>
      <w:bookmarkStart w:id="30" w:name="_Toc230479852"/>
      <w:bookmarkStart w:id="31" w:name="_Toc241997849"/>
      <w:bookmarkStart w:id="32" w:name="_Toc289938862"/>
      <w:bookmarkStart w:id="33" w:name="_Toc289939125"/>
      <w:bookmarkStart w:id="34" w:name="_Toc224812273"/>
      <w:r w:rsidRPr="00180A4A">
        <w:t>1.</w:t>
      </w:r>
      <w:r w:rsidR="00D87DBC" w:rsidRPr="00180A4A">
        <w:t>2</w:t>
      </w:r>
      <w:r w:rsidRPr="00180A4A">
        <w:t>.</w:t>
      </w:r>
      <w:r w:rsidR="00C22F0A" w:rsidRPr="00180A4A">
        <w:rPr>
          <w:lang w:val="sr-Cyrl-RS"/>
        </w:rPr>
        <w:t>2</w:t>
      </w:r>
      <w:r w:rsidRPr="00180A4A">
        <w:t>.</w:t>
      </w:r>
      <w:r w:rsidR="005D714F" w:rsidRPr="00180A4A">
        <w:tab/>
      </w:r>
      <w:r w:rsidRPr="00180A4A">
        <w:t>Површине</w:t>
      </w:r>
      <w:bookmarkStart w:id="35" w:name="_Toc186198550"/>
      <w:bookmarkStart w:id="36" w:name="_Toc230479854"/>
      <w:bookmarkStart w:id="37" w:name="_Toc241997851"/>
      <w:bookmarkStart w:id="38" w:name="_Toc289938864"/>
      <w:bookmarkStart w:id="39" w:name="_Toc289939127"/>
      <w:bookmarkEnd w:id="29"/>
      <w:bookmarkEnd w:id="30"/>
      <w:bookmarkEnd w:id="31"/>
      <w:bookmarkEnd w:id="32"/>
      <w:bookmarkEnd w:id="33"/>
      <w:bookmarkEnd w:id="34"/>
    </w:p>
    <w:p w14:paraId="54DFF677" w14:textId="072F143E" w:rsidR="0014269E" w:rsidRPr="0014269E" w:rsidRDefault="0014269E" w:rsidP="0014269E">
      <w:pPr>
        <w:suppressAutoHyphens w:val="0"/>
        <w:spacing w:before="100" w:beforeAutospacing="1" w:after="100" w:afterAutospacing="1"/>
        <w:jc w:val="both"/>
        <w:rPr>
          <w:szCs w:val="24"/>
          <w:lang w:eastAsia="en-US"/>
        </w:rPr>
      </w:pPr>
      <w:r w:rsidRPr="0014269E">
        <w:rPr>
          <w:bCs/>
          <w:sz w:val="22"/>
          <w:lang w:val="sr-Latn-CS" w:eastAsia="en-US"/>
        </w:rPr>
        <w:tab/>
      </w:r>
      <w:r w:rsidRPr="0014269E">
        <w:rPr>
          <w:bCs/>
          <w:sz w:val="22"/>
          <w:szCs w:val="22"/>
          <w:lang w:val="sr-Latn-CS" w:eastAsia="en-US"/>
        </w:rPr>
        <w:t>Површина ове газдинске јединице износи 1,7</w:t>
      </w:r>
      <w:r w:rsidR="00C0161F">
        <w:rPr>
          <w:bCs/>
          <w:sz w:val="22"/>
          <w:szCs w:val="22"/>
          <w:lang w:val="sr-Latn-CS" w:eastAsia="en-US"/>
        </w:rPr>
        <w:t>2</w:t>
      </w:r>
      <w:r w:rsidR="00BC008E">
        <w:rPr>
          <w:bCs/>
          <w:sz w:val="22"/>
          <w:szCs w:val="22"/>
          <w:lang w:val="sr-Latn-CS" w:eastAsia="en-US"/>
        </w:rPr>
        <w:t>1</w:t>
      </w:r>
      <w:r w:rsidRPr="0014269E">
        <w:rPr>
          <w:bCs/>
          <w:sz w:val="22"/>
          <w:szCs w:val="22"/>
          <w:lang w:val="sr-Latn-CS" w:eastAsia="en-US"/>
        </w:rPr>
        <w:t>.</w:t>
      </w:r>
      <w:r w:rsidR="00BC008E">
        <w:rPr>
          <w:bCs/>
          <w:sz w:val="22"/>
          <w:szCs w:val="22"/>
          <w:lang w:val="sr-Latn-CS" w:eastAsia="en-US"/>
        </w:rPr>
        <w:t>42</w:t>
      </w:r>
      <w:r w:rsidRPr="0014269E">
        <w:rPr>
          <w:bCs/>
          <w:sz w:val="22"/>
          <w:szCs w:val="22"/>
          <w:lang w:val="sr-Latn-CS" w:eastAsia="en-US"/>
        </w:rPr>
        <w:t xml:space="preserve"> ха под земљиштем у државном власништву.   </w:t>
      </w:r>
    </w:p>
    <w:p w14:paraId="2EFF202D" w14:textId="4D7FA3D9" w:rsidR="0014269E" w:rsidRPr="0014269E" w:rsidRDefault="0014269E" w:rsidP="0014269E">
      <w:pPr>
        <w:suppressAutoHyphens w:val="0"/>
        <w:spacing w:before="100" w:beforeAutospacing="1" w:after="100" w:afterAutospacing="1"/>
        <w:jc w:val="both"/>
        <w:rPr>
          <w:szCs w:val="24"/>
          <w:lang w:eastAsia="en-US"/>
        </w:rPr>
      </w:pPr>
      <w:r w:rsidRPr="0014269E">
        <w:rPr>
          <w:bCs/>
          <w:sz w:val="22"/>
          <w:szCs w:val="22"/>
          <w:lang w:val="sr-Latn-CS" w:eastAsia="en-US"/>
        </w:rPr>
        <w:t xml:space="preserve"> </w:t>
      </w:r>
      <w:r w:rsidRPr="0014269E">
        <w:rPr>
          <w:bCs/>
          <w:sz w:val="22"/>
          <w:szCs w:val="22"/>
          <w:lang w:val="sr-Latn-CS" w:eastAsia="en-US"/>
        </w:rPr>
        <w:tab/>
        <w:t>Од укупне површине ове газдинске јединице, обрасло је 1,3</w:t>
      </w:r>
      <w:r w:rsidR="00C0161F">
        <w:rPr>
          <w:bCs/>
          <w:sz w:val="22"/>
          <w:szCs w:val="22"/>
          <w:lang w:val="sr-Latn-CS" w:eastAsia="en-US"/>
        </w:rPr>
        <w:t>28</w:t>
      </w:r>
      <w:r w:rsidRPr="0014269E">
        <w:rPr>
          <w:bCs/>
          <w:sz w:val="22"/>
          <w:szCs w:val="22"/>
          <w:lang w:val="sr-Latn-CS" w:eastAsia="en-US"/>
        </w:rPr>
        <w:t>.</w:t>
      </w:r>
      <w:r w:rsidR="00C0161F">
        <w:rPr>
          <w:bCs/>
          <w:sz w:val="22"/>
          <w:szCs w:val="22"/>
          <w:lang w:val="sr-Latn-CS" w:eastAsia="en-US"/>
        </w:rPr>
        <w:t>68</w:t>
      </w:r>
      <w:r w:rsidRPr="0014269E">
        <w:rPr>
          <w:bCs/>
          <w:sz w:val="22"/>
          <w:szCs w:val="22"/>
          <w:lang w:val="sr-Latn-CS" w:eastAsia="en-US"/>
        </w:rPr>
        <w:t xml:space="preserve"> ха (7</w:t>
      </w:r>
      <w:r w:rsidR="00DA1832">
        <w:rPr>
          <w:bCs/>
          <w:sz w:val="22"/>
          <w:szCs w:val="22"/>
          <w:lang w:val="sr-Latn-CS" w:eastAsia="en-US"/>
        </w:rPr>
        <w:t>7</w:t>
      </w:r>
      <w:r w:rsidRPr="0014269E">
        <w:rPr>
          <w:bCs/>
          <w:sz w:val="22"/>
          <w:szCs w:val="22"/>
          <w:lang w:val="sr-Latn-CS" w:eastAsia="en-US"/>
        </w:rPr>
        <w:t>.</w:t>
      </w:r>
      <w:r w:rsidR="00DA1832">
        <w:rPr>
          <w:bCs/>
          <w:sz w:val="22"/>
          <w:szCs w:val="22"/>
          <w:lang w:val="sr-Latn-CS" w:eastAsia="en-US"/>
        </w:rPr>
        <w:t>19</w:t>
      </w:r>
      <w:r w:rsidRPr="0014269E">
        <w:rPr>
          <w:bCs/>
          <w:sz w:val="22"/>
          <w:szCs w:val="22"/>
          <w:lang w:val="sr-Latn-CS" w:eastAsia="en-US"/>
        </w:rPr>
        <w:t xml:space="preserve"> %), од чега се високе шуме простиру на 1,2</w:t>
      </w:r>
      <w:r w:rsidR="00C0161F">
        <w:rPr>
          <w:bCs/>
          <w:sz w:val="22"/>
          <w:szCs w:val="22"/>
          <w:lang w:val="sr-Latn-CS" w:eastAsia="en-US"/>
        </w:rPr>
        <w:t>71</w:t>
      </w:r>
      <w:r w:rsidRPr="0014269E">
        <w:rPr>
          <w:bCs/>
          <w:sz w:val="22"/>
          <w:szCs w:val="22"/>
          <w:lang w:val="sr-Latn-CS" w:eastAsia="en-US"/>
        </w:rPr>
        <w:t>.4</w:t>
      </w:r>
      <w:r w:rsidR="00C0161F">
        <w:rPr>
          <w:bCs/>
          <w:sz w:val="22"/>
          <w:szCs w:val="22"/>
          <w:lang w:val="sr-Latn-CS" w:eastAsia="en-US"/>
        </w:rPr>
        <w:t>5</w:t>
      </w:r>
      <w:r w:rsidRPr="0014269E">
        <w:rPr>
          <w:bCs/>
          <w:sz w:val="22"/>
          <w:szCs w:val="22"/>
          <w:lang w:val="sr-Latn-CS" w:eastAsia="en-US"/>
        </w:rPr>
        <w:t xml:space="preserve"> ха (7</w:t>
      </w:r>
      <w:r w:rsidR="00C0161F">
        <w:rPr>
          <w:bCs/>
          <w:sz w:val="22"/>
          <w:szCs w:val="22"/>
          <w:lang w:val="sr-Latn-CS" w:eastAsia="en-US"/>
        </w:rPr>
        <w:t>3</w:t>
      </w:r>
      <w:r w:rsidRPr="0014269E">
        <w:rPr>
          <w:bCs/>
          <w:sz w:val="22"/>
          <w:szCs w:val="22"/>
          <w:lang w:val="sr-Latn-CS" w:eastAsia="en-US"/>
        </w:rPr>
        <w:t>.6</w:t>
      </w:r>
      <w:r w:rsidR="00DA1832">
        <w:rPr>
          <w:bCs/>
          <w:sz w:val="22"/>
          <w:szCs w:val="22"/>
          <w:lang w:val="sr-Latn-CS" w:eastAsia="en-US"/>
        </w:rPr>
        <w:t>8</w:t>
      </w:r>
      <w:r w:rsidRPr="0014269E">
        <w:rPr>
          <w:sz w:val="22"/>
          <w:szCs w:val="22"/>
          <w:lang w:val="sr-Latn-CS" w:eastAsia="en-US"/>
        </w:rPr>
        <w:t xml:space="preserve"> </w:t>
      </w:r>
      <w:r w:rsidRPr="0014269E">
        <w:rPr>
          <w:bCs/>
          <w:sz w:val="22"/>
          <w:szCs w:val="22"/>
          <w:lang w:val="sr-Latn-CS" w:eastAsia="en-US"/>
        </w:rPr>
        <w:t>%), вештачки подигнуте састојине  (старије од 21 год.) на 3</w:t>
      </w:r>
      <w:r w:rsidR="00C0161F">
        <w:rPr>
          <w:bCs/>
          <w:sz w:val="22"/>
          <w:szCs w:val="22"/>
          <w:lang w:val="sr-Latn-CS" w:eastAsia="en-US"/>
        </w:rPr>
        <w:t>4</w:t>
      </w:r>
      <w:r w:rsidRPr="0014269E">
        <w:rPr>
          <w:bCs/>
          <w:sz w:val="22"/>
          <w:szCs w:val="22"/>
          <w:lang w:val="sr-Latn-CS" w:eastAsia="en-US"/>
        </w:rPr>
        <w:t>.</w:t>
      </w:r>
      <w:r w:rsidR="00C0161F">
        <w:rPr>
          <w:bCs/>
          <w:sz w:val="22"/>
          <w:szCs w:val="22"/>
          <w:lang w:val="sr-Latn-CS" w:eastAsia="en-US"/>
        </w:rPr>
        <w:t>24</w:t>
      </w:r>
      <w:r w:rsidRPr="0014269E">
        <w:rPr>
          <w:bCs/>
          <w:sz w:val="22"/>
          <w:szCs w:val="22"/>
          <w:lang w:val="sr-Latn-CS" w:eastAsia="en-US"/>
        </w:rPr>
        <w:t xml:space="preserve"> ха (1.9</w:t>
      </w:r>
      <w:r w:rsidR="00DA1832">
        <w:rPr>
          <w:bCs/>
          <w:sz w:val="22"/>
          <w:szCs w:val="22"/>
          <w:lang w:val="sr-Latn-CS" w:eastAsia="en-US"/>
        </w:rPr>
        <w:t>9</w:t>
      </w:r>
      <w:r w:rsidRPr="0014269E">
        <w:rPr>
          <w:bCs/>
          <w:sz w:val="22"/>
          <w:szCs w:val="22"/>
          <w:lang w:val="sr-Latn-CS" w:eastAsia="en-US"/>
        </w:rPr>
        <w:t xml:space="preserve"> %),  шибљаци  на </w:t>
      </w:r>
      <w:r w:rsidR="00C0161F">
        <w:rPr>
          <w:bCs/>
          <w:sz w:val="22"/>
          <w:szCs w:val="22"/>
          <w:lang w:val="sr-Latn-CS" w:eastAsia="en-US"/>
        </w:rPr>
        <w:t>22</w:t>
      </w:r>
      <w:r w:rsidRPr="0014269E">
        <w:rPr>
          <w:bCs/>
          <w:sz w:val="22"/>
          <w:szCs w:val="22"/>
          <w:lang w:val="sr-Latn-CS" w:eastAsia="en-US"/>
        </w:rPr>
        <w:t>.</w:t>
      </w:r>
      <w:r w:rsidR="00C0161F">
        <w:rPr>
          <w:bCs/>
          <w:sz w:val="22"/>
          <w:szCs w:val="22"/>
          <w:lang w:val="sr-Latn-CS" w:eastAsia="en-US"/>
        </w:rPr>
        <w:t>99</w:t>
      </w:r>
      <w:r w:rsidRPr="0014269E">
        <w:rPr>
          <w:sz w:val="22"/>
          <w:szCs w:val="22"/>
          <w:lang w:val="sr-Latn-CS" w:eastAsia="en-US"/>
        </w:rPr>
        <w:t xml:space="preserve"> </w:t>
      </w:r>
      <w:r w:rsidRPr="0014269E">
        <w:rPr>
          <w:bCs/>
          <w:sz w:val="22"/>
          <w:szCs w:val="22"/>
          <w:lang w:val="sr-Latn-CS" w:eastAsia="en-US"/>
        </w:rPr>
        <w:t>ха (1.</w:t>
      </w:r>
      <w:r w:rsidR="00C0161F">
        <w:rPr>
          <w:bCs/>
          <w:sz w:val="22"/>
          <w:szCs w:val="22"/>
          <w:lang w:val="sr-Latn-CS" w:eastAsia="en-US"/>
        </w:rPr>
        <w:t>3</w:t>
      </w:r>
      <w:r w:rsidR="00DA1832">
        <w:rPr>
          <w:bCs/>
          <w:sz w:val="22"/>
          <w:szCs w:val="22"/>
          <w:lang w:val="sr-Latn-CS" w:eastAsia="en-US"/>
        </w:rPr>
        <w:t>4</w:t>
      </w:r>
      <w:r w:rsidRPr="0014269E">
        <w:rPr>
          <w:sz w:val="22"/>
          <w:szCs w:val="22"/>
          <w:lang w:val="sr-Latn-CS" w:eastAsia="en-US"/>
        </w:rPr>
        <w:t xml:space="preserve"> </w:t>
      </w:r>
      <w:r w:rsidRPr="0014269E">
        <w:rPr>
          <w:bCs/>
          <w:sz w:val="22"/>
          <w:szCs w:val="22"/>
          <w:lang w:val="sr-Latn-CS" w:eastAsia="en-US"/>
        </w:rPr>
        <w:t>%).</w:t>
      </w:r>
    </w:p>
    <w:p w14:paraId="0C823C3C" w14:textId="7436CDD0" w:rsidR="0014269E" w:rsidRPr="0014269E" w:rsidRDefault="0014269E" w:rsidP="0014269E">
      <w:pPr>
        <w:suppressAutoHyphens w:val="0"/>
        <w:spacing w:before="100" w:beforeAutospacing="1" w:after="100" w:afterAutospacing="1"/>
        <w:jc w:val="both"/>
        <w:rPr>
          <w:szCs w:val="24"/>
          <w:lang w:eastAsia="en-US"/>
        </w:rPr>
      </w:pPr>
      <w:r w:rsidRPr="0014269E">
        <w:rPr>
          <w:bCs/>
          <w:sz w:val="22"/>
          <w:lang w:val="sr-Latn-CS" w:eastAsia="en-US"/>
        </w:rPr>
        <w:tab/>
      </w:r>
      <w:r w:rsidRPr="0014269E">
        <w:rPr>
          <w:bCs/>
          <w:sz w:val="22"/>
          <w:szCs w:val="22"/>
          <w:lang w:val="sr-Latn-CS" w:eastAsia="en-US"/>
        </w:rPr>
        <w:t xml:space="preserve">Необрасло земљиште заузима </w:t>
      </w:r>
      <w:r w:rsidR="00C0161F">
        <w:rPr>
          <w:bCs/>
          <w:sz w:val="22"/>
          <w:szCs w:val="22"/>
          <w:lang w:val="sr-Latn-CS" w:eastAsia="en-US"/>
        </w:rPr>
        <w:t>39</w:t>
      </w:r>
      <w:r w:rsidR="00DA1832">
        <w:rPr>
          <w:bCs/>
          <w:sz w:val="22"/>
          <w:szCs w:val="22"/>
          <w:lang w:val="sr-Latn-CS" w:eastAsia="en-US"/>
        </w:rPr>
        <w:t>2</w:t>
      </w:r>
      <w:r w:rsidRPr="0014269E">
        <w:rPr>
          <w:bCs/>
          <w:sz w:val="22"/>
          <w:szCs w:val="22"/>
          <w:lang w:val="sr-Latn-CS" w:eastAsia="en-US"/>
        </w:rPr>
        <w:t>.</w:t>
      </w:r>
      <w:r w:rsidR="00DA1832">
        <w:rPr>
          <w:bCs/>
          <w:sz w:val="22"/>
          <w:szCs w:val="22"/>
          <w:lang w:val="sr-Latn-CS" w:eastAsia="en-US"/>
        </w:rPr>
        <w:t>74</w:t>
      </w:r>
      <w:r w:rsidRPr="0014269E">
        <w:rPr>
          <w:bCs/>
          <w:sz w:val="22"/>
          <w:szCs w:val="22"/>
          <w:lang w:val="sr-Latn-CS" w:eastAsia="en-US"/>
        </w:rPr>
        <w:t xml:space="preserve"> ха (2</w:t>
      </w:r>
      <w:r w:rsidR="00DA1832">
        <w:rPr>
          <w:bCs/>
          <w:sz w:val="22"/>
          <w:szCs w:val="22"/>
          <w:lang w:val="sr-Latn-CS" w:eastAsia="en-US"/>
        </w:rPr>
        <w:t>2</w:t>
      </w:r>
      <w:r w:rsidRPr="0014269E">
        <w:rPr>
          <w:bCs/>
          <w:sz w:val="22"/>
          <w:szCs w:val="22"/>
          <w:lang w:val="sr-Latn-CS" w:eastAsia="en-US"/>
        </w:rPr>
        <w:t>.</w:t>
      </w:r>
      <w:r w:rsidR="00DA1832">
        <w:rPr>
          <w:bCs/>
          <w:sz w:val="22"/>
          <w:szCs w:val="22"/>
          <w:lang w:val="sr-Latn-CS" w:eastAsia="en-US"/>
        </w:rPr>
        <w:t>81</w:t>
      </w:r>
      <w:r w:rsidRPr="0014269E">
        <w:rPr>
          <w:bCs/>
          <w:sz w:val="22"/>
          <w:szCs w:val="22"/>
          <w:lang w:val="sr-Latn-CS" w:eastAsia="en-US"/>
        </w:rPr>
        <w:t xml:space="preserve"> %), од чега је</w:t>
      </w:r>
      <w:r w:rsidR="00C0161F">
        <w:rPr>
          <w:bCs/>
          <w:sz w:val="22"/>
          <w:szCs w:val="22"/>
          <w:lang w:val="sr-Latn-CS" w:eastAsia="en-US"/>
        </w:rPr>
        <w:t xml:space="preserve"> </w:t>
      </w:r>
      <w:r w:rsidRPr="0014269E">
        <w:rPr>
          <w:bCs/>
          <w:sz w:val="22"/>
          <w:szCs w:val="22"/>
          <w:lang w:val="sr-Latn-CS" w:eastAsia="en-US"/>
        </w:rPr>
        <w:t xml:space="preserve">неплодно  </w:t>
      </w:r>
      <w:r w:rsidR="00C0161F">
        <w:rPr>
          <w:bCs/>
          <w:sz w:val="22"/>
          <w:szCs w:val="22"/>
          <w:lang w:val="sr-Latn-CS" w:eastAsia="en-US"/>
        </w:rPr>
        <w:t>0</w:t>
      </w:r>
      <w:r w:rsidRPr="0014269E">
        <w:rPr>
          <w:bCs/>
          <w:sz w:val="22"/>
          <w:szCs w:val="22"/>
          <w:lang w:val="sr-Latn-CS" w:eastAsia="en-US"/>
        </w:rPr>
        <w:t>.</w:t>
      </w:r>
      <w:r w:rsidR="00C0161F">
        <w:rPr>
          <w:bCs/>
          <w:sz w:val="22"/>
          <w:szCs w:val="22"/>
          <w:lang w:val="sr-Latn-CS" w:eastAsia="en-US"/>
        </w:rPr>
        <w:t>38</w:t>
      </w:r>
      <w:r w:rsidRPr="0014269E">
        <w:rPr>
          <w:bCs/>
          <w:sz w:val="22"/>
          <w:szCs w:val="22"/>
          <w:lang w:val="sr-Latn-CS" w:eastAsia="en-US"/>
        </w:rPr>
        <w:t xml:space="preserve"> ха (</w:t>
      </w:r>
      <w:r w:rsidR="00C0161F">
        <w:rPr>
          <w:bCs/>
          <w:sz w:val="22"/>
          <w:szCs w:val="22"/>
          <w:lang w:val="sr-Latn-CS" w:eastAsia="en-US"/>
        </w:rPr>
        <w:t>0</w:t>
      </w:r>
      <w:r w:rsidRPr="0014269E">
        <w:rPr>
          <w:bCs/>
          <w:sz w:val="22"/>
          <w:szCs w:val="22"/>
          <w:lang w:val="sr-Latn-CS" w:eastAsia="en-US"/>
        </w:rPr>
        <w:t>.</w:t>
      </w:r>
      <w:r w:rsidR="00C0161F">
        <w:rPr>
          <w:bCs/>
          <w:sz w:val="22"/>
          <w:szCs w:val="22"/>
          <w:lang w:val="sr-Latn-CS" w:eastAsia="en-US"/>
        </w:rPr>
        <w:t>02</w:t>
      </w:r>
      <w:r w:rsidRPr="0014269E">
        <w:rPr>
          <w:sz w:val="22"/>
          <w:szCs w:val="22"/>
          <w:lang w:val="sr-Latn-CS" w:eastAsia="en-US"/>
        </w:rPr>
        <w:t xml:space="preserve"> </w:t>
      </w:r>
      <w:r w:rsidRPr="0014269E">
        <w:rPr>
          <w:bCs/>
          <w:sz w:val="22"/>
          <w:szCs w:val="22"/>
          <w:lang w:val="sr-Latn-CS" w:eastAsia="en-US"/>
        </w:rPr>
        <w:t>%) и земљиште за остале сврхе 3</w:t>
      </w:r>
      <w:r w:rsidR="00C0161F">
        <w:rPr>
          <w:bCs/>
          <w:sz w:val="22"/>
          <w:szCs w:val="22"/>
          <w:lang w:val="sr-Latn-CS" w:eastAsia="en-US"/>
        </w:rPr>
        <w:t>9</w:t>
      </w:r>
      <w:r w:rsidR="00DA1832">
        <w:rPr>
          <w:bCs/>
          <w:sz w:val="22"/>
          <w:szCs w:val="22"/>
          <w:lang w:val="sr-Latn-CS" w:eastAsia="en-US"/>
        </w:rPr>
        <w:t>2</w:t>
      </w:r>
      <w:r w:rsidRPr="0014269E">
        <w:rPr>
          <w:bCs/>
          <w:sz w:val="22"/>
          <w:szCs w:val="22"/>
          <w:lang w:val="sr-Latn-CS" w:eastAsia="en-US"/>
        </w:rPr>
        <w:t>.</w:t>
      </w:r>
      <w:r w:rsidR="00DA1832">
        <w:rPr>
          <w:bCs/>
          <w:sz w:val="22"/>
          <w:szCs w:val="22"/>
          <w:lang w:val="sr-Latn-CS" w:eastAsia="en-US"/>
        </w:rPr>
        <w:t>74</w:t>
      </w:r>
      <w:r w:rsidRPr="0014269E">
        <w:rPr>
          <w:sz w:val="22"/>
          <w:szCs w:val="22"/>
          <w:lang w:val="sr-Latn-CS" w:eastAsia="en-US"/>
        </w:rPr>
        <w:t xml:space="preserve"> </w:t>
      </w:r>
      <w:r w:rsidRPr="0014269E">
        <w:rPr>
          <w:bCs/>
          <w:sz w:val="22"/>
          <w:szCs w:val="22"/>
          <w:lang w:val="sr-Latn-CS" w:eastAsia="en-US"/>
        </w:rPr>
        <w:t>ха (2</w:t>
      </w:r>
      <w:r w:rsidR="00DA1832">
        <w:rPr>
          <w:bCs/>
          <w:sz w:val="22"/>
          <w:szCs w:val="22"/>
          <w:lang w:val="sr-Latn-CS" w:eastAsia="en-US"/>
        </w:rPr>
        <w:t>2</w:t>
      </w:r>
      <w:r w:rsidRPr="0014269E">
        <w:rPr>
          <w:bCs/>
          <w:sz w:val="22"/>
          <w:szCs w:val="22"/>
          <w:lang w:val="sr-Latn-CS" w:eastAsia="en-US"/>
        </w:rPr>
        <w:t>.</w:t>
      </w:r>
      <w:r w:rsidR="00DA1832">
        <w:rPr>
          <w:bCs/>
          <w:sz w:val="22"/>
          <w:szCs w:val="22"/>
          <w:lang w:val="sr-Latn-CS" w:eastAsia="en-US"/>
        </w:rPr>
        <w:t>81</w:t>
      </w:r>
      <w:r w:rsidRPr="0014269E">
        <w:rPr>
          <w:sz w:val="22"/>
          <w:szCs w:val="22"/>
          <w:lang w:val="sr-Latn-CS" w:eastAsia="en-US"/>
        </w:rPr>
        <w:t xml:space="preserve"> </w:t>
      </w:r>
      <w:r w:rsidRPr="0014269E">
        <w:rPr>
          <w:bCs/>
          <w:sz w:val="22"/>
          <w:szCs w:val="22"/>
          <w:lang w:val="sr-Latn-CS" w:eastAsia="en-US"/>
        </w:rPr>
        <w:t xml:space="preserve">%). </w:t>
      </w:r>
    </w:p>
    <w:p w14:paraId="7B4D941F" w14:textId="2ED1672D" w:rsidR="0014269E" w:rsidRDefault="0014269E" w:rsidP="0014269E">
      <w:pPr>
        <w:suppressAutoHyphens w:val="0"/>
        <w:spacing w:before="100" w:beforeAutospacing="1" w:after="100" w:afterAutospacing="1"/>
        <w:jc w:val="both"/>
        <w:rPr>
          <w:bCs/>
          <w:sz w:val="22"/>
          <w:szCs w:val="22"/>
          <w:lang w:val="sr-Latn-CS" w:eastAsia="en-US"/>
        </w:rPr>
      </w:pPr>
      <w:r w:rsidRPr="0014269E">
        <w:rPr>
          <w:bCs/>
          <w:sz w:val="22"/>
          <w:lang w:val="sr-Latn-CS" w:eastAsia="en-US"/>
        </w:rPr>
        <w:tab/>
      </w:r>
      <w:r w:rsidRPr="0014269E">
        <w:rPr>
          <w:bCs/>
          <w:sz w:val="22"/>
          <w:szCs w:val="22"/>
          <w:lang w:val="sr-Latn-CS" w:eastAsia="en-US"/>
        </w:rPr>
        <w:t xml:space="preserve">У овој газдинској јединици налази се и </w:t>
      </w:r>
      <w:r w:rsidR="00656427">
        <w:rPr>
          <w:bCs/>
          <w:sz w:val="22"/>
          <w:szCs w:val="22"/>
          <w:lang w:val="sr-Latn-CS" w:eastAsia="en-US"/>
        </w:rPr>
        <w:t>21</w:t>
      </w:r>
      <w:r w:rsidRPr="0014269E">
        <w:rPr>
          <w:bCs/>
          <w:sz w:val="22"/>
          <w:szCs w:val="22"/>
          <w:lang w:val="sr-Latn-CS" w:eastAsia="en-US"/>
        </w:rPr>
        <w:t>.</w:t>
      </w:r>
      <w:r w:rsidR="00656427">
        <w:rPr>
          <w:bCs/>
          <w:sz w:val="22"/>
          <w:szCs w:val="22"/>
          <w:lang w:val="sr-Latn-CS" w:eastAsia="en-US"/>
        </w:rPr>
        <w:t>65</w:t>
      </w:r>
      <w:r w:rsidRPr="0014269E">
        <w:rPr>
          <w:bCs/>
          <w:sz w:val="22"/>
          <w:szCs w:val="22"/>
          <w:lang w:val="sr-Latn-CS" w:eastAsia="en-US"/>
        </w:rPr>
        <w:t xml:space="preserve"> ха енклавираног земљишта у туђем власништву.</w:t>
      </w:r>
    </w:p>
    <w:p w14:paraId="00C3776E" w14:textId="3D0E2148" w:rsidR="003242BA" w:rsidRPr="003242BA" w:rsidRDefault="003242BA" w:rsidP="00B27478">
      <w:pPr>
        <w:spacing w:after="60"/>
        <w:ind w:firstLine="720"/>
        <w:jc w:val="both"/>
        <w:rPr>
          <w:bCs/>
          <w:sz w:val="22"/>
          <w:szCs w:val="22"/>
          <w:lang w:val="sr-Latn-RS"/>
        </w:rPr>
      </w:pPr>
      <w:r w:rsidRPr="008C33D3">
        <w:rPr>
          <w:bCs/>
          <w:sz w:val="22"/>
          <w:szCs w:val="22"/>
          <w:lang w:val="sr-Cyrl-RS"/>
        </w:rPr>
        <w:t>Укупна површина шума и шумског земљишта у Јужнокучајском подручју по подацима из плана развоја Јужнокучајског шумског подручја, износи 124.568</w:t>
      </w:r>
      <w:r w:rsidRPr="008C33D3">
        <w:rPr>
          <w:bCs/>
          <w:sz w:val="22"/>
          <w:szCs w:val="22"/>
          <w:lang w:val="sr-Latn-RS"/>
        </w:rPr>
        <w:t>ha</w:t>
      </w:r>
      <w:r w:rsidRPr="008C33D3">
        <w:rPr>
          <w:bCs/>
          <w:sz w:val="22"/>
          <w:szCs w:val="22"/>
          <w:lang w:val="sr-Cyrl-RS"/>
        </w:rPr>
        <w:t xml:space="preserve"> (43,5%), од чега обрасла површина износи 114.257</w:t>
      </w:r>
      <w:r w:rsidRPr="008C33D3">
        <w:rPr>
          <w:bCs/>
          <w:sz w:val="22"/>
          <w:szCs w:val="22"/>
          <w:lang w:val="sr-Latn-RS"/>
        </w:rPr>
        <w:t>ha</w:t>
      </w:r>
      <w:r w:rsidRPr="008C33D3">
        <w:rPr>
          <w:bCs/>
          <w:sz w:val="22"/>
          <w:szCs w:val="22"/>
          <w:lang w:val="sr-Cyrl-RS"/>
        </w:rPr>
        <w:t>, што представља шумовитост од 39,9%, што је изнад шумовитости Републике Србије (</w:t>
      </w:r>
      <w:r w:rsidRPr="008C2D6A">
        <w:rPr>
          <w:bCs/>
          <w:sz w:val="22"/>
          <w:szCs w:val="22"/>
          <w:lang w:val="sr-Cyrl-RS"/>
        </w:rPr>
        <w:t xml:space="preserve">према подацима националне инвентуре шума Републике Србије </w:t>
      </w:r>
      <w:r w:rsidRPr="00A50CA9">
        <w:rPr>
          <w:bCs/>
          <w:sz w:val="22"/>
          <w:szCs w:val="22"/>
          <w:lang w:val="sr-Cyrl-RS"/>
        </w:rPr>
        <w:t>из 20</w:t>
      </w:r>
      <w:r w:rsidRPr="00A50CA9">
        <w:rPr>
          <w:bCs/>
          <w:sz w:val="22"/>
          <w:szCs w:val="22"/>
          <w:lang w:val="sr-Latn-RS"/>
        </w:rPr>
        <w:t>22</w:t>
      </w:r>
      <w:r>
        <w:rPr>
          <w:bCs/>
          <w:sz w:val="22"/>
          <w:szCs w:val="22"/>
          <w:lang w:val="sr-Latn-RS"/>
        </w:rPr>
        <w:t xml:space="preserve">.) </w:t>
      </w:r>
      <w:r w:rsidRPr="008C33D3">
        <w:rPr>
          <w:bCs/>
          <w:sz w:val="22"/>
          <w:szCs w:val="22"/>
          <w:lang w:val="sr-Cyrl-RS"/>
        </w:rPr>
        <w:t>а необрасла површина је 171.964</w:t>
      </w:r>
      <w:r w:rsidRPr="008C33D3">
        <w:rPr>
          <w:bCs/>
          <w:sz w:val="22"/>
          <w:szCs w:val="22"/>
          <w:lang w:val="sr-Latn-RS"/>
        </w:rPr>
        <w:t>ha</w:t>
      </w:r>
      <w:r w:rsidRPr="008C33D3">
        <w:rPr>
          <w:bCs/>
          <w:sz w:val="22"/>
          <w:szCs w:val="22"/>
          <w:lang w:val="sr-Cyrl-RS"/>
        </w:rPr>
        <w:t>, од чега је 10.311</w:t>
      </w:r>
      <w:r w:rsidRPr="008C33D3">
        <w:rPr>
          <w:bCs/>
          <w:sz w:val="22"/>
          <w:szCs w:val="22"/>
          <w:lang w:val="sr-Latn-RS"/>
        </w:rPr>
        <w:t>ha</w:t>
      </w:r>
      <w:r w:rsidRPr="008C33D3">
        <w:rPr>
          <w:bCs/>
          <w:sz w:val="22"/>
          <w:szCs w:val="22"/>
          <w:lang w:val="sr-Cyrl-RS"/>
        </w:rPr>
        <w:t xml:space="preserve"> шумско земљиште</w:t>
      </w:r>
      <w:r>
        <w:rPr>
          <w:bCs/>
          <w:sz w:val="22"/>
          <w:szCs w:val="22"/>
          <w:lang w:val="sr-Cyrl-RS"/>
        </w:rPr>
        <w:t>.</w:t>
      </w:r>
    </w:p>
    <w:p w14:paraId="1246BF91" w14:textId="641213D0" w:rsidR="0014269E" w:rsidRPr="0014269E" w:rsidRDefault="0014269E" w:rsidP="0014269E">
      <w:pPr>
        <w:suppressAutoHyphens w:val="0"/>
        <w:spacing w:before="100" w:beforeAutospacing="1" w:after="100" w:afterAutospacing="1"/>
        <w:ind w:firstLine="720"/>
        <w:jc w:val="both"/>
        <w:rPr>
          <w:szCs w:val="24"/>
          <w:lang w:eastAsia="en-US"/>
        </w:rPr>
      </w:pPr>
      <w:r w:rsidRPr="0014269E">
        <w:rPr>
          <w:bCs/>
          <w:sz w:val="22"/>
          <w:szCs w:val="22"/>
          <w:lang w:val="sr-Latn-RS" w:eastAsia="en-US"/>
        </w:rPr>
        <w:t>Оптимална шумовитост на нивоу ШП је 90 %, а у газдинској јединици „Валкалуци - Некудово“ шумовитост је (7</w:t>
      </w:r>
      <w:r w:rsidR="00D54FD5">
        <w:rPr>
          <w:bCs/>
          <w:sz w:val="22"/>
          <w:szCs w:val="22"/>
          <w:lang w:val="sr-Cyrl-RS" w:eastAsia="en-US"/>
        </w:rPr>
        <w:t>7</w:t>
      </w:r>
      <w:r w:rsidRPr="0014269E">
        <w:rPr>
          <w:bCs/>
          <w:sz w:val="22"/>
          <w:szCs w:val="22"/>
          <w:lang w:val="sr-Latn-RS" w:eastAsia="en-US"/>
        </w:rPr>
        <w:t>.</w:t>
      </w:r>
      <w:r w:rsidR="00D54FD5">
        <w:rPr>
          <w:bCs/>
          <w:sz w:val="22"/>
          <w:szCs w:val="22"/>
          <w:lang w:val="sr-Cyrl-RS" w:eastAsia="en-US"/>
        </w:rPr>
        <w:t>19</w:t>
      </w:r>
      <w:r w:rsidRPr="0014269E">
        <w:rPr>
          <w:bCs/>
          <w:sz w:val="22"/>
          <w:szCs w:val="22"/>
          <w:lang w:val="sr-Latn-RS" w:eastAsia="en-US"/>
        </w:rPr>
        <w:t>%), преостале површине шумског земљишта су неповољне за пошумљавање (екстремно плитко станиште, скелетно и великог нагиба, комплетна газдинска јединица се налази у оквиру ловишта „Јужни Кучај“). Из тог разлога је сво земљиште непогодно за пошумљавање вођено као земљиште за остале сврхе. Поред тога велики део ових површина заузима део Војног полигона „Велики Антрвељ“ који је изложен честим гађањима и пожарима. Због свега раније наведеног овом основом није планирано пошумљавање.</w:t>
      </w:r>
    </w:p>
    <w:p w14:paraId="5CC82C27" w14:textId="77777777" w:rsidR="0017276A" w:rsidRPr="004B34D7" w:rsidRDefault="0017276A" w:rsidP="00955D18">
      <w:pPr>
        <w:spacing w:after="60"/>
        <w:ind w:firstLine="720"/>
        <w:jc w:val="both"/>
        <w:rPr>
          <w:bCs/>
          <w:sz w:val="22"/>
          <w:szCs w:val="22"/>
          <w:lang w:val="sr-Cyrl-RS"/>
        </w:rPr>
      </w:pPr>
    </w:p>
    <w:p w14:paraId="7107648B" w14:textId="621F9FA5" w:rsidR="007B711D" w:rsidRPr="00B27478" w:rsidRDefault="0017276A" w:rsidP="00B27478">
      <w:pPr>
        <w:spacing w:after="60"/>
        <w:ind w:firstLine="720"/>
        <w:jc w:val="both"/>
        <w:rPr>
          <w:b/>
          <w:bCs/>
          <w:sz w:val="22"/>
          <w:szCs w:val="22"/>
          <w:u w:val="single"/>
          <w:lang w:val="sr-Latn-RS"/>
        </w:rPr>
      </w:pPr>
      <w:r w:rsidRPr="00BB1B56">
        <w:rPr>
          <w:b/>
          <w:bCs/>
          <w:sz w:val="22"/>
          <w:szCs w:val="22"/>
          <w:u w:val="single"/>
          <w:lang w:val="sr-Cyrl-RS"/>
        </w:rPr>
        <w:t>Структура површина према обраслости:</w:t>
      </w:r>
      <w:bookmarkStart w:id="40" w:name="_Toc186198549"/>
      <w:bookmarkStart w:id="41" w:name="_Toc230479853"/>
      <w:bookmarkStart w:id="42" w:name="_Toc241997850"/>
      <w:bookmarkStart w:id="43" w:name="_Toc289938863"/>
      <w:bookmarkStart w:id="44" w:name="_Toc289939126"/>
    </w:p>
    <w:p w14:paraId="7CC22806" w14:textId="77777777" w:rsidR="007B711D" w:rsidRPr="004B34D7" w:rsidRDefault="007B711D" w:rsidP="00955D18">
      <w:pPr>
        <w:spacing w:after="60"/>
        <w:ind w:firstLine="720"/>
        <w:jc w:val="both"/>
        <w:rPr>
          <w:b/>
          <w:bCs/>
          <w:sz w:val="22"/>
          <w:szCs w:val="22"/>
          <w:lang w:val="sr-Cyrl-RS"/>
        </w:rPr>
      </w:pPr>
    </w:p>
    <w:p w14:paraId="5846EFC5" w14:textId="77777777" w:rsidR="0017276A" w:rsidRPr="0017276A" w:rsidRDefault="0017276A" w:rsidP="00955D18">
      <w:pPr>
        <w:spacing w:before="120" w:after="20"/>
        <w:jc w:val="center"/>
        <w:rPr>
          <w:bCs/>
          <w:i/>
          <w:sz w:val="20"/>
          <w:lang w:val="sr-Cyrl-RS"/>
        </w:rPr>
      </w:pPr>
      <w:r w:rsidRPr="004825FC">
        <w:rPr>
          <w:b/>
          <w:i/>
          <w:sz w:val="20"/>
          <w:lang w:val="sr-Cyrl-RS"/>
        </w:rPr>
        <w:t>Табела 1:</w:t>
      </w:r>
      <w:r w:rsidRPr="004825FC">
        <w:rPr>
          <w:bCs/>
          <w:i/>
          <w:sz w:val="20"/>
          <w:lang w:val="sr-Cyrl-RS"/>
        </w:rPr>
        <w:t xml:space="preserve"> Структура површина према обраслости</w:t>
      </w:r>
    </w:p>
    <w:tbl>
      <w:tblPr>
        <w:tblW w:w="6720" w:type="dxa"/>
        <w:jc w:val="center"/>
        <w:tblLook w:val="04A0" w:firstRow="1" w:lastRow="0" w:firstColumn="1" w:lastColumn="0" w:noHBand="0" w:noVBand="1"/>
      </w:tblPr>
      <w:tblGrid>
        <w:gridCol w:w="880"/>
        <w:gridCol w:w="4240"/>
        <w:gridCol w:w="916"/>
        <w:gridCol w:w="766"/>
      </w:tblGrid>
      <w:tr w:rsidR="00DA1832" w:rsidRPr="00DA1832" w14:paraId="7ED4DE48" w14:textId="77777777" w:rsidTr="00DA1832">
        <w:trPr>
          <w:trHeight w:val="270"/>
          <w:jc w:val="center"/>
        </w:trPr>
        <w:tc>
          <w:tcPr>
            <w:tcW w:w="880" w:type="dxa"/>
            <w:tcBorders>
              <w:top w:val="double" w:sz="6" w:space="0" w:color="auto"/>
              <w:left w:val="double" w:sz="6" w:space="0" w:color="auto"/>
              <w:bottom w:val="nil"/>
              <w:right w:val="single" w:sz="4" w:space="0" w:color="auto"/>
            </w:tcBorders>
            <w:vAlign w:val="center"/>
            <w:hideMark/>
          </w:tcPr>
          <w:p w14:paraId="64D365E8" w14:textId="77777777" w:rsidR="00DA1832" w:rsidRPr="00DA1832" w:rsidRDefault="00DA1832" w:rsidP="00DA1832">
            <w:pPr>
              <w:suppressAutoHyphens w:val="0"/>
              <w:jc w:val="center"/>
              <w:rPr>
                <w:b/>
                <w:bCs/>
                <w:sz w:val="20"/>
                <w:lang w:eastAsia="en-US"/>
              </w:rPr>
            </w:pPr>
            <w:r w:rsidRPr="00DA1832">
              <w:rPr>
                <w:b/>
                <w:bCs/>
                <w:sz w:val="20"/>
                <w:lang w:eastAsia="en-US"/>
              </w:rPr>
              <w:t>Редни</w:t>
            </w:r>
          </w:p>
        </w:tc>
        <w:tc>
          <w:tcPr>
            <w:tcW w:w="4240" w:type="dxa"/>
            <w:vMerge w:val="restart"/>
            <w:tcBorders>
              <w:top w:val="double" w:sz="6" w:space="0" w:color="auto"/>
              <w:left w:val="nil"/>
              <w:bottom w:val="double" w:sz="6" w:space="0" w:color="000000"/>
              <w:right w:val="nil"/>
            </w:tcBorders>
            <w:vAlign w:val="center"/>
            <w:hideMark/>
          </w:tcPr>
          <w:p w14:paraId="1CF96035" w14:textId="77777777" w:rsidR="00DA1832" w:rsidRPr="00DA1832" w:rsidRDefault="00DA1832" w:rsidP="00DA1832">
            <w:pPr>
              <w:suppressAutoHyphens w:val="0"/>
              <w:jc w:val="center"/>
              <w:rPr>
                <w:b/>
                <w:bCs/>
                <w:sz w:val="20"/>
                <w:lang w:eastAsia="en-US"/>
              </w:rPr>
            </w:pPr>
            <w:r w:rsidRPr="00DA1832">
              <w:rPr>
                <w:b/>
                <w:bCs/>
                <w:sz w:val="20"/>
                <w:lang w:eastAsia="en-US"/>
              </w:rPr>
              <w:t>Категорија</w:t>
            </w:r>
          </w:p>
        </w:tc>
        <w:tc>
          <w:tcPr>
            <w:tcW w:w="1600" w:type="dxa"/>
            <w:gridSpan w:val="2"/>
            <w:tcBorders>
              <w:top w:val="double" w:sz="6" w:space="0" w:color="auto"/>
              <w:left w:val="single" w:sz="4" w:space="0" w:color="auto"/>
              <w:bottom w:val="single" w:sz="4" w:space="0" w:color="auto"/>
              <w:right w:val="double" w:sz="6" w:space="0" w:color="000000"/>
            </w:tcBorders>
            <w:vAlign w:val="center"/>
            <w:hideMark/>
          </w:tcPr>
          <w:p w14:paraId="25EC8C73" w14:textId="77777777" w:rsidR="00DA1832" w:rsidRPr="00DA1832" w:rsidRDefault="00DA1832" w:rsidP="00DA1832">
            <w:pPr>
              <w:suppressAutoHyphens w:val="0"/>
              <w:jc w:val="center"/>
              <w:rPr>
                <w:b/>
                <w:bCs/>
                <w:sz w:val="20"/>
                <w:lang w:eastAsia="en-US"/>
              </w:rPr>
            </w:pPr>
            <w:r w:rsidRPr="00DA1832">
              <w:rPr>
                <w:b/>
                <w:bCs/>
                <w:sz w:val="20"/>
                <w:lang w:eastAsia="en-US"/>
              </w:rPr>
              <w:t>Површина</w:t>
            </w:r>
          </w:p>
        </w:tc>
      </w:tr>
      <w:tr w:rsidR="00DA1832" w:rsidRPr="00DA1832" w14:paraId="0A443E6C" w14:textId="77777777" w:rsidTr="00DA1832">
        <w:trPr>
          <w:trHeight w:val="270"/>
          <w:jc w:val="center"/>
        </w:trPr>
        <w:tc>
          <w:tcPr>
            <w:tcW w:w="880" w:type="dxa"/>
            <w:tcBorders>
              <w:top w:val="nil"/>
              <w:left w:val="double" w:sz="6" w:space="0" w:color="auto"/>
              <w:bottom w:val="double" w:sz="6" w:space="0" w:color="auto"/>
              <w:right w:val="single" w:sz="4" w:space="0" w:color="auto"/>
            </w:tcBorders>
            <w:vAlign w:val="center"/>
            <w:hideMark/>
          </w:tcPr>
          <w:p w14:paraId="47606D70" w14:textId="77777777" w:rsidR="00DA1832" w:rsidRPr="00DA1832" w:rsidRDefault="00DA1832" w:rsidP="00DA1832">
            <w:pPr>
              <w:suppressAutoHyphens w:val="0"/>
              <w:jc w:val="center"/>
              <w:rPr>
                <w:b/>
                <w:bCs/>
                <w:sz w:val="20"/>
                <w:lang w:eastAsia="en-US"/>
              </w:rPr>
            </w:pPr>
            <w:r w:rsidRPr="00DA1832">
              <w:rPr>
                <w:b/>
                <w:bCs/>
                <w:sz w:val="20"/>
                <w:lang w:eastAsia="en-US"/>
              </w:rPr>
              <w:t>број</w:t>
            </w:r>
          </w:p>
        </w:tc>
        <w:tc>
          <w:tcPr>
            <w:tcW w:w="4240" w:type="dxa"/>
            <w:vMerge/>
            <w:tcBorders>
              <w:top w:val="double" w:sz="6" w:space="0" w:color="auto"/>
              <w:left w:val="nil"/>
              <w:bottom w:val="double" w:sz="6" w:space="0" w:color="000000"/>
              <w:right w:val="nil"/>
            </w:tcBorders>
            <w:vAlign w:val="center"/>
            <w:hideMark/>
          </w:tcPr>
          <w:p w14:paraId="59533023" w14:textId="77777777" w:rsidR="00DA1832" w:rsidRPr="00DA1832" w:rsidRDefault="00DA1832" w:rsidP="00DA1832">
            <w:pPr>
              <w:suppressAutoHyphens w:val="0"/>
              <w:rPr>
                <w:b/>
                <w:bCs/>
                <w:sz w:val="20"/>
                <w:lang w:eastAsia="en-US"/>
              </w:rPr>
            </w:pPr>
          </w:p>
        </w:tc>
        <w:tc>
          <w:tcPr>
            <w:tcW w:w="900" w:type="dxa"/>
            <w:tcBorders>
              <w:top w:val="nil"/>
              <w:left w:val="single" w:sz="4" w:space="0" w:color="auto"/>
              <w:bottom w:val="double" w:sz="6" w:space="0" w:color="auto"/>
              <w:right w:val="single" w:sz="4" w:space="0" w:color="auto"/>
            </w:tcBorders>
            <w:vAlign w:val="center"/>
            <w:hideMark/>
          </w:tcPr>
          <w:p w14:paraId="676A8F5F" w14:textId="77777777" w:rsidR="00DA1832" w:rsidRPr="00DA1832" w:rsidRDefault="00DA1832" w:rsidP="00DA1832">
            <w:pPr>
              <w:suppressAutoHyphens w:val="0"/>
              <w:jc w:val="center"/>
              <w:rPr>
                <w:b/>
                <w:bCs/>
                <w:sz w:val="20"/>
                <w:lang w:eastAsia="en-US"/>
              </w:rPr>
            </w:pPr>
            <w:r w:rsidRPr="00DA1832">
              <w:rPr>
                <w:b/>
                <w:bCs/>
                <w:sz w:val="20"/>
                <w:lang w:eastAsia="en-US"/>
              </w:rPr>
              <w:t>ha</w:t>
            </w:r>
          </w:p>
        </w:tc>
        <w:tc>
          <w:tcPr>
            <w:tcW w:w="700" w:type="dxa"/>
            <w:tcBorders>
              <w:top w:val="nil"/>
              <w:left w:val="nil"/>
              <w:bottom w:val="double" w:sz="6" w:space="0" w:color="auto"/>
              <w:right w:val="double" w:sz="6" w:space="0" w:color="auto"/>
            </w:tcBorders>
            <w:vAlign w:val="center"/>
            <w:hideMark/>
          </w:tcPr>
          <w:p w14:paraId="7E0B157C" w14:textId="77777777" w:rsidR="00DA1832" w:rsidRPr="00DA1832" w:rsidRDefault="00DA1832" w:rsidP="00DA1832">
            <w:pPr>
              <w:suppressAutoHyphens w:val="0"/>
              <w:jc w:val="center"/>
              <w:rPr>
                <w:b/>
                <w:bCs/>
                <w:sz w:val="20"/>
                <w:lang w:eastAsia="en-US"/>
              </w:rPr>
            </w:pPr>
            <w:r w:rsidRPr="00DA1832">
              <w:rPr>
                <w:b/>
                <w:bCs/>
                <w:sz w:val="20"/>
                <w:lang w:eastAsia="en-US"/>
              </w:rPr>
              <w:t>%</w:t>
            </w:r>
          </w:p>
        </w:tc>
      </w:tr>
      <w:tr w:rsidR="00DA1832" w:rsidRPr="00DA1832" w14:paraId="45F35EC9" w14:textId="77777777" w:rsidTr="00DA1832">
        <w:trPr>
          <w:trHeight w:val="270"/>
          <w:jc w:val="center"/>
        </w:trPr>
        <w:tc>
          <w:tcPr>
            <w:tcW w:w="880" w:type="dxa"/>
            <w:tcBorders>
              <w:top w:val="nil"/>
              <w:left w:val="double" w:sz="6" w:space="0" w:color="auto"/>
              <w:bottom w:val="single" w:sz="4" w:space="0" w:color="auto"/>
              <w:right w:val="single" w:sz="4" w:space="0" w:color="auto"/>
            </w:tcBorders>
            <w:vAlign w:val="center"/>
            <w:hideMark/>
          </w:tcPr>
          <w:p w14:paraId="771B58D3" w14:textId="77777777" w:rsidR="00DA1832" w:rsidRPr="00DA1832" w:rsidRDefault="00DA1832" w:rsidP="00DA1832">
            <w:pPr>
              <w:suppressAutoHyphens w:val="0"/>
              <w:jc w:val="center"/>
              <w:rPr>
                <w:sz w:val="20"/>
                <w:lang w:eastAsia="en-US"/>
              </w:rPr>
            </w:pPr>
            <w:r w:rsidRPr="00DA1832">
              <w:rPr>
                <w:sz w:val="20"/>
                <w:lang w:eastAsia="en-US"/>
              </w:rPr>
              <w:t>1</w:t>
            </w:r>
          </w:p>
        </w:tc>
        <w:tc>
          <w:tcPr>
            <w:tcW w:w="4240" w:type="dxa"/>
            <w:tcBorders>
              <w:top w:val="nil"/>
              <w:left w:val="nil"/>
              <w:bottom w:val="single" w:sz="4" w:space="0" w:color="auto"/>
              <w:right w:val="nil"/>
            </w:tcBorders>
            <w:vAlign w:val="center"/>
            <w:hideMark/>
          </w:tcPr>
          <w:p w14:paraId="6F2B7B34" w14:textId="77777777" w:rsidR="00DA1832" w:rsidRPr="00DA1832" w:rsidRDefault="00DA1832" w:rsidP="00DA1832">
            <w:pPr>
              <w:suppressAutoHyphens w:val="0"/>
              <w:rPr>
                <w:sz w:val="20"/>
                <w:lang w:eastAsia="en-US"/>
              </w:rPr>
            </w:pPr>
            <w:r w:rsidRPr="00DA1832">
              <w:rPr>
                <w:sz w:val="20"/>
                <w:lang w:eastAsia="en-US"/>
              </w:rPr>
              <w:t>Високе шуме</w:t>
            </w:r>
          </w:p>
        </w:tc>
        <w:tc>
          <w:tcPr>
            <w:tcW w:w="900" w:type="dxa"/>
            <w:tcBorders>
              <w:top w:val="nil"/>
              <w:left w:val="single" w:sz="4" w:space="0" w:color="auto"/>
              <w:bottom w:val="single" w:sz="4" w:space="0" w:color="auto"/>
              <w:right w:val="single" w:sz="4" w:space="0" w:color="auto"/>
            </w:tcBorders>
            <w:noWrap/>
            <w:vAlign w:val="bottom"/>
            <w:hideMark/>
          </w:tcPr>
          <w:p w14:paraId="72227119" w14:textId="77777777" w:rsidR="00DA1832" w:rsidRPr="00DA1832" w:rsidRDefault="00DA1832" w:rsidP="00DA1832">
            <w:pPr>
              <w:suppressAutoHyphens w:val="0"/>
              <w:jc w:val="right"/>
              <w:rPr>
                <w:sz w:val="20"/>
                <w:lang w:eastAsia="en-US"/>
              </w:rPr>
            </w:pPr>
            <w:r w:rsidRPr="00DA1832">
              <w:rPr>
                <w:sz w:val="20"/>
                <w:lang w:eastAsia="en-US"/>
              </w:rPr>
              <w:t>1271,45</w:t>
            </w:r>
          </w:p>
        </w:tc>
        <w:tc>
          <w:tcPr>
            <w:tcW w:w="700" w:type="dxa"/>
            <w:tcBorders>
              <w:top w:val="nil"/>
              <w:left w:val="nil"/>
              <w:bottom w:val="single" w:sz="4" w:space="0" w:color="auto"/>
              <w:right w:val="double" w:sz="6" w:space="0" w:color="auto"/>
            </w:tcBorders>
            <w:vAlign w:val="center"/>
            <w:hideMark/>
          </w:tcPr>
          <w:p w14:paraId="2E59CBFC" w14:textId="77777777" w:rsidR="00DA1832" w:rsidRPr="00DA1832" w:rsidRDefault="00DA1832" w:rsidP="00DA1832">
            <w:pPr>
              <w:suppressAutoHyphens w:val="0"/>
              <w:jc w:val="right"/>
              <w:rPr>
                <w:sz w:val="20"/>
                <w:lang w:eastAsia="en-US"/>
              </w:rPr>
            </w:pPr>
            <w:r w:rsidRPr="00DA1832">
              <w:rPr>
                <w:sz w:val="20"/>
                <w:lang w:eastAsia="en-US"/>
              </w:rPr>
              <w:t>73,86</w:t>
            </w:r>
          </w:p>
        </w:tc>
      </w:tr>
      <w:tr w:rsidR="00DA1832" w:rsidRPr="00DA1832" w14:paraId="52938DAA" w14:textId="77777777" w:rsidTr="00DA1832">
        <w:trPr>
          <w:trHeight w:val="270"/>
          <w:jc w:val="center"/>
        </w:trPr>
        <w:tc>
          <w:tcPr>
            <w:tcW w:w="880" w:type="dxa"/>
            <w:tcBorders>
              <w:top w:val="nil"/>
              <w:left w:val="double" w:sz="6" w:space="0" w:color="auto"/>
              <w:bottom w:val="single" w:sz="4" w:space="0" w:color="auto"/>
              <w:right w:val="single" w:sz="4" w:space="0" w:color="auto"/>
            </w:tcBorders>
            <w:vAlign w:val="center"/>
            <w:hideMark/>
          </w:tcPr>
          <w:p w14:paraId="24880F80" w14:textId="77777777" w:rsidR="00DA1832" w:rsidRPr="00DA1832" w:rsidRDefault="00DA1832" w:rsidP="00DA1832">
            <w:pPr>
              <w:suppressAutoHyphens w:val="0"/>
              <w:jc w:val="center"/>
              <w:rPr>
                <w:sz w:val="20"/>
                <w:lang w:eastAsia="en-US"/>
              </w:rPr>
            </w:pPr>
            <w:r w:rsidRPr="00DA1832">
              <w:rPr>
                <w:sz w:val="20"/>
                <w:lang w:eastAsia="en-US"/>
              </w:rPr>
              <w:t>2</w:t>
            </w:r>
          </w:p>
        </w:tc>
        <w:tc>
          <w:tcPr>
            <w:tcW w:w="4240" w:type="dxa"/>
            <w:tcBorders>
              <w:top w:val="nil"/>
              <w:left w:val="nil"/>
              <w:bottom w:val="nil"/>
              <w:right w:val="nil"/>
            </w:tcBorders>
            <w:noWrap/>
            <w:vAlign w:val="center"/>
            <w:hideMark/>
          </w:tcPr>
          <w:p w14:paraId="12C76A1C" w14:textId="77777777" w:rsidR="00DA1832" w:rsidRPr="00DA1832" w:rsidRDefault="00DA1832" w:rsidP="00DA1832">
            <w:pPr>
              <w:suppressAutoHyphens w:val="0"/>
              <w:rPr>
                <w:sz w:val="20"/>
                <w:lang w:eastAsia="en-US"/>
              </w:rPr>
            </w:pPr>
            <w:r w:rsidRPr="00DA1832">
              <w:rPr>
                <w:sz w:val="20"/>
                <w:lang w:eastAsia="en-US"/>
              </w:rPr>
              <w:t>Изданачке шуме</w:t>
            </w:r>
          </w:p>
        </w:tc>
        <w:tc>
          <w:tcPr>
            <w:tcW w:w="900" w:type="dxa"/>
            <w:tcBorders>
              <w:top w:val="nil"/>
              <w:left w:val="single" w:sz="4" w:space="0" w:color="auto"/>
              <w:bottom w:val="single" w:sz="4" w:space="0" w:color="auto"/>
              <w:right w:val="single" w:sz="4" w:space="0" w:color="auto"/>
            </w:tcBorders>
            <w:noWrap/>
            <w:vAlign w:val="bottom"/>
            <w:hideMark/>
          </w:tcPr>
          <w:p w14:paraId="073E6807" w14:textId="77777777" w:rsidR="00DA1832" w:rsidRPr="00DA1832" w:rsidRDefault="00DA1832" w:rsidP="00DA1832">
            <w:pPr>
              <w:suppressAutoHyphens w:val="0"/>
              <w:rPr>
                <w:sz w:val="20"/>
                <w:lang w:eastAsia="en-US"/>
              </w:rPr>
            </w:pPr>
            <w:r w:rsidRPr="00DA1832">
              <w:rPr>
                <w:sz w:val="20"/>
                <w:lang w:eastAsia="en-US"/>
              </w:rPr>
              <w:t> </w:t>
            </w:r>
          </w:p>
        </w:tc>
        <w:tc>
          <w:tcPr>
            <w:tcW w:w="700" w:type="dxa"/>
            <w:tcBorders>
              <w:top w:val="nil"/>
              <w:left w:val="nil"/>
              <w:bottom w:val="single" w:sz="4" w:space="0" w:color="auto"/>
              <w:right w:val="double" w:sz="6" w:space="0" w:color="auto"/>
            </w:tcBorders>
            <w:vAlign w:val="center"/>
            <w:hideMark/>
          </w:tcPr>
          <w:p w14:paraId="00297C56" w14:textId="77777777" w:rsidR="00DA1832" w:rsidRPr="00DA1832" w:rsidRDefault="00DA1832" w:rsidP="00DA1832">
            <w:pPr>
              <w:suppressAutoHyphens w:val="0"/>
              <w:jc w:val="right"/>
              <w:rPr>
                <w:sz w:val="20"/>
                <w:lang w:eastAsia="en-US"/>
              </w:rPr>
            </w:pPr>
            <w:r w:rsidRPr="00DA1832">
              <w:rPr>
                <w:sz w:val="20"/>
                <w:lang w:eastAsia="en-US"/>
              </w:rPr>
              <w:t>0,00</w:t>
            </w:r>
          </w:p>
        </w:tc>
      </w:tr>
      <w:tr w:rsidR="00DA1832" w:rsidRPr="00DA1832" w14:paraId="1107E7F2" w14:textId="77777777" w:rsidTr="00DA1832">
        <w:trPr>
          <w:trHeight w:val="270"/>
          <w:jc w:val="center"/>
        </w:trPr>
        <w:tc>
          <w:tcPr>
            <w:tcW w:w="880" w:type="dxa"/>
            <w:tcBorders>
              <w:top w:val="nil"/>
              <w:left w:val="double" w:sz="6" w:space="0" w:color="auto"/>
              <w:bottom w:val="nil"/>
              <w:right w:val="single" w:sz="4" w:space="0" w:color="auto"/>
            </w:tcBorders>
            <w:vAlign w:val="center"/>
            <w:hideMark/>
          </w:tcPr>
          <w:p w14:paraId="01AE82DD" w14:textId="77777777" w:rsidR="00DA1832" w:rsidRPr="00DA1832" w:rsidRDefault="00DA1832" w:rsidP="00DA1832">
            <w:pPr>
              <w:suppressAutoHyphens w:val="0"/>
              <w:jc w:val="center"/>
              <w:rPr>
                <w:sz w:val="20"/>
                <w:lang w:eastAsia="en-US"/>
              </w:rPr>
            </w:pPr>
            <w:r w:rsidRPr="00DA1832">
              <w:rPr>
                <w:sz w:val="20"/>
                <w:lang w:eastAsia="en-US"/>
              </w:rPr>
              <w:t>3</w:t>
            </w:r>
          </w:p>
        </w:tc>
        <w:tc>
          <w:tcPr>
            <w:tcW w:w="4240" w:type="dxa"/>
            <w:tcBorders>
              <w:top w:val="single" w:sz="4" w:space="0" w:color="auto"/>
              <w:left w:val="nil"/>
              <w:bottom w:val="single" w:sz="4" w:space="0" w:color="auto"/>
              <w:right w:val="nil"/>
            </w:tcBorders>
            <w:vAlign w:val="center"/>
            <w:hideMark/>
          </w:tcPr>
          <w:p w14:paraId="1EDEFA74" w14:textId="77777777" w:rsidR="00DA1832" w:rsidRPr="00DA1832" w:rsidRDefault="00DA1832" w:rsidP="00DA1832">
            <w:pPr>
              <w:suppressAutoHyphens w:val="0"/>
              <w:rPr>
                <w:sz w:val="20"/>
                <w:lang w:eastAsia="en-US"/>
              </w:rPr>
            </w:pPr>
            <w:r w:rsidRPr="00DA1832">
              <w:rPr>
                <w:sz w:val="20"/>
                <w:lang w:eastAsia="en-US"/>
              </w:rPr>
              <w:t xml:space="preserve">Вештачки подигнуте састојине четинара </w:t>
            </w:r>
          </w:p>
        </w:tc>
        <w:tc>
          <w:tcPr>
            <w:tcW w:w="900" w:type="dxa"/>
            <w:tcBorders>
              <w:top w:val="nil"/>
              <w:left w:val="single" w:sz="4" w:space="0" w:color="auto"/>
              <w:bottom w:val="nil"/>
              <w:right w:val="single" w:sz="4" w:space="0" w:color="auto"/>
            </w:tcBorders>
            <w:noWrap/>
            <w:vAlign w:val="bottom"/>
            <w:hideMark/>
          </w:tcPr>
          <w:p w14:paraId="6B3B0763" w14:textId="77777777" w:rsidR="00DA1832" w:rsidRPr="00DA1832" w:rsidRDefault="00DA1832" w:rsidP="00DA1832">
            <w:pPr>
              <w:suppressAutoHyphens w:val="0"/>
              <w:jc w:val="right"/>
              <w:rPr>
                <w:sz w:val="20"/>
                <w:lang w:eastAsia="en-US"/>
              </w:rPr>
            </w:pPr>
            <w:r w:rsidRPr="00DA1832">
              <w:rPr>
                <w:sz w:val="20"/>
                <w:lang w:eastAsia="en-US"/>
              </w:rPr>
              <w:t>34,24</w:t>
            </w:r>
          </w:p>
        </w:tc>
        <w:tc>
          <w:tcPr>
            <w:tcW w:w="700" w:type="dxa"/>
            <w:tcBorders>
              <w:top w:val="nil"/>
              <w:left w:val="nil"/>
              <w:bottom w:val="single" w:sz="4" w:space="0" w:color="auto"/>
              <w:right w:val="double" w:sz="6" w:space="0" w:color="auto"/>
            </w:tcBorders>
            <w:vAlign w:val="center"/>
            <w:hideMark/>
          </w:tcPr>
          <w:p w14:paraId="52974A3D" w14:textId="77777777" w:rsidR="00DA1832" w:rsidRPr="00DA1832" w:rsidRDefault="00DA1832" w:rsidP="00DA1832">
            <w:pPr>
              <w:suppressAutoHyphens w:val="0"/>
              <w:jc w:val="right"/>
              <w:rPr>
                <w:sz w:val="20"/>
                <w:lang w:eastAsia="en-US"/>
              </w:rPr>
            </w:pPr>
            <w:r w:rsidRPr="00DA1832">
              <w:rPr>
                <w:sz w:val="20"/>
                <w:lang w:eastAsia="en-US"/>
              </w:rPr>
              <w:t>1,99</w:t>
            </w:r>
          </w:p>
        </w:tc>
      </w:tr>
      <w:tr w:rsidR="00DA1832" w:rsidRPr="00DA1832" w14:paraId="12C472FB" w14:textId="77777777" w:rsidTr="00DA1832">
        <w:trPr>
          <w:trHeight w:val="270"/>
          <w:jc w:val="center"/>
        </w:trPr>
        <w:tc>
          <w:tcPr>
            <w:tcW w:w="880" w:type="dxa"/>
            <w:tcBorders>
              <w:top w:val="single" w:sz="4" w:space="0" w:color="auto"/>
              <w:left w:val="double" w:sz="6" w:space="0" w:color="auto"/>
              <w:bottom w:val="nil"/>
              <w:right w:val="single" w:sz="4" w:space="0" w:color="auto"/>
            </w:tcBorders>
            <w:vAlign w:val="center"/>
            <w:hideMark/>
          </w:tcPr>
          <w:p w14:paraId="7759E3F6" w14:textId="77777777" w:rsidR="00DA1832" w:rsidRPr="00DA1832" w:rsidRDefault="00DA1832" w:rsidP="00DA1832">
            <w:pPr>
              <w:suppressAutoHyphens w:val="0"/>
              <w:jc w:val="center"/>
              <w:rPr>
                <w:sz w:val="20"/>
                <w:lang w:eastAsia="en-US"/>
              </w:rPr>
            </w:pPr>
            <w:r w:rsidRPr="00DA1832">
              <w:rPr>
                <w:sz w:val="20"/>
                <w:lang w:eastAsia="en-US"/>
              </w:rPr>
              <w:t>4</w:t>
            </w:r>
          </w:p>
        </w:tc>
        <w:tc>
          <w:tcPr>
            <w:tcW w:w="4240" w:type="dxa"/>
            <w:tcBorders>
              <w:top w:val="nil"/>
              <w:left w:val="nil"/>
              <w:bottom w:val="single" w:sz="4" w:space="0" w:color="auto"/>
              <w:right w:val="nil"/>
            </w:tcBorders>
            <w:vAlign w:val="center"/>
            <w:hideMark/>
          </w:tcPr>
          <w:p w14:paraId="4E8B4549" w14:textId="77777777" w:rsidR="00DA1832" w:rsidRPr="00DA1832" w:rsidRDefault="00DA1832" w:rsidP="00DA1832">
            <w:pPr>
              <w:suppressAutoHyphens w:val="0"/>
              <w:rPr>
                <w:sz w:val="20"/>
                <w:lang w:eastAsia="en-US"/>
              </w:rPr>
            </w:pPr>
            <w:r w:rsidRPr="00DA1832">
              <w:rPr>
                <w:sz w:val="20"/>
                <w:lang w:eastAsia="en-US"/>
              </w:rPr>
              <w:t>Шумске културе</w:t>
            </w:r>
          </w:p>
        </w:tc>
        <w:tc>
          <w:tcPr>
            <w:tcW w:w="900" w:type="dxa"/>
            <w:tcBorders>
              <w:top w:val="single" w:sz="4" w:space="0" w:color="auto"/>
              <w:left w:val="single" w:sz="4" w:space="0" w:color="auto"/>
              <w:bottom w:val="nil"/>
              <w:right w:val="single" w:sz="4" w:space="0" w:color="auto"/>
            </w:tcBorders>
            <w:noWrap/>
            <w:vAlign w:val="bottom"/>
            <w:hideMark/>
          </w:tcPr>
          <w:p w14:paraId="4FEDD12B" w14:textId="77777777" w:rsidR="00DA1832" w:rsidRPr="00DA1832" w:rsidRDefault="00DA1832" w:rsidP="00DA1832">
            <w:pPr>
              <w:suppressAutoHyphens w:val="0"/>
              <w:rPr>
                <w:sz w:val="20"/>
                <w:lang w:eastAsia="en-US"/>
              </w:rPr>
            </w:pPr>
            <w:r w:rsidRPr="00DA1832">
              <w:rPr>
                <w:sz w:val="20"/>
                <w:lang w:eastAsia="en-US"/>
              </w:rPr>
              <w:t> </w:t>
            </w:r>
          </w:p>
        </w:tc>
        <w:tc>
          <w:tcPr>
            <w:tcW w:w="700" w:type="dxa"/>
            <w:tcBorders>
              <w:top w:val="nil"/>
              <w:left w:val="nil"/>
              <w:bottom w:val="single" w:sz="4" w:space="0" w:color="auto"/>
              <w:right w:val="double" w:sz="6" w:space="0" w:color="auto"/>
            </w:tcBorders>
            <w:vAlign w:val="center"/>
            <w:hideMark/>
          </w:tcPr>
          <w:p w14:paraId="717E3BAE" w14:textId="77777777" w:rsidR="00DA1832" w:rsidRPr="00DA1832" w:rsidRDefault="00DA1832" w:rsidP="00DA1832">
            <w:pPr>
              <w:suppressAutoHyphens w:val="0"/>
              <w:jc w:val="right"/>
              <w:rPr>
                <w:sz w:val="20"/>
                <w:lang w:eastAsia="en-US"/>
              </w:rPr>
            </w:pPr>
            <w:r w:rsidRPr="00DA1832">
              <w:rPr>
                <w:sz w:val="20"/>
                <w:lang w:eastAsia="en-US"/>
              </w:rPr>
              <w:t>0,00</w:t>
            </w:r>
          </w:p>
        </w:tc>
      </w:tr>
      <w:tr w:rsidR="00DA1832" w:rsidRPr="00DA1832" w14:paraId="5F7189EE" w14:textId="77777777" w:rsidTr="00DA1832">
        <w:trPr>
          <w:trHeight w:val="270"/>
          <w:jc w:val="center"/>
        </w:trPr>
        <w:tc>
          <w:tcPr>
            <w:tcW w:w="880" w:type="dxa"/>
            <w:tcBorders>
              <w:top w:val="single" w:sz="4" w:space="0" w:color="auto"/>
              <w:left w:val="double" w:sz="6" w:space="0" w:color="auto"/>
              <w:bottom w:val="nil"/>
              <w:right w:val="single" w:sz="4" w:space="0" w:color="auto"/>
            </w:tcBorders>
            <w:vAlign w:val="center"/>
            <w:hideMark/>
          </w:tcPr>
          <w:p w14:paraId="157BC8E6" w14:textId="77777777" w:rsidR="00DA1832" w:rsidRPr="00DA1832" w:rsidRDefault="00DA1832" w:rsidP="00DA1832">
            <w:pPr>
              <w:suppressAutoHyphens w:val="0"/>
              <w:jc w:val="center"/>
              <w:rPr>
                <w:sz w:val="20"/>
                <w:lang w:eastAsia="en-US"/>
              </w:rPr>
            </w:pPr>
            <w:r w:rsidRPr="00DA1832">
              <w:rPr>
                <w:sz w:val="20"/>
                <w:lang w:eastAsia="en-US"/>
              </w:rPr>
              <w:t>5</w:t>
            </w:r>
          </w:p>
        </w:tc>
        <w:tc>
          <w:tcPr>
            <w:tcW w:w="4240" w:type="dxa"/>
            <w:tcBorders>
              <w:top w:val="nil"/>
              <w:left w:val="nil"/>
              <w:bottom w:val="single" w:sz="4" w:space="0" w:color="auto"/>
              <w:right w:val="nil"/>
            </w:tcBorders>
            <w:vAlign w:val="center"/>
            <w:hideMark/>
          </w:tcPr>
          <w:p w14:paraId="48D6DE7F" w14:textId="77777777" w:rsidR="00DA1832" w:rsidRPr="00DA1832" w:rsidRDefault="00DA1832" w:rsidP="00DA1832">
            <w:pPr>
              <w:suppressAutoHyphens w:val="0"/>
              <w:rPr>
                <w:sz w:val="20"/>
                <w:lang w:eastAsia="en-US"/>
              </w:rPr>
            </w:pPr>
            <w:r w:rsidRPr="00DA1832">
              <w:rPr>
                <w:sz w:val="20"/>
                <w:lang w:eastAsia="en-US"/>
              </w:rPr>
              <w:t>Шибљаци</w:t>
            </w:r>
          </w:p>
        </w:tc>
        <w:tc>
          <w:tcPr>
            <w:tcW w:w="900" w:type="dxa"/>
            <w:tcBorders>
              <w:top w:val="single" w:sz="4" w:space="0" w:color="auto"/>
              <w:left w:val="single" w:sz="4" w:space="0" w:color="auto"/>
              <w:bottom w:val="nil"/>
              <w:right w:val="single" w:sz="4" w:space="0" w:color="auto"/>
            </w:tcBorders>
            <w:noWrap/>
            <w:vAlign w:val="bottom"/>
            <w:hideMark/>
          </w:tcPr>
          <w:p w14:paraId="762277CA" w14:textId="77777777" w:rsidR="00DA1832" w:rsidRPr="00DA1832" w:rsidRDefault="00DA1832" w:rsidP="00DA1832">
            <w:pPr>
              <w:suppressAutoHyphens w:val="0"/>
              <w:jc w:val="right"/>
              <w:rPr>
                <w:sz w:val="20"/>
                <w:lang w:eastAsia="en-US"/>
              </w:rPr>
            </w:pPr>
            <w:r w:rsidRPr="00DA1832">
              <w:rPr>
                <w:sz w:val="20"/>
                <w:lang w:eastAsia="en-US"/>
              </w:rPr>
              <w:t>22,99</w:t>
            </w:r>
          </w:p>
        </w:tc>
        <w:tc>
          <w:tcPr>
            <w:tcW w:w="700" w:type="dxa"/>
            <w:tcBorders>
              <w:top w:val="nil"/>
              <w:left w:val="nil"/>
              <w:bottom w:val="single" w:sz="4" w:space="0" w:color="auto"/>
              <w:right w:val="double" w:sz="6" w:space="0" w:color="auto"/>
            </w:tcBorders>
            <w:vAlign w:val="center"/>
            <w:hideMark/>
          </w:tcPr>
          <w:p w14:paraId="235A6F6E" w14:textId="77777777" w:rsidR="00DA1832" w:rsidRPr="00DA1832" w:rsidRDefault="00DA1832" w:rsidP="00DA1832">
            <w:pPr>
              <w:suppressAutoHyphens w:val="0"/>
              <w:jc w:val="right"/>
              <w:rPr>
                <w:sz w:val="20"/>
                <w:lang w:eastAsia="en-US"/>
              </w:rPr>
            </w:pPr>
            <w:r w:rsidRPr="00DA1832">
              <w:rPr>
                <w:sz w:val="20"/>
                <w:lang w:eastAsia="en-US"/>
              </w:rPr>
              <w:t>1,34</w:t>
            </w:r>
          </w:p>
        </w:tc>
      </w:tr>
      <w:tr w:rsidR="00DA1832" w:rsidRPr="00DA1832" w14:paraId="544EFD09" w14:textId="77777777" w:rsidTr="00DA1832">
        <w:trPr>
          <w:trHeight w:val="270"/>
          <w:jc w:val="center"/>
        </w:trPr>
        <w:tc>
          <w:tcPr>
            <w:tcW w:w="5120" w:type="dxa"/>
            <w:gridSpan w:val="2"/>
            <w:tcBorders>
              <w:top w:val="double" w:sz="6" w:space="0" w:color="auto"/>
              <w:left w:val="double" w:sz="6" w:space="0" w:color="auto"/>
              <w:bottom w:val="double" w:sz="6" w:space="0" w:color="auto"/>
              <w:right w:val="single" w:sz="4" w:space="0" w:color="auto"/>
            </w:tcBorders>
            <w:vAlign w:val="center"/>
            <w:hideMark/>
          </w:tcPr>
          <w:p w14:paraId="21C5476E" w14:textId="77777777" w:rsidR="00DA1832" w:rsidRPr="00DA1832" w:rsidRDefault="00DA1832" w:rsidP="00DA1832">
            <w:pPr>
              <w:suppressAutoHyphens w:val="0"/>
              <w:jc w:val="center"/>
              <w:rPr>
                <w:b/>
                <w:bCs/>
                <w:sz w:val="20"/>
                <w:lang w:eastAsia="en-US"/>
              </w:rPr>
            </w:pPr>
            <w:r w:rsidRPr="00DA1832">
              <w:rPr>
                <w:b/>
                <w:bCs/>
                <w:sz w:val="20"/>
                <w:lang w:eastAsia="en-US"/>
              </w:rPr>
              <w:t>ОБРАСЛО</w:t>
            </w:r>
          </w:p>
        </w:tc>
        <w:tc>
          <w:tcPr>
            <w:tcW w:w="900" w:type="dxa"/>
            <w:tcBorders>
              <w:top w:val="double" w:sz="6" w:space="0" w:color="auto"/>
              <w:left w:val="single" w:sz="4" w:space="0" w:color="auto"/>
              <w:bottom w:val="double" w:sz="6" w:space="0" w:color="auto"/>
              <w:right w:val="single" w:sz="4" w:space="0" w:color="auto"/>
            </w:tcBorders>
            <w:vAlign w:val="center"/>
            <w:hideMark/>
          </w:tcPr>
          <w:p w14:paraId="285203E1" w14:textId="77777777" w:rsidR="00DA1832" w:rsidRPr="00DA1832" w:rsidRDefault="00DA1832" w:rsidP="00DA1832">
            <w:pPr>
              <w:suppressAutoHyphens w:val="0"/>
              <w:jc w:val="right"/>
              <w:rPr>
                <w:b/>
                <w:bCs/>
                <w:sz w:val="20"/>
                <w:lang w:eastAsia="en-US"/>
              </w:rPr>
            </w:pPr>
            <w:r w:rsidRPr="00DA1832">
              <w:rPr>
                <w:b/>
                <w:bCs/>
                <w:sz w:val="20"/>
                <w:lang w:eastAsia="en-US"/>
              </w:rPr>
              <w:t>1.328,68</w:t>
            </w:r>
          </w:p>
        </w:tc>
        <w:tc>
          <w:tcPr>
            <w:tcW w:w="700" w:type="dxa"/>
            <w:tcBorders>
              <w:top w:val="double" w:sz="6" w:space="0" w:color="auto"/>
              <w:left w:val="nil"/>
              <w:bottom w:val="double" w:sz="6" w:space="0" w:color="auto"/>
              <w:right w:val="double" w:sz="6" w:space="0" w:color="auto"/>
            </w:tcBorders>
            <w:vAlign w:val="center"/>
            <w:hideMark/>
          </w:tcPr>
          <w:p w14:paraId="6D6B9C10" w14:textId="77777777" w:rsidR="00DA1832" w:rsidRPr="00DA1832" w:rsidRDefault="00DA1832" w:rsidP="00DA1832">
            <w:pPr>
              <w:suppressAutoHyphens w:val="0"/>
              <w:jc w:val="right"/>
              <w:rPr>
                <w:b/>
                <w:bCs/>
                <w:sz w:val="20"/>
                <w:lang w:eastAsia="en-US"/>
              </w:rPr>
            </w:pPr>
            <w:r w:rsidRPr="00DA1832">
              <w:rPr>
                <w:b/>
                <w:bCs/>
                <w:sz w:val="20"/>
                <w:lang w:eastAsia="en-US"/>
              </w:rPr>
              <w:t>77,19</w:t>
            </w:r>
          </w:p>
        </w:tc>
      </w:tr>
      <w:tr w:rsidR="00DA1832" w:rsidRPr="00DA1832" w14:paraId="71D7100D" w14:textId="77777777" w:rsidTr="00DA1832">
        <w:trPr>
          <w:trHeight w:val="270"/>
          <w:jc w:val="center"/>
        </w:trPr>
        <w:tc>
          <w:tcPr>
            <w:tcW w:w="880" w:type="dxa"/>
            <w:tcBorders>
              <w:top w:val="single" w:sz="4" w:space="0" w:color="auto"/>
              <w:left w:val="double" w:sz="6" w:space="0" w:color="auto"/>
              <w:bottom w:val="single" w:sz="4" w:space="0" w:color="auto"/>
              <w:right w:val="single" w:sz="4" w:space="0" w:color="auto"/>
            </w:tcBorders>
            <w:vAlign w:val="center"/>
            <w:hideMark/>
          </w:tcPr>
          <w:p w14:paraId="754E1969" w14:textId="77777777" w:rsidR="00DA1832" w:rsidRPr="00DA1832" w:rsidRDefault="00DA1832" w:rsidP="00DA1832">
            <w:pPr>
              <w:suppressAutoHyphens w:val="0"/>
              <w:jc w:val="center"/>
              <w:rPr>
                <w:sz w:val="20"/>
                <w:lang w:eastAsia="en-US"/>
              </w:rPr>
            </w:pPr>
            <w:r w:rsidRPr="00DA1832">
              <w:rPr>
                <w:sz w:val="20"/>
                <w:lang w:eastAsia="en-US"/>
              </w:rPr>
              <w:t>6</w:t>
            </w:r>
          </w:p>
        </w:tc>
        <w:tc>
          <w:tcPr>
            <w:tcW w:w="4240" w:type="dxa"/>
            <w:tcBorders>
              <w:top w:val="single" w:sz="4" w:space="0" w:color="auto"/>
              <w:left w:val="nil"/>
              <w:bottom w:val="single" w:sz="4" w:space="0" w:color="auto"/>
              <w:right w:val="nil"/>
            </w:tcBorders>
            <w:vAlign w:val="center"/>
            <w:hideMark/>
          </w:tcPr>
          <w:p w14:paraId="5031B480" w14:textId="77777777" w:rsidR="00DA1832" w:rsidRPr="00DA1832" w:rsidRDefault="00DA1832" w:rsidP="00DA1832">
            <w:pPr>
              <w:suppressAutoHyphens w:val="0"/>
              <w:rPr>
                <w:sz w:val="20"/>
                <w:lang w:eastAsia="en-US"/>
              </w:rPr>
            </w:pPr>
            <w:r w:rsidRPr="00DA1832">
              <w:rPr>
                <w:sz w:val="20"/>
                <w:lang w:eastAsia="en-US"/>
              </w:rPr>
              <w:t>За остале сврхе</w:t>
            </w:r>
          </w:p>
        </w:tc>
        <w:tc>
          <w:tcPr>
            <w:tcW w:w="900" w:type="dxa"/>
            <w:tcBorders>
              <w:top w:val="single" w:sz="4" w:space="0" w:color="auto"/>
              <w:left w:val="single" w:sz="4" w:space="0" w:color="auto"/>
              <w:bottom w:val="single" w:sz="4" w:space="0" w:color="auto"/>
              <w:right w:val="single" w:sz="4" w:space="0" w:color="auto"/>
            </w:tcBorders>
            <w:vAlign w:val="center"/>
            <w:hideMark/>
          </w:tcPr>
          <w:p w14:paraId="1DE666F2" w14:textId="77777777" w:rsidR="00DA1832" w:rsidRPr="00DA1832" w:rsidRDefault="00DA1832" w:rsidP="00DA1832">
            <w:pPr>
              <w:suppressAutoHyphens w:val="0"/>
              <w:jc w:val="right"/>
              <w:rPr>
                <w:sz w:val="20"/>
                <w:lang w:eastAsia="en-US"/>
              </w:rPr>
            </w:pPr>
            <w:r w:rsidRPr="00DA1832">
              <w:rPr>
                <w:sz w:val="20"/>
                <w:lang w:eastAsia="en-US"/>
              </w:rPr>
              <w:t>392,36</w:t>
            </w:r>
          </w:p>
        </w:tc>
        <w:tc>
          <w:tcPr>
            <w:tcW w:w="700" w:type="dxa"/>
            <w:tcBorders>
              <w:top w:val="single" w:sz="4" w:space="0" w:color="auto"/>
              <w:left w:val="nil"/>
              <w:bottom w:val="single" w:sz="4" w:space="0" w:color="auto"/>
              <w:right w:val="double" w:sz="6" w:space="0" w:color="auto"/>
            </w:tcBorders>
            <w:vAlign w:val="center"/>
            <w:hideMark/>
          </w:tcPr>
          <w:p w14:paraId="2B082097" w14:textId="77777777" w:rsidR="00DA1832" w:rsidRPr="00DA1832" w:rsidRDefault="00DA1832" w:rsidP="00DA1832">
            <w:pPr>
              <w:suppressAutoHyphens w:val="0"/>
              <w:jc w:val="right"/>
              <w:rPr>
                <w:sz w:val="20"/>
                <w:lang w:eastAsia="en-US"/>
              </w:rPr>
            </w:pPr>
            <w:r w:rsidRPr="00DA1832">
              <w:rPr>
                <w:sz w:val="20"/>
                <w:lang w:eastAsia="en-US"/>
              </w:rPr>
              <w:t>22,79</w:t>
            </w:r>
          </w:p>
        </w:tc>
      </w:tr>
      <w:tr w:rsidR="00DA1832" w:rsidRPr="00DA1832" w14:paraId="675D4714" w14:textId="77777777" w:rsidTr="00DA1832">
        <w:trPr>
          <w:trHeight w:val="270"/>
          <w:jc w:val="center"/>
        </w:trPr>
        <w:tc>
          <w:tcPr>
            <w:tcW w:w="880" w:type="dxa"/>
            <w:tcBorders>
              <w:top w:val="nil"/>
              <w:left w:val="double" w:sz="6" w:space="0" w:color="auto"/>
              <w:bottom w:val="single" w:sz="4" w:space="0" w:color="auto"/>
              <w:right w:val="single" w:sz="4" w:space="0" w:color="auto"/>
            </w:tcBorders>
            <w:vAlign w:val="center"/>
            <w:hideMark/>
          </w:tcPr>
          <w:p w14:paraId="628FC2B3" w14:textId="77777777" w:rsidR="00DA1832" w:rsidRPr="00DA1832" w:rsidRDefault="00DA1832" w:rsidP="00DA1832">
            <w:pPr>
              <w:suppressAutoHyphens w:val="0"/>
              <w:jc w:val="center"/>
              <w:rPr>
                <w:sz w:val="20"/>
                <w:lang w:eastAsia="en-US"/>
              </w:rPr>
            </w:pPr>
            <w:r w:rsidRPr="00DA1832">
              <w:rPr>
                <w:sz w:val="20"/>
                <w:lang w:eastAsia="en-US"/>
              </w:rPr>
              <w:t>7</w:t>
            </w:r>
          </w:p>
        </w:tc>
        <w:tc>
          <w:tcPr>
            <w:tcW w:w="4240" w:type="dxa"/>
            <w:tcBorders>
              <w:top w:val="nil"/>
              <w:left w:val="nil"/>
              <w:bottom w:val="single" w:sz="4" w:space="0" w:color="auto"/>
              <w:right w:val="nil"/>
            </w:tcBorders>
            <w:vAlign w:val="center"/>
            <w:hideMark/>
          </w:tcPr>
          <w:p w14:paraId="402D3028" w14:textId="77777777" w:rsidR="00DA1832" w:rsidRPr="00DA1832" w:rsidRDefault="00DA1832" w:rsidP="00DA1832">
            <w:pPr>
              <w:suppressAutoHyphens w:val="0"/>
              <w:rPr>
                <w:sz w:val="20"/>
                <w:lang w:eastAsia="en-US"/>
              </w:rPr>
            </w:pPr>
            <w:r w:rsidRPr="00DA1832">
              <w:rPr>
                <w:sz w:val="20"/>
                <w:lang w:eastAsia="en-US"/>
              </w:rPr>
              <w:t>Шумско земљиште</w:t>
            </w:r>
          </w:p>
        </w:tc>
        <w:tc>
          <w:tcPr>
            <w:tcW w:w="900" w:type="dxa"/>
            <w:tcBorders>
              <w:top w:val="nil"/>
              <w:left w:val="single" w:sz="4" w:space="0" w:color="auto"/>
              <w:bottom w:val="single" w:sz="4" w:space="0" w:color="auto"/>
              <w:right w:val="single" w:sz="4" w:space="0" w:color="auto"/>
            </w:tcBorders>
            <w:vAlign w:val="center"/>
            <w:hideMark/>
          </w:tcPr>
          <w:p w14:paraId="209D5449" w14:textId="77777777" w:rsidR="00DA1832" w:rsidRPr="00DA1832" w:rsidRDefault="00DA1832" w:rsidP="00DA1832">
            <w:pPr>
              <w:suppressAutoHyphens w:val="0"/>
              <w:jc w:val="right"/>
              <w:rPr>
                <w:sz w:val="20"/>
                <w:lang w:eastAsia="en-US"/>
              </w:rPr>
            </w:pPr>
            <w:r w:rsidRPr="00DA1832">
              <w:rPr>
                <w:sz w:val="20"/>
                <w:lang w:eastAsia="en-US"/>
              </w:rPr>
              <w:t> </w:t>
            </w:r>
          </w:p>
        </w:tc>
        <w:tc>
          <w:tcPr>
            <w:tcW w:w="700" w:type="dxa"/>
            <w:tcBorders>
              <w:top w:val="nil"/>
              <w:left w:val="nil"/>
              <w:bottom w:val="single" w:sz="4" w:space="0" w:color="auto"/>
              <w:right w:val="double" w:sz="6" w:space="0" w:color="auto"/>
            </w:tcBorders>
            <w:vAlign w:val="center"/>
            <w:hideMark/>
          </w:tcPr>
          <w:p w14:paraId="4EB7419F" w14:textId="77777777" w:rsidR="00DA1832" w:rsidRPr="00DA1832" w:rsidRDefault="00DA1832" w:rsidP="00DA1832">
            <w:pPr>
              <w:suppressAutoHyphens w:val="0"/>
              <w:jc w:val="right"/>
              <w:rPr>
                <w:sz w:val="20"/>
                <w:lang w:eastAsia="en-US"/>
              </w:rPr>
            </w:pPr>
            <w:r w:rsidRPr="00DA1832">
              <w:rPr>
                <w:sz w:val="20"/>
                <w:lang w:eastAsia="en-US"/>
              </w:rPr>
              <w:t>0,00</w:t>
            </w:r>
          </w:p>
        </w:tc>
      </w:tr>
      <w:tr w:rsidR="00DA1832" w:rsidRPr="00DA1832" w14:paraId="1720A130" w14:textId="77777777" w:rsidTr="00DA1832">
        <w:trPr>
          <w:trHeight w:val="270"/>
          <w:jc w:val="center"/>
        </w:trPr>
        <w:tc>
          <w:tcPr>
            <w:tcW w:w="880" w:type="dxa"/>
            <w:tcBorders>
              <w:top w:val="nil"/>
              <w:left w:val="double" w:sz="6" w:space="0" w:color="auto"/>
              <w:bottom w:val="single" w:sz="4" w:space="0" w:color="auto"/>
              <w:right w:val="single" w:sz="4" w:space="0" w:color="auto"/>
            </w:tcBorders>
            <w:vAlign w:val="center"/>
            <w:hideMark/>
          </w:tcPr>
          <w:p w14:paraId="007CADB3" w14:textId="77777777" w:rsidR="00DA1832" w:rsidRPr="00DA1832" w:rsidRDefault="00DA1832" w:rsidP="00DA1832">
            <w:pPr>
              <w:suppressAutoHyphens w:val="0"/>
              <w:jc w:val="center"/>
              <w:rPr>
                <w:sz w:val="20"/>
                <w:lang w:eastAsia="en-US"/>
              </w:rPr>
            </w:pPr>
            <w:r w:rsidRPr="00DA1832">
              <w:rPr>
                <w:sz w:val="20"/>
                <w:lang w:eastAsia="en-US"/>
              </w:rPr>
              <w:t>8</w:t>
            </w:r>
          </w:p>
        </w:tc>
        <w:tc>
          <w:tcPr>
            <w:tcW w:w="4240" w:type="dxa"/>
            <w:tcBorders>
              <w:top w:val="nil"/>
              <w:left w:val="nil"/>
              <w:bottom w:val="single" w:sz="4" w:space="0" w:color="auto"/>
              <w:right w:val="nil"/>
            </w:tcBorders>
            <w:vAlign w:val="center"/>
            <w:hideMark/>
          </w:tcPr>
          <w:p w14:paraId="4A2060ED" w14:textId="77777777" w:rsidR="00DA1832" w:rsidRPr="00DA1832" w:rsidRDefault="00DA1832" w:rsidP="00DA1832">
            <w:pPr>
              <w:suppressAutoHyphens w:val="0"/>
              <w:rPr>
                <w:sz w:val="20"/>
                <w:lang w:eastAsia="en-US"/>
              </w:rPr>
            </w:pPr>
            <w:r w:rsidRPr="00DA1832">
              <w:rPr>
                <w:sz w:val="20"/>
                <w:lang w:eastAsia="en-US"/>
              </w:rPr>
              <w:t>Заузеће</w:t>
            </w:r>
          </w:p>
        </w:tc>
        <w:tc>
          <w:tcPr>
            <w:tcW w:w="900" w:type="dxa"/>
            <w:tcBorders>
              <w:top w:val="nil"/>
              <w:left w:val="single" w:sz="4" w:space="0" w:color="auto"/>
              <w:bottom w:val="single" w:sz="4" w:space="0" w:color="auto"/>
              <w:right w:val="single" w:sz="4" w:space="0" w:color="auto"/>
            </w:tcBorders>
            <w:vAlign w:val="center"/>
            <w:hideMark/>
          </w:tcPr>
          <w:p w14:paraId="57334714" w14:textId="77777777" w:rsidR="00DA1832" w:rsidRPr="00DA1832" w:rsidRDefault="00DA1832" w:rsidP="00DA1832">
            <w:pPr>
              <w:suppressAutoHyphens w:val="0"/>
              <w:jc w:val="right"/>
              <w:rPr>
                <w:sz w:val="20"/>
                <w:lang w:eastAsia="en-US"/>
              </w:rPr>
            </w:pPr>
            <w:r w:rsidRPr="00DA1832">
              <w:rPr>
                <w:sz w:val="20"/>
                <w:lang w:eastAsia="en-US"/>
              </w:rPr>
              <w:t> </w:t>
            </w:r>
          </w:p>
        </w:tc>
        <w:tc>
          <w:tcPr>
            <w:tcW w:w="700" w:type="dxa"/>
            <w:tcBorders>
              <w:top w:val="nil"/>
              <w:left w:val="nil"/>
              <w:bottom w:val="single" w:sz="4" w:space="0" w:color="auto"/>
              <w:right w:val="double" w:sz="6" w:space="0" w:color="auto"/>
            </w:tcBorders>
            <w:vAlign w:val="center"/>
            <w:hideMark/>
          </w:tcPr>
          <w:p w14:paraId="653AAD8B" w14:textId="77777777" w:rsidR="00DA1832" w:rsidRPr="00DA1832" w:rsidRDefault="00DA1832" w:rsidP="00DA1832">
            <w:pPr>
              <w:suppressAutoHyphens w:val="0"/>
              <w:jc w:val="right"/>
              <w:rPr>
                <w:sz w:val="20"/>
                <w:lang w:eastAsia="en-US"/>
              </w:rPr>
            </w:pPr>
            <w:r w:rsidRPr="00DA1832">
              <w:rPr>
                <w:sz w:val="20"/>
                <w:lang w:eastAsia="en-US"/>
              </w:rPr>
              <w:t>0,00</w:t>
            </w:r>
          </w:p>
        </w:tc>
      </w:tr>
      <w:tr w:rsidR="00DA1832" w:rsidRPr="00DA1832" w14:paraId="0E209259" w14:textId="77777777" w:rsidTr="00DA1832">
        <w:trPr>
          <w:trHeight w:val="270"/>
          <w:jc w:val="center"/>
        </w:trPr>
        <w:tc>
          <w:tcPr>
            <w:tcW w:w="880" w:type="dxa"/>
            <w:tcBorders>
              <w:top w:val="nil"/>
              <w:left w:val="double" w:sz="6" w:space="0" w:color="auto"/>
              <w:bottom w:val="single" w:sz="4" w:space="0" w:color="auto"/>
              <w:right w:val="single" w:sz="4" w:space="0" w:color="auto"/>
            </w:tcBorders>
            <w:vAlign w:val="center"/>
            <w:hideMark/>
          </w:tcPr>
          <w:p w14:paraId="59D4734C" w14:textId="77777777" w:rsidR="00DA1832" w:rsidRPr="00DA1832" w:rsidRDefault="00DA1832" w:rsidP="00DA1832">
            <w:pPr>
              <w:suppressAutoHyphens w:val="0"/>
              <w:jc w:val="center"/>
              <w:rPr>
                <w:sz w:val="20"/>
                <w:lang w:eastAsia="en-US"/>
              </w:rPr>
            </w:pPr>
            <w:r w:rsidRPr="00DA1832">
              <w:rPr>
                <w:sz w:val="20"/>
                <w:lang w:eastAsia="en-US"/>
              </w:rPr>
              <w:t>9</w:t>
            </w:r>
          </w:p>
        </w:tc>
        <w:tc>
          <w:tcPr>
            <w:tcW w:w="4240" w:type="dxa"/>
            <w:tcBorders>
              <w:top w:val="nil"/>
              <w:left w:val="nil"/>
              <w:bottom w:val="single" w:sz="4" w:space="0" w:color="auto"/>
              <w:right w:val="nil"/>
            </w:tcBorders>
            <w:vAlign w:val="center"/>
            <w:hideMark/>
          </w:tcPr>
          <w:p w14:paraId="465801AD" w14:textId="77777777" w:rsidR="00DA1832" w:rsidRPr="00DA1832" w:rsidRDefault="00DA1832" w:rsidP="00DA1832">
            <w:pPr>
              <w:suppressAutoHyphens w:val="0"/>
              <w:rPr>
                <w:sz w:val="20"/>
                <w:lang w:eastAsia="en-US"/>
              </w:rPr>
            </w:pPr>
            <w:r w:rsidRPr="00DA1832">
              <w:rPr>
                <w:sz w:val="20"/>
                <w:lang w:eastAsia="en-US"/>
              </w:rPr>
              <w:t>Неплодно</w:t>
            </w:r>
          </w:p>
        </w:tc>
        <w:tc>
          <w:tcPr>
            <w:tcW w:w="900" w:type="dxa"/>
            <w:tcBorders>
              <w:top w:val="nil"/>
              <w:left w:val="single" w:sz="4" w:space="0" w:color="auto"/>
              <w:bottom w:val="single" w:sz="4" w:space="0" w:color="auto"/>
              <w:right w:val="single" w:sz="4" w:space="0" w:color="auto"/>
            </w:tcBorders>
            <w:vAlign w:val="center"/>
            <w:hideMark/>
          </w:tcPr>
          <w:p w14:paraId="3945263C" w14:textId="77777777" w:rsidR="00DA1832" w:rsidRPr="00DA1832" w:rsidRDefault="00DA1832" w:rsidP="00DA1832">
            <w:pPr>
              <w:suppressAutoHyphens w:val="0"/>
              <w:jc w:val="right"/>
              <w:rPr>
                <w:sz w:val="20"/>
                <w:lang w:eastAsia="en-US"/>
              </w:rPr>
            </w:pPr>
            <w:r w:rsidRPr="00DA1832">
              <w:rPr>
                <w:sz w:val="20"/>
                <w:lang w:eastAsia="en-US"/>
              </w:rPr>
              <w:t>0,38</w:t>
            </w:r>
          </w:p>
        </w:tc>
        <w:tc>
          <w:tcPr>
            <w:tcW w:w="700" w:type="dxa"/>
            <w:tcBorders>
              <w:top w:val="nil"/>
              <w:left w:val="nil"/>
              <w:bottom w:val="single" w:sz="4" w:space="0" w:color="auto"/>
              <w:right w:val="double" w:sz="6" w:space="0" w:color="auto"/>
            </w:tcBorders>
            <w:vAlign w:val="center"/>
            <w:hideMark/>
          </w:tcPr>
          <w:p w14:paraId="2CD8A437" w14:textId="77777777" w:rsidR="00DA1832" w:rsidRPr="00DA1832" w:rsidRDefault="00DA1832" w:rsidP="00DA1832">
            <w:pPr>
              <w:suppressAutoHyphens w:val="0"/>
              <w:jc w:val="right"/>
              <w:rPr>
                <w:sz w:val="20"/>
                <w:lang w:eastAsia="en-US"/>
              </w:rPr>
            </w:pPr>
            <w:r w:rsidRPr="00DA1832">
              <w:rPr>
                <w:sz w:val="20"/>
                <w:lang w:eastAsia="en-US"/>
              </w:rPr>
              <w:t>0,02</w:t>
            </w:r>
          </w:p>
        </w:tc>
      </w:tr>
      <w:tr w:rsidR="00DA1832" w:rsidRPr="00DA1832" w14:paraId="13C409B0" w14:textId="77777777" w:rsidTr="00DA1832">
        <w:trPr>
          <w:trHeight w:val="270"/>
          <w:jc w:val="center"/>
        </w:trPr>
        <w:tc>
          <w:tcPr>
            <w:tcW w:w="5120" w:type="dxa"/>
            <w:gridSpan w:val="2"/>
            <w:tcBorders>
              <w:top w:val="double" w:sz="6" w:space="0" w:color="auto"/>
              <w:left w:val="double" w:sz="6" w:space="0" w:color="auto"/>
              <w:bottom w:val="double" w:sz="6" w:space="0" w:color="auto"/>
              <w:right w:val="single" w:sz="4" w:space="0" w:color="000000"/>
            </w:tcBorders>
            <w:vAlign w:val="center"/>
            <w:hideMark/>
          </w:tcPr>
          <w:p w14:paraId="129B14EF" w14:textId="77777777" w:rsidR="00DA1832" w:rsidRPr="00DA1832" w:rsidRDefault="00DA1832" w:rsidP="00DA1832">
            <w:pPr>
              <w:suppressAutoHyphens w:val="0"/>
              <w:jc w:val="center"/>
              <w:rPr>
                <w:b/>
                <w:bCs/>
                <w:sz w:val="20"/>
                <w:lang w:eastAsia="en-US"/>
              </w:rPr>
            </w:pPr>
            <w:r w:rsidRPr="00DA1832">
              <w:rPr>
                <w:b/>
                <w:bCs/>
                <w:sz w:val="20"/>
                <w:lang w:eastAsia="en-US"/>
              </w:rPr>
              <w:t>НЕОБРАСЛО</w:t>
            </w:r>
          </w:p>
        </w:tc>
        <w:tc>
          <w:tcPr>
            <w:tcW w:w="900" w:type="dxa"/>
            <w:tcBorders>
              <w:top w:val="double" w:sz="6" w:space="0" w:color="auto"/>
              <w:left w:val="nil"/>
              <w:bottom w:val="double" w:sz="6" w:space="0" w:color="auto"/>
              <w:right w:val="single" w:sz="4" w:space="0" w:color="auto"/>
            </w:tcBorders>
            <w:vAlign w:val="center"/>
            <w:hideMark/>
          </w:tcPr>
          <w:p w14:paraId="627EDBEE" w14:textId="77777777" w:rsidR="00DA1832" w:rsidRPr="00DA1832" w:rsidRDefault="00DA1832" w:rsidP="00DA1832">
            <w:pPr>
              <w:suppressAutoHyphens w:val="0"/>
              <w:jc w:val="right"/>
              <w:rPr>
                <w:b/>
                <w:bCs/>
                <w:sz w:val="20"/>
                <w:lang w:eastAsia="en-US"/>
              </w:rPr>
            </w:pPr>
            <w:r w:rsidRPr="00DA1832">
              <w:rPr>
                <w:b/>
                <w:bCs/>
                <w:sz w:val="20"/>
                <w:lang w:eastAsia="en-US"/>
              </w:rPr>
              <w:t>392,74</w:t>
            </w:r>
          </w:p>
        </w:tc>
        <w:tc>
          <w:tcPr>
            <w:tcW w:w="700" w:type="dxa"/>
            <w:tcBorders>
              <w:top w:val="double" w:sz="6" w:space="0" w:color="auto"/>
              <w:left w:val="nil"/>
              <w:bottom w:val="double" w:sz="6" w:space="0" w:color="auto"/>
              <w:right w:val="double" w:sz="6" w:space="0" w:color="auto"/>
            </w:tcBorders>
            <w:vAlign w:val="center"/>
            <w:hideMark/>
          </w:tcPr>
          <w:p w14:paraId="37C821C3" w14:textId="77777777" w:rsidR="00DA1832" w:rsidRPr="00DA1832" w:rsidRDefault="00DA1832" w:rsidP="00DA1832">
            <w:pPr>
              <w:suppressAutoHyphens w:val="0"/>
              <w:jc w:val="right"/>
              <w:rPr>
                <w:b/>
                <w:bCs/>
                <w:sz w:val="20"/>
                <w:lang w:eastAsia="en-US"/>
              </w:rPr>
            </w:pPr>
            <w:r w:rsidRPr="00DA1832">
              <w:rPr>
                <w:b/>
                <w:bCs/>
                <w:sz w:val="20"/>
                <w:lang w:eastAsia="en-US"/>
              </w:rPr>
              <w:t>22,81</w:t>
            </w:r>
          </w:p>
        </w:tc>
      </w:tr>
      <w:tr w:rsidR="00DA1832" w:rsidRPr="00DA1832" w14:paraId="3030D03C" w14:textId="77777777" w:rsidTr="00DA1832">
        <w:trPr>
          <w:trHeight w:val="270"/>
          <w:jc w:val="center"/>
        </w:trPr>
        <w:tc>
          <w:tcPr>
            <w:tcW w:w="5120" w:type="dxa"/>
            <w:gridSpan w:val="2"/>
            <w:tcBorders>
              <w:top w:val="double" w:sz="6" w:space="0" w:color="auto"/>
              <w:left w:val="double" w:sz="6" w:space="0" w:color="auto"/>
              <w:bottom w:val="double" w:sz="6" w:space="0" w:color="auto"/>
              <w:right w:val="single" w:sz="4" w:space="0" w:color="000000"/>
            </w:tcBorders>
            <w:vAlign w:val="center"/>
            <w:hideMark/>
          </w:tcPr>
          <w:p w14:paraId="62B4623A" w14:textId="77777777" w:rsidR="00DA1832" w:rsidRPr="00DA1832" w:rsidRDefault="00DA1832" w:rsidP="00DA1832">
            <w:pPr>
              <w:suppressAutoHyphens w:val="0"/>
              <w:jc w:val="center"/>
              <w:rPr>
                <w:b/>
                <w:bCs/>
                <w:sz w:val="20"/>
                <w:lang w:eastAsia="en-US"/>
              </w:rPr>
            </w:pPr>
            <w:r w:rsidRPr="00DA1832">
              <w:rPr>
                <w:b/>
                <w:bCs/>
                <w:sz w:val="20"/>
                <w:lang w:eastAsia="en-US"/>
              </w:rPr>
              <w:t>УКУПНО ЗА Г.Ј. "Валкалуци-Некудово"</w:t>
            </w:r>
          </w:p>
        </w:tc>
        <w:tc>
          <w:tcPr>
            <w:tcW w:w="900" w:type="dxa"/>
            <w:tcBorders>
              <w:top w:val="nil"/>
              <w:left w:val="nil"/>
              <w:bottom w:val="double" w:sz="6" w:space="0" w:color="auto"/>
              <w:right w:val="single" w:sz="4" w:space="0" w:color="auto"/>
            </w:tcBorders>
            <w:vAlign w:val="center"/>
            <w:hideMark/>
          </w:tcPr>
          <w:p w14:paraId="3D293B3D" w14:textId="77777777" w:rsidR="00DA1832" w:rsidRPr="00DA1832" w:rsidRDefault="00DA1832" w:rsidP="00DA1832">
            <w:pPr>
              <w:suppressAutoHyphens w:val="0"/>
              <w:jc w:val="right"/>
              <w:rPr>
                <w:b/>
                <w:bCs/>
                <w:sz w:val="20"/>
                <w:lang w:eastAsia="en-US"/>
              </w:rPr>
            </w:pPr>
            <w:r w:rsidRPr="00DA1832">
              <w:rPr>
                <w:b/>
                <w:bCs/>
                <w:sz w:val="20"/>
                <w:lang w:eastAsia="en-US"/>
              </w:rPr>
              <w:t>1.721,42</w:t>
            </w:r>
          </w:p>
        </w:tc>
        <w:tc>
          <w:tcPr>
            <w:tcW w:w="700" w:type="dxa"/>
            <w:tcBorders>
              <w:top w:val="nil"/>
              <w:left w:val="nil"/>
              <w:bottom w:val="double" w:sz="6" w:space="0" w:color="auto"/>
              <w:right w:val="double" w:sz="6" w:space="0" w:color="auto"/>
            </w:tcBorders>
            <w:vAlign w:val="center"/>
            <w:hideMark/>
          </w:tcPr>
          <w:p w14:paraId="71D269C6" w14:textId="77777777" w:rsidR="00DA1832" w:rsidRPr="00DA1832" w:rsidRDefault="00DA1832" w:rsidP="00DA1832">
            <w:pPr>
              <w:suppressAutoHyphens w:val="0"/>
              <w:jc w:val="right"/>
              <w:rPr>
                <w:b/>
                <w:bCs/>
                <w:sz w:val="20"/>
                <w:lang w:eastAsia="en-US"/>
              </w:rPr>
            </w:pPr>
            <w:r w:rsidRPr="00DA1832">
              <w:rPr>
                <w:b/>
                <w:bCs/>
                <w:sz w:val="20"/>
                <w:lang w:eastAsia="en-US"/>
              </w:rPr>
              <w:t>100,00</w:t>
            </w:r>
          </w:p>
        </w:tc>
      </w:tr>
      <w:tr w:rsidR="00DA1832" w:rsidRPr="00DA1832" w14:paraId="3D143DF9" w14:textId="77777777" w:rsidTr="00DA1832">
        <w:trPr>
          <w:trHeight w:val="270"/>
          <w:jc w:val="center"/>
        </w:trPr>
        <w:tc>
          <w:tcPr>
            <w:tcW w:w="880" w:type="dxa"/>
            <w:tcBorders>
              <w:top w:val="nil"/>
              <w:left w:val="single" w:sz="4" w:space="0" w:color="auto"/>
              <w:bottom w:val="single" w:sz="4" w:space="0" w:color="auto"/>
              <w:right w:val="single" w:sz="4" w:space="0" w:color="auto"/>
            </w:tcBorders>
            <w:noWrap/>
            <w:vAlign w:val="center"/>
            <w:hideMark/>
          </w:tcPr>
          <w:p w14:paraId="5BB158A6" w14:textId="77777777" w:rsidR="00DA1832" w:rsidRPr="00DA1832" w:rsidRDefault="00DA1832" w:rsidP="00DA1832">
            <w:pPr>
              <w:suppressAutoHyphens w:val="0"/>
              <w:jc w:val="center"/>
              <w:rPr>
                <w:sz w:val="20"/>
                <w:lang w:eastAsia="en-US"/>
              </w:rPr>
            </w:pPr>
            <w:r w:rsidRPr="00DA1832">
              <w:rPr>
                <w:sz w:val="20"/>
                <w:lang w:eastAsia="en-US"/>
              </w:rPr>
              <w:t>10</w:t>
            </w:r>
          </w:p>
        </w:tc>
        <w:tc>
          <w:tcPr>
            <w:tcW w:w="4240" w:type="dxa"/>
            <w:tcBorders>
              <w:top w:val="nil"/>
              <w:left w:val="nil"/>
              <w:bottom w:val="single" w:sz="4" w:space="0" w:color="auto"/>
              <w:right w:val="single" w:sz="4" w:space="0" w:color="auto"/>
            </w:tcBorders>
            <w:noWrap/>
            <w:vAlign w:val="center"/>
            <w:hideMark/>
          </w:tcPr>
          <w:p w14:paraId="3DA2C3C1" w14:textId="77777777" w:rsidR="00DA1832" w:rsidRPr="00DA1832" w:rsidRDefault="00DA1832" w:rsidP="00DA1832">
            <w:pPr>
              <w:suppressAutoHyphens w:val="0"/>
              <w:rPr>
                <w:sz w:val="20"/>
                <w:lang w:eastAsia="en-US"/>
              </w:rPr>
            </w:pPr>
            <w:r w:rsidRPr="00DA1832">
              <w:rPr>
                <w:sz w:val="20"/>
                <w:lang w:eastAsia="en-US"/>
              </w:rPr>
              <w:t>Енклавирано туђе земљиште</w:t>
            </w:r>
          </w:p>
        </w:tc>
        <w:tc>
          <w:tcPr>
            <w:tcW w:w="900" w:type="dxa"/>
            <w:tcBorders>
              <w:top w:val="nil"/>
              <w:left w:val="nil"/>
              <w:bottom w:val="single" w:sz="4" w:space="0" w:color="auto"/>
              <w:right w:val="single" w:sz="4" w:space="0" w:color="auto"/>
            </w:tcBorders>
            <w:noWrap/>
            <w:vAlign w:val="center"/>
            <w:hideMark/>
          </w:tcPr>
          <w:p w14:paraId="283C88B9" w14:textId="77777777" w:rsidR="00DA1832" w:rsidRPr="00DA1832" w:rsidRDefault="00DA1832" w:rsidP="00DA1832">
            <w:pPr>
              <w:suppressAutoHyphens w:val="0"/>
              <w:jc w:val="right"/>
              <w:rPr>
                <w:sz w:val="20"/>
                <w:lang w:eastAsia="en-US"/>
              </w:rPr>
            </w:pPr>
            <w:r w:rsidRPr="00DA1832">
              <w:rPr>
                <w:sz w:val="20"/>
                <w:lang w:eastAsia="en-US"/>
              </w:rPr>
              <w:t>21,65</w:t>
            </w:r>
          </w:p>
        </w:tc>
        <w:tc>
          <w:tcPr>
            <w:tcW w:w="700" w:type="dxa"/>
            <w:tcBorders>
              <w:top w:val="nil"/>
              <w:left w:val="nil"/>
              <w:bottom w:val="single" w:sz="4" w:space="0" w:color="auto"/>
              <w:right w:val="single" w:sz="4" w:space="0" w:color="auto"/>
            </w:tcBorders>
            <w:noWrap/>
            <w:vAlign w:val="center"/>
            <w:hideMark/>
          </w:tcPr>
          <w:p w14:paraId="3555F13B" w14:textId="77777777" w:rsidR="00DA1832" w:rsidRPr="00DA1832" w:rsidRDefault="00DA1832" w:rsidP="00DA1832">
            <w:pPr>
              <w:suppressAutoHyphens w:val="0"/>
              <w:rPr>
                <w:sz w:val="20"/>
                <w:lang w:eastAsia="en-US"/>
              </w:rPr>
            </w:pPr>
            <w:r w:rsidRPr="00DA1832">
              <w:rPr>
                <w:sz w:val="20"/>
                <w:lang w:eastAsia="en-US"/>
              </w:rPr>
              <w:t> </w:t>
            </w:r>
          </w:p>
        </w:tc>
      </w:tr>
    </w:tbl>
    <w:p w14:paraId="31DD94A0" w14:textId="77777777" w:rsidR="0017276A" w:rsidRPr="004B34D7" w:rsidRDefault="0017276A" w:rsidP="00955D18">
      <w:pPr>
        <w:spacing w:after="60"/>
        <w:ind w:firstLine="720"/>
        <w:jc w:val="both"/>
        <w:rPr>
          <w:sz w:val="22"/>
          <w:szCs w:val="22"/>
          <w:lang w:val="sr-Cyrl-RS"/>
        </w:rPr>
      </w:pPr>
    </w:p>
    <w:p w14:paraId="1C9B9857" w14:textId="3E0BA88C" w:rsidR="0017276A" w:rsidRPr="005D714F" w:rsidRDefault="0017276A" w:rsidP="009C6789">
      <w:pPr>
        <w:pStyle w:val="Heading1"/>
      </w:pPr>
      <w:bookmarkStart w:id="45" w:name="_Toc224812274"/>
      <w:r w:rsidRPr="005D714F">
        <w:lastRenderedPageBreak/>
        <w:t>1.</w:t>
      </w:r>
      <w:r w:rsidR="00D87DBC">
        <w:t>3</w:t>
      </w:r>
      <w:r w:rsidRPr="005D714F">
        <w:t>.</w:t>
      </w:r>
      <w:r w:rsidR="005D714F">
        <w:tab/>
      </w:r>
      <w:r w:rsidRPr="005D714F">
        <w:t>Имовинско-правно стање</w:t>
      </w:r>
      <w:bookmarkEnd w:id="40"/>
      <w:bookmarkEnd w:id="41"/>
      <w:bookmarkEnd w:id="42"/>
      <w:bookmarkEnd w:id="43"/>
      <w:bookmarkEnd w:id="44"/>
      <w:bookmarkEnd w:id="45"/>
    </w:p>
    <w:p w14:paraId="18300FC2" w14:textId="77777777" w:rsidR="0017276A" w:rsidRPr="004B34D7" w:rsidRDefault="0017276A" w:rsidP="00955D18">
      <w:pPr>
        <w:spacing w:after="60"/>
        <w:jc w:val="both"/>
        <w:rPr>
          <w:sz w:val="22"/>
          <w:szCs w:val="22"/>
          <w:lang w:val="sr-Latn-RS"/>
        </w:rPr>
      </w:pPr>
    </w:p>
    <w:p w14:paraId="0EFA6D59" w14:textId="6161F501" w:rsidR="00BC2562" w:rsidRPr="00B27478" w:rsidRDefault="0017276A" w:rsidP="00B27478">
      <w:pPr>
        <w:pStyle w:val="Heading2"/>
      </w:pPr>
      <w:bookmarkStart w:id="46" w:name="_Toc224812275"/>
      <w:r w:rsidRPr="005D714F">
        <w:t>1.</w:t>
      </w:r>
      <w:r w:rsidR="00D87DBC">
        <w:t>3</w:t>
      </w:r>
      <w:r w:rsidRPr="005D714F">
        <w:t>.1.</w:t>
      </w:r>
      <w:r w:rsidR="005D714F">
        <w:tab/>
      </w:r>
      <w:r w:rsidRPr="00C45AAB">
        <w:t>Државни</w:t>
      </w:r>
      <w:r w:rsidR="005D714F" w:rsidRPr="00C45AAB">
        <w:rPr>
          <w:lang w:val="sr-Latn-RS"/>
        </w:rPr>
        <w:t xml:space="preserve"> </w:t>
      </w:r>
      <w:r w:rsidRPr="00C45AAB">
        <w:t>посед</w:t>
      </w:r>
      <w:bookmarkStart w:id="47" w:name="_Toc186198551"/>
      <w:bookmarkStart w:id="48" w:name="_Toc230479855"/>
      <w:bookmarkStart w:id="49" w:name="_Toc241997853"/>
      <w:bookmarkStart w:id="50" w:name="_Toc289938866"/>
      <w:bookmarkStart w:id="51" w:name="_Toc289939129"/>
      <w:bookmarkEnd w:id="35"/>
      <w:bookmarkEnd w:id="36"/>
      <w:bookmarkEnd w:id="37"/>
      <w:bookmarkEnd w:id="38"/>
      <w:bookmarkEnd w:id="39"/>
      <w:bookmarkEnd w:id="46"/>
    </w:p>
    <w:p w14:paraId="38419DFA" w14:textId="7AC25E2F" w:rsidR="00BC2562" w:rsidRPr="00BC2562" w:rsidRDefault="00BC2562" w:rsidP="00BC2562">
      <w:pPr>
        <w:suppressAutoHyphens w:val="0"/>
        <w:spacing w:before="100" w:beforeAutospacing="1" w:after="100" w:afterAutospacing="1"/>
        <w:ind w:firstLine="709"/>
        <w:jc w:val="both"/>
        <w:rPr>
          <w:szCs w:val="24"/>
          <w:lang w:eastAsia="en-US"/>
        </w:rPr>
      </w:pPr>
      <w:r w:rsidRPr="00BC2562">
        <w:rPr>
          <w:bCs/>
          <w:noProof/>
          <w:sz w:val="22"/>
          <w:lang w:val="sr-Latn-CS" w:eastAsia="en-US"/>
        </w:rPr>
        <w:t>Ова газдинска јединица обухвата шуме у државном власништву, а административно припада  политичкој општини</w:t>
      </w:r>
      <w:r w:rsidRPr="00BC2562">
        <w:rPr>
          <w:b/>
          <w:noProof/>
          <w:sz w:val="22"/>
          <w:lang w:val="sr-Latn-CS" w:eastAsia="en-US"/>
        </w:rPr>
        <w:t xml:space="preserve"> </w:t>
      </w:r>
      <w:r w:rsidRPr="00BC2562">
        <w:rPr>
          <w:noProof/>
          <w:sz w:val="22"/>
          <w:lang w:val="sr-Latn-CS" w:eastAsia="en-US"/>
        </w:rPr>
        <w:t>Деспотовац</w:t>
      </w:r>
      <w:r w:rsidRPr="00BC2562">
        <w:rPr>
          <w:bCs/>
          <w:noProof/>
          <w:sz w:val="22"/>
          <w:lang w:val="sr-Latn-CS" w:eastAsia="en-US"/>
        </w:rPr>
        <w:t xml:space="preserve"> (Кат. општина: Жидиље</w:t>
      </w:r>
      <w:r w:rsidR="00BB3B1A">
        <w:rPr>
          <w:bCs/>
          <w:noProof/>
          <w:sz w:val="22"/>
          <w:lang w:val="sr-Cyrl-RS" w:eastAsia="en-US"/>
        </w:rPr>
        <w:t xml:space="preserve"> и Равна Река</w:t>
      </w:r>
      <w:r w:rsidRPr="00BC2562">
        <w:rPr>
          <w:bCs/>
          <w:noProof/>
          <w:sz w:val="22"/>
          <w:lang w:val="sr-Latn-CS" w:eastAsia="en-US"/>
        </w:rPr>
        <w:t>).</w:t>
      </w:r>
    </w:p>
    <w:p w14:paraId="48564936" w14:textId="5C9DBF79" w:rsidR="00BC2562" w:rsidRPr="00BC2562" w:rsidRDefault="00BC2562" w:rsidP="00BC2562">
      <w:pPr>
        <w:suppressAutoHyphens w:val="0"/>
        <w:spacing w:before="100" w:beforeAutospacing="1" w:after="100" w:afterAutospacing="1"/>
        <w:ind w:firstLine="709"/>
        <w:jc w:val="both"/>
        <w:rPr>
          <w:szCs w:val="24"/>
          <w:lang w:eastAsia="en-US"/>
        </w:rPr>
      </w:pPr>
      <w:r w:rsidRPr="00BC2562">
        <w:rPr>
          <w:bCs/>
          <w:sz w:val="22"/>
          <w:lang w:val="sr-Latn-CS" w:eastAsia="en-US"/>
        </w:rPr>
        <w:t xml:space="preserve">Шумама Јужнокучајског шумског подручја, које обухвата и шуме ГЈ “Валкалуци - Некудово” газдује </w:t>
      </w:r>
      <w:r w:rsidR="00D2321B">
        <w:rPr>
          <w:bCs/>
          <w:sz w:val="22"/>
          <w:lang w:val="sr-Cyrl-RS" w:eastAsia="en-US"/>
        </w:rPr>
        <w:t>Привредно друштво</w:t>
      </w:r>
      <w:r w:rsidRPr="00BC2562">
        <w:rPr>
          <w:bCs/>
          <w:sz w:val="22"/>
          <w:lang w:val="sr-Latn-CS" w:eastAsia="en-US"/>
        </w:rPr>
        <w:t xml:space="preserve"> “Србијашуме” </w:t>
      </w:r>
      <w:r w:rsidR="00D2321B">
        <w:rPr>
          <w:bCs/>
          <w:sz w:val="22"/>
          <w:lang w:val="sr-Cyrl-RS" w:eastAsia="en-US"/>
        </w:rPr>
        <w:t>д.о.о.</w:t>
      </w:r>
      <w:r w:rsidRPr="00BC2562">
        <w:rPr>
          <w:bCs/>
          <w:sz w:val="22"/>
          <w:lang w:val="sr-Latn-CS" w:eastAsia="en-US"/>
        </w:rPr>
        <w:t>- Београд преко свог дела Шумског газдинства “Јужни Кучај” – Деспотовац, односно Шумске управе у Ћуприји.</w:t>
      </w:r>
    </w:p>
    <w:p w14:paraId="3143866B" w14:textId="77777777" w:rsidR="00BC2562" w:rsidRPr="00BC2562" w:rsidRDefault="00BC2562" w:rsidP="00BC2562">
      <w:pPr>
        <w:suppressAutoHyphens w:val="0"/>
        <w:spacing w:before="100" w:beforeAutospacing="1" w:after="100" w:afterAutospacing="1"/>
        <w:ind w:firstLine="709"/>
        <w:jc w:val="both"/>
        <w:rPr>
          <w:szCs w:val="24"/>
          <w:lang w:eastAsia="en-US"/>
        </w:rPr>
      </w:pPr>
      <w:r w:rsidRPr="00BC2562">
        <w:rPr>
          <w:bCs/>
          <w:sz w:val="22"/>
          <w:lang w:val="sr-Latn-RS" w:eastAsia="en-US"/>
        </w:rPr>
        <w:t xml:space="preserve">Значајно је напоменути да је из састава ове газдинске јединице на основи одредби Закона о враћању (реституцији) имовине црквама и верским заједницама (С.гл. РС бр.45/2006), године 2008 враћено 1037,99 ха поседа Манастиру Манасија. </w:t>
      </w:r>
    </w:p>
    <w:p w14:paraId="06887CA2" w14:textId="5CC2D52B" w:rsidR="00BC2562" w:rsidRPr="0054068F" w:rsidRDefault="00BC2562" w:rsidP="00BC2562">
      <w:pPr>
        <w:suppressAutoHyphens w:val="0"/>
        <w:spacing w:before="100" w:beforeAutospacing="1" w:after="100" w:afterAutospacing="1"/>
        <w:ind w:firstLine="709"/>
        <w:jc w:val="both"/>
        <w:rPr>
          <w:szCs w:val="24"/>
          <w:lang w:val="sr-Latn-RS" w:eastAsia="en-US"/>
        </w:rPr>
      </w:pPr>
      <w:r w:rsidRPr="00BC2562">
        <w:rPr>
          <w:sz w:val="22"/>
          <w:lang w:val="ru-RU" w:eastAsia="en-US"/>
        </w:rPr>
        <w:t>Завод за заштиту природе Србије донео је услове заштите овог природног добра бр. 19-199/2 од 08.04.2015. године</w:t>
      </w:r>
      <w:r w:rsidR="0054068F">
        <w:rPr>
          <w:sz w:val="22"/>
          <w:lang w:val="sr-Latn-RS" w:eastAsia="en-US"/>
        </w:rPr>
        <w:t>.</w:t>
      </w:r>
    </w:p>
    <w:p w14:paraId="25F9BEB1" w14:textId="77777777" w:rsidR="009C6789" w:rsidRPr="009C6789" w:rsidRDefault="009C6789" w:rsidP="008C0F90">
      <w:pPr>
        <w:spacing w:after="60"/>
        <w:ind w:firstLine="720"/>
        <w:jc w:val="both"/>
        <w:rPr>
          <w:noProof/>
          <w:sz w:val="22"/>
          <w:lang w:val="sr-Latn-RS"/>
        </w:rPr>
      </w:pPr>
    </w:p>
    <w:p w14:paraId="0211F449" w14:textId="791565D6" w:rsidR="00B25893" w:rsidRDefault="005115DB" w:rsidP="009C6789">
      <w:pPr>
        <w:pStyle w:val="Heading2"/>
      </w:pPr>
      <w:bookmarkStart w:id="52" w:name="_Toc224812276"/>
      <w:r w:rsidRPr="007956F0">
        <w:t>1.</w:t>
      </w:r>
      <w:r w:rsidR="00D87DBC" w:rsidRPr="007956F0">
        <w:t>3</w:t>
      </w:r>
      <w:r w:rsidRPr="007956F0">
        <w:t>.</w:t>
      </w:r>
      <w:r w:rsidR="00D87DBC" w:rsidRPr="007956F0">
        <w:t>2</w:t>
      </w:r>
      <w:r w:rsidRPr="007956F0">
        <w:t>.</w:t>
      </w:r>
      <w:r w:rsidRPr="007956F0">
        <w:tab/>
        <w:t>Рекапитулација по КО</w:t>
      </w:r>
      <w:bookmarkEnd w:id="52"/>
    </w:p>
    <w:p w14:paraId="63CCABBA" w14:textId="77777777" w:rsidR="009C6789" w:rsidRPr="009C6789" w:rsidRDefault="009C6789" w:rsidP="009C6789">
      <w:pPr>
        <w:rPr>
          <w:lang w:val="en-GB"/>
        </w:rPr>
      </w:pPr>
    </w:p>
    <w:p w14:paraId="5F4C74EF" w14:textId="29E76836" w:rsidR="00B25893" w:rsidRDefault="00B25893" w:rsidP="008C0F90">
      <w:pPr>
        <w:spacing w:after="60"/>
        <w:ind w:firstLine="720"/>
        <w:jc w:val="both"/>
        <w:rPr>
          <w:bCs/>
          <w:noProof/>
          <w:sz w:val="22"/>
          <w:szCs w:val="22"/>
          <w:lang w:val="sr-Cyrl-RS"/>
        </w:rPr>
      </w:pPr>
      <w:r>
        <w:rPr>
          <w:bCs/>
          <w:noProof/>
          <w:sz w:val="22"/>
          <w:szCs w:val="22"/>
          <w:lang w:val="sr-Cyrl-RS"/>
        </w:rPr>
        <w:t xml:space="preserve">Списак катастарских парцела за ГЈ </w:t>
      </w:r>
      <w:r w:rsidR="002B0A40">
        <w:rPr>
          <w:bCs/>
          <w:noProof/>
          <w:sz w:val="22"/>
          <w:szCs w:val="22"/>
          <w:lang w:val="sr-Cyrl-RS"/>
        </w:rPr>
        <w:t>“</w:t>
      </w:r>
      <w:r w:rsidR="00672002">
        <w:rPr>
          <w:bCs/>
          <w:noProof/>
          <w:sz w:val="22"/>
          <w:szCs w:val="22"/>
          <w:lang w:val="sr-Cyrl-RS"/>
        </w:rPr>
        <w:t>Валкалуци-Некудово</w:t>
      </w:r>
      <w:r w:rsidR="002B0A40">
        <w:rPr>
          <w:bCs/>
          <w:noProof/>
          <w:sz w:val="22"/>
          <w:szCs w:val="22"/>
          <w:lang w:val="sr-Cyrl-RS"/>
        </w:rPr>
        <w:t>”</w:t>
      </w:r>
    </w:p>
    <w:p w14:paraId="1852D541" w14:textId="5AF27653" w:rsidR="002C10AE" w:rsidRPr="007956F0" w:rsidRDefault="00BB5C30" w:rsidP="007956F0">
      <w:pPr>
        <w:spacing w:before="120" w:after="20"/>
        <w:rPr>
          <w:bCs/>
          <w:i/>
          <w:sz w:val="20"/>
          <w:lang w:val="sr-Latn-RS"/>
        </w:rPr>
      </w:pPr>
      <w:r>
        <w:rPr>
          <w:b/>
          <w:i/>
          <w:sz w:val="20"/>
          <w:lang w:val="sr-Latn-RS"/>
        </w:rPr>
        <w:t xml:space="preserve">         </w:t>
      </w:r>
      <w:r w:rsidR="00B25893" w:rsidRPr="004825FC">
        <w:rPr>
          <w:b/>
          <w:i/>
          <w:sz w:val="20"/>
          <w:lang w:val="sr-Cyrl-RS"/>
        </w:rPr>
        <w:t xml:space="preserve">Табела </w:t>
      </w:r>
      <w:r w:rsidR="00B25893">
        <w:rPr>
          <w:b/>
          <w:i/>
          <w:sz w:val="20"/>
          <w:lang w:val="sr-Cyrl-RS"/>
        </w:rPr>
        <w:t>2</w:t>
      </w:r>
      <w:r w:rsidR="00B25893" w:rsidRPr="004825FC">
        <w:rPr>
          <w:b/>
          <w:i/>
          <w:sz w:val="20"/>
          <w:lang w:val="sr-Cyrl-RS"/>
        </w:rPr>
        <w:t>:</w:t>
      </w:r>
      <w:r w:rsidR="00B25893" w:rsidRPr="004825FC">
        <w:rPr>
          <w:bCs/>
          <w:i/>
          <w:sz w:val="20"/>
          <w:lang w:val="sr-Cyrl-RS"/>
        </w:rPr>
        <w:t xml:space="preserve"> </w:t>
      </w:r>
      <w:r w:rsidR="00835556">
        <w:rPr>
          <w:bCs/>
          <w:i/>
          <w:sz w:val="20"/>
          <w:lang w:val="sr-Cyrl-RS"/>
        </w:rPr>
        <w:t>Попис по катастарским општинама</w:t>
      </w:r>
      <w:bookmarkEnd w:id="47"/>
      <w:bookmarkEnd w:id="48"/>
      <w:bookmarkEnd w:id="49"/>
      <w:bookmarkEnd w:id="50"/>
      <w:bookmarkEnd w:id="51"/>
    </w:p>
    <w:tbl>
      <w:tblPr>
        <w:tblW w:w="10000" w:type="dxa"/>
        <w:tblLook w:val="04A0" w:firstRow="1" w:lastRow="0" w:firstColumn="1" w:lastColumn="0" w:noHBand="0" w:noVBand="1"/>
      </w:tblPr>
      <w:tblGrid>
        <w:gridCol w:w="5760"/>
        <w:gridCol w:w="960"/>
        <w:gridCol w:w="960"/>
        <w:gridCol w:w="960"/>
        <w:gridCol w:w="1360"/>
      </w:tblGrid>
      <w:tr w:rsidR="00BB3B1A" w:rsidRPr="00BB3B1A" w14:paraId="1580A372" w14:textId="77777777" w:rsidTr="00BB3B1A">
        <w:trPr>
          <w:trHeight w:val="330"/>
        </w:trPr>
        <w:tc>
          <w:tcPr>
            <w:tcW w:w="5760" w:type="dxa"/>
            <w:tcBorders>
              <w:top w:val="double" w:sz="6" w:space="0" w:color="auto"/>
              <w:left w:val="double" w:sz="6" w:space="0" w:color="auto"/>
              <w:bottom w:val="double" w:sz="6" w:space="0" w:color="auto"/>
              <w:right w:val="single" w:sz="4" w:space="0" w:color="auto"/>
            </w:tcBorders>
            <w:noWrap/>
            <w:vAlign w:val="bottom"/>
            <w:hideMark/>
          </w:tcPr>
          <w:p w14:paraId="30AFDF0A" w14:textId="77777777" w:rsidR="00BB3B1A" w:rsidRPr="00BB3B1A" w:rsidRDefault="00BB3B1A" w:rsidP="00BB3B1A">
            <w:pPr>
              <w:suppressAutoHyphens w:val="0"/>
              <w:jc w:val="center"/>
              <w:rPr>
                <w:b/>
                <w:bCs/>
                <w:color w:val="000000"/>
                <w:sz w:val="20"/>
                <w:lang w:val="en-GB" w:eastAsia="en-GB"/>
              </w:rPr>
            </w:pPr>
            <w:r w:rsidRPr="00BB3B1A">
              <w:rPr>
                <w:b/>
                <w:bCs/>
                <w:color w:val="000000"/>
                <w:sz w:val="20"/>
                <w:lang w:val="en-GB" w:eastAsia="en-GB"/>
              </w:rPr>
              <w:t>Назив КО/ПО</w:t>
            </w:r>
          </w:p>
        </w:tc>
        <w:tc>
          <w:tcPr>
            <w:tcW w:w="960" w:type="dxa"/>
            <w:tcBorders>
              <w:top w:val="double" w:sz="6" w:space="0" w:color="auto"/>
              <w:left w:val="nil"/>
              <w:bottom w:val="double" w:sz="6" w:space="0" w:color="auto"/>
              <w:right w:val="single" w:sz="4" w:space="0" w:color="auto"/>
            </w:tcBorders>
            <w:noWrap/>
            <w:vAlign w:val="bottom"/>
            <w:hideMark/>
          </w:tcPr>
          <w:p w14:paraId="660C56C6" w14:textId="77777777" w:rsidR="00BB3B1A" w:rsidRPr="00BB3B1A" w:rsidRDefault="00BB3B1A" w:rsidP="00BB3B1A">
            <w:pPr>
              <w:suppressAutoHyphens w:val="0"/>
              <w:jc w:val="center"/>
              <w:rPr>
                <w:b/>
                <w:bCs/>
                <w:color w:val="000000"/>
                <w:sz w:val="20"/>
                <w:lang w:val="en-GB" w:eastAsia="en-GB"/>
              </w:rPr>
            </w:pPr>
            <w:r w:rsidRPr="00BB3B1A">
              <w:rPr>
                <w:b/>
                <w:bCs/>
                <w:color w:val="000000"/>
                <w:sz w:val="20"/>
                <w:lang w:val="en-GB" w:eastAsia="en-GB"/>
              </w:rPr>
              <w:t>ха</w:t>
            </w:r>
          </w:p>
        </w:tc>
        <w:tc>
          <w:tcPr>
            <w:tcW w:w="960" w:type="dxa"/>
            <w:tcBorders>
              <w:top w:val="double" w:sz="6" w:space="0" w:color="auto"/>
              <w:left w:val="nil"/>
              <w:bottom w:val="double" w:sz="6" w:space="0" w:color="auto"/>
              <w:right w:val="single" w:sz="4" w:space="0" w:color="auto"/>
            </w:tcBorders>
            <w:noWrap/>
            <w:vAlign w:val="bottom"/>
            <w:hideMark/>
          </w:tcPr>
          <w:p w14:paraId="0269E976" w14:textId="77777777" w:rsidR="00BB3B1A" w:rsidRPr="00BB3B1A" w:rsidRDefault="00BB3B1A" w:rsidP="00BB3B1A">
            <w:pPr>
              <w:suppressAutoHyphens w:val="0"/>
              <w:jc w:val="center"/>
              <w:rPr>
                <w:b/>
                <w:bCs/>
                <w:color w:val="000000"/>
                <w:sz w:val="20"/>
                <w:lang w:val="en-GB" w:eastAsia="en-GB"/>
              </w:rPr>
            </w:pPr>
            <w:r w:rsidRPr="00BB3B1A">
              <w:rPr>
                <w:b/>
                <w:bCs/>
                <w:color w:val="000000"/>
                <w:sz w:val="20"/>
                <w:lang w:val="en-GB" w:eastAsia="en-GB"/>
              </w:rPr>
              <w:t>ари</w:t>
            </w:r>
          </w:p>
        </w:tc>
        <w:tc>
          <w:tcPr>
            <w:tcW w:w="960" w:type="dxa"/>
            <w:tcBorders>
              <w:top w:val="double" w:sz="6" w:space="0" w:color="auto"/>
              <w:left w:val="nil"/>
              <w:bottom w:val="double" w:sz="6" w:space="0" w:color="auto"/>
              <w:right w:val="nil"/>
            </w:tcBorders>
            <w:noWrap/>
            <w:vAlign w:val="bottom"/>
            <w:hideMark/>
          </w:tcPr>
          <w:p w14:paraId="342E0D30" w14:textId="77777777" w:rsidR="00BB3B1A" w:rsidRPr="00BB3B1A" w:rsidRDefault="00BB3B1A" w:rsidP="00BB3B1A">
            <w:pPr>
              <w:suppressAutoHyphens w:val="0"/>
              <w:jc w:val="center"/>
              <w:rPr>
                <w:b/>
                <w:bCs/>
                <w:color w:val="000000"/>
                <w:sz w:val="20"/>
                <w:lang w:val="en-GB" w:eastAsia="en-GB"/>
              </w:rPr>
            </w:pPr>
            <w:r w:rsidRPr="00BB3B1A">
              <w:rPr>
                <w:b/>
                <w:bCs/>
                <w:color w:val="000000"/>
                <w:sz w:val="20"/>
                <w:lang w:val="en-GB" w:eastAsia="en-GB"/>
              </w:rPr>
              <w:t>м2</w:t>
            </w:r>
          </w:p>
        </w:tc>
        <w:tc>
          <w:tcPr>
            <w:tcW w:w="1360" w:type="dxa"/>
            <w:tcBorders>
              <w:top w:val="double" w:sz="6" w:space="0" w:color="auto"/>
              <w:left w:val="single" w:sz="4" w:space="0" w:color="auto"/>
              <w:bottom w:val="double" w:sz="6" w:space="0" w:color="auto"/>
              <w:right w:val="double" w:sz="6" w:space="0" w:color="auto"/>
            </w:tcBorders>
            <w:noWrap/>
            <w:vAlign w:val="bottom"/>
            <w:hideMark/>
          </w:tcPr>
          <w:p w14:paraId="65BCC28E" w14:textId="77777777" w:rsidR="00BB3B1A" w:rsidRPr="00BB3B1A" w:rsidRDefault="00BB3B1A" w:rsidP="00BB3B1A">
            <w:pPr>
              <w:suppressAutoHyphens w:val="0"/>
              <w:jc w:val="center"/>
              <w:rPr>
                <w:b/>
                <w:bCs/>
                <w:color w:val="000000"/>
                <w:sz w:val="20"/>
                <w:lang w:val="en-GB" w:eastAsia="en-GB"/>
              </w:rPr>
            </w:pPr>
            <w:r w:rsidRPr="00BB3B1A">
              <w:rPr>
                <w:b/>
                <w:bCs/>
                <w:color w:val="000000"/>
                <w:sz w:val="20"/>
                <w:lang w:val="en-GB" w:eastAsia="en-GB"/>
              </w:rPr>
              <w:t>Део у ГЈ (ари)</w:t>
            </w:r>
          </w:p>
        </w:tc>
      </w:tr>
      <w:tr w:rsidR="00BB3B1A" w:rsidRPr="00BB3B1A" w14:paraId="0F6912DB" w14:textId="77777777" w:rsidTr="00BB3B1A">
        <w:trPr>
          <w:trHeight w:val="315"/>
        </w:trPr>
        <w:tc>
          <w:tcPr>
            <w:tcW w:w="5760" w:type="dxa"/>
            <w:tcBorders>
              <w:top w:val="double" w:sz="6" w:space="0" w:color="auto"/>
              <w:left w:val="double" w:sz="6" w:space="0" w:color="auto"/>
              <w:bottom w:val="single" w:sz="4" w:space="0" w:color="auto"/>
              <w:right w:val="single" w:sz="4" w:space="0" w:color="000000"/>
            </w:tcBorders>
            <w:vAlign w:val="center"/>
            <w:hideMark/>
          </w:tcPr>
          <w:p w14:paraId="030B0870" w14:textId="77777777" w:rsidR="00BB3B1A" w:rsidRPr="00BB3B1A" w:rsidRDefault="00BB3B1A" w:rsidP="00BB3B1A">
            <w:pPr>
              <w:suppressAutoHyphens w:val="0"/>
              <w:jc w:val="center"/>
              <w:rPr>
                <w:color w:val="000000"/>
                <w:sz w:val="20"/>
                <w:lang w:val="en-GB" w:eastAsia="en-GB"/>
              </w:rPr>
            </w:pPr>
            <w:r w:rsidRPr="00BB3B1A">
              <w:rPr>
                <w:color w:val="000000"/>
                <w:sz w:val="20"/>
                <w:lang w:val="en-GB" w:eastAsia="en-GB"/>
              </w:rPr>
              <w:t>УКУПНО КО РАВНА РЕКА</w:t>
            </w:r>
          </w:p>
        </w:tc>
        <w:tc>
          <w:tcPr>
            <w:tcW w:w="960" w:type="dxa"/>
            <w:tcBorders>
              <w:top w:val="nil"/>
              <w:left w:val="nil"/>
              <w:bottom w:val="single" w:sz="4" w:space="0" w:color="000000"/>
              <w:right w:val="single" w:sz="4" w:space="0" w:color="000000"/>
            </w:tcBorders>
            <w:vAlign w:val="bottom"/>
            <w:hideMark/>
          </w:tcPr>
          <w:p w14:paraId="594F50C1" w14:textId="77777777" w:rsidR="00BB3B1A" w:rsidRPr="00BB3B1A" w:rsidRDefault="00BB3B1A" w:rsidP="00BB3B1A">
            <w:pPr>
              <w:suppressAutoHyphens w:val="0"/>
              <w:jc w:val="right"/>
              <w:rPr>
                <w:color w:val="000000"/>
                <w:sz w:val="22"/>
                <w:szCs w:val="22"/>
                <w:lang w:val="en-GB" w:eastAsia="en-GB"/>
              </w:rPr>
            </w:pPr>
            <w:r w:rsidRPr="00BB3B1A">
              <w:rPr>
                <w:color w:val="000000"/>
                <w:sz w:val="22"/>
                <w:szCs w:val="22"/>
                <w:lang w:val="en-GB" w:eastAsia="en-GB"/>
              </w:rPr>
              <w:t>13</w:t>
            </w:r>
          </w:p>
        </w:tc>
        <w:tc>
          <w:tcPr>
            <w:tcW w:w="960" w:type="dxa"/>
            <w:tcBorders>
              <w:top w:val="nil"/>
              <w:left w:val="nil"/>
              <w:bottom w:val="single" w:sz="4" w:space="0" w:color="000000"/>
              <w:right w:val="single" w:sz="4" w:space="0" w:color="000000"/>
            </w:tcBorders>
            <w:vAlign w:val="bottom"/>
            <w:hideMark/>
          </w:tcPr>
          <w:p w14:paraId="52D9F26D" w14:textId="77777777" w:rsidR="00BB3B1A" w:rsidRPr="00BB3B1A" w:rsidRDefault="00BB3B1A" w:rsidP="00BB3B1A">
            <w:pPr>
              <w:suppressAutoHyphens w:val="0"/>
              <w:jc w:val="right"/>
              <w:rPr>
                <w:color w:val="000000"/>
                <w:sz w:val="22"/>
                <w:szCs w:val="22"/>
                <w:lang w:val="en-GB" w:eastAsia="en-GB"/>
              </w:rPr>
            </w:pPr>
            <w:r w:rsidRPr="00BB3B1A">
              <w:rPr>
                <w:color w:val="000000"/>
                <w:sz w:val="22"/>
                <w:szCs w:val="22"/>
                <w:lang w:val="en-GB" w:eastAsia="en-GB"/>
              </w:rPr>
              <w:t>0</w:t>
            </w:r>
          </w:p>
        </w:tc>
        <w:tc>
          <w:tcPr>
            <w:tcW w:w="960" w:type="dxa"/>
            <w:tcBorders>
              <w:top w:val="nil"/>
              <w:left w:val="nil"/>
              <w:bottom w:val="single" w:sz="4" w:space="0" w:color="000000"/>
              <w:right w:val="nil"/>
            </w:tcBorders>
            <w:vAlign w:val="bottom"/>
            <w:hideMark/>
          </w:tcPr>
          <w:p w14:paraId="0E36292D" w14:textId="77777777" w:rsidR="00BB3B1A" w:rsidRPr="00BB3B1A" w:rsidRDefault="00BB3B1A" w:rsidP="00BB3B1A">
            <w:pPr>
              <w:suppressAutoHyphens w:val="0"/>
              <w:jc w:val="right"/>
              <w:rPr>
                <w:color w:val="000000"/>
                <w:sz w:val="22"/>
                <w:szCs w:val="22"/>
                <w:lang w:val="en-GB" w:eastAsia="en-GB"/>
              </w:rPr>
            </w:pPr>
            <w:r w:rsidRPr="00BB3B1A">
              <w:rPr>
                <w:color w:val="000000"/>
                <w:sz w:val="22"/>
                <w:szCs w:val="22"/>
                <w:lang w:val="en-GB" w:eastAsia="en-GB"/>
              </w:rPr>
              <w:t>70</w:t>
            </w:r>
          </w:p>
        </w:tc>
        <w:tc>
          <w:tcPr>
            <w:tcW w:w="1360" w:type="dxa"/>
            <w:tcBorders>
              <w:top w:val="nil"/>
              <w:left w:val="single" w:sz="4" w:space="0" w:color="auto"/>
              <w:bottom w:val="single" w:sz="4" w:space="0" w:color="000000"/>
              <w:right w:val="double" w:sz="6" w:space="0" w:color="auto"/>
            </w:tcBorders>
            <w:vAlign w:val="bottom"/>
            <w:hideMark/>
          </w:tcPr>
          <w:p w14:paraId="4ED65433" w14:textId="77777777" w:rsidR="00BB3B1A" w:rsidRPr="00BB3B1A" w:rsidRDefault="00BB3B1A" w:rsidP="00BB3B1A">
            <w:pPr>
              <w:suppressAutoHyphens w:val="0"/>
              <w:jc w:val="right"/>
              <w:rPr>
                <w:color w:val="000000"/>
                <w:sz w:val="22"/>
                <w:szCs w:val="22"/>
                <w:lang w:val="en-GB" w:eastAsia="en-GB"/>
              </w:rPr>
            </w:pPr>
            <w:r w:rsidRPr="00BB3B1A">
              <w:rPr>
                <w:color w:val="000000"/>
                <w:sz w:val="22"/>
                <w:szCs w:val="22"/>
                <w:lang w:val="en-GB" w:eastAsia="en-GB"/>
              </w:rPr>
              <w:t>7</w:t>
            </w:r>
          </w:p>
        </w:tc>
      </w:tr>
      <w:tr w:rsidR="00BB3B1A" w:rsidRPr="00BB3B1A" w14:paraId="67ABC58E" w14:textId="77777777" w:rsidTr="00BB3B1A">
        <w:trPr>
          <w:trHeight w:val="315"/>
        </w:trPr>
        <w:tc>
          <w:tcPr>
            <w:tcW w:w="5760" w:type="dxa"/>
            <w:tcBorders>
              <w:top w:val="single" w:sz="4" w:space="0" w:color="auto"/>
              <w:left w:val="double" w:sz="6" w:space="0" w:color="auto"/>
              <w:bottom w:val="single" w:sz="4" w:space="0" w:color="auto"/>
              <w:right w:val="single" w:sz="4" w:space="0" w:color="000000"/>
            </w:tcBorders>
            <w:vAlign w:val="center"/>
            <w:hideMark/>
          </w:tcPr>
          <w:p w14:paraId="4D05055E" w14:textId="77777777" w:rsidR="00BB3B1A" w:rsidRPr="00BB3B1A" w:rsidRDefault="00BB3B1A" w:rsidP="00BB3B1A">
            <w:pPr>
              <w:suppressAutoHyphens w:val="0"/>
              <w:jc w:val="center"/>
              <w:rPr>
                <w:color w:val="000000"/>
                <w:sz w:val="20"/>
                <w:lang w:val="en-GB" w:eastAsia="en-GB"/>
              </w:rPr>
            </w:pPr>
            <w:r w:rsidRPr="00BB3B1A">
              <w:rPr>
                <w:color w:val="000000"/>
                <w:sz w:val="20"/>
                <w:lang w:val="en-GB" w:eastAsia="en-GB"/>
              </w:rPr>
              <w:t>УКУПНО КО ЖИДИЉЕ</w:t>
            </w:r>
          </w:p>
        </w:tc>
        <w:tc>
          <w:tcPr>
            <w:tcW w:w="960" w:type="dxa"/>
            <w:tcBorders>
              <w:top w:val="nil"/>
              <w:left w:val="nil"/>
              <w:bottom w:val="single" w:sz="4" w:space="0" w:color="000000"/>
              <w:right w:val="single" w:sz="4" w:space="0" w:color="000000"/>
            </w:tcBorders>
            <w:vAlign w:val="bottom"/>
            <w:hideMark/>
          </w:tcPr>
          <w:p w14:paraId="54ABCEA0" w14:textId="77777777" w:rsidR="00BB3B1A" w:rsidRPr="00BB3B1A" w:rsidRDefault="00BB3B1A" w:rsidP="00BB3B1A">
            <w:pPr>
              <w:suppressAutoHyphens w:val="0"/>
              <w:jc w:val="right"/>
              <w:rPr>
                <w:color w:val="000000"/>
                <w:sz w:val="22"/>
                <w:szCs w:val="22"/>
                <w:lang w:val="en-GB" w:eastAsia="en-GB"/>
              </w:rPr>
            </w:pPr>
            <w:r w:rsidRPr="00BB3B1A">
              <w:rPr>
                <w:color w:val="000000"/>
                <w:sz w:val="22"/>
                <w:szCs w:val="22"/>
                <w:lang w:val="en-GB" w:eastAsia="en-GB"/>
              </w:rPr>
              <w:t>4266</w:t>
            </w:r>
          </w:p>
        </w:tc>
        <w:tc>
          <w:tcPr>
            <w:tcW w:w="960" w:type="dxa"/>
            <w:tcBorders>
              <w:top w:val="nil"/>
              <w:left w:val="nil"/>
              <w:bottom w:val="single" w:sz="4" w:space="0" w:color="000000"/>
              <w:right w:val="single" w:sz="4" w:space="0" w:color="000000"/>
            </w:tcBorders>
            <w:vAlign w:val="bottom"/>
            <w:hideMark/>
          </w:tcPr>
          <w:p w14:paraId="5E22A40B" w14:textId="77777777" w:rsidR="00BB3B1A" w:rsidRPr="00BB3B1A" w:rsidRDefault="00BB3B1A" w:rsidP="00BB3B1A">
            <w:pPr>
              <w:suppressAutoHyphens w:val="0"/>
              <w:jc w:val="right"/>
              <w:rPr>
                <w:color w:val="000000"/>
                <w:sz w:val="22"/>
                <w:szCs w:val="22"/>
                <w:lang w:val="en-GB" w:eastAsia="en-GB"/>
              </w:rPr>
            </w:pPr>
            <w:r w:rsidRPr="00BB3B1A">
              <w:rPr>
                <w:color w:val="000000"/>
                <w:sz w:val="22"/>
                <w:szCs w:val="22"/>
                <w:lang w:val="en-GB" w:eastAsia="en-GB"/>
              </w:rPr>
              <w:t>90</w:t>
            </w:r>
          </w:p>
        </w:tc>
        <w:tc>
          <w:tcPr>
            <w:tcW w:w="960" w:type="dxa"/>
            <w:tcBorders>
              <w:top w:val="nil"/>
              <w:left w:val="nil"/>
              <w:bottom w:val="single" w:sz="4" w:space="0" w:color="000000"/>
              <w:right w:val="nil"/>
            </w:tcBorders>
            <w:vAlign w:val="bottom"/>
            <w:hideMark/>
          </w:tcPr>
          <w:p w14:paraId="71FC249E" w14:textId="77777777" w:rsidR="00BB3B1A" w:rsidRPr="00BB3B1A" w:rsidRDefault="00BB3B1A" w:rsidP="00BB3B1A">
            <w:pPr>
              <w:suppressAutoHyphens w:val="0"/>
              <w:jc w:val="right"/>
              <w:rPr>
                <w:color w:val="000000"/>
                <w:sz w:val="22"/>
                <w:szCs w:val="22"/>
                <w:lang w:val="en-GB" w:eastAsia="en-GB"/>
              </w:rPr>
            </w:pPr>
            <w:r w:rsidRPr="00BB3B1A">
              <w:rPr>
                <w:color w:val="000000"/>
                <w:sz w:val="22"/>
                <w:szCs w:val="22"/>
                <w:lang w:val="en-GB" w:eastAsia="en-GB"/>
              </w:rPr>
              <w:t>74</w:t>
            </w:r>
          </w:p>
        </w:tc>
        <w:tc>
          <w:tcPr>
            <w:tcW w:w="1360" w:type="dxa"/>
            <w:tcBorders>
              <w:top w:val="nil"/>
              <w:left w:val="single" w:sz="4" w:space="0" w:color="auto"/>
              <w:bottom w:val="single" w:sz="4" w:space="0" w:color="000000"/>
              <w:right w:val="double" w:sz="6" w:space="0" w:color="auto"/>
            </w:tcBorders>
            <w:vAlign w:val="bottom"/>
            <w:hideMark/>
          </w:tcPr>
          <w:p w14:paraId="7115AD71" w14:textId="77777777" w:rsidR="00BB3B1A" w:rsidRPr="00BB3B1A" w:rsidRDefault="00BB3B1A" w:rsidP="00BB3B1A">
            <w:pPr>
              <w:suppressAutoHyphens w:val="0"/>
              <w:jc w:val="right"/>
              <w:rPr>
                <w:color w:val="000000"/>
                <w:sz w:val="22"/>
                <w:szCs w:val="22"/>
                <w:lang w:val="en-GB" w:eastAsia="en-GB"/>
              </w:rPr>
            </w:pPr>
            <w:r w:rsidRPr="00BB3B1A">
              <w:rPr>
                <w:color w:val="000000"/>
                <w:sz w:val="22"/>
                <w:szCs w:val="22"/>
                <w:lang w:val="en-GB" w:eastAsia="en-GB"/>
              </w:rPr>
              <w:t>172128</w:t>
            </w:r>
          </w:p>
        </w:tc>
      </w:tr>
      <w:tr w:rsidR="00BB3B1A" w:rsidRPr="00BB3B1A" w14:paraId="2D8EA3F1" w14:textId="77777777" w:rsidTr="00BB3B1A">
        <w:trPr>
          <w:trHeight w:val="330"/>
        </w:trPr>
        <w:tc>
          <w:tcPr>
            <w:tcW w:w="5760" w:type="dxa"/>
            <w:tcBorders>
              <w:top w:val="double" w:sz="6" w:space="0" w:color="auto"/>
              <w:left w:val="double" w:sz="6" w:space="0" w:color="auto"/>
              <w:bottom w:val="double" w:sz="6" w:space="0" w:color="auto"/>
              <w:right w:val="single" w:sz="4" w:space="0" w:color="auto"/>
            </w:tcBorders>
            <w:vAlign w:val="center"/>
            <w:hideMark/>
          </w:tcPr>
          <w:p w14:paraId="43C6BC04" w14:textId="77777777" w:rsidR="00BB3B1A" w:rsidRPr="00BB3B1A" w:rsidRDefault="00BB3B1A" w:rsidP="00BB3B1A">
            <w:pPr>
              <w:suppressAutoHyphens w:val="0"/>
              <w:jc w:val="center"/>
              <w:rPr>
                <w:b/>
                <w:bCs/>
                <w:color w:val="000000"/>
                <w:sz w:val="20"/>
                <w:lang w:val="en-GB" w:eastAsia="en-GB"/>
              </w:rPr>
            </w:pPr>
            <w:r w:rsidRPr="00BB3B1A">
              <w:rPr>
                <w:b/>
                <w:bCs/>
                <w:color w:val="000000"/>
                <w:sz w:val="20"/>
                <w:lang w:val="en-GB" w:eastAsia="en-GB"/>
              </w:rPr>
              <w:t>УКУПНО ПО ДЕСПОТОВАЦ</w:t>
            </w:r>
          </w:p>
        </w:tc>
        <w:tc>
          <w:tcPr>
            <w:tcW w:w="960" w:type="dxa"/>
            <w:tcBorders>
              <w:top w:val="double" w:sz="6" w:space="0" w:color="auto"/>
              <w:left w:val="nil"/>
              <w:bottom w:val="double" w:sz="6" w:space="0" w:color="auto"/>
              <w:right w:val="single" w:sz="4" w:space="0" w:color="000000"/>
            </w:tcBorders>
            <w:vAlign w:val="bottom"/>
            <w:hideMark/>
          </w:tcPr>
          <w:p w14:paraId="3A27C0B7" w14:textId="77777777" w:rsidR="00BB3B1A" w:rsidRPr="00BB3B1A" w:rsidRDefault="00BB3B1A" w:rsidP="00BB3B1A">
            <w:pPr>
              <w:suppressAutoHyphens w:val="0"/>
              <w:jc w:val="right"/>
              <w:rPr>
                <w:b/>
                <w:bCs/>
                <w:color w:val="000000"/>
                <w:sz w:val="20"/>
                <w:lang w:val="en-GB" w:eastAsia="en-GB"/>
              </w:rPr>
            </w:pPr>
            <w:r w:rsidRPr="00BB3B1A">
              <w:rPr>
                <w:b/>
                <w:bCs/>
                <w:color w:val="000000"/>
                <w:sz w:val="20"/>
                <w:lang w:val="en-GB" w:eastAsia="en-GB"/>
              </w:rPr>
              <w:t>4279</w:t>
            </w:r>
          </w:p>
        </w:tc>
        <w:tc>
          <w:tcPr>
            <w:tcW w:w="960" w:type="dxa"/>
            <w:tcBorders>
              <w:top w:val="double" w:sz="6" w:space="0" w:color="auto"/>
              <w:left w:val="nil"/>
              <w:bottom w:val="double" w:sz="6" w:space="0" w:color="auto"/>
              <w:right w:val="single" w:sz="4" w:space="0" w:color="000000"/>
            </w:tcBorders>
            <w:vAlign w:val="bottom"/>
            <w:hideMark/>
          </w:tcPr>
          <w:p w14:paraId="22190F77" w14:textId="77777777" w:rsidR="00BB3B1A" w:rsidRPr="00BB3B1A" w:rsidRDefault="00BB3B1A" w:rsidP="00BB3B1A">
            <w:pPr>
              <w:suppressAutoHyphens w:val="0"/>
              <w:jc w:val="right"/>
              <w:rPr>
                <w:b/>
                <w:bCs/>
                <w:color w:val="000000"/>
                <w:sz w:val="20"/>
                <w:lang w:val="en-GB" w:eastAsia="en-GB"/>
              </w:rPr>
            </w:pPr>
            <w:r w:rsidRPr="00BB3B1A">
              <w:rPr>
                <w:b/>
                <w:bCs/>
                <w:color w:val="000000"/>
                <w:sz w:val="20"/>
                <w:lang w:val="en-GB" w:eastAsia="en-GB"/>
              </w:rPr>
              <w:t>91</w:t>
            </w:r>
          </w:p>
        </w:tc>
        <w:tc>
          <w:tcPr>
            <w:tcW w:w="960" w:type="dxa"/>
            <w:tcBorders>
              <w:top w:val="double" w:sz="6" w:space="0" w:color="auto"/>
              <w:left w:val="nil"/>
              <w:bottom w:val="double" w:sz="6" w:space="0" w:color="auto"/>
              <w:right w:val="nil"/>
            </w:tcBorders>
            <w:vAlign w:val="bottom"/>
            <w:hideMark/>
          </w:tcPr>
          <w:p w14:paraId="3672F9AF" w14:textId="77777777" w:rsidR="00BB3B1A" w:rsidRPr="00BB3B1A" w:rsidRDefault="00BB3B1A" w:rsidP="00BB3B1A">
            <w:pPr>
              <w:suppressAutoHyphens w:val="0"/>
              <w:jc w:val="right"/>
              <w:rPr>
                <w:b/>
                <w:bCs/>
                <w:color w:val="000000"/>
                <w:sz w:val="20"/>
                <w:lang w:val="en-GB" w:eastAsia="en-GB"/>
              </w:rPr>
            </w:pPr>
            <w:r w:rsidRPr="00BB3B1A">
              <w:rPr>
                <w:b/>
                <w:bCs/>
                <w:color w:val="000000"/>
                <w:sz w:val="20"/>
                <w:lang w:val="en-GB" w:eastAsia="en-GB"/>
              </w:rPr>
              <w:t>44</w:t>
            </w:r>
          </w:p>
        </w:tc>
        <w:tc>
          <w:tcPr>
            <w:tcW w:w="1360" w:type="dxa"/>
            <w:tcBorders>
              <w:top w:val="double" w:sz="6" w:space="0" w:color="auto"/>
              <w:left w:val="single" w:sz="4" w:space="0" w:color="auto"/>
              <w:bottom w:val="double" w:sz="6" w:space="0" w:color="auto"/>
              <w:right w:val="double" w:sz="6" w:space="0" w:color="auto"/>
            </w:tcBorders>
            <w:vAlign w:val="bottom"/>
            <w:hideMark/>
          </w:tcPr>
          <w:p w14:paraId="73E183EA" w14:textId="77777777" w:rsidR="00BB3B1A" w:rsidRPr="00BB3B1A" w:rsidRDefault="00BB3B1A" w:rsidP="00BB3B1A">
            <w:pPr>
              <w:suppressAutoHyphens w:val="0"/>
              <w:jc w:val="right"/>
              <w:rPr>
                <w:b/>
                <w:bCs/>
                <w:color w:val="000000"/>
                <w:sz w:val="20"/>
                <w:lang w:val="en-GB" w:eastAsia="en-GB"/>
              </w:rPr>
            </w:pPr>
            <w:r w:rsidRPr="00BB3B1A">
              <w:rPr>
                <w:b/>
                <w:bCs/>
                <w:color w:val="000000"/>
                <w:sz w:val="20"/>
                <w:lang w:val="en-GB" w:eastAsia="en-GB"/>
              </w:rPr>
              <w:t>172135</w:t>
            </w:r>
          </w:p>
        </w:tc>
      </w:tr>
      <w:tr w:rsidR="00BB3B1A" w:rsidRPr="00BB3B1A" w14:paraId="0AF25C5E" w14:textId="77777777" w:rsidTr="00BB3B1A">
        <w:trPr>
          <w:trHeight w:val="330"/>
        </w:trPr>
        <w:tc>
          <w:tcPr>
            <w:tcW w:w="5760" w:type="dxa"/>
            <w:tcBorders>
              <w:top w:val="double" w:sz="6" w:space="0" w:color="auto"/>
              <w:left w:val="double" w:sz="6" w:space="0" w:color="auto"/>
              <w:bottom w:val="double" w:sz="6" w:space="0" w:color="auto"/>
              <w:right w:val="single" w:sz="4" w:space="0" w:color="000000"/>
            </w:tcBorders>
            <w:noWrap/>
            <w:vAlign w:val="bottom"/>
            <w:hideMark/>
          </w:tcPr>
          <w:p w14:paraId="543418CF" w14:textId="77777777" w:rsidR="00BB3B1A" w:rsidRPr="00BB3B1A" w:rsidRDefault="00BB3B1A" w:rsidP="00BB3B1A">
            <w:pPr>
              <w:suppressAutoHyphens w:val="0"/>
              <w:jc w:val="center"/>
              <w:rPr>
                <w:b/>
                <w:bCs/>
                <w:color w:val="000000"/>
                <w:sz w:val="20"/>
                <w:lang w:val="en-GB" w:eastAsia="en-GB"/>
              </w:rPr>
            </w:pPr>
            <w:r w:rsidRPr="00BB3B1A">
              <w:rPr>
                <w:b/>
                <w:bCs/>
                <w:color w:val="000000"/>
                <w:sz w:val="20"/>
                <w:lang w:val="en-GB" w:eastAsia="en-GB"/>
              </w:rPr>
              <w:t>УКУПНО Г.Ј. "ВАЛКАЛУЦИ-НЕКУДОВО"</w:t>
            </w:r>
          </w:p>
        </w:tc>
        <w:tc>
          <w:tcPr>
            <w:tcW w:w="960" w:type="dxa"/>
            <w:tcBorders>
              <w:top w:val="nil"/>
              <w:left w:val="nil"/>
              <w:bottom w:val="double" w:sz="6" w:space="0" w:color="auto"/>
              <w:right w:val="single" w:sz="4" w:space="0" w:color="auto"/>
            </w:tcBorders>
            <w:noWrap/>
            <w:vAlign w:val="bottom"/>
            <w:hideMark/>
          </w:tcPr>
          <w:p w14:paraId="6DA8A93E" w14:textId="77777777" w:rsidR="00BB3B1A" w:rsidRPr="00BB3B1A" w:rsidRDefault="00BB3B1A" w:rsidP="00BB3B1A">
            <w:pPr>
              <w:suppressAutoHyphens w:val="0"/>
              <w:jc w:val="right"/>
              <w:rPr>
                <w:b/>
                <w:bCs/>
                <w:color w:val="000000"/>
                <w:sz w:val="20"/>
                <w:lang w:val="en-GB" w:eastAsia="en-GB"/>
              </w:rPr>
            </w:pPr>
            <w:r w:rsidRPr="00BB3B1A">
              <w:rPr>
                <w:b/>
                <w:bCs/>
                <w:color w:val="000000"/>
                <w:sz w:val="20"/>
                <w:lang w:val="en-GB" w:eastAsia="en-GB"/>
              </w:rPr>
              <w:t>4279</w:t>
            </w:r>
          </w:p>
        </w:tc>
        <w:tc>
          <w:tcPr>
            <w:tcW w:w="960" w:type="dxa"/>
            <w:tcBorders>
              <w:top w:val="nil"/>
              <w:left w:val="nil"/>
              <w:bottom w:val="double" w:sz="6" w:space="0" w:color="auto"/>
              <w:right w:val="single" w:sz="4" w:space="0" w:color="auto"/>
            </w:tcBorders>
            <w:noWrap/>
            <w:vAlign w:val="bottom"/>
            <w:hideMark/>
          </w:tcPr>
          <w:p w14:paraId="7A71ACE0" w14:textId="77777777" w:rsidR="00BB3B1A" w:rsidRPr="00BB3B1A" w:rsidRDefault="00BB3B1A" w:rsidP="00BB3B1A">
            <w:pPr>
              <w:suppressAutoHyphens w:val="0"/>
              <w:jc w:val="right"/>
              <w:rPr>
                <w:b/>
                <w:bCs/>
                <w:color w:val="000000"/>
                <w:sz w:val="20"/>
                <w:lang w:val="en-GB" w:eastAsia="en-GB"/>
              </w:rPr>
            </w:pPr>
            <w:r w:rsidRPr="00BB3B1A">
              <w:rPr>
                <w:b/>
                <w:bCs/>
                <w:color w:val="000000"/>
                <w:sz w:val="20"/>
                <w:lang w:val="en-GB" w:eastAsia="en-GB"/>
              </w:rPr>
              <w:t>91</w:t>
            </w:r>
          </w:p>
        </w:tc>
        <w:tc>
          <w:tcPr>
            <w:tcW w:w="960" w:type="dxa"/>
            <w:tcBorders>
              <w:top w:val="nil"/>
              <w:left w:val="nil"/>
              <w:bottom w:val="double" w:sz="6" w:space="0" w:color="auto"/>
              <w:right w:val="nil"/>
            </w:tcBorders>
            <w:noWrap/>
            <w:vAlign w:val="bottom"/>
            <w:hideMark/>
          </w:tcPr>
          <w:p w14:paraId="7602093A" w14:textId="77777777" w:rsidR="00BB3B1A" w:rsidRPr="00BB3B1A" w:rsidRDefault="00BB3B1A" w:rsidP="00BB3B1A">
            <w:pPr>
              <w:suppressAutoHyphens w:val="0"/>
              <w:jc w:val="right"/>
              <w:rPr>
                <w:b/>
                <w:bCs/>
                <w:color w:val="000000"/>
                <w:sz w:val="20"/>
                <w:lang w:val="en-GB" w:eastAsia="en-GB"/>
              </w:rPr>
            </w:pPr>
            <w:r w:rsidRPr="00BB3B1A">
              <w:rPr>
                <w:b/>
                <w:bCs/>
                <w:color w:val="000000"/>
                <w:sz w:val="20"/>
                <w:lang w:val="en-GB" w:eastAsia="en-GB"/>
              </w:rPr>
              <w:t>44</w:t>
            </w:r>
          </w:p>
        </w:tc>
        <w:tc>
          <w:tcPr>
            <w:tcW w:w="1360" w:type="dxa"/>
            <w:tcBorders>
              <w:top w:val="nil"/>
              <w:left w:val="single" w:sz="4" w:space="0" w:color="auto"/>
              <w:bottom w:val="double" w:sz="6" w:space="0" w:color="auto"/>
              <w:right w:val="double" w:sz="6" w:space="0" w:color="auto"/>
            </w:tcBorders>
            <w:noWrap/>
            <w:vAlign w:val="bottom"/>
            <w:hideMark/>
          </w:tcPr>
          <w:p w14:paraId="47290003" w14:textId="77777777" w:rsidR="00BB3B1A" w:rsidRPr="00BB3B1A" w:rsidRDefault="00BB3B1A" w:rsidP="00BB3B1A">
            <w:pPr>
              <w:suppressAutoHyphens w:val="0"/>
              <w:jc w:val="right"/>
              <w:rPr>
                <w:b/>
                <w:bCs/>
                <w:color w:val="000000"/>
                <w:sz w:val="20"/>
                <w:lang w:val="en-GB" w:eastAsia="en-GB"/>
              </w:rPr>
            </w:pPr>
            <w:r w:rsidRPr="00BB3B1A">
              <w:rPr>
                <w:b/>
                <w:bCs/>
                <w:color w:val="000000"/>
                <w:sz w:val="20"/>
                <w:lang w:val="en-GB" w:eastAsia="en-GB"/>
              </w:rPr>
              <w:t>172135</w:t>
            </w:r>
          </w:p>
        </w:tc>
      </w:tr>
    </w:tbl>
    <w:p w14:paraId="29592B0E" w14:textId="77777777" w:rsidR="0076318C" w:rsidRPr="005115DB" w:rsidRDefault="0076318C" w:rsidP="00955D18">
      <w:pPr>
        <w:spacing w:after="60"/>
        <w:ind w:firstLine="720"/>
        <w:jc w:val="both"/>
        <w:rPr>
          <w:bCs/>
          <w:color w:val="FF0000"/>
          <w:sz w:val="22"/>
          <w:szCs w:val="22"/>
          <w:lang w:val="sr-Cyrl-RS"/>
        </w:rPr>
      </w:pPr>
    </w:p>
    <w:p w14:paraId="08443620" w14:textId="21D792AE" w:rsidR="00846605" w:rsidRPr="000C52F7" w:rsidRDefault="00846605" w:rsidP="009C6789">
      <w:pPr>
        <w:pStyle w:val="Heading1"/>
      </w:pPr>
      <w:bookmarkStart w:id="53" w:name="_Toc224812277"/>
      <w:bookmarkStart w:id="54" w:name="_Toc186198554"/>
      <w:bookmarkStart w:id="55" w:name="_Toc230479858"/>
      <w:bookmarkStart w:id="56" w:name="_Toc241997856"/>
      <w:bookmarkStart w:id="57" w:name="_Toc289938870"/>
      <w:bookmarkStart w:id="58" w:name="_Toc289939133"/>
      <w:r w:rsidRPr="000C52F7">
        <w:t>1.4.</w:t>
      </w:r>
      <w:r w:rsidRPr="000C52F7">
        <w:tab/>
        <w:t>Рељеф и геоморфолошке карактистике</w:t>
      </w:r>
      <w:bookmarkEnd w:id="53"/>
    </w:p>
    <w:p w14:paraId="0BACC520" w14:textId="77777777" w:rsidR="00130E64" w:rsidRPr="002C21CC" w:rsidRDefault="00130E64" w:rsidP="00846605">
      <w:pPr>
        <w:spacing w:after="60"/>
        <w:ind w:right="131"/>
        <w:jc w:val="both"/>
        <w:rPr>
          <w:sz w:val="22"/>
          <w:szCs w:val="22"/>
          <w:lang w:val="sr-Cyrl-RS"/>
        </w:rPr>
      </w:pPr>
    </w:p>
    <w:bookmarkEnd w:id="54"/>
    <w:bookmarkEnd w:id="55"/>
    <w:bookmarkEnd w:id="56"/>
    <w:bookmarkEnd w:id="57"/>
    <w:bookmarkEnd w:id="58"/>
    <w:p w14:paraId="2BC9DF9A" w14:textId="77777777" w:rsidR="00647300" w:rsidRPr="00647300" w:rsidRDefault="00647300" w:rsidP="00647300">
      <w:pPr>
        <w:suppressAutoHyphens w:val="0"/>
        <w:spacing w:before="100" w:beforeAutospacing="1" w:after="100" w:afterAutospacing="1"/>
        <w:jc w:val="both"/>
        <w:rPr>
          <w:szCs w:val="24"/>
          <w:lang w:eastAsia="en-US"/>
        </w:rPr>
      </w:pPr>
      <w:r w:rsidRPr="00647300">
        <w:rPr>
          <w:sz w:val="22"/>
          <w:szCs w:val="22"/>
          <w:lang w:val="sr-Latn-CS" w:eastAsia="en-US"/>
        </w:rPr>
        <w:tab/>
      </w:r>
      <w:r w:rsidRPr="00647300">
        <w:rPr>
          <w:sz w:val="22"/>
          <w:lang w:val="de-DE" w:eastAsia="en-US"/>
        </w:rPr>
        <w:t>Газдинска јединица "Валкалуци - Некудово" се налази у склопу масива Јужног Кучаја и то у његовом југозападном делу.</w:t>
      </w:r>
      <w:r w:rsidRPr="00647300">
        <w:rPr>
          <w:noProof/>
          <w:sz w:val="22"/>
          <w:lang w:val="de-DE" w:eastAsia="en-US"/>
        </w:rPr>
        <w:tab/>
      </w:r>
      <w:r w:rsidRPr="00647300">
        <w:rPr>
          <w:sz w:val="22"/>
          <w:lang w:val="de-DE" w:eastAsia="en-US"/>
        </w:rPr>
        <w:t xml:space="preserve"> </w:t>
      </w:r>
    </w:p>
    <w:p w14:paraId="7A93F008" w14:textId="01FD3C84" w:rsidR="00647300" w:rsidRPr="00647300" w:rsidRDefault="00647300" w:rsidP="00647300">
      <w:pPr>
        <w:suppressAutoHyphens w:val="0"/>
        <w:spacing w:before="100" w:beforeAutospacing="1" w:after="100" w:afterAutospacing="1"/>
        <w:ind w:firstLine="709"/>
        <w:jc w:val="both"/>
        <w:rPr>
          <w:szCs w:val="24"/>
          <w:lang w:eastAsia="en-US"/>
        </w:rPr>
      </w:pPr>
      <w:r w:rsidRPr="00647300">
        <w:rPr>
          <w:sz w:val="22"/>
          <w:lang w:val="de-DE" w:eastAsia="en-US"/>
        </w:rPr>
        <w:t>Правац пружања главних гребена је исток-запад и почиње у саставу Ресавице и Некудовске реке, са надморском висином од 566м, као најнижом тачком газдинске јединице, преко врхова Велики Антрвељ (962м), Црвено поље (1.081м) и излази на Јаворити врх као највиши врх ове газдинске јединице (1.138 м НВ). Од главног гребена се пружају бочне косе у правцу север-југ и спуштају се у поток Валкалуци и Некудово.</w:t>
      </w:r>
    </w:p>
    <w:p w14:paraId="186C61FD" w14:textId="043CD8C5" w:rsidR="00647300" w:rsidRPr="00647300" w:rsidRDefault="00647300" w:rsidP="00647300">
      <w:pPr>
        <w:suppressAutoHyphens w:val="0"/>
        <w:spacing w:before="100" w:beforeAutospacing="1" w:after="100" w:afterAutospacing="1"/>
        <w:jc w:val="both"/>
        <w:rPr>
          <w:szCs w:val="24"/>
          <w:lang w:eastAsia="en-US"/>
        </w:rPr>
      </w:pPr>
      <w:r w:rsidRPr="00647300">
        <w:rPr>
          <w:sz w:val="22"/>
          <w:lang w:eastAsia="en-US"/>
        </w:rPr>
        <w:t xml:space="preserve">             </w:t>
      </w:r>
      <w:r w:rsidRPr="00647300">
        <w:rPr>
          <w:sz w:val="22"/>
          <w:lang w:val="pl-PL" w:eastAsia="en-US"/>
        </w:rPr>
        <w:t>Карактеристичне коте кречњачког платоа са јужне стране ове јединице (на граници са ГЈ "Троглан Баре") су Крчор (795 м НВ) и Лаку</w:t>
      </w:r>
      <w:r w:rsidR="00D90D46">
        <w:rPr>
          <w:sz w:val="22"/>
          <w:lang w:val="sr-Cyrl-RS" w:eastAsia="en-US"/>
        </w:rPr>
        <w:t>рја</w:t>
      </w:r>
      <w:r w:rsidRPr="00647300">
        <w:rPr>
          <w:sz w:val="22"/>
          <w:lang w:val="pl-PL" w:eastAsia="en-US"/>
        </w:rPr>
        <w:t xml:space="preserve"> Му</w:t>
      </w:r>
      <w:r w:rsidR="00D90D46">
        <w:rPr>
          <w:sz w:val="22"/>
          <w:lang w:val="sr-Cyrl-RS" w:eastAsia="en-US"/>
        </w:rPr>
        <w:t>л</w:t>
      </w:r>
      <w:r w:rsidRPr="00647300">
        <w:rPr>
          <w:sz w:val="22"/>
          <w:lang w:val="pl-PL" w:eastAsia="en-US"/>
        </w:rPr>
        <w:t>це (959 м НВ).</w:t>
      </w:r>
    </w:p>
    <w:p w14:paraId="4F7C863D" w14:textId="0343580A" w:rsidR="00E1212F" w:rsidRPr="00E1212F" w:rsidRDefault="00E1212F" w:rsidP="00E1212F">
      <w:pPr>
        <w:suppressAutoHyphens w:val="0"/>
        <w:spacing w:before="100" w:beforeAutospacing="1" w:after="100" w:afterAutospacing="1"/>
        <w:jc w:val="both"/>
        <w:rPr>
          <w:szCs w:val="24"/>
          <w:lang w:val="sr-Cyrl-RS" w:eastAsia="en-US"/>
        </w:rPr>
      </w:pPr>
    </w:p>
    <w:p w14:paraId="6F9A6FC7" w14:textId="77DDDD3D" w:rsidR="001D22F3" w:rsidRPr="00784D36" w:rsidRDefault="001D22F3" w:rsidP="00E1212F">
      <w:pPr>
        <w:jc w:val="both"/>
        <w:rPr>
          <w:b/>
          <w:bCs/>
          <w:sz w:val="22"/>
          <w:lang w:val="sr-Latn-CS"/>
        </w:rPr>
      </w:pPr>
    </w:p>
    <w:p w14:paraId="6FD5FC01" w14:textId="77777777" w:rsidR="0076318C" w:rsidRPr="004B34D7" w:rsidRDefault="0076318C" w:rsidP="00955D18">
      <w:pPr>
        <w:spacing w:after="60"/>
        <w:ind w:firstLine="720"/>
        <w:jc w:val="both"/>
        <w:rPr>
          <w:sz w:val="22"/>
          <w:szCs w:val="22"/>
          <w:lang w:val="sr-Cyrl-RS"/>
        </w:rPr>
      </w:pPr>
    </w:p>
    <w:p w14:paraId="7D19E266" w14:textId="796666C0" w:rsidR="0076318C" w:rsidRDefault="00846605" w:rsidP="009C6789">
      <w:pPr>
        <w:pStyle w:val="Heading1"/>
      </w:pPr>
      <w:bookmarkStart w:id="59" w:name="_Toc224812278"/>
      <w:bookmarkStart w:id="60" w:name="_Toc186198556"/>
      <w:bookmarkStart w:id="61" w:name="_Toc230479860"/>
      <w:bookmarkStart w:id="62" w:name="_Toc241997858"/>
      <w:bookmarkStart w:id="63" w:name="_Toc289938872"/>
      <w:bookmarkStart w:id="64" w:name="_Toc289939135"/>
      <w:r>
        <w:t>1</w:t>
      </w:r>
      <w:r w:rsidR="0076318C" w:rsidRPr="005D714F">
        <w:t>.</w:t>
      </w:r>
      <w:r>
        <w:t>5.</w:t>
      </w:r>
      <w:r w:rsidR="005D714F">
        <w:tab/>
      </w:r>
      <w:r w:rsidR="0076318C" w:rsidRPr="005D714F">
        <w:t>Геолошка подлога</w:t>
      </w:r>
      <w:bookmarkEnd w:id="59"/>
      <w:r w:rsidR="0076318C" w:rsidRPr="005D714F">
        <w:t xml:space="preserve"> </w:t>
      </w:r>
      <w:bookmarkEnd w:id="60"/>
      <w:bookmarkEnd w:id="61"/>
      <w:bookmarkEnd w:id="62"/>
      <w:bookmarkEnd w:id="63"/>
      <w:bookmarkEnd w:id="64"/>
    </w:p>
    <w:p w14:paraId="5046E0C6" w14:textId="77777777" w:rsidR="007C6F34" w:rsidRPr="00B27478" w:rsidRDefault="007C6F34" w:rsidP="007C6F34">
      <w:pPr>
        <w:jc w:val="both"/>
        <w:rPr>
          <w:sz w:val="22"/>
          <w:lang w:val="sr-Latn-RS"/>
        </w:rPr>
      </w:pPr>
      <w:bookmarkStart w:id="65" w:name="_Toc186198557"/>
      <w:bookmarkStart w:id="66" w:name="_Toc230479861"/>
      <w:bookmarkStart w:id="67" w:name="_Toc241997859"/>
      <w:bookmarkStart w:id="68" w:name="_Toc289938873"/>
      <w:bookmarkStart w:id="69" w:name="_Toc289939136"/>
    </w:p>
    <w:p w14:paraId="74F0BD23" w14:textId="0601131D" w:rsidR="00436C2A" w:rsidRPr="00B27478" w:rsidRDefault="00436C2A" w:rsidP="00B27478">
      <w:pPr>
        <w:suppressAutoHyphens w:val="0"/>
        <w:spacing w:before="100" w:beforeAutospacing="1" w:after="100" w:afterAutospacing="1"/>
        <w:ind w:firstLine="709"/>
        <w:jc w:val="both"/>
        <w:rPr>
          <w:szCs w:val="24"/>
          <w:lang w:eastAsia="en-US"/>
        </w:rPr>
      </w:pPr>
      <w:r w:rsidRPr="00CE6189">
        <w:rPr>
          <w:sz w:val="22"/>
          <w:lang w:eastAsia="en-US"/>
        </w:rPr>
        <w:t xml:space="preserve">У зависности од геолошке подлоге и њеног састава формираће се и земљиште.У јужном делу газдинске јединице (лева обала Некудовског потока) заступљен је једри кречњак , а северни део, (десна обала Некудовског потока) је са шкриљастом подлогом. </w:t>
      </w:r>
      <w:r w:rsidRPr="0001230D">
        <w:rPr>
          <w:noProof/>
          <w:sz w:val="22"/>
          <w:lang w:val="ru-RU" w:eastAsia="en-US"/>
        </w:rPr>
        <w:t>Земљи</w:t>
      </w:r>
      <w:r w:rsidRPr="0001230D">
        <w:rPr>
          <w:noProof/>
          <w:sz w:val="22"/>
          <w:lang w:val="sr-Latn-CS" w:eastAsia="en-US"/>
        </w:rPr>
        <w:t>ш</w:t>
      </w:r>
      <w:r w:rsidRPr="0001230D">
        <w:rPr>
          <w:noProof/>
          <w:sz w:val="22"/>
          <w:lang w:val="ru-RU" w:eastAsia="en-US"/>
        </w:rPr>
        <w:t>те</w:t>
      </w:r>
      <w:r w:rsidRPr="0001230D">
        <w:rPr>
          <w:noProof/>
          <w:sz w:val="22"/>
          <w:lang w:val="sr-Latn-CS" w:eastAsia="en-US"/>
        </w:rPr>
        <w:t xml:space="preserve"> </w:t>
      </w:r>
      <w:r w:rsidRPr="0001230D">
        <w:rPr>
          <w:noProof/>
          <w:sz w:val="22"/>
          <w:lang w:val="ru-RU" w:eastAsia="en-US"/>
        </w:rPr>
        <w:t>је</w:t>
      </w:r>
      <w:r w:rsidRPr="0001230D">
        <w:rPr>
          <w:noProof/>
          <w:sz w:val="22"/>
          <w:lang w:val="sr-Latn-CS" w:eastAsia="en-US"/>
        </w:rPr>
        <w:t xml:space="preserve"> </w:t>
      </w:r>
      <w:r w:rsidRPr="0001230D">
        <w:rPr>
          <w:noProof/>
          <w:sz w:val="22"/>
          <w:lang w:val="ru-RU" w:eastAsia="en-US"/>
        </w:rPr>
        <w:t>рендзина</w:t>
      </w:r>
      <w:r w:rsidRPr="0001230D">
        <w:rPr>
          <w:noProof/>
          <w:sz w:val="22"/>
          <w:lang w:val="sr-Latn-CS" w:eastAsia="en-US"/>
        </w:rPr>
        <w:t xml:space="preserve"> (06) </w:t>
      </w:r>
      <w:r w:rsidRPr="0001230D">
        <w:rPr>
          <w:noProof/>
          <w:sz w:val="22"/>
          <w:lang w:val="ru-RU" w:eastAsia="en-US"/>
        </w:rPr>
        <w:t>на</w:t>
      </w:r>
      <w:r w:rsidRPr="0001230D">
        <w:rPr>
          <w:noProof/>
          <w:sz w:val="22"/>
          <w:lang w:val="sr-Latn-CS" w:eastAsia="en-US"/>
        </w:rPr>
        <w:t xml:space="preserve"> </w:t>
      </w:r>
      <w:r w:rsidRPr="0001230D">
        <w:rPr>
          <w:noProof/>
          <w:sz w:val="22"/>
          <w:lang w:val="ru-RU" w:eastAsia="en-US"/>
        </w:rPr>
        <w:t>кре</w:t>
      </w:r>
      <w:r w:rsidRPr="0001230D">
        <w:rPr>
          <w:noProof/>
          <w:sz w:val="22"/>
          <w:lang w:val="sr-Latn-CS" w:eastAsia="en-US"/>
        </w:rPr>
        <w:t>ч</w:t>
      </w:r>
      <w:r w:rsidRPr="0001230D">
        <w:rPr>
          <w:noProof/>
          <w:sz w:val="22"/>
          <w:lang w:val="ru-RU" w:eastAsia="en-US"/>
        </w:rPr>
        <w:t>њаку</w:t>
      </w:r>
      <w:r w:rsidRPr="0001230D">
        <w:rPr>
          <w:noProof/>
          <w:sz w:val="22"/>
          <w:lang w:val="sr-Latn-CS" w:eastAsia="en-US"/>
        </w:rPr>
        <w:t xml:space="preserve"> </w:t>
      </w:r>
      <w:r w:rsidRPr="0001230D">
        <w:rPr>
          <w:noProof/>
          <w:sz w:val="22"/>
          <w:lang w:val="ru-RU" w:eastAsia="en-US"/>
        </w:rPr>
        <w:t>и</w:t>
      </w:r>
      <w:r w:rsidRPr="0001230D">
        <w:rPr>
          <w:noProof/>
          <w:sz w:val="22"/>
          <w:lang w:val="sr-Latn-CS" w:eastAsia="en-US"/>
        </w:rPr>
        <w:t xml:space="preserve"> </w:t>
      </w:r>
      <w:r w:rsidRPr="0001230D">
        <w:rPr>
          <w:noProof/>
          <w:sz w:val="22"/>
          <w:lang w:val="ru-RU" w:eastAsia="en-US"/>
        </w:rPr>
        <w:t>црвено</w:t>
      </w:r>
      <w:r w:rsidRPr="0001230D">
        <w:rPr>
          <w:noProof/>
          <w:sz w:val="22"/>
          <w:lang w:val="sr-Latn-CS" w:eastAsia="en-US"/>
        </w:rPr>
        <w:t xml:space="preserve"> </w:t>
      </w:r>
      <w:r w:rsidRPr="0001230D">
        <w:rPr>
          <w:noProof/>
          <w:sz w:val="22"/>
          <w:lang w:val="ru-RU" w:eastAsia="en-US"/>
        </w:rPr>
        <w:t>сме</w:t>
      </w:r>
      <w:r w:rsidRPr="0001230D">
        <w:rPr>
          <w:noProof/>
          <w:sz w:val="22"/>
          <w:lang w:val="sr-Latn-CS" w:eastAsia="en-US"/>
        </w:rPr>
        <w:t>ђ</w:t>
      </w:r>
      <w:r w:rsidRPr="0001230D">
        <w:rPr>
          <w:noProof/>
          <w:sz w:val="22"/>
          <w:lang w:val="ru-RU" w:eastAsia="en-US"/>
        </w:rPr>
        <w:t>е</w:t>
      </w:r>
      <w:r w:rsidRPr="0001230D">
        <w:rPr>
          <w:noProof/>
          <w:sz w:val="22"/>
          <w:lang w:val="sr-Latn-CS" w:eastAsia="en-US"/>
        </w:rPr>
        <w:t xml:space="preserve"> </w:t>
      </w:r>
      <w:r w:rsidRPr="0001230D">
        <w:rPr>
          <w:noProof/>
          <w:sz w:val="22"/>
          <w:lang w:val="ru-RU" w:eastAsia="en-US"/>
        </w:rPr>
        <w:t>кисело</w:t>
      </w:r>
      <w:r w:rsidRPr="0001230D">
        <w:rPr>
          <w:noProof/>
          <w:sz w:val="22"/>
          <w:lang w:val="sr-Latn-CS" w:eastAsia="en-US"/>
        </w:rPr>
        <w:t xml:space="preserve"> </w:t>
      </w:r>
      <w:r w:rsidRPr="0001230D">
        <w:rPr>
          <w:noProof/>
          <w:sz w:val="22"/>
          <w:lang w:val="ru-RU" w:eastAsia="en-US"/>
        </w:rPr>
        <w:t>земљи</w:t>
      </w:r>
      <w:r w:rsidRPr="0001230D">
        <w:rPr>
          <w:noProof/>
          <w:sz w:val="22"/>
          <w:lang w:val="sr-Latn-CS" w:eastAsia="en-US"/>
        </w:rPr>
        <w:t>ш</w:t>
      </w:r>
      <w:r w:rsidRPr="0001230D">
        <w:rPr>
          <w:noProof/>
          <w:sz w:val="22"/>
          <w:lang w:val="ru-RU" w:eastAsia="en-US"/>
        </w:rPr>
        <w:t>те</w:t>
      </w:r>
      <w:r w:rsidRPr="0001230D">
        <w:rPr>
          <w:noProof/>
          <w:sz w:val="22"/>
          <w:lang w:val="sr-Latn-CS" w:eastAsia="en-US"/>
        </w:rPr>
        <w:t xml:space="preserve"> (11) </w:t>
      </w:r>
      <w:r w:rsidRPr="0001230D">
        <w:rPr>
          <w:noProof/>
          <w:sz w:val="22"/>
          <w:lang w:val="ru-RU" w:eastAsia="en-US"/>
        </w:rPr>
        <w:t>на</w:t>
      </w:r>
      <w:r w:rsidRPr="0001230D">
        <w:rPr>
          <w:noProof/>
          <w:sz w:val="22"/>
          <w:lang w:val="sr-Latn-CS" w:eastAsia="en-US"/>
        </w:rPr>
        <w:t xml:space="preserve"> </w:t>
      </w:r>
      <w:r w:rsidRPr="0001230D">
        <w:rPr>
          <w:noProof/>
          <w:sz w:val="22"/>
          <w:lang w:val="ru-RU" w:eastAsia="en-US"/>
        </w:rPr>
        <w:t>пермском</w:t>
      </w:r>
      <w:r w:rsidRPr="0001230D">
        <w:rPr>
          <w:noProof/>
          <w:sz w:val="22"/>
          <w:lang w:val="sr-Latn-CS" w:eastAsia="en-US"/>
        </w:rPr>
        <w:t xml:space="preserve"> </w:t>
      </w:r>
      <w:r w:rsidRPr="0001230D">
        <w:rPr>
          <w:noProof/>
          <w:sz w:val="22"/>
          <w:lang w:val="ru-RU" w:eastAsia="en-US"/>
        </w:rPr>
        <w:t>пе</w:t>
      </w:r>
      <w:r w:rsidRPr="0001230D">
        <w:rPr>
          <w:noProof/>
          <w:sz w:val="22"/>
          <w:lang w:val="sr-Latn-CS" w:eastAsia="en-US"/>
        </w:rPr>
        <w:t>шч</w:t>
      </w:r>
      <w:r w:rsidRPr="0001230D">
        <w:rPr>
          <w:noProof/>
          <w:sz w:val="22"/>
          <w:lang w:val="ru-RU" w:eastAsia="en-US"/>
        </w:rPr>
        <w:t>ару</w:t>
      </w:r>
      <w:r w:rsidRPr="0001230D">
        <w:rPr>
          <w:noProof/>
          <w:sz w:val="22"/>
          <w:lang w:val="sr-Latn-CS" w:eastAsia="en-US"/>
        </w:rPr>
        <w:t xml:space="preserve">. </w:t>
      </w:r>
    </w:p>
    <w:p w14:paraId="5294DC3A" w14:textId="77777777" w:rsidR="00436C2A" w:rsidRPr="00391550" w:rsidRDefault="00436C2A" w:rsidP="00436C2A">
      <w:pPr>
        <w:suppressAutoHyphens w:val="0"/>
        <w:spacing w:after="60"/>
        <w:ind w:firstLine="720"/>
        <w:jc w:val="both"/>
        <w:rPr>
          <w:noProof/>
          <w:sz w:val="22"/>
          <w:lang w:val="sr-Cyrl-RS" w:eastAsia="en-US"/>
        </w:rPr>
      </w:pPr>
      <w:r w:rsidRPr="00391550">
        <w:rPr>
          <w:noProof/>
          <w:sz w:val="22"/>
          <w:lang w:val="sr-Cyrl-RS" w:eastAsia="en-US"/>
        </w:rPr>
        <w:t>Рендзине су најзаступљеније и јављају се у свим облицима, преко скелетне и скелетоидне, типичне до посмеђене. Представљају хетерогено и недовољно развијено земљиште које се махом састоји од ситних честица нераспаднутог скелета. Најчешће има А-Ц профил дубине 30 до 40</w:t>
      </w:r>
      <w:r>
        <w:rPr>
          <w:noProof/>
          <w:sz w:val="22"/>
          <w:lang w:val="sr-Cyrl-RS" w:eastAsia="en-US"/>
        </w:rPr>
        <w:t xml:space="preserve"> </w:t>
      </w:r>
      <w:r>
        <w:rPr>
          <w:noProof/>
          <w:sz w:val="22"/>
          <w:lang w:val="sr-Latn-RS" w:eastAsia="en-US"/>
        </w:rPr>
        <w:t>cm</w:t>
      </w:r>
      <w:r w:rsidRPr="00391550">
        <w:rPr>
          <w:noProof/>
          <w:sz w:val="22"/>
          <w:lang w:val="sr-Cyrl-RS" w:eastAsia="en-US"/>
        </w:rPr>
        <w:t>, а на израженијим нагибима је еродирано и плиће (до 10</w:t>
      </w:r>
      <w:r>
        <w:rPr>
          <w:noProof/>
          <w:sz w:val="22"/>
          <w:lang w:val="sr-Latn-RS" w:eastAsia="en-US"/>
        </w:rPr>
        <w:t>cm</w:t>
      </w:r>
      <w:r w:rsidRPr="00391550">
        <w:rPr>
          <w:noProof/>
          <w:sz w:val="22"/>
          <w:lang w:val="sr-Cyrl-RS" w:eastAsia="en-US"/>
        </w:rPr>
        <w:t xml:space="preserve"> дубине). А хоризонт је сиво смеђе боје, растресит и иловаст</w:t>
      </w:r>
      <w:r>
        <w:rPr>
          <w:noProof/>
          <w:sz w:val="22"/>
          <w:lang w:val="sr-Cyrl-RS" w:eastAsia="en-US"/>
        </w:rPr>
        <w:t xml:space="preserve">, </w:t>
      </w:r>
      <w:r w:rsidRPr="00391550">
        <w:rPr>
          <w:noProof/>
          <w:sz w:val="22"/>
          <w:lang w:val="sr-Cyrl-RS" w:eastAsia="en-US"/>
        </w:rPr>
        <w:t xml:space="preserve">слабо изражене структуре са доста ситног скелета. </w:t>
      </w:r>
      <w:smartTag w:uri="urn:schemas-microsoft-com:office:smarttags" w:element="place">
        <w:r w:rsidRPr="00391550">
          <w:rPr>
            <w:noProof/>
            <w:sz w:val="22"/>
            <w:lang w:val="sr-Cyrl-RS" w:eastAsia="en-US"/>
          </w:rPr>
          <w:t>По</w:t>
        </w:r>
      </w:smartTag>
      <w:r w:rsidRPr="00391550">
        <w:rPr>
          <w:noProof/>
          <w:sz w:val="22"/>
          <w:lang w:val="sr-Cyrl-RS" w:eastAsia="en-US"/>
        </w:rPr>
        <w:t xml:space="preserve"> хемијским карактеристикама ова земљишта су неутралне до слабо киселе реакције, јаче засићена базама.</w:t>
      </w:r>
    </w:p>
    <w:p w14:paraId="33D1884B" w14:textId="77777777" w:rsidR="00436C2A" w:rsidRPr="00035A08" w:rsidRDefault="00436C2A" w:rsidP="00436C2A">
      <w:pPr>
        <w:pStyle w:val="Normal2"/>
        <w:spacing w:after="60"/>
        <w:rPr>
          <w:noProof/>
          <w:sz w:val="22"/>
          <w:szCs w:val="20"/>
          <w:lang w:val="sr-Latn-RS"/>
        </w:rPr>
      </w:pPr>
      <w:r w:rsidRPr="00391550">
        <w:rPr>
          <w:noProof/>
          <w:sz w:val="22"/>
          <w:szCs w:val="20"/>
          <w:lang w:val="sr-Cyrl-RS"/>
        </w:rPr>
        <w:t xml:space="preserve">Црвено смеђе кисело земљиште на пермском пешчару карактерише се А-(Б)-Ц профилом. Хумусни слој је смеђе боје са црвенкастом нијансом, која је потенцирана код плићих профила. </w:t>
      </w:r>
      <w:smartTag w:uri="urn:schemas-microsoft-com:office:smarttags" w:element="place">
        <w:r w:rsidRPr="00391550">
          <w:rPr>
            <w:noProof/>
            <w:sz w:val="22"/>
            <w:szCs w:val="20"/>
            <w:lang w:val="sr-Cyrl-RS"/>
          </w:rPr>
          <w:t>По</w:t>
        </w:r>
      </w:smartTag>
      <w:r w:rsidRPr="00391550">
        <w:rPr>
          <w:noProof/>
          <w:sz w:val="22"/>
          <w:szCs w:val="20"/>
          <w:lang w:val="sr-Cyrl-RS"/>
        </w:rPr>
        <w:t xml:space="preserve"> текстури, ово земљиште припада иловастим пескушама или песковитим иловачама, обзиром да садржи преко 70% укупног песка. </w:t>
      </w:r>
      <w:smartTag w:uri="urn:schemas-microsoft-com:office:smarttags" w:element="place">
        <w:r w:rsidRPr="00391550">
          <w:rPr>
            <w:noProof/>
            <w:sz w:val="22"/>
            <w:szCs w:val="20"/>
            <w:lang w:val="sr-Cyrl-RS"/>
          </w:rPr>
          <w:t>По</w:t>
        </w:r>
      </w:smartTag>
      <w:r w:rsidRPr="00391550">
        <w:rPr>
          <w:noProof/>
          <w:sz w:val="22"/>
          <w:szCs w:val="20"/>
          <w:lang w:val="sr-Cyrl-RS"/>
        </w:rPr>
        <w:t xml:space="preserve"> хемијској реакцији ово су бескарбонатна и кисела земљишта, слабо засићена базама</w:t>
      </w:r>
      <w:r>
        <w:rPr>
          <w:noProof/>
          <w:sz w:val="22"/>
          <w:szCs w:val="20"/>
          <w:lang w:val="sr-Latn-RS"/>
        </w:rPr>
        <w:t>.</w:t>
      </w:r>
    </w:p>
    <w:p w14:paraId="08667C51" w14:textId="77777777" w:rsidR="00436C2A" w:rsidRPr="00391550" w:rsidRDefault="00436C2A" w:rsidP="00436C2A">
      <w:pPr>
        <w:pStyle w:val="Normal2"/>
        <w:spacing w:after="60"/>
        <w:rPr>
          <w:noProof/>
          <w:sz w:val="22"/>
          <w:szCs w:val="22"/>
          <w:lang w:val="sr-Cyrl-RS"/>
        </w:rPr>
      </w:pPr>
      <w:r w:rsidRPr="00391550">
        <w:rPr>
          <w:noProof/>
          <w:sz w:val="22"/>
          <w:szCs w:val="22"/>
          <w:lang w:val="sr-Cyrl-RS"/>
        </w:rPr>
        <w:t>Сва земљишта вртачастих терена, кој</w:t>
      </w:r>
      <w:r>
        <w:rPr>
          <w:noProof/>
          <w:sz w:val="22"/>
          <w:szCs w:val="22"/>
          <w:lang w:val="sr-Cyrl-RS"/>
        </w:rPr>
        <w:t>а</w:t>
      </w:r>
      <w:r w:rsidRPr="00391550">
        <w:rPr>
          <w:noProof/>
          <w:sz w:val="22"/>
          <w:szCs w:val="22"/>
          <w:lang w:val="sr-Cyrl-RS"/>
        </w:rPr>
        <w:t xml:space="preserve"> су присутн</w:t>
      </w:r>
      <w:r>
        <w:rPr>
          <w:noProof/>
          <w:sz w:val="22"/>
          <w:szCs w:val="22"/>
          <w:lang w:val="sr-Cyrl-RS"/>
        </w:rPr>
        <w:t>а</w:t>
      </w:r>
      <w:r w:rsidRPr="00391550">
        <w:rPr>
          <w:noProof/>
          <w:sz w:val="22"/>
          <w:szCs w:val="22"/>
          <w:lang w:val="sr-Cyrl-RS"/>
        </w:rPr>
        <w:t xml:space="preserve"> у овој газдинској јединици имају следеће заједничке карактеристике:</w:t>
      </w:r>
    </w:p>
    <w:p w14:paraId="5EBBE573" w14:textId="77777777" w:rsidR="00436C2A" w:rsidRPr="00391550" w:rsidRDefault="00436C2A" w:rsidP="00436C2A">
      <w:pPr>
        <w:pStyle w:val="Normal2"/>
        <w:spacing w:after="60"/>
        <w:rPr>
          <w:noProof/>
          <w:sz w:val="22"/>
          <w:szCs w:val="22"/>
          <w:lang w:val="sr-Cyrl-RS"/>
        </w:rPr>
      </w:pPr>
      <w:r w:rsidRPr="00391550">
        <w:rPr>
          <w:noProof/>
          <w:sz w:val="22"/>
          <w:szCs w:val="22"/>
          <w:lang w:val="sr-Cyrl-RS"/>
        </w:rPr>
        <w:t xml:space="preserve">- На рубовима вртача и гребенима између њих, земљиште је скелетно, врло плитко и суво што уз порозну геолошку подлогу, пропустљивост и високу температуру површинског слоја, ствара неповољне услове за природну обнову шума, које су у оваквим условима, по правилу, слабог </w:t>
      </w:r>
      <w:r>
        <w:rPr>
          <w:noProof/>
          <w:sz w:val="22"/>
          <w:szCs w:val="22"/>
          <w:lang w:val="sr-Cyrl-RS"/>
        </w:rPr>
        <w:t>уз</w:t>
      </w:r>
      <w:r w:rsidRPr="00391550">
        <w:rPr>
          <w:noProof/>
          <w:sz w:val="22"/>
          <w:szCs w:val="22"/>
          <w:lang w:val="sr-Cyrl-RS"/>
        </w:rPr>
        <w:t>раста, квалитета и здравственог стања.</w:t>
      </w:r>
    </w:p>
    <w:p w14:paraId="695E4531" w14:textId="77777777" w:rsidR="00436C2A" w:rsidRDefault="00436C2A" w:rsidP="00436C2A">
      <w:pPr>
        <w:pStyle w:val="Normal2"/>
        <w:spacing w:after="60"/>
        <w:rPr>
          <w:noProof/>
          <w:sz w:val="22"/>
          <w:szCs w:val="22"/>
          <w:lang w:val="sr-Cyrl-RS"/>
        </w:rPr>
      </w:pPr>
      <w:r w:rsidRPr="00391550">
        <w:rPr>
          <w:noProof/>
          <w:sz w:val="22"/>
          <w:szCs w:val="22"/>
          <w:lang w:val="sr-Cyrl-RS"/>
        </w:rPr>
        <w:t>- У вртачама и увалама, земљиште је дубље растреситије, свежије са више хумуса и обзиром на смањену инсолацију и заклоњеност од ветрова и исушивања стварају се повољни услови за обнављање шума, које су квалитетније и доброг узраста.</w:t>
      </w:r>
    </w:p>
    <w:p w14:paraId="4B33A201" w14:textId="77777777" w:rsidR="00035A08" w:rsidRDefault="00035A08" w:rsidP="00035A08">
      <w:pPr>
        <w:pStyle w:val="Normal2"/>
        <w:spacing w:after="60"/>
        <w:rPr>
          <w:noProof/>
          <w:sz w:val="22"/>
          <w:szCs w:val="22"/>
          <w:lang w:val="sr-Cyrl-RS"/>
        </w:rPr>
      </w:pPr>
    </w:p>
    <w:p w14:paraId="1006B88F" w14:textId="77777777" w:rsidR="002C10AE" w:rsidRPr="00B27478" w:rsidRDefault="002C10AE" w:rsidP="00B27478">
      <w:pPr>
        <w:pStyle w:val="Normal2"/>
        <w:spacing w:after="60"/>
        <w:ind w:firstLine="0"/>
        <w:rPr>
          <w:noProof/>
          <w:sz w:val="22"/>
          <w:szCs w:val="22"/>
          <w:lang w:val="sr-Latn-RS"/>
        </w:rPr>
      </w:pPr>
    </w:p>
    <w:p w14:paraId="7048F6E4" w14:textId="14406240" w:rsidR="0076318C" w:rsidRDefault="00456CC0" w:rsidP="009C6789">
      <w:pPr>
        <w:pStyle w:val="Heading1"/>
        <w:rPr>
          <w:lang w:val="sr-Cyrl-RS"/>
        </w:rPr>
      </w:pPr>
      <w:bookmarkStart w:id="70" w:name="_Toc224812279"/>
      <w:r>
        <w:t>1</w:t>
      </w:r>
      <w:r w:rsidR="0076318C" w:rsidRPr="005D714F">
        <w:t>.</w:t>
      </w:r>
      <w:r>
        <w:t>6</w:t>
      </w:r>
      <w:r w:rsidR="0076318C" w:rsidRPr="005D714F">
        <w:t>.</w:t>
      </w:r>
      <w:r w:rsidR="005D714F">
        <w:tab/>
      </w:r>
      <w:r w:rsidR="0076318C" w:rsidRPr="005D714F">
        <w:t>Хидрографске карактеристике</w:t>
      </w:r>
      <w:bookmarkEnd w:id="65"/>
      <w:bookmarkEnd w:id="66"/>
      <w:bookmarkEnd w:id="67"/>
      <w:bookmarkEnd w:id="68"/>
      <w:bookmarkEnd w:id="69"/>
      <w:bookmarkEnd w:id="70"/>
      <w:r w:rsidR="007C6F34">
        <w:rPr>
          <w:lang w:val="sr-Cyrl-RS"/>
        </w:rPr>
        <w:t xml:space="preserve"> </w:t>
      </w:r>
    </w:p>
    <w:p w14:paraId="50AE2804" w14:textId="77777777" w:rsidR="007C6F34" w:rsidRPr="007C6F34" w:rsidRDefault="007C6F34" w:rsidP="007C6F34">
      <w:pPr>
        <w:rPr>
          <w:lang w:val="sr-Cyrl-RS"/>
        </w:rPr>
      </w:pPr>
    </w:p>
    <w:p w14:paraId="477CE934" w14:textId="77777777" w:rsidR="0013195E" w:rsidRPr="0013195E" w:rsidRDefault="0013195E" w:rsidP="0013195E">
      <w:pPr>
        <w:suppressAutoHyphens w:val="0"/>
        <w:spacing w:before="100" w:beforeAutospacing="1" w:after="100" w:afterAutospacing="1"/>
        <w:jc w:val="both"/>
        <w:rPr>
          <w:szCs w:val="24"/>
          <w:lang w:eastAsia="en-US"/>
        </w:rPr>
      </w:pPr>
      <w:r w:rsidRPr="0013195E">
        <w:rPr>
          <w:sz w:val="22"/>
          <w:lang w:val="sr-Latn-CS" w:eastAsia="en-US"/>
        </w:rPr>
        <w:tab/>
      </w:r>
      <w:r w:rsidRPr="0013195E">
        <w:rPr>
          <w:sz w:val="22"/>
          <w:lang w:eastAsia="en-US"/>
        </w:rPr>
        <w:t xml:space="preserve">Газдинска јединица "Валкалуци - Некудово" припада балканском планинском систему Источне Србије и то планинама Ртањске групе, по планини Ртањ, која је највиша у овом систему (1.570 м). </w:t>
      </w:r>
    </w:p>
    <w:p w14:paraId="1E0B4158" w14:textId="77777777" w:rsidR="0013195E" w:rsidRPr="0013195E" w:rsidRDefault="0013195E" w:rsidP="0013195E">
      <w:pPr>
        <w:suppressAutoHyphens w:val="0"/>
        <w:spacing w:before="100" w:beforeAutospacing="1" w:after="100" w:afterAutospacing="1"/>
        <w:ind w:firstLine="720"/>
        <w:jc w:val="both"/>
        <w:rPr>
          <w:szCs w:val="24"/>
          <w:lang w:eastAsia="en-US"/>
        </w:rPr>
      </w:pPr>
      <w:r w:rsidRPr="0013195E">
        <w:rPr>
          <w:sz w:val="22"/>
          <w:lang w:eastAsia="en-US"/>
        </w:rPr>
        <w:t>Хидрографске карактеристике су у директној зависности од геолошке подлоге. Јужни део газдинске јединице, са кречњачком подлогом, је без водотока, изузев водопада Прскало, док на северном делу (са шкриљастом подлогом) има доста кратких потока и речица.</w:t>
      </w:r>
    </w:p>
    <w:p w14:paraId="30D68218" w14:textId="144AA0A6" w:rsidR="0013195E" w:rsidRPr="0013195E" w:rsidRDefault="0013195E" w:rsidP="0013195E">
      <w:pPr>
        <w:suppressAutoHyphens w:val="0"/>
        <w:spacing w:before="100" w:beforeAutospacing="1" w:after="100" w:afterAutospacing="1"/>
        <w:jc w:val="both"/>
        <w:rPr>
          <w:szCs w:val="24"/>
          <w:lang w:eastAsia="en-US"/>
        </w:rPr>
      </w:pPr>
      <w:r w:rsidRPr="0013195E">
        <w:rPr>
          <w:sz w:val="22"/>
          <w:lang w:eastAsia="en-US"/>
        </w:rPr>
        <w:tab/>
        <w:t>Главни водоток је Некудовски поток са ви</w:t>
      </w:r>
      <w:r w:rsidR="008820EC">
        <w:rPr>
          <w:sz w:val="22"/>
          <w:lang w:val="sr-Cyrl-RS" w:eastAsia="en-US"/>
        </w:rPr>
        <w:t>ш</w:t>
      </w:r>
      <w:r w:rsidRPr="0013195E">
        <w:rPr>
          <w:sz w:val="22"/>
          <w:lang w:eastAsia="en-US"/>
        </w:rPr>
        <w:t>е десних притока и само једном левом притоком, понорницом Валкалуце.</w:t>
      </w:r>
    </w:p>
    <w:p w14:paraId="3049A43E" w14:textId="77777777" w:rsidR="0013195E" w:rsidRPr="0013195E" w:rsidRDefault="0013195E" w:rsidP="0013195E">
      <w:pPr>
        <w:suppressAutoHyphens w:val="0"/>
        <w:spacing w:before="100" w:beforeAutospacing="1" w:after="100" w:afterAutospacing="1"/>
        <w:jc w:val="both"/>
        <w:rPr>
          <w:szCs w:val="24"/>
          <w:lang w:eastAsia="en-US"/>
        </w:rPr>
      </w:pPr>
      <w:r w:rsidRPr="0013195E">
        <w:rPr>
          <w:sz w:val="22"/>
          <w:lang w:eastAsia="en-US"/>
        </w:rPr>
        <w:tab/>
        <w:t>Укупно гледано, газдинска јединица је доста сиромашна водом, што се одражава и на стање вегетације.</w:t>
      </w:r>
    </w:p>
    <w:p w14:paraId="13F74F1C" w14:textId="77777777" w:rsidR="009C6789" w:rsidRDefault="009C6789" w:rsidP="00FC2C62">
      <w:pPr>
        <w:rPr>
          <w:lang w:val="sr-Cyrl-RS"/>
        </w:rPr>
      </w:pPr>
    </w:p>
    <w:p w14:paraId="541779FC" w14:textId="77777777" w:rsidR="004B3822" w:rsidRPr="00FC2C62" w:rsidRDefault="004B3822" w:rsidP="00FC2C62">
      <w:pPr>
        <w:rPr>
          <w:lang w:val="sr-Cyrl-RS"/>
        </w:rPr>
      </w:pPr>
    </w:p>
    <w:p w14:paraId="6D0BEA9C" w14:textId="35DFEBCC" w:rsidR="000B38FE" w:rsidRPr="00130E64" w:rsidRDefault="00456CC0" w:rsidP="009C6789">
      <w:pPr>
        <w:pStyle w:val="Heading1"/>
      </w:pPr>
      <w:bookmarkStart w:id="71" w:name="_Toc186198558"/>
      <w:bookmarkStart w:id="72" w:name="_Toc230479862"/>
      <w:bookmarkStart w:id="73" w:name="_Toc241997860"/>
      <w:bookmarkStart w:id="74" w:name="_Toc289938874"/>
      <w:bookmarkStart w:id="75" w:name="_Toc289939137"/>
      <w:bookmarkStart w:id="76" w:name="_Toc224812280"/>
      <w:r>
        <w:lastRenderedPageBreak/>
        <w:t>1</w:t>
      </w:r>
      <w:r w:rsidR="0076318C" w:rsidRPr="005D714F">
        <w:t>.</w:t>
      </w:r>
      <w:r>
        <w:t>7</w:t>
      </w:r>
      <w:r w:rsidR="0076318C" w:rsidRPr="005D714F">
        <w:t>.</w:t>
      </w:r>
      <w:r w:rsidR="005D714F" w:rsidRPr="005D714F">
        <w:tab/>
      </w:r>
      <w:r w:rsidR="0076318C" w:rsidRPr="005D714F">
        <w:t>Клима</w:t>
      </w:r>
      <w:bookmarkEnd w:id="71"/>
      <w:bookmarkEnd w:id="72"/>
      <w:bookmarkEnd w:id="73"/>
      <w:bookmarkEnd w:id="74"/>
      <w:bookmarkEnd w:id="75"/>
      <w:bookmarkEnd w:id="76"/>
    </w:p>
    <w:p w14:paraId="69DBF480" w14:textId="15E8CB0C" w:rsidR="00436C2A" w:rsidRPr="00270CC0" w:rsidRDefault="00436C2A" w:rsidP="00436C2A">
      <w:pPr>
        <w:spacing w:after="60"/>
        <w:ind w:firstLine="720"/>
        <w:jc w:val="both"/>
        <w:rPr>
          <w:sz w:val="22"/>
          <w:szCs w:val="22"/>
          <w:lang w:val="sr-Cyrl-RS"/>
        </w:rPr>
      </w:pPr>
      <w:r w:rsidRPr="00270CC0">
        <w:rPr>
          <w:sz w:val="22"/>
          <w:szCs w:val="22"/>
          <w:lang w:val="sr-Cyrl-RS"/>
        </w:rPr>
        <w:t xml:space="preserve">Газдинска јединица </w:t>
      </w:r>
      <w:r>
        <w:rPr>
          <w:sz w:val="22"/>
          <w:szCs w:val="22"/>
          <w:lang w:val="sr-Latn-RS"/>
        </w:rPr>
        <w:t>,,</w:t>
      </w:r>
      <w:r w:rsidR="00672002">
        <w:rPr>
          <w:sz w:val="22"/>
          <w:szCs w:val="22"/>
          <w:lang w:val="sr-Cyrl-RS"/>
        </w:rPr>
        <w:t>Валкалуци-Некудово</w:t>
      </w:r>
      <w:r w:rsidRPr="00270CC0">
        <w:rPr>
          <w:sz w:val="22"/>
          <w:szCs w:val="22"/>
          <w:lang w:val="sr-Cyrl-RS"/>
        </w:rPr>
        <w:t>” се налази у подручју које карактерише умерено континентална клима са слабим утицајем медитеранске климе. Годишња доба су изражена са релативно великим колебањима температуре у току дана, месеца и године.</w:t>
      </w:r>
    </w:p>
    <w:p w14:paraId="5B357A67" w14:textId="77777777" w:rsidR="000B38FE" w:rsidRPr="004B34D7" w:rsidRDefault="000B38FE" w:rsidP="00955D18">
      <w:pPr>
        <w:spacing w:after="60"/>
        <w:ind w:firstLine="720"/>
        <w:jc w:val="both"/>
        <w:rPr>
          <w:sz w:val="22"/>
          <w:szCs w:val="22"/>
          <w:lang w:val="sr-Cyrl-RS"/>
        </w:rPr>
      </w:pPr>
    </w:p>
    <w:p w14:paraId="2DA5A9A5" w14:textId="77777777" w:rsidR="0076318C" w:rsidRPr="00ED5D2B" w:rsidRDefault="0076318C" w:rsidP="00955D18">
      <w:pPr>
        <w:pStyle w:val="Heading4"/>
        <w:tabs>
          <w:tab w:val="left" w:pos="709"/>
        </w:tabs>
        <w:spacing w:after="60"/>
        <w:ind w:firstLine="720"/>
        <w:jc w:val="both"/>
        <w:rPr>
          <w:iCs/>
          <w:sz w:val="24"/>
          <w:u w:val="single"/>
        </w:rPr>
      </w:pPr>
      <w:bookmarkStart w:id="77" w:name="_Toc186198559"/>
      <w:r w:rsidRPr="00DB6FB1">
        <w:rPr>
          <w:iCs/>
          <w:sz w:val="24"/>
          <w:u w:val="single"/>
          <w:lang w:val="sr-Cyrl-RS"/>
        </w:rPr>
        <w:t>Водени талози</w:t>
      </w:r>
      <w:bookmarkEnd w:id="77"/>
    </w:p>
    <w:p w14:paraId="4769EBD1" w14:textId="77777777" w:rsidR="0076318C" w:rsidRPr="004B34D7" w:rsidRDefault="0076318C" w:rsidP="00955D18">
      <w:pPr>
        <w:spacing w:after="60"/>
        <w:ind w:firstLine="720"/>
        <w:jc w:val="both"/>
        <w:rPr>
          <w:sz w:val="22"/>
          <w:szCs w:val="22"/>
          <w:lang w:val="sr-Cyrl-RS"/>
        </w:rPr>
      </w:pPr>
    </w:p>
    <w:p w14:paraId="4A6CE77E" w14:textId="77777777" w:rsidR="002A631B" w:rsidRPr="00270CC0" w:rsidRDefault="002A631B" w:rsidP="002A631B">
      <w:pPr>
        <w:spacing w:after="60"/>
        <w:ind w:firstLine="720"/>
        <w:jc w:val="both"/>
        <w:rPr>
          <w:bCs/>
          <w:sz w:val="22"/>
          <w:szCs w:val="22"/>
          <w:lang w:val="sr-Cyrl-RS"/>
        </w:rPr>
      </w:pPr>
      <w:r w:rsidRPr="00270CC0">
        <w:rPr>
          <w:bCs/>
          <w:sz w:val="22"/>
          <w:szCs w:val="22"/>
          <w:lang w:val="sr-Cyrl-RS"/>
        </w:rPr>
        <w:t>Под воденим талозима подразумевамо све врсте кондензоване и сублимиране водене паре у атмосфери, које падају на земљу у течном или чврстом стању.</w:t>
      </w:r>
    </w:p>
    <w:p w14:paraId="4EF9ACD5" w14:textId="559296F2" w:rsidR="002A631B" w:rsidRPr="00270CC0" w:rsidRDefault="002A631B" w:rsidP="002A631B">
      <w:pPr>
        <w:spacing w:after="60"/>
        <w:ind w:firstLine="720"/>
        <w:jc w:val="both"/>
        <w:rPr>
          <w:bCs/>
          <w:sz w:val="22"/>
          <w:szCs w:val="22"/>
          <w:lang w:val="sr-Cyrl-RS"/>
        </w:rPr>
      </w:pPr>
      <w:r w:rsidRPr="00270CC0">
        <w:rPr>
          <w:bCs/>
          <w:sz w:val="22"/>
          <w:szCs w:val="22"/>
          <w:lang w:val="sr-Cyrl-RS"/>
        </w:rPr>
        <w:t>Годишње количине падавина, углавном, не прелазе 500</w:t>
      </w:r>
      <w:r w:rsidR="00CF6757">
        <w:rPr>
          <w:bCs/>
          <w:sz w:val="22"/>
          <w:szCs w:val="22"/>
          <w:lang w:val="sr-Latn-RS"/>
        </w:rPr>
        <w:t>mm</w:t>
      </w:r>
      <w:r w:rsidRPr="00270CC0">
        <w:rPr>
          <w:bCs/>
          <w:sz w:val="22"/>
          <w:szCs w:val="22"/>
          <w:lang w:val="sr-Cyrl-RS"/>
        </w:rPr>
        <w:t>.</w:t>
      </w:r>
    </w:p>
    <w:p w14:paraId="74687ABB" w14:textId="77777777" w:rsidR="00AA1193" w:rsidRPr="00BE298D" w:rsidRDefault="002A631B" w:rsidP="00AA1193">
      <w:pPr>
        <w:spacing w:after="60"/>
        <w:ind w:firstLine="720"/>
        <w:jc w:val="both"/>
        <w:rPr>
          <w:bCs/>
          <w:sz w:val="22"/>
          <w:szCs w:val="22"/>
          <w:lang w:val="sr-Cyrl-RS"/>
        </w:rPr>
      </w:pPr>
      <w:r w:rsidRPr="00270CC0">
        <w:rPr>
          <w:bCs/>
          <w:sz w:val="22"/>
          <w:szCs w:val="22"/>
          <w:lang w:val="sr-Cyrl-RS"/>
        </w:rPr>
        <w:t xml:space="preserve">Најсувљи месец је август са свега 8 кишних дана у просеку. Најмања количина падавина је у августу, септембру и октобру, а највећа у мају и јуну. </w:t>
      </w:r>
      <w:r w:rsidR="00AA1193" w:rsidRPr="00CF6757">
        <w:rPr>
          <w:bCs/>
          <w:sz w:val="22"/>
          <w:szCs w:val="22"/>
          <w:lang w:val="sr-Cyrl-RS"/>
        </w:rPr>
        <w:t xml:space="preserve">Следећи подаци добијени су интерполацијом између метеоролошке станице у Жагубици и </w:t>
      </w:r>
      <w:r w:rsidR="00AA1193" w:rsidRPr="00BE298D">
        <w:rPr>
          <w:bCs/>
          <w:sz w:val="22"/>
          <w:szCs w:val="22"/>
          <w:lang w:val="sr-Cyrl-RS"/>
        </w:rPr>
        <w:t>Ћуприји</w:t>
      </w:r>
      <w:r w:rsidR="00AA1193">
        <w:rPr>
          <w:bCs/>
          <w:sz w:val="22"/>
          <w:szCs w:val="22"/>
          <w:lang w:val="sr-Latn-RS"/>
        </w:rPr>
        <w:t xml:space="preserve"> </w:t>
      </w:r>
      <w:r w:rsidR="00AA1193">
        <w:rPr>
          <w:bCs/>
          <w:sz w:val="22"/>
          <w:szCs w:val="22"/>
          <w:lang w:val="sr-Cyrl-RS"/>
        </w:rPr>
        <w:t>за временски период од 1981.-2010.год(извор сајт РХМЗ):</w:t>
      </w:r>
    </w:p>
    <w:p w14:paraId="533F5724" w14:textId="673947B9" w:rsidR="0076318C" w:rsidRPr="004B34D7" w:rsidRDefault="0076318C" w:rsidP="00130E64">
      <w:pPr>
        <w:spacing w:after="60"/>
        <w:ind w:firstLine="720"/>
        <w:jc w:val="both"/>
        <w:rPr>
          <w:bCs/>
          <w:sz w:val="22"/>
          <w:szCs w:val="22"/>
          <w:lang w:val="sr-Cyrl-RS"/>
        </w:rPr>
      </w:pPr>
    </w:p>
    <w:p w14:paraId="3FFEEF59" w14:textId="3DE4AD2A" w:rsidR="0076318C" w:rsidRPr="004E6141" w:rsidRDefault="0076318C" w:rsidP="00955D18">
      <w:pPr>
        <w:spacing w:before="120" w:after="20"/>
        <w:jc w:val="center"/>
        <w:rPr>
          <w:bCs/>
          <w:i/>
          <w:sz w:val="20"/>
          <w:lang w:val="sr-Latn-RS"/>
        </w:rPr>
      </w:pPr>
      <w:r w:rsidRPr="008F2168">
        <w:rPr>
          <w:b/>
          <w:i/>
          <w:sz w:val="20"/>
          <w:lang w:val="sr-Cyrl-RS"/>
        </w:rPr>
        <w:t xml:space="preserve">Табела </w:t>
      </w:r>
      <w:r w:rsidR="00F74183">
        <w:rPr>
          <w:b/>
          <w:i/>
          <w:sz w:val="20"/>
          <w:lang w:val="sr-Cyrl-RS"/>
        </w:rPr>
        <w:t>3</w:t>
      </w:r>
      <w:r w:rsidRPr="008F2168">
        <w:rPr>
          <w:b/>
          <w:i/>
          <w:sz w:val="20"/>
          <w:lang w:val="sr-Cyrl-RS"/>
        </w:rPr>
        <w:t>:</w:t>
      </w:r>
      <w:r w:rsidR="00BC0A5C">
        <w:rPr>
          <w:bCs/>
          <w:i/>
          <w:sz w:val="20"/>
          <w:lang w:val="sr-Latn-RS"/>
        </w:rPr>
        <w:t xml:space="preserve"> </w:t>
      </w:r>
      <w:r>
        <w:rPr>
          <w:bCs/>
          <w:i/>
          <w:sz w:val="20"/>
          <w:lang w:val="sr-Cyrl-RS"/>
        </w:rPr>
        <w:t>Водени талози по месецима</w:t>
      </w:r>
      <w:r w:rsidR="00CD79A7">
        <w:rPr>
          <w:bCs/>
          <w:i/>
          <w:sz w:val="20"/>
          <w:lang w:val="sr-Cyrl-RS"/>
        </w:rPr>
        <w:t xml:space="preserve"> </w:t>
      </w:r>
      <w:r w:rsidR="00683193">
        <w:rPr>
          <w:bCs/>
          <w:sz w:val="20"/>
          <w:lang w:val="sr-Cyrl-RS"/>
        </w:rPr>
        <w:t>(</w:t>
      </w:r>
      <w:r w:rsidR="00CD79A7">
        <w:rPr>
          <w:bCs/>
          <w:sz w:val="20"/>
          <w:lang w:val="sr-Latn-RS"/>
        </w:rPr>
        <w:t>mm</w:t>
      </w:r>
      <w:r w:rsidR="00683193">
        <w:rPr>
          <w:bCs/>
          <w:sz w:val="20"/>
          <w:lang w:val="sr-Cyrl-RS"/>
        </w:rPr>
        <w:t>)</w:t>
      </w:r>
      <w:r w:rsidR="004E6141">
        <w:rPr>
          <w:bCs/>
          <w:sz w:val="20"/>
          <w:lang w:val="sr-Latn-RS"/>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6"/>
        <w:gridCol w:w="607"/>
        <w:gridCol w:w="607"/>
        <w:gridCol w:w="607"/>
        <w:gridCol w:w="606"/>
        <w:gridCol w:w="607"/>
        <w:gridCol w:w="607"/>
        <w:gridCol w:w="607"/>
        <w:gridCol w:w="606"/>
        <w:gridCol w:w="607"/>
        <w:gridCol w:w="607"/>
        <w:gridCol w:w="607"/>
        <w:gridCol w:w="717"/>
      </w:tblGrid>
      <w:tr w:rsidR="0076318C" w:rsidRPr="005C1914" w14:paraId="1DE050B4" w14:textId="77777777" w:rsidTr="009B17F1">
        <w:trPr>
          <w:trHeight w:val="381"/>
          <w:jc w:val="center"/>
        </w:trPr>
        <w:tc>
          <w:tcPr>
            <w:tcW w:w="606" w:type="dxa"/>
            <w:vAlign w:val="center"/>
          </w:tcPr>
          <w:p w14:paraId="3230F90F" w14:textId="77777777" w:rsidR="0076318C" w:rsidRPr="00877752" w:rsidRDefault="004E6141" w:rsidP="00955D18">
            <w:pPr>
              <w:snapToGrid w:val="0"/>
              <w:spacing w:after="60"/>
              <w:ind w:firstLine="720"/>
              <w:jc w:val="both"/>
              <w:rPr>
                <w:b/>
                <w:sz w:val="20"/>
                <w:lang w:val="sr-Latn-RS"/>
              </w:rPr>
            </w:pPr>
            <w:r>
              <w:rPr>
                <w:b/>
                <w:sz w:val="20"/>
                <w:lang w:val="sr-Latn-RS"/>
              </w:rPr>
              <w:t xml:space="preserve"> </w:t>
            </w:r>
            <w:r w:rsidR="00877752">
              <w:rPr>
                <w:b/>
                <w:sz w:val="20"/>
                <w:lang w:val="sr-Latn-RS"/>
              </w:rPr>
              <w:t>I</w:t>
            </w:r>
          </w:p>
        </w:tc>
        <w:tc>
          <w:tcPr>
            <w:tcW w:w="607" w:type="dxa"/>
            <w:vAlign w:val="center"/>
          </w:tcPr>
          <w:p w14:paraId="1BCF721E" w14:textId="77777777" w:rsidR="0076318C" w:rsidRPr="00877752" w:rsidRDefault="004E6141" w:rsidP="00955D18">
            <w:pPr>
              <w:snapToGrid w:val="0"/>
              <w:spacing w:after="60"/>
              <w:ind w:firstLine="720"/>
              <w:jc w:val="both"/>
              <w:rPr>
                <w:b/>
                <w:sz w:val="20"/>
                <w:lang w:val="sr-Latn-RS"/>
              </w:rPr>
            </w:pPr>
            <w:r>
              <w:rPr>
                <w:b/>
                <w:sz w:val="20"/>
                <w:lang w:val="sr-Latn-RS"/>
              </w:rPr>
              <w:t xml:space="preserve"> </w:t>
            </w:r>
            <w:r w:rsidR="00877752">
              <w:rPr>
                <w:b/>
                <w:sz w:val="20"/>
                <w:lang w:val="sr-Latn-RS"/>
              </w:rPr>
              <w:t>II</w:t>
            </w:r>
          </w:p>
        </w:tc>
        <w:tc>
          <w:tcPr>
            <w:tcW w:w="607" w:type="dxa"/>
            <w:vAlign w:val="center"/>
          </w:tcPr>
          <w:p w14:paraId="0059AF2F" w14:textId="77777777" w:rsidR="0076318C" w:rsidRPr="00877752" w:rsidRDefault="004E6141" w:rsidP="00955D18">
            <w:pPr>
              <w:snapToGrid w:val="0"/>
              <w:spacing w:after="60"/>
              <w:ind w:firstLine="720"/>
              <w:jc w:val="both"/>
              <w:rPr>
                <w:b/>
                <w:sz w:val="20"/>
                <w:lang w:val="sr-Latn-RS"/>
              </w:rPr>
            </w:pPr>
            <w:r>
              <w:rPr>
                <w:b/>
                <w:sz w:val="20"/>
                <w:lang w:val="sr-Latn-RS"/>
              </w:rPr>
              <w:t xml:space="preserve"> </w:t>
            </w:r>
            <w:r w:rsidR="00877752">
              <w:rPr>
                <w:b/>
                <w:sz w:val="20"/>
                <w:lang w:val="sr-Latn-RS"/>
              </w:rPr>
              <w:t>III</w:t>
            </w:r>
          </w:p>
        </w:tc>
        <w:tc>
          <w:tcPr>
            <w:tcW w:w="607" w:type="dxa"/>
            <w:vAlign w:val="center"/>
          </w:tcPr>
          <w:p w14:paraId="0BA26017" w14:textId="77777777" w:rsidR="0076318C" w:rsidRPr="00877752" w:rsidRDefault="004E6141" w:rsidP="00955D18">
            <w:pPr>
              <w:snapToGrid w:val="0"/>
              <w:spacing w:after="60"/>
              <w:ind w:firstLine="720"/>
              <w:jc w:val="both"/>
              <w:rPr>
                <w:b/>
                <w:sz w:val="20"/>
                <w:lang w:val="sr-Latn-RS"/>
              </w:rPr>
            </w:pPr>
            <w:r>
              <w:rPr>
                <w:b/>
                <w:sz w:val="20"/>
                <w:lang w:val="sr-Latn-RS"/>
              </w:rPr>
              <w:t xml:space="preserve"> </w:t>
            </w:r>
            <w:r w:rsidR="00877752">
              <w:rPr>
                <w:b/>
                <w:sz w:val="20"/>
                <w:lang w:val="sr-Latn-RS"/>
              </w:rPr>
              <w:t>IV</w:t>
            </w:r>
          </w:p>
        </w:tc>
        <w:tc>
          <w:tcPr>
            <w:tcW w:w="606" w:type="dxa"/>
            <w:vAlign w:val="center"/>
          </w:tcPr>
          <w:p w14:paraId="6F4D06CE" w14:textId="77777777" w:rsidR="0076318C" w:rsidRPr="00877752" w:rsidRDefault="004E6141" w:rsidP="00955D18">
            <w:pPr>
              <w:snapToGrid w:val="0"/>
              <w:spacing w:after="60"/>
              <w:ind w:firstLine="720"/>
              <w:jc w:val="both"/>
              <w:rPr>
                <w:b/>
                <w:sz w:val="20"/>
                <w:lang w:val="sr-Latn-RS"/>
              </w:rPr>
            </w:pPr>
            <w:r>
              <w:rPr>
                <w:b/>
                <w:sz w:val="20"/>
                <w:lang w:val="sr-Latn-RS"/>
              </w:rPr>
              <w:t xml:space="preserve"> </w:t>
            </w:r>
            <w:r w:rsidR="00877752">
              <w:rPr>
                <w:b/>
                <w:sz w:val="20"/>
                <w:lang w:val="sr-Latn-RS"/>
              </w:rPr>
              <w:t>V</w:t>
            </w:r>
          </w:p>
        </w:tc>
        <w:tc>
          <w:tcPr>
            <w:tcW w:w="607" w:type="dxa"/>
            <w:vAlign w:val="center"/>
          </w:tcPr>
          <w:p w14:paraId="790AFABE" w14:textId="77777777" w:rsidR="0076318C" w:rsidRPr="00877752" w:rsidRDefault="004E6141" w:rsidP="00955D18">
            <w:pPr>
              <w:snapToGrid w:val="0"/>
              <w:spacing w:after="60"/>
              <w:ind w:firstLine="720"/>
              <w:jc w:val="both"/>
              <w:rPr>
                <w:b/>
                <w:sz w:val="20"/>
                <w:lang w:val="sr-Latn-RS"/>
              </w:rPr>
            </w:pPr>
            <w:r>
              <w:rPr>
                <w:b/>
                <w:sz w:val="20"/>
                <w:lang w:val="sr-Latn-RS"/>
              </w:rPr>
              <w:t xml:space="preserve"> </w:t>
            </w:r>
            <w:r w:rsidR="00877752">
              <w:rPr>
                <w:b/>
                <w:sz w:val="20"/>
                <w:lang w:val="sr-Latn-RS"/>
              </w:rPr>
              <w:t>VI</w:t>
            </w:r>
          </w:p>
        </w:tc>
        <w:tc>
          <w:tcPr>
            <w:tcW w:w="607" w:type="dxa"/>
            <w:vAlign w:val="center"/>
          </w:tcPr>
          <w:p w14:paraId="35424DED" w14:textId="77777777" w:rsidR="0076318C" w:rsidRPr="00877752" w:rsidRDefault="004E6141" w:rsidP="00955D18">
            <w:pPr>
              <w:snapToGrid w:val="0"/>
              <w:spacing w:after="60"/>
              <w:ind w:firstLine="720"/>
              <w:jc w:val="both"/>
              <w:rPr>
                <w:b/>
                <w:sz w:val="20"/>
                <w:lang w:val="sr-Latn-RS"/>
              </w:rPr>
            </w:pPr>
            <w:r>
              <w:rPr>
                <w:b/>
                <w:sz w:val="20"/>
                <w:lang w:val="sr-Latn-RS"/>
              </w:rPr>
              <w:t xml:space="preserve"> </w:t>
            </w:r>
            <w:r w:rsidR="00877752">
              <w:rPr>
                <w:b/>
                <w:sz w:val="20"/>
                <w:lang w:val="sr-Latn-RS"/>
              </w:rPr>
              <w:t>VII</w:t>
            </w:r>
          </w:p>
        </w:tc>
        <w:tc>
          <w:tcPr>
            <w:tcW w:w="607" w:type="dxa"/>
            <w:vAlign w:val="center"/>
          </w:tcPr>
          <w:p w14:paraId="4BB43D29" w14:textId="77777777" w:rsidR="0076318C" w:rsidRPr="00877752" w:rsidRDefault="004E6141" w:rsidP="00955D18">
            <w:pPr>
              <w:snapToGrid w:val="0"/>
              <w:spacing w:after="60"/>
              <w:ind w:firstLine="720"/>
              <w:jc w:val="both"/>
              <w:rPr>
                <w:b/>
                <w:sz w:val="20"/>
                <w:lang w:val="sr-Latn-RS"/>
              </w:rPr>
            </w:pPr>
            <w:r>
              <w:rPr>
                <w:b/>
                <w:sz w:val="20"/>
                <w:lang w:val="sr-Latn-RS"/>
              </w:rPr>
              <w:t xml:space="preserve"> </w:t>
            </w:r>
            <w:r w:rsidR="00877752">
              <w:rPr>
                <w:b/>
                <w:sz w:val="20"/>
                <w:lang w:val="sr-Latn-RS"/>
              </w:rPr>
              <w:t>VIII</w:t>
            </w:r>
          </w:p>
        </w:tc>
        <w:tc>
          <w:tcPr>
            <w:tcW w:w="606" w:type="dxa"/>
            <w:vAlign w:val="center"/>
          </w:tcPr>
          <w:p w14:paraId="5C9B3359" w14:textId="77777777" w:rsidR="0076318C" w:rsidRPr="00877752" w:rsidRDefault="004E6141" w:rsidP="00955D18">
            <w:pPr>
              <w:snapToGrid w:val="0"/>
              <w:spacing w:after="60"/>
              <w:ind w:firstLine="720"/>
              <w:jc w:val="both"/>
              <w:rPr>
                <w:b/>
                <w:sz w:val="20"/>
                <w:lang w:val="sr-Latn-RS"/>
              </w:rPr>
            </w:pPr>
            <w:r>
              <w:rPr>
                <w:b/>
                <w:sz w:val="20"/>
                <w:lang w:val="sr-Latn-RS"/>
              </w:rPr>
              <w:t xml:space="preserve"> </w:t>
            </w:r>
            <w:r w:rsidR="00877752">
              <w:rPr>
                <w:b/>
                <w:sz w:val="20"/>
                <w:lang w:val="sr-Latn-RS"/>
              </w:rPr>
              <w:t>IX</w:t>
            </w:r>
          </w:p>
        </w:tc>
        <w:tc>
          <w:tcPr>
            <w:tcW w:w="607" w:type="dxa"/>
            <w:vAlign w:val="center"/>
          </w:tcPr>
          <w:p w14:paraId="490DB4EC" w14:textId="77777777" w:rsidR="0076318C" w:rsidRPr="005C1914" w:rsidRDefault="004E6141" w:rsidP="00955D18">
            <w:pPr>
              <w:snapToGrid w:val="0"/>
              <w:spacing w:after="60"/>
              <w:ind w:firstLine="720"/>
              <w:jc w:val="both"/>
              <w:rPr>
                <w:b/>
                <w:sz w:val="20"/>
                <w:lang w:val="sr-Cyrl-RS"/>
              </w:rPr>
            </w:pPr>
            <w:r>
              <w:rPr>
                <w:b/>
                <w:sz w:val="20"/>
                <w:lang w:val="sr-Latn-RS"/>
              </w:rPr>
              <w:t xml:space="preserve"> </w:t>
            </w:r>
            <w:r w:rsidR="0076318C" w:rsidRPr="005C1914">
              <w:rPr>
                <w:b/>
                <w:sz w:val="20"/>
                <w:lang w:val="sr-Cyrl-RS"/>
              </w:rPr>
              <w:t>X</w:t>
            </w:r>
          </w:p>
        </w:tc>
        <w:tc>
          <w:tcPr>
            <w:tcW w:w="607" w:type="dxa"/>
            <w:vAlign w:val="center"/>
          </w:tcPr>
          <w:p w14:paraId="2DE2A88A" w14:textId="77777777" w:rsidR="0076318C" w:rsidRPr="00877752" w:rsidRDefault="004E6141" w:rsidP="00955D18">
            <w:pPr>
              <w:snapToGrid w:val="0"/>
              <w:spacing w:after="60"/>
              <w:ind w:firstLine="720"/>
              <w:jc w:val="both"/>
              <w:rPr>
                <w:b/>
                <w:sz w:val="20"/>
                <w:lang w:val="sr-Latn-RS"/>
              </w:rPr>
            </w:pPr>
            <w:r>
              <w:rPr>
                <w:b/>
                <w:sz w:val="20"/>
                <w:lang w:val="sr-Latn-RS"/>
              </w:rPr>
              <w:t xml:space="preserve"> </w:t>
            </w:r>
            <w:r w:rsidR="0076318C" w:rsidRPr="005C1914">
              <w:rPr>
                <w:b/>
                <w:sz w:val="20"/>
                <w:lang w:val="sr-Cyrl-RS"/>
              </w:rPr>
              <w:t>X</w:t>
            </w:r>
            <w:r w:rsidR="00877752">
              <w:rPr>
                <w:b/>
                <w:sz w:val="20"/>
                <w:lang w:val="sr-Latn-RS"/>
              </w:rPr>
              <w:t>I</w:t>
            </w:r>
          </w:p>
        </w:tc>
        <w:tc>
          <w:tcPr>
            <w:tcW w:w="607" w:type="dxa"/>
            <w:vAlign w:val="center"/>
          </w:tcPr>
          <w:p w14:paraId="6B6871B3" w14:textId="77777777" w:rsidR="0076318C" w:rsidRPr="00877752" w:rsidRDefault="004E6141" w:rsidP="00955D18">
            <w:pPr>
              <w:snapToGrid w:val="0"/>
              <w:spacing w:after="60"/>
              <w:ind w:firstLine="720"/>
              <w:jc w:val="both"/>
              <w:rPr>
                <w:b/>
                <w:sz w:val="20"/>
                <w:lang w:val="sr-Latn-RS"/>
              </w:rPr>
            </w:pPr>
            <w:r>
              <w:rPr>
                <w:b/>
                <w:sz w:val="20"/>
                <w:lang w:val="sr-Latn-RS"/>
              </w:rPr>
              <w:t xml:space="preserve"> </w:t>
            </w:r>
            <w:r w:rsidR="0076318C" w:rsidRPr="005C1914">
              <w:rPr>
                <w:b/>
                <w:sz w:val="20"/>
                <w:lang w:val="sr-Cyrl-RS"/>
              </w:rPr>
              <w:t>X</w:t>
            </w:r>
            <w:r w:rsidR="00877752">
              <w:rPr>
                <w:b/>
                <w:sz w:val="20"/>
                <w:lang w:val="sr-Latn-RS"/>
              </w:rPr>
              <w:t>II</w:t>
            </w:r>
          </w:p>
        </w:tc>
        <w:tc>
          <w:tcPr>
            <w:tcW w:w="717" w:type="dxa"/>
            <w:vAlign w:val="center"/>
          </w:tcPr>
          <w:p w14:paraId="20DEC961" w14:textId="77777777" w:rsidR="0076318C" w:rsidRPr="005C1914" w:rsidRDefault="004E6141" w:rsidP="00955D18">
            <w:pPr>
              <w:snapToGrid w:val="0"/>
              <w:spacing w:after="60"/>
              <w:ind w:firstLine="720"/>
              <w:jc w:val="both"/>
              <w:rPr>
                <w:sz w:val="20"/>
                <w:lang w:val="sr-Cyrl-RS"/>
              </w:rPr>
            </w:pPr>
            <w:r>
              <w:rPr>
                <w:bCs/>
                <w:sz w:val="22"/>
              </w:rPr>
              <w:t xml:space="preserve"> </w:t>
            </w:r>
            <w:r w:rsidR="00683193" w:rsidRPr="008E2592">
              <w:rPr>
                <w:bCs/>
                <w:sz w:val="22"/>
              </w:rPr>
              <w:sym w:font="Symbol" w:char="F053"/>
            </w:r>
            <w:r w:rsidR="00683193" w:rsidRPr="008E2592">
              <w:rPr>
                <w:bCs/>
                <w:sz w:val="22"/>
              </w:rPr>
              <w:t>.g.</w:t>
            </w:r>
          </w:p>
        </w:tc>
      </w:tr>
      <w:tr w:rsidR="0076318C" w:rsidRPr="005C1914" w14:paraId="2D016F65" w14:textId="77777777" w:rsidTr="009B17F1">
        <w:trPr>
          <w:trHeight w:val="381"/>
          <w:jc w:val="center"/>
        </w:trPr>
        <w:tc>
          <w:tcPr>
            <w:tcW w:w="606" w:type="dxa"/>
            <w:vAlign w:val="center"/>
          </w:tcPr>
          <w:p w14:paraId="4184C14A" w14:textId="14D4FFE9" w:rsidR="0076318C" w:rsidRPr="005C1914" w:rsidRDefault="004E6141" w:rsidP="00955D18">
            <w:pPr>
              <w:spacing w:after="60"/>
              <w:ind w:firstLine="720"/>
              <w:jc w:val="both"/>
              <w:rPr>
                <w:sz w:val="20"/>
                <w:lang w:val="sr-Cyrl-RS"/>
              </w:rPr>
            </w:pPr>
            <w:r>
              <w:rPr>
                <w:sz w:val="20"/>
                <w:lang w:val="sr-Latn-RS"/>
              </w:rPr>
              <w:t xml:space="preserve"> </w:t>
            </w:r>
            <w:r w:rsidR="0076318C" w:rsidRPr="005C1914">
              <w:rPr>
                <w:sz w:val="20"/>
                <w:lang w:val="sr-Cyrl-RS"/>
              </w:rPr>
              <w:t>37</w:t>
            </w:r>
          </w:p>
        </w:tc>
        <w:tc>
          <w:tcPr>
            <w:tcW w:w="607" w:type="dxa"/>
            <w:vAlign w:val="center"/>
          </w:tcPr>
          <w:p w14:paraId="1CF7FAB1" w14:textId="33985FF6" w:rsidR="0076318C" w:rsidRPr="006925DC" w:rsidRDefault="004E6141" w:rsidP="00955D18">
            <w:pPr>
              <w:spacing w:after="60"/>
              <w:ind w:firstLine="720"/>
              <w:jc w:val="both"/>
              <w:rPr>
                <w:sz w:val="20"/>
                <w:lang w:val="sr-Cyrl-RS"/>
              </w:rPr>
            </w:pPr>
            <w:r>
              <w:rPr>
                <w:sz w:val="20"/>
                <w:lang w:val="sr-Latn-RS"/>
              </w:rPr>
              <w:t xml:space="preserve"> </w:t>
            </w:r>
            <w:r w:rsidR="003E26E4">
              <w:rPr>
                <w:sz w:val="20"/>
                <w:lang w:val="sr-Latn-RS"/>
              </w:rPr>
              <w:t>4</w:t>
            </w:r>
            <w:r w:rsidR="006925DC">
              <w:rPr>
                <w:sz w:val="20"/>
                <w:lang w:val="sr-Cyrl-RS"/>
              </w:rPr>
              <w:t>8</w:t>
            </w:r>
          </w:p>
        </w:tc>
        <w:tc>
          <w:tcPr>
            <w:tcW w:w="607" w:type="dxa"/>
            <w:vAlign w:val="center"/>
          </w:tcPr>
          <w:p w14:paraId="705924BA" w14:textId="3D75E78D" w:rsidR="0076318C" w:rsidRPr="003E26E4" w:rsidRDefault="004E6141" w:rsidP="00955D18">
            <w:pPr>
              <w:spacing w:after="60"/>
              <w:ind w:firstLine="720"/>
              <w:jc w:val="both"/>
              <w:rPr>
                <w:sz w:val="20"/>
                <w:lang w:val="sr-Latn-RS"/>
              </w:rPr>
            </w:pPr>
            <w:r>
              <w:rPr>
                <w:sz w:val="20"/>
                <w:lang w:val="sr-Latn-RS"/>
              </w:rPr>
              <w:t xml:space="preserve"> </w:t>
            </w:r>
            <w:r w:rsidR="0076318C" w:rsidRPr="005C1914">
              <w:rPr>
                <w:sz w:val="20"/>
                <w:lang w:val="sr-Cyrl-RS"/>
              </w:rPr>
              <w:t>4</w:t>
            </w:r>
            <w:r w:rsidR="003E26E4">
              <w:rPr>
                <w:sz w:val="20"/>
                <w:lang w:val="sr-Latn-RS"/>
              </w:rPr>
              <w:t>6</w:t>
            </w:r>
          </w:p>
        </w:tc>
        <w:tc>
          <w:tcPr>
            <w:tcW w:w="607" w:type="dxa"/>
            <w:vAlign w:val="center"/>
          </w:tcPr>
          <w:p w14:paraId="26E2D7E7" w14:textId="24AD692E" w:rsidR="0076318C" w:rsidRPr="003E26E4" w:rsidRDefault="004E6141" w:rsidP="00955D18">
            <w:pPr>
              <w:spacing w:after="60"/>
              <w:ind w:firstLine="720"/>
              <w:jc w:val="both"/>
              <w:rPr>
                <w:sz w:val="20"/>
                <w:lang w:val="sr-Latn-RS"/>
              </w:rPr>
            </w:pPr>
            <w:r>
              <w:rPr>
                <w:sz w:val="20"/>
                <w:lang w:val="sr-Latn-RS"/>
              </w:rPr>
              <w:t xml:space="preserve"> </w:t>
            </w:r>
            <w:r w:rsidR="00403A3F">
              <w:rPr>
                <w:sz w:val="20"/>
                <w:lang w:val="sr-Latn-RS"/>
              </w:rPr>
              <w:t>3</w:t>
            </w:r>
            <w:r w:rsidR="003E26E4">
              <w:rPr>
                <w:sz w:val="20"/>
                <w:lang w:val="sr-Latn-RS"/>
              </w:rPr>
              <w:t>6</w:t>
            </w:r>
          </w:p>
        </w:tc>
        <w:tc>
          <w:tcPr>
            <w:tcW w:w="606" w:type="dxa"/>
            <w:vAlign w:val="center"/>
          </w:tcPr>
          <w:p w14:paraId="678174C9" w14:textId="071D81B2" w:rsidR="0076318C" w:rsidRPr="003E26E4" w:rsidRDefault="004E6141" w:rsidP="00955D18">
            <w:pPr>
              <w:spacing w:after="60"/>
              <w:ind w:firstLine="720"/>
              <w:jc w:val="both"/>
              <w:rPr>
                <w:sz w:val="20"/>
                <w:lang w:val="sr-Latn-RS"/>
              </w:rPr>
            </w:pPr>
            <w:r>
              <w:rPr>
                <w:sz w:val="20"/>
                <w:lang w:val="sr-Latn-RS"/>
              </w:rPr>
              <w:t xml:space="preserve"> </w:t>
            </w:r>
            <w:r w:rsidR="0076318C" w:rsidRPr="005C1914">
              <w:rPr>
                <w:sz w:val="20"/>
                <w:lang w:val="sr-Cyrl-RS"/>
              </w:rPr>
              <w:t>6</w:t>
            </w:r>
            <w:r w:rsidR="003E26E4">
              <w:rPr>
                <w:sz w:val="20"/>
                <w:lang w:val="sr-Latn-RS"/>
              </w:rPr>
              <w:t>1</w:t>
            </w:r>
          </w:p>
        </w:tc>
        <w:tc>
          <w:tcPr>
            <w:tcW w:w="607" w:type="dxa"/>
            <w:vAlign w:val="center"/>
          </w:tcPr>
          <w:p w14:paraId="6C6A21E0" w14:textId="3D2813D5" w:rsidR="0076318C" w:rsidRPr="00403A3F" w:rsidRDefault="004E6141" w:rsidP="00955D18">
            <w:pPr>
              <w:spacing w:after="60"/>
              <w:ind w:firstLine="720"/>
              <w:jc w:val="both"/>
              <w:rPr>
                <w:sz w:val="20"/>
                <w:lang w:val="sr-Latn-RS"/>
              </w:rPr>
            </w:pPr>
            <w:r>
              <w:rPr>
                <w:sz w:val="20"/>
                <w:lang w:val="sr-Latn-RS"/>
              </w:rPr>
              <w:t xml:space="preserve">   </w:t>
            </w:r>
            <w:r w:rsidR="003E26E4">
              <w:rPr>
                <w:sz w:val="20"/>
                <w:lang w:val="sr-Latn-RS"/>
              </w:rPr>
              <w:t>64</w:t>
            </w:r>
          </w:p>
        </w:tc>
        <w:tc>
          <w:tcPr>
            <w:tcW w:w="607" w:type="dxa"/>
            <w:vAlign w:val="center"/>
          </w:tcPr>
          <w:p w14:paraId="3EA28CEE" w14:textId="63857B03" w:rsidR="0076318C" w:rsidRPr="003E26E4" w:rsidRDefault="00403A3F" w:rsidP="00955D18">
            <w:pPr>
              <w:spacing w:after="60"/>
              <w:ind w:firstLine="720"/>
              <w:jc w:val="both"/>
              <w:rPr>
                <w:sz w:val="20"/>
                <w:lang w:val="sr-Latn-RS"/>
              </w:rPr>
            </w:pPr>
            <w:r>
              <w:rPr>
                <w:sz w:val="20"/>
                <w:lang w:val="sr-Latn-RS"/>
              </w:rPr>
              <w:t>44</w:t>
            </w:r>
            <w:r w:rsidR="003E26E4">
              <w:rPr>
                <w:sz w:val="20"/>
                <w:lang w:val="sr-Latn-RS"/>
              </w:rPr>
              <w:t>6</w:t>
            </w:r>
          </w:p>
        </w:tc>
        <w:tc>
          <w:tcPr>
            <w:tcW w:w="607" w:type="dxa"/>
            <w:vAlign w:val="center"/>
          </w:tcPr>
          <w:p w14:paraId="7D05585B" w14:textId="59C8C0C1" w:rsidR="0076318C" w:rsidRPr="00403A3F" w:rsidRDefault="004E6141" w:rsidP="00955D18">
            <w:pPr>
              <w:spacing w:after="60"/>
              <w:ind w:firstLine="720"/>
              <w:jc w:val="both"/>
              <w:rPr>
                <w:sz w:val="20"/>
                <w:lang w:val="sr-Latn-RS"/>
              </w:rPr>
            </w:pPr>
            <w:r>
              <w:rPr>
                <w:sz w:val="20"/>
                <w:lang w:val="sr-Latn-RS"/>
              </w:rPr>
              <w:t xml:space="preserve"> </w:t>
            </w:r>
            <w:r w:rsidR="00403A3F">
              <w:rPr>
                <w:sz w:val="20"/>
                <w:lang w:val="sr-Latn-RS"/>
              </w:rPr>
              <w:t>28</w:t>
            </w:r>
          </w:p>
        </w:tc>
        <w:tc>
          <w:tcPr>
            <w:tcW w:w="606" w:type="dxa"/>
            <w:vAlign w:val="center"/>
          </w:tcPr>
          <w:p w14:paraId="511B895A" w14:textId="2298A0B1" w:rsidR="0076318C" w:rsidRPr="005C1914" w:rsidRDefault="004E6141" w:rsidP="00955D18">
            <w:pPr>
              <w:spacing w:after="60"/>
              <w:ind w:firstLine="720"/>
              <w:jc w:val="both"/>
              <w:rPr>
                <w:sz w:val="20"/>
                <w:lang w:val="sr-Cyrl-RS"/>
              </w:rPr>
            </w:pPr>
            <w:r>
              <w:rPr>
                <w:sz w:val="20"/>
                <w:lang w:val="sr-Latn-RS"/>
              </w:rPr>
              <w:t xml:space="preserve"> </w:t>
            </w:r>
            <w:r w:rsidR="0076318C" w:rsidRPr="005C1914">
              <w:rPr>
                <w:sz w:val="20"/>
                <w:lang w:val="sr-Cyrl-RS"/>
              </w:rPr>
              <w:t>28</w:t>
            </w:r>
          </w:p>
        </w:tc>
        <w:tc>
          <w:tcPr>
            <w:tcW w:w="607" w:type="dxa"/>
            <w:vAlign w:val="center"/>
          </w:tcPr>
          <w:p w14:paraId="287129EC" w14:textId="498BC028" w:rsidR="0076318C" w:rsidRPr="00D6390F" w:rsidRDefault="004E6141" w:rsidP="00955D18">
            <w:pPr>
              <w:spacing w:after="60"/>
              <w:ind w:firstLine="720"/>
              <w:jc w:val="both"/>
              <w:rPr>
                <w:sz w:val="20"/>
                <w:lang w:val="sr-Cyrl-RS"/>
              </w:rPr>
            </w:pPr>
            <w:r>
              <w:rPr>
                <w:sz w:val="20"/>
                <w:lang w:val="sr-Latn-RS"/>
              </w:rPr>
              <w:t xml:space="preserve"> </w:t>
            </w:r>
            <w:r w:rsidR="00403A3F">
              <w:rPr>
                <w:sz w:val="20"/>
                <w:lang w:val="sr-Latn-RS"/>
              </w:rPr>
              <w:t>2</w:t>
            </w:r>
            <w:r w:rsidR="00D6390F">
              <w:rPr>
                <w:sz w:val="20"/>
                <w:lang w:val="sr-Cyrl-RS"/>
              </w:rPr>
              <w:t>9</w:t>
            </w:r>
          </w:p>
        </w:tc>
        <w:tc>
          <w:tcPr>
            <w:tcW w:w="607" w:type="dxa"/>
            <w:vAlign w:val="center"/>
          </w:tcPr>
          <w:p w14:paraId="18620F9D" w14:textId="6B6CAB81" w:rsidR="0076318C" w:rsidRPr="00403A3F" w:rsidRDefault="004E6141" w:rsidP="00955D18">
            <w:pPr>
              <w:spacing w:after="60"/>
              <w:ind w:firstLine="720"/>
              <w:jc w:val="both"/>
              <w:rPr>
                <w:sz w:val="20"/>
                <w:lang w:val="sr-Latn-RS"/>
              </w:rPr>
            </w:pPr>
            <w:r>
              <w:rPr>
                <w:sz w:val="20"/>
                <w:lang w:val="sr-Latn-RS"/>
              </w:rPr>
              <w:t xml:space="preserve"> </w:t>
            </w:r>
            <w:r w:rsidR="003E26E4">
              <w:rPr>
                <w:sz w:val="20"/>
                <w:lang w:val="sr-Latn-RS"/>
              </w:rPr>
              <w:t>43</w:t>
            </w:r>
          </w:p>
        </w:tc>
        <w:tc>
          <w:tcPr>
            <w:tcW w:w="607" w:type="dxa"/>
            <w:vAlign w:val="center"/>
          </w:tcPr>
          <w:p w14:paraId="04FDBB74" w14:textId="684B7560" w:rsidR="0076318C" w:rsidRPr="003E26E4" w:rsidRDefault="004E6141" w:rsidP="00955D18">
            <w:pPr>
              <w:spacing w:after="60"/>
              <w:ind w:firstLine="720"/>
              <w:jc w:val="both"/>
              <w:rPr>
                <w:sz w:val="20"/>
                <w:lang w:val="sr-Latn-RS"/>
              </w:rPr>
            </w:pPr>
            <w:r>
              <w:rPr>
                <w:sz w:val="20"/>
                <w:lang w:val="sr-Latn-RS"/>
              </w:rPr>
              <w:t xml:space="preserve"> </w:t>
            </w:r>
            <w:r w:rsidR="006925DC">
              <w:rPr>
                <w:sz w:val="20"/>
                <w:lang w:val="sr-Cyrl-RS"/>
              </w:rPr>
              <w:t>5</w:t>
            </w:r>
            <w:r w:rsidR="003E26E4">
              <w:rPr>
                <w:sz w:val="20"/>
                <w:lang w:val="sr-Latn-RS"/>
              </w:rPr>
              <w:t>0</w:t>
            </w:r>
          </w:p>
        </w:tc>
        <w:tc>
          <w:tcPr>
            <w:tcW w:w="717" w:type="dxa"/>
            <w:vAlign w:val="center"/>
          </w:tcPr>
          <w:p w14:paraId="150CF436" w14:textId="468C6DDF" w:rsidR="0076318C" w:rsidRPr="003E26E4" w:rsidRDefault="00C5087E" w:rsidP="00955D18">
            <w:pPr>
              <w:spacing w:after="60"/>
              <w:ind w:firstLine="720"/>
              <w:jc w:val="both"/>
              <w:rPr>
                <w:sz w:val="20"/>
                <w:lang w:val="sr-Latn-RS"/>
              </w:rPr>
            </w:pPr>
            <w:r>
              <w:rPr>
                <w:sz w:val="20"/>
                <w:lang w:val="sr-Latn-RS"/>
              </w:rPr>
              <w:t>4</w:t>
            </w:r>
            <w:r w:rsidR="006925DC">
              <w:rPr>
                <w:sz w:val="20"/>
                <w:lang w:val="sr-Cyrl-RS"/>
              </w:rPr>
              <w:t>5</w:t>
            </w:r>
            <w:r w:rsidR="003E26E4">
              <w:rPr>
                <w:sz w:val="20"/>
                <w:lang w:val="sr-Latn-RS"/>
              </w:rPr>
              <w:t>16</w:t>
            </w:r>
          </w:p>
        </w:tc>
      </w:tr>
    </w:tbl>
    <w:p w14:paraId="2B1B3CE0" w14:textId="77777777" w:rsidR="00E57474" w:rsidRPr="004B34D7" w:rsidRDefault="00E57474" w:rsidP="00955D18">
      <w:pPr>
        <w:spacing w:after="60"/>
        <w:jc w:val="both"/>
        <w:rPr>
          <w:bCs/>
          <w:sz w:val="22"/>
          <w:szCs w:val="22"/>
          <w:lang w:val="sr-Cyrl-RS"/>
        </w:rPr>
      </w:pPr>
    </w:p>
    <w:p w14:paraId="4EFB2648" w14:textId="77777777" w:rsidR="0076318C" w:rsidRPr="00ED5D2B" w:rsidRDefault="0076318C" w:rsidP="00955D18">
      <w:pPr>
        <w:pStyle w:val="Heading4"/>
        <w:tabs>
          <w:tab w:val="left" w:pos="709"/>
        </w:tabs>
        <w:spacing w:after="60"/>
        <w:ind w:firstLine="720"/>
        <w:jc w:val="both"/>
        <w:rPr>
          <w:iCs/>
          <w:szCs w:val="22"/>
          <w:u w:val="single"/>
        </w:rPr>
      </w:pPr>
      <w:bookmarkStart w:id="78" w:name="_Toc186198560"/>
      <w:r w:rsidRPr="00ED5D2B">
        <w:rPr>
          <w:iCs/>
          <w:szCs w:val="22"/>
          <w:u w:val="single"/>
          <w:lang w:val="sr-Cyrl-RS"/>
        </w:rPr>
        <w:t>Релативна влажност ваздуха</w:t>
      </w:r>
      <w:bookmarkEnd w:id="78"/>
    </w:p>
    <w:p w14:paraId="13F867E2" w14:textId="77777777" w:rsidR="0076318C" w:rsidRPr="004B34D7" w:rsidRDefault="0076318C" w:rsidP="00955D18">
      <w:pPr>
        <w:spacing w:after="60"/>
        <w:ind w:firstLine="720"/>
        <w:jc w:val="both"/>
        <w:rPr>
          <w:sz w:val="22"/>
          <w:szCs w:val="22"/>
          <w:lang w:val="sr-Cyrl-RS"/>
        </w:rPr>
      </w:pPr>
    </w:p>
    <w:p w14:paraId="662026D6" w14:textId="77777777" w:rsidR="00403A3F" w:rsidRPr="00270CC0" w:rsidRDefault="00403A3F" w:rsidP="00403A3F">
      <w:pPr>
        <w:pStyle w:val="BodyText"/>
        <w:spacing w:after="60"/>
        <w:ind w:firstLine="720"/>
        <w:rPr>
          <w:szCs w:val="22"/>
          <w:lang w:val="sr-Cyrl-RS"/>
        </w:rPr>
      </w:pPr>
      <w:r w:rsidRPr="00270CC0">
        <w:rPr>
          <w:szCs w:val="22"/>
          <w:lang w:val="sr-Cyrl-RS"/>
        </w:rPr>
        <w:t xml:space="preserve">Релативна влажност ваздуха је веома значајан фактор за развој шума и јавља се као </w:t>
      </w:r>
      <w:r w:rsidRPr="00765996">
        <w:rPr>
          <w:szCs w:val="22"/>
          <w:lang w:val="sr-Cyrl-RS"/>
        </w:rPr>
        <w:t>опредељујући</w:t>
      </w:r>
      <w:r w:rsidRPr="00270CC0">
        <w:rPr>
          <w:szCs w:val="22"/>
          <w:lang w:val="sr-Cyrl-RS"/>
        </w:rPr>
        <w:t xml:space="preserve"> фактор транспирације биљака и површинског испаравања.</w:t>
      </w:r>
    </w:p>
    <w:p w14:paraId="7A7EDB5F" w14:textId="77777777" w:rsidR="00403A3F" w:rsidRPr="00270CC0" w:rsidRDefault="00403A3F" w:rsidP="00403A3F">
      <w:pPr>
        <w:pStyle w:val="BodyText"/>
        <w:spacing w:after="60"/>
        <w:ind w:firstLine="720"/>
        <w:rPr>
          <w:szCs w:val="22"/>
          <w:lang w:val="sr-Cyrl-RS"/>
        </w:rPr>
      </w:pPr>
      <w:r w:rsidRPr="00270CC0">
        <w:rPr>
          <w:szCs w:val="22"/>
          <w:lang w:val="sr-Cyrl-RS"/>
        </w:rPr>
        <w:t>Влажност земљишта највише зависи од релативне влаге ваздуха. Релативна влага ваздуха је у обрнуто-пропорционалном односу са температуром ваздуха.</w:t>
      </w:r>
    </w:p>
    <w:p w14:paraId="6FB2C079" w14:textId="77777777" w:rsidR="00403A3F" w:rsidRPr="00270CC0" w:rsidRDefault="00403A3F" w:rsidP="00403A3F">
      <w:pPr>
        <w:spacing w:after="60"/>
        <w:ind w:firstLine="720"/>
        <w:jc w:val="both"/>
        <w:rPr>
          <w:bCs/>
          <w:sz w:val="22"/>
          <w:szCs w:val="22"/>
          <w:lang w:val="sr-Cyrl-RS"/>
        </w:rPr>
      </w:pPr>
      <w:r w:rsidRPr="00270CC0">
        <w:rPr>
          <w:bCs/>
          <w:sz w:val="22"/>
          <w:szCs w:val="22"/>
          <w:lang w:val="sr-Cyrl-RS"/>
        </w:rPr>
        <w:t xml:space="preserve">Средња месечна релативна влажност ваздуха дата је у следећој табели (по подацима интерполисаним између метеоролошке </w:t>
      </w:r>
      <w:r w:rsidRPr="00CF6757">
        <w:rPr>
          <w:bCs/>
          <w:sz w:val="22"/>
          <w:szCs w:val="22"/>
          <w:lang w:val="sr-Cyrl-RS"/>
        </w:rPr>
        <w:t>станице у Жагубици и Ћуприји).</w:t>
      </w:r>
    </w:p>
    <w:p w14:paraId="7FC46488" w14:textId="6CAF8F11" w:rsidR="00D93B2B" w:rsidRPr="004B34D7" w:rsidRDefault="00403A3F" w:rsidP="00130E64">
      <w:pPr>
        <w:spacing w:after="60"/>
        <w:ind w:firstLine="720"/>
        <w:jc w:val="both"/>
        <w:rPr>
          <w:bCs/>
          <w:sz w:val="22"/>
          <w:szCs w:val="22"/>
          <w:lang w:val="sr-Cyrl-RS"/>
        </w:rPr>
      </w:pPr>
      <w:r w:rsidRPr="00270CC0">
        <w:rPr>
          <w:sz w:val="22"/>
          <w:szCs w:val="22"/>
          <w:lang w:val="sr-Cyrl-RS"/>
        </w:rPr>
        <w:t xml:space="preserve">Месец са највећом релативном влажности је </w:t>
      </w:r>
      <w:r w:rsidRPr="00270CC0">
        <w:rPr>
          <w:rStyle w:val="fw-bold"/>
          <w:szCs w:val="22"/>
          <w:lang w:val="sr-Cyrl-RS"/>
        </w:rPr>
        <w:t>јануар</w:t>
      </w:r>
      <w:r w:rsidRPr="00270CC0">
        <w:rPr>
          <w:sz w:val="22"/>
          <w:szCs w:val="22"/>
          <w:lang w:val="sr-Cyrl-RS"/>
        </w:rPr>
        <w:t xml:space="preserve"> (8</w:t>
      </w:r>
      <w:r w:rsidR="00534873">
        <w:rPr>
          <w:sz w:val="22"/>
          <w:szCs w:val="22"/>
          <w:lang w:val="sr-Cyrl-RS"/>
        </w:rPr>
        <w:t>6</w:t>
      </w:r>
      <w:r w:rsidRPr="00270CC0">
        <w:rPr>
          <w:sz w:val="22"/>
          <w:szCs w:val="22"/>
          <w:lang w:val="sr-Cyrl-RS"/>
        </w:rPr>
        <w:t xml:space="preserve">%). Месец са најмањом релативном влажности је </w:t>
      </w:r>
      <w:r w:rsidRPr="00270CC0">
        <w:rPr>
          <w:rStyle w:val="fw-bold"/>
          <w:szCs w:val="22"/>
          <w:lang w:val="sr-Cyrl-RS"/>
        </w:rPr>
        <w:t>август</w:t>
      </w:r>
      <w:r w:rsidRPr="00270CC0">
        <w:rPr>
          <w:sz w:val="22"/>
          <w:szCs w:val="22"/>
          <w:lang w:val="sr-Cyrl-RS"/>
        </w:rPr>
        <w:t xml:space="preserve"> (60%).</w:t>
      </w:r>
    </w:p>
    <w:p w14:paraId="5A7979B5" w14:textId="449D3B39" w:rsidR="00683193" w:rsidRPr="00683193" w:rsidRDefault="0076318C" w:rsidP="00955D18">
      <w:pPr>
        <w:spacing w:before="120" w:after="20"/>
        <w:jc w:val="center"/>
        <w:rPr>
          <w:bCs/>
          <w:sz w:val="20"/>
          <w:lang w:val="sr-Cyrl-RS"/>
        </w:rPr>
      </w:pPr>
      <w:r w:rsidRPr="008F2168">
        <w:rPr>
          <w:b/>
          <w:i/>
          <w:sz w:val="20"/>
          <w:lang w:val="sr-Cyrl-RS"/>
        </w:rPr>
        <w:t xml:space="preserve">Табела </w:t>
      </w:r>
      <w:r w:rsidR="00F74183">
        <w:rPr>
          <w:b/>
          <w:i/>
          <w:sz w:val="20"/>
          <w:lang w:val="sr-Cyrl-RS"/>
        </w:rPr>
        <w:t>4</w:t>
      </w:r>
      <w:r w:rsidRPr="008F2168">
        <w:rPr>
          <w:b/>
          <w:i/>
          <w:sz w:val="20"/>
          <w:lang w:val="sr-Cyrl-RS"/>
        </w:rPr>
        <w:t>:</w:t>
      </w:r>
      <w:r w:rsidR="00BC0A5C">
        <w:rPr>
          <w:bCs/>
          <w:i/>
          <w:sz w:val="20"/>
          <w:lang w:val="sr-Latn-RS"/>
        </w:rPr>
        <w:t xml:space="preserve"> </w:t>
      </w:r>
      <w:r>
        <w:rPr>
          <w:bCs/>
          <w:i/>
          <w:sz w:val="20"/>
          <w:lang w:val="sr-Cyrl-RS"/>
        </w:rPr>
        <w:t>Релативна влажност по месецим</w:t>
      </w:r>
      <w:r w:rsidR="00CD79A7">
        <w:rPr>
          <w:bCs/>
          <w:i/>
          <w:sz w:val="20"/>
          <w:lang w:val="sr-Cyrl-RS"/>
        </w:rPr>
        <w:t xml:space="preserve">а </w:t>
      </w:r>
      <w:r w:rsidR="0001611C" w:rsidRPr="00927729">
        <w:rPr>
          <w:bCs/>
          <w:sz w:val="20"/>
          <w:lang w:val="sr-Cyrl-RS"/>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3"/>
        <w:gridCol w:w="614"/>
        <w:gridCol w:w="614"/>
        <w:gridCol w:w="614"/>
        <w:gridCol w:w="613"/>
        <w:gridCol w:w="614"/>
        <w:gridCol w:w="614"/>
        <w:gridCol w:w="614"/>
        <w:gridCol w:w="613"/>
        <w:gridCol w:w="614"/>
        <w:gridCol w:w="614"/>
        <w:gridCol w:w="614"/>
        <w:gridCol w:w="640"/>
      </w:tblGrid>
      <w:tr w:rsidR="0076318C" w:rsidRPr="00683926" w14:paraId="45250D34" w14:textId="77777777" w:rsidTr="009B17F1">
        <w:trPr>
          <w:trHeight w:val="340"/>
          <w:jc w:val="center"/>
        </w:trPr>
        <w:tc>
          <w:tcPr>
            <w:tcW w:w="613" w:type="dxa"/>
            <w:vAlign w:val="center"/>
          </w:tcPr>
          <w:p w14:paraId="013F054D" w14:textId="77777777" w:rsidR="0076318C" w:rsidRPr="009B17F1" w:rsidRDefault="004E6141" w:rsidP="00955D18">
            <w:pPr>
              <w:snapToGrid w:val="0"/>
              <w:spacing w:after="60"/>
              <w:ind w:firstLine="720"/>
              <w:jc w:val="both"/>
              <w:rPr>
                <w:b/>
                <w:sz w:val="20"/>
                <w:lang w:val="sr-Latn-RS"/>
              </w:rPr>
            </w:pPr>
            <w:r>
              <w:rPr>
                <w:b/>
                <w:sz w:val="20"/>
                <w:lang w:val="sr-Latn-RS"/>
              </w:rPr>
              <w:t xml:space="preserve"> </w:t>
            </w:r>
            <w:r w:rsidR="009B17F1">
              <w:rPr>
                <w:b/>
                <w:sz w:val="20"/>
                <w:lang w:val="sr-Latn-RS"/>
              </w:rPr>
              <w:t>I</w:t>
            </w:r>
          </w:p>
        </w:tc>
        <w:tc>
          <w:tcPr>
            <w:tcW w:w="614" w:type="dxa"/>
            <w:vAlign w:val="center"/>
          </w:tcPr>
          <w:p w14:paraId="69BB07B4" w14:textId="77777777" w:rsidR="0076318C" w:rsidRPr="009B17F1" w:rsidRDefault="004E6141" w:rsidP="00955D18">
            <w:pPr>
              <w:snapToGrid w:val="0"/>
              <w:spacing w:after="60"/>
              <w:ind w:firstLine="720"/>
              <w:jc w:val="both"/>
              <w:rPr>
                <w:b/>
                <w:sz w:val="20"/>
                <w:lang w:val="sr-Latn-RS"/>
              </w:rPr>
            </w:pPr>
            <w:r>
              <w:rPr>
                <w:b/>
                <w:sz w:val="20"/>
                <w:lang w:val="sr-Latn-RS"/>
              </w:rPr>
              <w:t xml:space="preserve"> </w:t>
            </w:r>
            <w:r w:rsidR="009B17F1">
              <w:rPr>
                <w:b/>
                <w:sz w:val="20"/>
                <w:lang w:val="sr-Latn-RS"/>
              </w:rPr>
              <w:t>II</w:t>
            </w:r>
          </w:p>
        </w:tc>
        <w:tc>
          <w:tcPr>
            <w:tcW w:w="614" w:type="dxa"/>
            <w:vAlign w:val="center"/>
          </w:tcPr>
          <w:p w14:paraId="47236F17" w14:textId="77777777" w:rsidR="0076318C" w:rsidRPr="009B17F1" w:rsidRDefault="004E6141" w:rsidP="00955D18">
            <w:pPr>
              <w:snapToGrid w:val="0"/>
              <w:spacing w:after="60"/>
              <w:ind w:firstLine="720"/>
              <w:jc w:val="both"/>
              <w:rPr>
                <w:b/>
                <w:sz w:val="20"/>
                <w:lang w:val="sr-Latn-RS"/>
              </w:rPr>
            </w:pPr>
            <w:r>
              <w:rPr>
                <w:b/>
                <w:sz w:val="20"/>
                <w:lang w:val="sr-Latn-RS"/>
              </w:rPr>
              <w:t xml:space="preserve"> </w:t>
            </w:r>
            <w:r w:rsidR="009B17F1">
              <w:rPr>
                <w:b/>
                <w:sz w:val="20"/>
                <w:lang w:val="sr-Latn-RS"/>
              </w:rPr>
              <w:t>III</w:t>
            </w:r>
          </w:p>
        </w:tc>
        <w:tc>
          <w:tcPr>
            <w:tcW w:w="614" w:type="dxa"/>
            <w:vAlign w:val="center"/>
          </w:tcPr>
          <w:p w14:paraId="35699D79" w14:textId="77777777" w:rsidR="0076318C" w:rsidRPr="009B17F1" w:rsidRDefault="004E6141" w:rsidP="00955D18">
            <w:pPr>
              <w:snapToGrid w:val="0"/>
              <w:spacing w:after="60"/>
              <w:ind w:firstLine="720"/>
              <w:jc w:val="both"/>
              <w:rPr>
                <w:b/>
                <w:sz w:val="20"/>
                <w:lang w:val="sr-Latn-RS"/>
              </w:rPr>
            </w:pPr>
            <w:r>
              <w:rPr>
                <w:b/>
                <w:sz w:val="20"/>
                <w:lang w:val="sr-Latn-RS"/>
              </w:rPr>
              <w:t xml:space="preserve"> </w:t>
            </w:r>
            <w:r w:rsidR="009B17F1">
              <w:rPr>
                <w:b/>
                <w:sz w:val="20"/>
                <w:lang w:val="sr-Latn-RS"/>
              </w:rPr>
              <w:t>IV</w:t>
            </w:r>
          </w:p>
        </w:tc>
        <w:tc>
          <w:tcPr>
            <w:tcW w:w="613" w:type="dxa"/>
            <w:vAlign w:val="center"/>
          </w:tcPr>
          <w:p w14:paraId="2FCAF5D0" w14:textId="77777777" w:rsidR="0076318C" w:rsidRPr="009B17F1" w:rsidRDefault="004E6141" w:rsidP="00955D18">
            <w:pPr>
              <w:snapToGrid w:val="0"/>
              <w:spacing w:after="60"/>
              <w:ind w:firstLine="720"/>
              <w:jc w:val="both"/>
              <w:rPr>
                <w:b/>
                <w:sz w:val="20"/>
                <w:lang w:val="sr-Latn-RS"/>
              </w:rPr>
            </w:pPr>
            <w:r>
              <w:rPr>
                <w:b/>
                <w:sz w:val="20"/>
                <w:lang w:val="sr-Latn-RS"/>
              </w:rPr>
              <w:t xml:space="preserve"> </w:t>
            </w:r>
            <w:r w:rsidR="009B17F1">
              <w:rPr>
                <w:b/>
                <w:sz w:val="20"/>
                <w:lang w:val="sr-Latn-RS"/>
              </w:rPr>
              <w:t>V</w:t>
            </w:r>
          </w:p>
        </w:tc>
        <w:tc>
          <w:tcPr>
            <w:tcW w:w="614" w:type="dxa"/>
            <w:vAlign w:val="center"/>
          </w:tcPr>
          <w:p w14:paraId="1844F1A6" w14:textId="77777777" w:rsidR="0076318C" w:rsidRPr="009B17F1" w:rsidRDefault="004E6141" w:rsidP="00955D18">
            <w:pPr>
              <w:snapToGrid w:val="0"/>
              <w:spacing w:after="60"/>
              <w:ind w:firstLine="720"/>
              <w:jc w:val="both"/>
              <w:rPr>
                <w:b/>
                <w:sz w:val="20"/>
                <w:lang w:val="sr-Latn-RS"/>
              </w:rPr>
            </w:pPr>
            <w:r>
              <w:rPr>
                <w:b/>
                <w:sz w:val="20"/>
                <w:lang w:val="sr-Latn-RS"/>
              </w:rPr>
              <w:t xml:space="preserve"> </w:t>
            </w:r>
            <w:r w:rsidR="009B17F1">
              <w:rPr>
                <w:b/>
                <w:sz w:val="20"/>
                <w:lang w:val="sr-Latn-RS"/>
              </w:rPr>
              <w:t>VI</w:t>
            </w:r>
          </w:p>
        </w:tc>
        <w:tc>
          <w:tcPr>
            <w:tcW w:w="614" w:type="dxa"/>
            <w:vAlign w:val="center"/>
          </w:tcPr>
          <w:p w14:paraId="27F732EA" w14:textId="77777777" w:rsidR="0076318C" w:rsidRPr="009B17F1" w:rsidRDefault="004E6141" w:rsidP="00955D18">
            <w:pPr>
              <w:snapToGrid w:val="0"/>
              <w:spacing w:after="60"/>
              <w:ind w:firstLine="720"/>
              <w:jc w:val="both"/>
              <w:rPr>
                <w:b/>
                <w:sz w:val="20"/>
                <w:lang w:val="sr-Latn-RS"/>
              </w:rPr>
            </w:pPr>
            <w:r>
              <w:rPr>
                <w:b/>
                <w:sz w:val="20"/>
                <w:lang w:val="sr-Latn-RS"/>
              </w:rPr>
              <w:t xml:space="preserve"> </w:t>
            </w:r>
            <w:r w:rsidR="009B17F1">
              <w:rPr>
                <w:b/>
                <w:sz w:val="20"/>
                <w:lang w:val="sr-Latn-RS"/>
              </w:rPr>
              <w:t>VII</w:t>
            </w:r>
          </w:p>
        </w:tc>
        <w:tc>
          <w:tcPr>
            <w:tcW w:w="614" w:type="dxa"/>
            <w:vAlign w:val="center"/>
          </w:tcPr>
          <w:p w14:paraId="51690B08" w14:textId="77777777" w:rsidR="0076318C" w:rsidRPr="009B17F1" w:rsidRDefault="004E6141" w:rsidP="00955D18">
            <w:pPr>
              <w:snapToGrid w:val="0"/>
              <w:spacing w:after="60"/>
              <w:ind w:firstLine="720"/>
              <w:jc w:val="both"/>
              <w:rPr>
                <w:b/>
                <w:sz w:val="20"/>
                <w:lang w:val="sr-Latn-RS"/>
              </w:rPr>
            </w:pPr>
            <w:r>
              <w:rPr>
                <w:b/>
                <w:sz w:val="20"/>
                <w:lang w:val="sr-Latn-RS"/>
              </w:rPr>
              <w:t xml:space="preserve"> </w:t>
            </w:r>
            <w:r w:rsidR="009B17F1">
              <w:rPr>
                <w:b/>
                <w:sz w:val="20"/>
                <w:lang w:val="sr-Latn-RS"/>
              </w:rPr>
              <w:t>VIII</w:t>
            </w:r>
            <w:r>
              <w:rPr>
                <w:b/>
                <w:sz w:val="20"/>
                <w:lang w:val="sr-Latn-RS"/>
              </w:rPr>
              <w:t xml:space="preserve"> </w:t>
            </w:r>
          </w:p>
        </w:tc>
        <w:tc>
          <w:tcPr>
            <w:tcW w:w="613" w:type="dxa"/>
            <w:vAlign w:val="center"/>
          </w:tcPr>
          <w:p w14:paraId="45D90B72" w14:textId="77777777" w:rsidR="0076318C" w:rsidRPr="00683926" w:rsidRDefault="004E6141" w:rsidP="00955D18">
            <w:pPr>
              <w:snapToGrid w:val="0"/>
              <w:spacing w:after="60"/>
              <w:ind w:firstLine="720"/>
              <w:jc w:val="both"/>
              <w:rPr>
                <w:b/>
                <w:sz w:val="20"/>
                <w:lang w:val="sr-Cyrl-RS"/>
              </w:rPr>
            </w:pPr>
            <w:r>
              <w:rPr>
                <w:b/>
                <w:sz w:val="20"/>
                <w:lang w:val="sr-Latn-RS"/>
              </w:rPr>
              <w:t xml:space="preserve"> </w:t>
            </w:r>
            <w:r w:rsidR="009B17F1">
              <w:rPr>
                <w:b/>
                <w:sz w:val="20"/>
                <w:lang w:val="sr-Latn-RS"/>
              </w:rPr>
              <w:t>I</w:t>
            </w:r>
            <w:r w:rsidR="0076318C" w:rsidRPr="00683926">
              <w:rPr>
                <w:b/>
                <w:sz w:val="20"/>
                <w:lang w:val="sr-Cyrl-RS"/>
              </w:rPr>
              <w:t>X</w:t>
            </w:r>
          </w:p>
        </w:tc>
        <w:tc>
          <w:tcPr>
            <w:tcW w:w="614" w:type="dxa"/>
            <w:vAlign w:val="center"/>
          </w:tcPr>
          <w:p w14:paraId="3298F094" w14:textId="77777777" w:rsidR="0076318C" w:rsidRPr="00683926" w:rsidRDefault="004E6141" w:rsidP="00955D18">
            <w:pPr>
              <w:snapToGrid w:val="0"/>
              <w:spacing w:after="60"/>
              <w:ind w:firstLine="720"/>
              <w:jc w:val="both"/>
              <w:rPr>
                <w:b/>
                <w:sz w:val="20"/>
                <w:lang w:val="sr-Cyrl-RS"/>
              </w:rPr>
            </w:pPr>
            <w:r>
              <w:rPr>
                <w:b/>
                <w:sz w:val="20"/>
                <w:lang w:val="sr-Latn-RS"/>
              </w:rPr>
              <w:t xml:space="preserve"> </w:t>
            </w:r>
            <w:r w:rsidR="0076318C" w:rsidRPr="00683926">
              <w:rPr>
                <w:b/>
                <w:sz w:val="20"/>
                <w:lang w:val="sr-Cyrl-RS"/>
              </w:rPr>
              <w:t>X</w:t>
            </w:r>
          </w:p>
        </w:tc>
        <w:tc>
          <w:tcPr>
            <w:tcW w:w="614" w:type="dxa"/>
            <w:vAlign w:val="center"/>
          </w:tcPr>
          <w:p w14:paraId="30522147" w14:textId="77777777" w:rsidR="0076318C" w:rsidRPr="009B17F1" w:rsidRDefault="004E6141" w:rsidP="00955D18">
            <w:pPr>
              <w:snapToGrid w:val="0"/>
              <w:spacing w:after="60"/>
              <w:ind w:firstLine="720"/>
              <w:jc w:val="both"/>
              <w:rPr>
                <w:b/>
                <w:sz w:val="20"/>
                <w:lang w:val="sr-Latn-RS"/>
              </w:rPr>
            </w:pPr>
            <w:r>
              <w:rPr>
                <w:b/>
                <w:sz w:val="20"/>
                <w:lang w:val="sr-Latn-RS"/>
              </w:rPr>
              <w:t xml:space="preserve"> </w:t>
            </w:r>
            <w:r w:rsidR="0076318C" w:rsidRPr="00683926">
              <w:rPr>
                <w:b/>
                <w:sz w:val="20"/>
                <w:lang w:val="sr-Cyrl-RS"/>
              </w:rPr>
              <w:t>X</w:t>
            </w:r>
            <w:r w:rsidR="009B17F1">
              <w:rPr>
                <w:b/>
                <w:sz w:val="20"/>
                <w:lang w:val="sr-Latn-RS"/>
              </w:rPr>
              <w:t>I</w:t>
            </w:r>
            <w:r>
              <w:rPr>
                <w:b/>
                <w:sz w:val="20"/>
                <w:lang w:val="sr-Latn-RS"/>
              </w:rPr>
              <w:t xml:space="preserve"> </w:t>
            </w:r>
          </w:p>
        </w:tc>
        <w:tc>
          <w:tcPr>
            <w:tcW w:w="614" w:type="dxa"/>
            <w:vAlign w:val="center"/>
          </w:tcPr>
          <w:p w14:paraId="59D36D85" w14:textId="77777777" w:rsidR="0076318C" w:rsidRPr="009B17F1" w:rsidRDefault="004E6141" w:rsidP="00955D18">
            <w:pPr>
              <w:snapToGrid w:val="0"/>
              <w:spacing w:after="60"/>
              <w:ind w:firstLine="720"/>
              <w:jc w:val="both"/>
              <w:rPr>
                <w:b/>
                <w:sz w:val="20"/>
                <w:lang w:val="sr-Latn-RS"/>
              </w:rPr>
            </w:pPr>
            <w:r>
              <w:rPr>
                <w:b/>
                <w:sz w:val="20"/>
                <w:lang w:val="sr-Latn-RS"/>
              </w:rPr>
              <w:t xml:space="preserve"> </w:t>
            </w:r>
            <w:r w:rsidR="0076318C" w:rsidRPr="00683926">
              <w:rPr>
                <w:b/>
                <w:sz w:val="20"/>
                <w:lang w:val="sr-Cyrl-RS"/>
              </w:rPr>
              <w:t>X</w:t>
            </w:r>
            <w:r w:rsidR="009B17F1">
              <w:rPr>
                <w:b/>
                <w:sz w:val="20"/>
                <w:lang w:val="sr-Latn-RS"/>
              </w:rPr>
              <w:t>II</w:t>
            </w:r>
          </w:p>
        </w:tc>
        <w:tc>
          <w:tcPr>
            <w:tcW w:w="640" w:type="dxa"/>
            <w:vAlign w:val="center"/>
          </w:tcPr>
          <w:p w14:paraId="1F1D6128" w14:textId="77777777" w:rsidR="0076318C" w:rsidRPr="00683926" w:rsidRDefault="004E6141" w:rsidP="00955D18">
            <w:pPr>
              <w:snapToGrid w:val="0"/>
              <w:spacing w:after="60"/>
              <w:ind w:firstLine="720"/>
              <w:jc w:val="both"/>
              <w:rPr>
                <w:sz w:val="20"/>
                <w:lang w:val="sr-Cyrl-RS"/>
              </w:rPr>
            </w:pPr>
            <w:r>
              <w:rPr>
                <w:bCs/>
                <w:sz w:val="22"/>
              </w:rPr>
              <w:t xml:space="preserve"> </w:t>
            </w:r>
            <w:r w:rsidR="00683193" w:rsidRPr="008E2592">
              <w:rPr>
                <w:bCs/>
                <w:sz w:val="22"/>
              </w:rPr>
              <w:sym w:font="Symbol" w:char="F053"/>
            </w:r>
            <w:r w:rsidR="00683193" w:rsidRPr="008E2592">
              <w:rPr>
                <w:bCs/>
                <w:sz w:val="22"/>
              </w:rPr>
              <w:t>.g.</w:t>
            </w:r>
          </w:p>
        </w:tc>
      </w:tr>
      <w:tr w:rsidR="0076318C" w:rsidRPr="00683926" w14:paraId="4C2D4FC9" w14:textId="77777777" w:rsidTr="009B17F1">
        <w:trPr>
          <w:trHeight w:val="339"/>
          <w:jc w:val="center"/>
        </w:trPr>
        <w:tc>
          <w:tcPr>
            <w:tcW w:w="613" w:type="dxa"/>
            <w:vAlign w:val="center"/>
          </w:tcPr>
          <w:p w14:paraId="39785D48" w14:textId="0DCAFCF8" w:rsidR="0076318C" w:rsidRPr="00666E34" w:rsidRDefault="004E6141" w:rsidP="00955D18">
            <w:pPr>
              <w:spacing w:after="60"/>
              <w:ind w:firstLine="720"/>
              <w:jc w:val="both"/>
              <w:rPr>
                <w:sz w:val="20"/>
                <w:lang w:val="sr-Latn-RS"/>
              </w:rPr>
            </w:pPr>
            <w:r>
              <w:rPr>
                <w:sz w:val="20"/>
                <w:lang w:val="sr-Latn-RS"/>
              </w:rPr>
              <w:t xml:space="preserve"> </w:t>
            </w:r>
            <w:r w:rsidR="00403A3F">
              <w:rPr>
                <w:sz w:val="20"/>
                <w:lang w:val="sr-Latn-RS"/>
              </w:rPr>
              <w:t>8</w:t>
            </w:r>
            <w:r w:rsidR="00666E34">
              <w:rPr>
                <w:sz w:val="20"/>
                <w:lang w:val="sr-Latn-RS"/>
              </w:rPr>
              <w:t>9</w:t>
            </w:r>
          </w:p>
        </w:tc>
        <w:tc>
          <w:tcPr>
            <w:tcW w:w="614" w:type="dxa"/>
            <w:vAlign w:val="center"/>
          </w:tcPr>
          <w:p w14:paraId="599F6161" w14:textId="3C2756ED" w:rsidR="0076318C" w:rsidRPr="00403A3F" w:rsidRDefault="004E6141" w:rsidP="00955D18">
            <w:pPr>
              <w:spacing w:after="60"/>
              <w:ind w:firstLine="720"/>
              <w:jc w:val="both"/>
              <w:rPr>
                <w:sz w:val="20"/>
                <w:lang w:val="sr-Latn-RS"/>
              </w:rPr>
            </w:pPr>
            <w:r>
              <w:rPr>
                <w:sz w:val="20"/>
                <w:lang w:val="sr-Latn-RS"/>
              </w:rPr>
              <w:t xml:space="preserve"> </w:t>
            </w:r>
            <w:r w:rsidR="00403A3F">
              <w:rPr>
                <w:sz w:val="20"/>
                <w:lang w:val="sr-Latn-RS"/>
              </w:rPr>
              <w:t>84</w:t>
            </w:r>
          </w:p>
        </w:tc>
        <w:tc>
          <w:tcPr>
            <w:tcW w:w="614" w:type="dxa"/>
            <w:vAlign w:val="center"/>
          </w:tcPr>
          <w:p w14:paraId="5267B85A" w14:textId="23A80A6C" w:rsidR="0076318C" w:rsidRPr="00403A3F" w:rsidRDefault="004E6141" w:rsidP="00955D18">
            <w:pPr>
              <w:spacing w:after="60"/>
              <w:ind w:firstLine="720"/>
              <w:jc w:val="both"/>
              <w:rPr>
                <w:sz w:val="20"/>
                <w:lang w:val="sr-Latn-RS"/>
              </w:rPr>
            </w:pPr>
            <w:r>
              <w:rPr>
                <w:sz w:val="20"/>
                <w:lang w:val="sr-Latn-RS"/>
              </w:rPr>
              <w:t xml:space="preserve">  </w:t>
            </w:r>
            <w:r w:rsidR="00666E34">
              <w:rPr>
                <w:sz w:val="20"/>
                <w:lang w:val="sr-Latn-RS"/>
              </w:rPr>
              <w:t>80</w:t>
            </w:r>
          </w:p>
        </w:tc>
        <w:tc>
          <w:tcPr>
            <w:tcW w:w="614" w:type="dxa"/>
            <w:vAlign w:val="center"/>
          </w:tcPr>
          <w:p w14:paraId="70184709" w14:textId="0F8B324F" w:rsidR="0076318C" w:rsidRPr="00403A3F" w:rsidRDefault="004E6141" w:rsidP="00955D18">
            <w:pPr>
              <w:spacing w:after="60"/>
              <w:ind w:firstLine="720"/>
              <w:jc w:val="both"/>
              <w:rPr>
                <w:sz w:val="20"/>
                <w:lang w:val="sr-Latn-RS"/>
              </w:rPr>
            </w:pPr>
            <w:r>
              <w:rPr>
                <w:sz w:val="20"/>
                <w:lang w:val="sr-Latn-RS"/>
              </w:rPr>
              <w:t xml:space="preserve"> </w:t>
            </w:r>
            <w:r w:rsidR="00666E34">
              <w:rPr>
                <w:sz w:val="20"/>
                <w:lang w:val="sr-Latn-RS"/>
              </w:rPr>
              <w:t>71</w:t>
            </w:r>
          </w:p>
        </w:tc>
        <w:tc>
          <w:tcPr>
            <w:tcW w:w="613" w:type="dxa"/>
            <w:vAlign w:val="center"/>
          </w:tcPr>
          <w:p w14:paraId="6E6A0526" w14:textId="5F37C24D" w:rsidR="0076318C" w:rsidRPr="00403A3F" w:rsidRDefault="004E6141" w:rsidP="00955D18">
            <w:pPr>
              <w:spacing w:after="60"/>
              <w:ind w:firstLine="720"/>
              <w:jc w:val="both"/>
              <w:rPr>
                <w:sz w:val="20"/>
                <w:lang w:val="sr-Latn-RS"/>
              </w:rPr>
            </w:pPr>
            <w:r>
              <w:rPr>
                <w:sz w:val="20"/>
                <w:lang w:val="sr-Latn-RS"/>
              </w:rPr>
              <w:t xml:space="preserve"> </w:t>
            </w:r>
            <w:r w:rsidR="00403A3F">
              <w:rPr>
                <w:sz w:val="20"/>
                <w:lang w:val="sr-Latn-RS"/>
              </w:rPr>
              <w:t>7</w:t>
            </w:r>
            <w:r w:rsidR="00666E34">
              <w:rPr>
                <w:sz w:val="20"/>
                <w:lang w:val="sr-Latn-RS"/>
              </w:rPr>
              <w:t>5</w:t>
            </w:r>
          </w:p>
        </w:tc>
        <w:tc>
          <w:tcPr>
            <w:tcW w:w="614" w:type="dxa"/>
            <w:vAlign w:val="center"/>
          </w:tcPr>
          <w:p w14:paraId="74547DC2" w14:textId="68E78A1A" w:rsidR="0076318C" w:rsidRPr="00403A3F" w:rsidRDefault="004E6141" w:rsidP="00955D18">
            <w:pPr>
              <w:spacing w:after="60"/>
              <w:ind w:firstLine="720"/>
              <w:jc w:val="both"/>
              <w:rPr>
                <w:sz w:val="20"/>
                <w:lang w:val="sr-Latn-RS"/>
              </w:rPr>
            </w:pPr>
            <w:r>
              <w:rPr>
                <w:sz w:val="20"/>
                <w:lang w:val="sr-Latn-RS"/>
              </w:rPr>
              <w:t xml:space="preserve"> </w:t>
            </w:r>
            <w:r w:rsidR="0076318C" w:rsidRPr="00683926">
              <w:rPr>
                <w:sz w:val="20"/>
                <w:lang w:val="sr-Cyrl-RS"/>
              </w:rPr>
              <w:t>7</w:t>
            </w:r>
            <w:r w:rsidR="00403A3F">
              <w:rPr>
                <w:sz w:val="20"/>
                <w:lang w:val="sr-Latn-RS"/>
              </w:rPr>
              <w:t>2</w:t>
            </w:r>
          </w:p>
        </w:tc>
        <w:tc>
          <w:tcPr>
            <w:tcW w:w="614" w:type="dxa"/>
            <w:vAlign w:val="center"/>
          </w:tcPr>
          <w:p w14:paraId="68697E86" w14:textId="26177CB8" w:rsidR="0076318C" w:rsidRPr="00403A3F" w:rsidRDefault="004E6141" w:rsidP="00955D18">
            <w:pPr>
              <w:spacing w:after="60"/>
              <w:ind w:firstLine="720"/>
              <w:jc w:val="both"/>
              <w:rPr>
                <w:sz w:val="20"/>
                <w:lang w:val="sr-Latn-RS"/>
              </w:rPr>
            </w:pPr>
            <w:r>
              <w:rPr>
                <w:sz w:val="20"/>
                <w:lang w:val="sr-Latn-RS"/>
              </w:rPr>
              <w:t xml:space="preserve"> </w:t>
            </w:r>
            <w:r w:rsidR="00666E34">
              <w:rPr>
                <w:sz w:val="20"/>
                <w:lang w:val="sr-Latn-RS"/>
              </w:rPr>
              <w:t>71</w:t>
            </w:r>
          </w:p>
        </w:tc>
        <w:tc>
          <w:tcPr>
            <w:tcW w:w="614" w:type="dxa"/>
            <w:vAlign w:val="center"/>
          </w:tcPr>
          <w:p w14:paraId="3227CF0B" w14:textId="3A81B2C4" w:rsidR="0076318C" w:rsidRPr="00666E34" w:rsidRDefault="004E6141" w:rsidP="00955D18">
            <w:pPr>
              <w:spacing w:after="60"/>
              <w:ind w:firstLine="720"/>
              <w:jc w:val="both"/>
              <w:rPr>
                <w:sz w:val="20"/>
                <w:lang w:val="sr-Latn-RS"/>
              </w:rPr>
            </w:pPr>
            <w:r>
              <w:rPr>
                <w:sz w:val="20"/>
                <w:lang w:val="sr-Latn-RS"/>
              </w:rPr>
              <w:t xml:space="preserve"> </w:t>
            </w:r>
            <w:r w:rsidR="00403A3F">
              <w:rPr>
                <w:sz w:val="20"/>
                <w:lang w:val="sr-Latn-RS"/>
              </w:rPr>
              <w:t>6</w:t>
            </w:r>
            <w:r w:rsidR="00666E34">
              <w:rPr>
                <w:sz w:val="20"/>
                <w:lang w:val="sr-Latn-RS"/>
              </w:rPr>
              <w:t>8</w:t>
            </w:r>
          </w:p>
        </w:tc>
        <w:tc>
          <w:tcPr>
            <w:tcW w:w="613" w:type="dxa"/>
            <w:vAlign w:val="center"/>
          </w:tcPr>
          <w:p w14:paraId="3C3EB635" w14:textId="6B520DF5" w:rsidR="0076318C" w:rsidRPr="00403A3F" w:rsidRDefault="004E6141" w:rsidP="00955D18">
            <w:pPr>
              <w:spacing w:after="60"/>
              <w:ind w:firstLine="720"/>
              <w:jc w:val="both"/>
              <w:rPr>
                <w:sz w:val="20"/>
                <w:lang w:val="sr-Latn-RS"/>
              </w:rPr>
            </w:pPr>
            <w:r>
              <w:rPr>
                <w:sz w:val="20"/>
                <w:lang w:val="sr-Latn-RS"/>
              </w:rPr>
              <w:t xml:space="preserve"> </w:t>
            </w:r>
            <w:r w:rsidR="00403A3F">
              <w:rPr>
                <w:sz w:val="20"/>
                <w:lang w:val="sr-Latn-RS"/>
              </w:rPr>
              <w:t>65</w:t>
            </w:r>
          </w:p>
        </w:tc>
        <w:tc>
          <w:tcPr>
            <w:tcW w:w="614" w:type="dxa"/>
            <w:vAlign w:val="center"/>
          </w:tcPr>
          <w:p w14:paraId="4CE0E798" w14:textId="4F3F76A6" w:rsidR="0076318C" w:rsidRPr="00403A3F" w:rsidRDefault="004E6141" w:rsidP="00955D18">
            <w:pPr>
              <w:spacing w:after="60"/>
              <w:ind w:firstLine="720"/>
              <w:jc w:val="both"/>
              <w:rPr>
                <w:sz w:val="20"/>
                <w:lang w:val="sr-Latn-RS"/>
              </w:rPr>
            </w:pPr>
            <w:r>
              <w:rPr>
                <w:sz w:val="20"/>
                <w:lang w:val="sr-Latn-RS"/>
              </w:rPr>
              <w:t xml:space="preserve"> </w:t>
            </w:r>
            <w:r w:rsidR="00666E34">
              <w:rPr>
                <w:sz w:val="20"/>
                <w:lang w:val="sr-Latn-RS"/>
              </w:rPr>
              <w:t>81</w:t>
            </w:r>
          </w:p>
        </w:tc>
        <w:tc>
          <w:tcPr>
            <w:tcW w:w="614" w:type="dxa"/>
            <w:vAlign w:val="center"/>
          </w:tcPr>
          <w:p w14:paraId="6B2191FA" w14:textId="6895AAEB" w:rsidR="0076318C" w:rsidRPr="004E6141" w:rsidRDefault="004E6141" w:rsidP="00955D18">
            <w:pPr>
              <w:spacing w:after="60"/>
              <w:ind w:firstLine="720"/>
              <w:jc w:val="both"/>
              <w:rPr>
                <w:sz w:val="20"/>
                <w:lang w:val="sr-Latn-RS"/>
              </w:rPr>
            </w:pPr>
            <w:r>
              <w:rPr>
                <w:sz w:val="20"/>
                <w:lang w:val="sr-Latn-RS"/>
              </w:rPr>
              <w:t xml:space="preserve"> </w:t>
            </w:r>
            <w:r w:rsidR="00666E34">
              <w:rPr>
                <w:sz w:val="20"/>
                <w:lang w:val="sr-Latn-RS"/>
              </w:rPr>
              <w:t>86</w:t>
            </w:r>
            <w:r>
              <w:rPr>
                <w:sz w:val="20"/>
                <w:lang w:val="sr-Latn-RS"/>
              </w:rPr>
              <w:t xml:space="preserve"> </w:t>
            </w:r>
          </w:p>
        </w:tc>
        <w:tc>
          <w:tcPr>
            <w:tcW w:w="614" w:type="dxa"/>
            <w:vAlign w:val="center"/>
          </w:tcPr>
          <w:p w14:paraId="01EA02E9" w14:textId="15F7E387" w:rsidR="0076318C" w:rsidRPr="00403A3F" w:rsidRDefault="004E6141" w:rsidP="00955D18">
            <w:pPr>
              <w:spacing w:after="60"/>
              <w:ind w:firstLine="720"/>
              <w:jc w:val="both"/>
              <w:rPr>
                <w:sz w:val="20"/>
                <w:lang w:val="sr-Latn-RS"/>
              </w:rPr>
            </w:pPr>
            <w:r>
              <w:rPr>
                <w:sz w:val="20"/>
                <w:lang w:val="sr-Latn-RS"/>
              </w:rPr>
              <w:t xml:space="preserve"> </w:t>
            </w:r>
            <w:r w:rsidR="00403A3F">
              <w:rPr>
                <w:sz w:val="20"/>
                <w:lang w:val="sr-Latn-RS"/>
              </w:rPr>
              <w:t>8</w:t>
            </w:r>
            <w:r w:rsidR="00666E34">
              <w:rPr>
                <w:sz w:val="20"/>
                <w:lang w:val="sr-Latn-RS"/>
              </w:rPr>
              <w:t>8</w:t>
            </w:r>
          </w:p>
        </w:tc>
        <w:tc>
          <w:tcPr>
            <w:tcW w:w="640" w:type="dxa"/>
            <w:vAlign w:val="center"/>
          </w:tcPr>
          <w:p w14:paraId="097E4518" w14:textId="05245F68" w:rsidR="0076318C" w:rsidRPr="00403A3F" w:rsidRDefault="004E6141" w:rsidP="00955D18">
            <w:pPr>
              <w:spacing w:after="60"/>
              <w:ind w:firstLine="720"/>
              <w:jc w:val="both"/>
              <w:rPr>
                <w:sz w:val="20"/>
                <w:lang w:val="sr-Latn-RS"/>
              </w:rPr>
            </w:pPr>
            <w:r>
              <w:rPr>
                <w:sz w:val="20"/>
                <w:lang w:val="sr-Latn-RS"/>
              </w:rPr>
              <w:t xml:space="preserve"> </w:t>
            </w:r>
            <w:r w:rsidR="00666E34">
              <w:rPr>
                <w:sz w:val="20"/>
                <w:lang w:val="sr-Latn-RS"/>
              </w:rPr>
              <w:t>81</w:t>
            </w:r>
          </w:p>
        </w:tc>
      </w:tr>
    </w:tbl>
    <w:p w14:paraId="015AA6FC" w14:textId="77777777" w:rsidR="0076318C" w:rsidRPr="004B34D7" w:rsidRDefault="0076318C" w:rsidP="00955D18">
      <w:pPr>
        <w:spacing w:after="60"/>
        <w:ind w:firstLine="720"/>
        <w:jc w:val="both"/>
        <w:rPr>
          <w:bCs/>
          <w:sz w:val="22"/>
          <w:szCs w:val="22"/>
          <w:lang w:val="sr-Cyrl-RS"/>
        </w:rPr>
      </w:pPr>
    </w:p>
    <w:p w14:paraId="0DC4B4FE" w14:textId="77777777" w:rsidR="0076318C" w:rsidRPr="00ED5D2B" w:rsidRDefault="0076318C" w:rsidP="00955D18">
      <w:pPr>
        <w:pStyle w:val="Heading4"/>
        <w:tabs>
          <w:tab w:val="left" w:pos="709"/>
        </w:tabs>
        <w:spacing w:after="60"/>
        <w:ind w:firstLine="720"/>
        <w:jc w:val="both"/>
        <w:rPr>
          <w:iCs/>
          <w:szCs w:val="22"/>
          <w:u w:val="single"/>
        </w:rPr>
      </w:pPr>
      <w:bookmarkStart w:id="79" w:name="_Toc186198561"/>
      <w:r w:rsidRPr="00ED5D2B">
        <w:rPr>
          <w:iCs/>
          <w:szCs w:val="22"/>
          <w:u w:val="single"/>
          <w:lang w:val="sr-Cyrl-RS"/>
        </w:rPr>
        <w:t>Температура ваздуха</w:t>
      </w:r>
      <w:bookmarkEnd w:id="79"/>
    </w:p>
    <w:p w14:paraId="4E602487" w14:textId="77777777" w:rsidR="00683193" w:rsidRPr="004B34D7" w:rsidRDefault="00683193" w:rsidP="00955D18">
      <w:pPr>
        <w:spacing w:after="60"/>
        <w:ind w:firstLine="720"/>
        <w:jc w:val="both"/>
        <w:rPr>
          <w:sz w:val="22"/>
          <w:szCs w:val="22"/>
          <w:lang w:val="sr-Cyrl-RS"/>
        </w:rPr>
      </w:pPr>
    </w:p>
    <w:p w14:paraId="5966337C" w14:textId="3D910170" w:rsidR="0076318C" w:rsidRPr="004B34D7" w:rsidRDefault="0076318C" w:rsidP="00955D18">
      <w:pPr>
        <w:spacing w:after="60"/>
        <w:ind w:firstLine="720"/>
        <w:jc w:val="both"/>
        <w:rPr>
          <w:sz w:val="22"/>
          <w:szCs w:val="22"/>
          <w:lang w:val="sr-Cyrl-RS"/>
        </w:rPr>
      </w:pPr>
      <w:r w:rsidRPr="004B34D7">
        <w:rPr>
          <w:sz w:val="22"/>
          <w:szCs w:val="22"/>
          <w:lang w:val="sr-Cyrl-RS"/>
        </w:rPr>
        <w:t>Просечни подаци средњих месечних и годишњих температура су добијени интерполацијом метеоролошке станице у Жагубици</w:t>
      </w:r>
      <w:r w:rsidR="0018455F">
        <w:rPr>
          <w:sz w:val="22"/>
          <w:szCs w:val="22"/>
          <w:lang w:val="sr-Cyrl-RS"/>
        </w:rPr>
        <w:t xml:space="preserve"> и Ћуприји</w:t>
      </w:r>
      <w:r w:rsidR="0001611C" w:rsidRPr="004B34D7">
        <w:rPr>
          <w:sz w:val="22"/>
          <w:szCs w:val="22"/>
          <w:lang w:val="sr-Cyrl-RS"/>
        </w:rPr>
        <w:t>.</w:t>
      </w:r>
    </w:p>
    <w:p w14:paraId="40D1F583" w14:textId="77777777" w:rsidR="0076318C" w:rsidRPr="004B34D7" w:rsidRDefault="0076318C" w:rsidP="00955D18">
      <w:pPr>
        <w:spacing w:after="60"/>
        <w:ind w:firstLine="720"/>
        <w:jc w:val="both"/>
        <w:rPr>
          <w:sz w:val="22"/>
          <w:szCs w:val="22"/>
          <w:lang w:val="sr-Cyrl-RS"/>
        </w:rPr>
      </w:pPr>
    </w:p>
    <w:p w14:paraId="51C477C8" w14:textId="195F60E9" w:rsidR="0076318C" w:rsidRPr="00CD79A7" w:rsidRDefault="0076318C" w:rsidP="00955D18">
      <w:pPr>
        <w:spacing w:before="120" w:after="20"/>
        <w:jc w:val="center"/>
        <w:rPr>
          <w:bCs/>
          <w:i/>
          <w:sz w:val="20"/>
          <w:lang w:val="sr-Cyrl-RS"/>
        </w:rPr>
      </w:pPr>
      <w:r w:rsidRPr="008F2168">
        <w:rPr>
          <w:b/>
          <w:i/>
          <w:sz w:val="20"/>
          <w:lang w:val="sr-Cyrl-RS"/>
        </w:rPr>
        <w:t xml:space="preserve">Табела </w:t>
      </w:r>
      <w:r w:rsidR="00F74183">
        <w:rPr>
          <w:b/>
          <w:i/>
          <w:sz w:val="20"/>
          <w:lang w:val="sr-Cyrl-RS"/>
        </w:rPr>
        <w:t>5</w:t>
      </w:r>
      <w:r w:rsidRPr="008F2168">
        <w:rPr>
          <w:b/>
          <w:i/>
          <w:sz w:val="20"/>
          <w:lang w:val="sr-Cyrl-RS"/>
        </w:rPr>
        <w:t>:</w:t>
      </w:r>
      <w:r w:rsidR="00BC0A5C">
        <w:rPr>
          <w:bCs/>
          <w:i/>
          <w:sz w:val="20"/>
          <w:lang w:val="sr-Latn-RS"/>
        </w:rPr>
        <w:t xml:space="preserve"> </w:t>
      </w:r>
      <w:r>
        <w:rPr>
          <w:bCs/>
          <w:i/>
          <w:sz w:val="20"/>
          <w:lang w:val="sr-Cyrl-RS"/>
        </w:rPr>
        <w:t>Температура ваздуха по месецим</w:t>
      </w:r>
      <w:r w:rsidR="00CD79A7">
        <w:rPr>
          <w:bCs/>
          <w:i/>
          <w:sz w:val="20"/>
          <w:lang w:val="sr-Cyrl-RS"/>
        </w:rPr>
        <w:t xml:space="preserve">а </w:t>
      </w:r>
      <w:r w:rsidRPr="0001611C">
        <w:rPr>
          <w:sz w:val="20"/>
          <w:lang w:val="sr-Cyrl-RS"/>
        </w:rPr>
        <w:t>(°</w:t>
      </w:r>
      <w:r w:rsidR="004F7540" w:rsidRPr="0001611C">
        <w:rPr>
          <w:sz w:val="20"/>
          <w:lang w:val="sr-Latn-RS"/>
        </w:rPr>
        <w:t>C</w:t>
      </w:r>
      <w:r w:rsidRPr="0001611C">
        <w:rPr>
          <w:sz w:val="20"/>
          <w:lang w:val="sr-Cyrl-RS"/>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2"/>
        <w:gridCol w:w="603"/>
        <w:gridCol w:w="603"/>
        <w:gridCol w:w="603"/>
        <w:gridCol w:w="602"/>
        <w:gridCol w:w="603"/>
        <w:gridCol w:w="603"/>
        <w:gridCol w:w="603"/>
        <w:gridCol w:w="602"/>
        <w:gridCol w:w="603"/>
        <w:gridCol w:w="603"/>
        <w:gridCol w:w="603"/>
        <w:gridCol w:w="630"/>
      </w:tblGrid>
      <w:tr w:rsidR="0076318C" w:rsidRPr="00683926" w14:paraId="19610FDD" w14:textId="77777777" w:rsidTr="009B17F1">
        <w:trPr>
          <w:trHeight w:val="347"/>
          <w:jc w:val="center"/>
        </w:trPr>
        <w:tc>
          <w:tcPr>
            <w:tcW w:w="602" w:type="dxa"/>
            <w:vAlign w:val="center"/>
          </w:tcPr>
          <w:p w14:paraId="793421A6" w14:textId="77777777" w:rsidR="0076318C" w:rsidRPr="009B17F1" w:rsidRDefault="004E6141" w:rsidP="00955D18">
            <w:pPr>
              <w:snapToGrid w:val="0"/>
              <w:spacing w:after="60"/>
              <w:ind w:firstLine="720"/>
              <w:jc w:val="both"/>
              <w:rPr>
                <w:b/>
                <w:sz w:val="20"/>
                <w:lang w:val="sr-Latn-RS"/>
              </w:rPr>
            </w:pPr>
            <w:r>
              <w:rPr>
                <w:b/>
                <w:sz w:val="20"/>
                <w:lang w:val="sr-Latn-RS"/>
              </w:rPr>
              <w:t xml:space="preserve"> </w:t>
            </w:r>
            <w:r w:rsidR="009B17F1">
              <w:rPr>
                <w:b/>
                <w:sz w:val="20"/>
                <w:lang w:val="sr-Latn-RS"/>
              </w:rPr>
              <w:t>I</w:t>
            </w:r>
          </w:p>
        </w:tc>
        <w:tc>
          <w:tcPr>
            <w:tcW w:w="603" w:type="dxa"/>
            <w:vAlign w:val="center"/>
          </w:tcPr>
          <w:p w14:paraId="5FFBD005" w14:textId="77777777" w:rsidR="0076318C" w:rsidRPr="009B17F1" w:rsidRDefault="004E6141" w:rsidP="00955D18">
            <w:pPr>
              <w:snapToGrid w:val="0"/>
              <w:spacing w:after="60"/>
              <w:ind w:firstLine="720"/>
              <w:jc w:val="both"/>
              <w:rPr>
                <w:b/>
                <w:sz w:val="20"/>
                <w:lang w:val="sr-Latn-RS"/>
              </w:rPr>
            </w:pPr>
            <w:r>
              <w:rPr>
                <w:b/>
                <w:sz w:val="20"/>
                <w:lang w:val="sr-Latn-RS"/>
              </w:rPr>
              <w:t xml:space="preserve"> </w:t>
            </w:r>
            <w:r w:rsidR="009B17F1">
              <w:rPr>
                <w:b/>
                <w:sz w:val="20"/>
                <w:lang w:val="sr-Latn-RS"/>
              </w:rPr>
              <w:t>II</w:t>
            </w:r>
          </w:p>
        </w:tc>
        <w:tc>
          <w:tcPr>
            <w:tcW w:w="603" w:type="dxa"/>
            <w:vAlign w:val="center"/>
          </w:tcPr>
          <w:p w14:paraId="5A682D40" w14:textId="77777777" w:rsidR="0076318C" w:rsidRPr="009B17F1" w:rsidRDefault="004E6141" w:rsidP="00955D18">
            <w:pPr>
              <w:snapToGrid w:val="0"/>
              <w:spacing w:after="60"/>
              <w:ind w:firstLine="720"/>
              <w:jc w:val="both"/>
              <w:rPr>
                <w:b/>
                <w:sz w:val="20"/>
                <w:lang w:val="sr-Latn-RS"/>
              </w:rPr>
            </w:pPr>
            <w:r>
              <w:rPr>
                <w:b/>
                <w:sz w:val="20"/>
                <w:lang w:val="sr-Latn-RS"/>
              </w:rPr>
              <w:t xml:space="preserve"> </w:t>
            </w:r>
            <w:r w:rsidR="009B17F1">
              <w:rPr>
                <w:b/>
                <w:sz w:val="20"/>
                <w:lang w:val="sr-Latn-RS"/>
              </w:rPr>
              <w:t>III</w:t>
            </w:r>
          </w:p>
        </w:tc>
        <w:tc>
          <w:tcPr>
            <w:tcW w:w="603" w:type="dxa"/>
            <w:vAlign w:val="center"/>
          </w:tcPr>
          <w:p w14:paraId="699CDD7E" w14:textId="77777777" w:rsidR="0076318C" w:rsidRPr="009B17F1" w:rsidRDefault="004E6141" w:rsidP="00955D18">
            <w:pPr>
              <w:snapToGrid w:val="0"/>
              <w:spacing w:after="60"/>
              <w:ind w:firstLine="720"/>
              <w:jc w:val="both"/>
              <w:rPr>
                <w:b/>
                <w:sz w:val="20"/>
                <w:lang w:val="sr-Latn-RS"/>
              </w:rPr>
            </w:pPr>
            <w:r>
              <w:rPr>
                <w:b/>
                <w:sz w:val="20"/>
                <w:lang w:val="sr-Latn-RS"/>
              </w:rPr>
              <w:t xml:space="preserve"> </w:t>
            </w:r>
            <w:r w:rsidR="009B17F1">
              <w:rPr>
                <w:b/>
                <w:sz w:val="20"/>
                <w:lang w:val="sr-Latn-RS"/>
              </w:rPr>
              <w:t>IV</w:t>
            </w:r>
          </w:p>
        </w:tc>
        <w:tc>
          <w:tcPr>
            <w:tcW w:w="602" w:type="dxa"/>
            <w:vAlign w:val="center"/>
          </w:tcPr>
          <w:p w14:paraId="41EA2488" w14:textId="77777777" w:rsidR="0076318C" w:rsidRPr="0007653B" w:rsidRDefault="004E6141" w:rsidP="00955D18">
            <w:pPr>
              <w:snapToGrid w:val="0"/>
              <w:spacing w:after="60"/>
              <w:ind w:firstLine="720"/>
              <w:jc w:val="both"/>
              <w:rPr>
                <w:b/>
                <w:sz w:val="20"/>
                <w:lang w:val="sr-Latn-RS"/>
              </w:rPr>
            </w:pPr>
            <w:r>
              <w:rPr>
                <w:b/>
                <w:sz w:val="20"/>
                <w:lang w:val="sr-Latn-RS"/>
              </w:rPr>
              <w:t xml:space="preserve"> </w:t>
            </w:r>
            <w:r w:rsidR="0007653B">
              <w:rPr>
                <w:b/>
                <w:sz w:val="20"/>
                <w:lang w:val="sr-Latn-RS"/>
              </w:rPr>
              <w:t>V</w:t>
            </w:r>
          </w:p>
        </w:tc>
        <w:tc>
          <w:tcPr>
            <w:tcW w:w="603" w:type="dxa"/>
            <w:vAlign w:val="center"/>
          </w:tcPr>
          <w:p w14:paraId="4E88559D" w14:textId="77777777" w:rsidR="0076318C" w:rsidRPr="0007653B" w:rsidRDefault="004E6141" w:rsidP="00955D18">
            <w:pPr>
              <w:snapToGrid w:val="0"/>
              <w:spacing w:after="60"/>
              <w:ind w:firstLine="720"/>
              <w:jc w:val="both"/>
              <w:rPr>
                <w:b/>
                <w:sz w:val="20"/>
                <w:lang w:val="sr-Latn-RS"/>
              </w:rPr>
            </w:pPr>
            <w:r>
              <w:rPr>
                <w:b/>
                <w:sz w:val="20"/>
                <w:lang w:val="sr-Latn-RS"/>
              </w:rPr>
              <w:t xml:space="preserve"> </w:t>
            </w:r>
            <w:r w:rsidR="0007653B">
              <w:rPr>
                <w:b/>
                <w:sz w:val="20"/>
                <w:lang w:val="sr-Latn-RS"/>
              </w:rPr>
              <w:t>VI</w:t>
            </w:r>
          </w:p>
        </w:tc>
        <w:tc>
          <w:tcPr>
            <w:tcW w:w="603" w:type="dxa"/>
            <w:vAlign w:val="center"/>
          </w:tcPr>
          <w:p w14:paraId="5F494A90" w14:textId="77777777" w:rsidR="0076318C" w:rsidRPr="0007653B" w:rsidRDefault="004E6141" w:rsidP="00955D18">
            <w:pPr>
              <w:snapToGrid w:val="0"/>
              <w:spacing w:after="60"/>
              <w:ind w:firstLine="720"/>
              <w:jc w:val="both"/>
              <w:rPr>
                <w:b/>
                <w:sz w:val="20"/>
                <w:lang w:val="sr-Latn-RS"/>
              </w:rPr>
            </w:pPr>
            <w:r>
              <w:rPr>
                <w:b/>
                <w:sz w:val="20"/>
                <w:lang w:val="sr-Latn-RS"/>
              </w:rPr>
              <w:t xml:space="preserve"> </w:t>
            </w:r>
            <w:r w:rsidR="0007653B">
              <w:rPr>
                <w:b/>
                <w:sz w:val="20"/>
                <w:lang w:val="sr-Latn-RS"/>
              </w:rPr>
              <w:t>VII</w:t>
            </w:r>
            <w:r>
              <w:rPr>
                <w:b/>
                <w:sz w:val="20"/>
                <w:lang w:val="sr-Latn-RS"/>
              </w:rPr>
              <w:t xml:space="preserve"> </w:t>
            </w:r>
          </w:p>
        </w:tc>
        <w:tc>
          <w:tcPr>
            <w:tcW w:w="603" w:type="dxa"/>
            <w:vAlign w:val="center"/>
          </w:tcPr>
          <w:p w14:paraId="19BE710C" w14:textId="77777777" w:rsidR="0076318C" w:rsidRPr="0007653B" w:rsidRDefault="004E6141" w:rsidP="00955D18">
            <w:pPr>
              <w:snapToGrid w:val="0"/>
              <w:spacing w:after="60"/>
              <w:ind w:firstLine="720"/>
              <w:jc w:val="both"/>
              <w:rPr>
                <w:b/>
                <w:sz w:val="20"/>
                <w:lang w:val="sr-Latn-RS"/>
              </w:rPr>
            </w:pPr>
            <w:r>
              <w:rPr>
                <w:b/>
                <w:sz w:val="20"/>
                <w:lang w:val="sr-Latn-RS"/>
              </w:rPr>
              <w:t xml:space="preserve"> </w:t>
            </w:r>
            <w:r w:rsidR="0007653B">
              <w:rPr>
                <w:b/>
                <w:sz w:val="20"/>
                <w:lang w:val="sr-Latn-RS"/>
              </w:rPr>
              <w:t>VIII</w:t>
            </w:r>
          </w:p>
        </w:tc>
        <w:tc>
          <w:tcPr>
            <w:tcW w:w="602" w:type="dxa"/>
            <w:vAlign w:val="center"/>
          </w:tcPr>
          <w:p w14:paraId="3A03A111" w14:textId="77777777" w:rsidR="0076318C" w:rsidRPr="00683926" w:rsidRDefault="004E6141" w:rsidP="00955D18">
            <w:pPr>
              <w:snapToGrid w:val="0"/>
              <w:spacing w:after="60"/>
              <w:ind w:firstLine="720"/>
              <w:jc w:val="both"/>
              <w:rPr>
                <w:b/>
                <w:sz w:val="20"/>
                <w:lang w:val="sr-Cyrl-RS"/>
              </w:rPr>
            </w:pPr>
            <w:r>
              <w:rPr>
                <w:b/>
                <w:sz w:val="20"/>
                <w:lang w:val="sr-Latn-RS"/>
              </w:rPr>
              <w:t xml:space="preserve"> </w:t>
            </w:r>
            <w:r w:rsidR="0007653B">
              <w:rPr>
                <w:b/>
                <w:sz w:val="20"/>
                <w:lang w:val="sr-Latn-RS"/>
              </w:rPr>
              <w:t>I</w:t>
            </w:r>
            <w:r w:rsidR="0076318C" w:rsidRPr="00683926">
              <w:rPr>
                <w:b/>
                <w:sz w:val="20"/>
                <w:lang w:val="sr-Cyrl-RS"/>
              </w:rPr>
              <w:t>X</w:t>
            </w:r>
          </w:p>
        </w:tc>
        <w:tc>
          <w:tcPr>
            <w:tcW w:w="603" w:type="dxa"/>
            <w:vAlign w:val="center"/>
          </w:tcPr>
          <w:p w14:paraId="3846DC7F" w14:textId="77777777" w:rsidR="0076318C" w:rsidRPr="00683926" w:rsidRDefault="004E6141" w:rsidP="00955D18">
            <w:pPr>
              <w:snapToGrid w:val="0"/>
              <w:spacing w:after="60"/>
              <w:ind w:firstLine="720"/>
              <w:jc w:val="both"/>
              <w:rPr>
                <w:b/>
                <w:sz w:val="20"/>
                <w:lang w:val="sr-Cyrl-RS"/>
              </w:rPr>
            </w:pPr>
            <w:r>
              <w:rPr>
                <w:b/>
                <w:sz w:val="20"/>
                <w:lang w:val="sr-Latn-RS"/>
              </w:rPr>
              <w:t xml:space="preserve"> </w:t>
            </w:r>
            <w:r w:rsidR="0076318C" w:rsidRPr="00683926">
              <w:rPr>
                <w:b/>
                <w:sz w:val="20"/>
                <w:lang w:val="sr-Cyrl-RS"/>
              </w:rPr>
              <w:t>X</w:t>
            </w:r>
          </w:p>
        </w:tc>
        <w:tc>
          <w:tcPr>
            <w:tcW w:w="603" w:type="dxa"/>
            <w:vAlign w:val="center"/>
          </w:tcPr>
          <w:p w14:paraId="1185CD61" w14:textId="77777777" w:rsidR="0076318C" w:rsidRPr="0007653B" w:rsidRDefault="004E6141" w:rsidP="00955D18">
            <w:pPr>
              <w:snapToGrid w:val="0"/>
              <w:spacing w:after="60"/>
              <w:ind w:firstLine="720"/>
              <w:jc w:val="both"/>
              <w:rPr>
                <w:b/>
                <w:sz w:val="20"/>
                <w:lang w:val="sr-Latn-RS"/>
              </w:rPr>
            </w:pPr>
            <w:r>
              <w:rPr>
                <w:b/>
                <w:sz w:val="20"/>
                <w:lang w:val="sr-Latn-RS"/>
              </w:rPr>
              <w:t xml:space="preserve"> </w:t>
            </w:r>
            <w:r w:rsidR="0076318C" w:rsidRPr="00683926">
              <w:rPr>
                <w:b/>
                <w:sz w:val="20"/>
                <w:lang w:val="sr-Cyrl-RS"/>
              </w:rPr>
              <w:t>X</w:t>
            </w:r>
            <w:r w:rsidR="0007653B">
              <w:rPr>
                <w:b/>
                <w:sz w:val="20"/>
                <w:lang w:val="sr-Latn-RS"/>
              </w:rPr>
              <w:t>I</w:t>
            </w:r>
          </w:p>
        </w:tc>
        <w:tc>
          <w:tcPr>
            <w:tcW w:w="603" w:type="dxa"/>
            <w:vAlign w:val="center"/>
          </w:tcPr>
          <w:p w14:paraId="5524C287" w14:textId="77777777" w:rsidR="0076318C" w:rsidRPr="0007653B" w:rsidRDefault="004E6141" w:rsidP="00955D18">
            <w:pPr>
              <w:snapToGrid w:val="0"/>
              <w:spacing w:after="60"/>
              <w:ind w:firstLine="720"/>
              <w:jc w:val="both"/>
              <w:rPr>
                <w:b/>
                <w:sz w:val="20"/>
                <w:lang w:val="sr-Latn-RS"/>
              </w:rPr>
            </w:pPr>
            <w:r>
              <w:rPr>
                <w:b/>
                <w:sz w:val="20"/>
                <w:lang w:val="sr-Latn-RS"/>
              </w:rPr>
              <w:t xml:space="preserve"> </w:t>
            </w:r>
            <w:r w:rsidR="0076318C" w:rsidRPr="00683926">
              <w:rPr>
                <w:b/>
                <w:sz w:val="20"/>
                <w:lang w:val="sr-Cyrl-RS"/>
              </w:rPr>
              <w:t>X</w:t>
            </w:r>
            <w:r w:rsidR="0007653B">
              <w:rPr>
                <w:b/>
                <w:sz w:val="20"/>
                <w:lang w:val="sr-Latn-RS"/>
              </w:rPr>
              <w:t>II</w:t>
            </w:r>
          </w:p>
        </w:tc>
        <w:tc>
          <w:tcPr>
            <w:tcW w:w="630" w:type="dxa"/>
            <w:vAlign w:val="center"/>
          </w:tcPr>
          <w:p w14:paraId="7E478909" w14:textId="77777777" w:rsidR="0076318C" w:rsidRPr="00683926" w:rsidRDefault="004E6141" w:rsidP="00955D18">
            <w:pPr>
              <w:snapToGrid w:val="0"/>
              <w:spacing w:after="60"/>
              <w:ind w:firstLine="720"/>
              <w:jc w:val="both"/>
              <w:rPr>
                <w:sz w:val="20"/>
                <w:lang w:val="sr-Cyrl-RS"/>
              </w:rPr>
            </w:pPr>
            <w:r>
              <w:rPr>
                <w:bCs/>
                <w:sz w:val="22"/>
              </w:rPr>
              <w:t xml:space="preserve"> </w:t>
            </w:r>
            <w:r w:rsidR="0001611C" w:rsidRPr="008E2592">
              <w:rPr>
                <w:bCs/>
                <w:sz w:val="22"/>
              </w:rPr>
              <w:sym w:font="Symbol" w:char="F053"/>
            </w:r>
            <w:r w:rsidR="0001611C" w:rsidRPr="008E2592">
              <w:rPr>
                <w:bCs/>
                <w:sz w:val="22"/>
              </w:rPr>
              <w:t>.g.</w:t>
            </w:r>
          </w:p>
        </w:tc>
      </w:tr>
      <w:tr w:rsidR="0076318C" w:rsidRPr="00683926" w14:paraId="79EF2526" w14:textId="77777777" w:rsidTr="009B17F1">
        <w:trPr>
          <w:trHeight w:val="346"/>
          <w:jc w:val="center"/>
        </w:trPr>
        <w:tc>
          <w:tcPr>
            <w:tcW w:w="602" w:type="dxa"/>
            <w:vAlign w:val="center"/>
          </w:tcPr>
          <w:p w14:paraId="3BAA52D9" w14:textId="6D3407DF" w:rsidR="0076318C" w:rsidRPr="00403A3F" w:rsidRDefault="004E6141" w:rsidP="00955D18">
            <w:pPr>
              <w:spacing w:after="60"/>
              <w:ind w:firstLine="720"/>
              <w:jc w:val="both"/>
              <w:rPr>
                <w:sz w:val="20"/>
                <w:lang w:val="sr-Latn-RS"/>
              </w:rPr>
            </w:pPr>
            <w:r>
              <w:rPr>
                <w:sz w:val="20"/>
                <w:lang w:val="sr-Latn-RS"/>
              </w:rPr>
              <w:lastRenderedPageBreak/>
              <w:t xml:space="preserve"> </w:t>
            </w:r>
            <w:r w:rsidR="0076318C" w:rsidRPr="00683926">
              <w:rPr>
                <w:sz w:val="20"/>
                <w:lang w:val="sr-Cyrl-RS"/>
              </w:rPr>
              <w:t>-</w:t>
            </w:r>
            <w:r w:rsidR="00403A3F">
              <w:rPr>
                <w:sz w:val="20"/>
                <w:lang w:val="sr-Latn-RS"/>
              </w:rPr>
              <w:t>0</w:t>
            </w:r>
            <w:r w:rsidR="0076318C" w:rsidRPr="00683926">
              <w:rPr>
                <w:sz w:val="20"/>
                <w:lang w:val="sr-Cyrl-RS"/>
              </w:rPr>
              <w:t>,</w:t>
            </w:r>
            <w:r w:rsidR="00403A3F">
              <w:rPr>
                <w:sz w:val="20"/>
                <w:lang w:val="sr-Latn-RS"/>
              </w:rPr>
              <w:t>5</w:t>
            </w:r>
          </w:p>
        </w:tc>
        <w:tc>
          <w:tcPr>
            <w:tcW w:w="603" w:type="dxa"/>
            <w:vAlign w:val="center"/>
          </w:tcPr>
          <w:p w14:paraId="10392634" w14:textId="20B9A396" w:rsidR="0076318C" w:rsidRPr="00403A3F" w:rsidRDefault="004E6141" w:rsidP="00955D18">
            <w:pPr>
              <w:spacing w:after="60"/>
              <w:ind w:firstLine="720"/>
              <w:jc w:val="both"/>
              <w:rPr>
                <w:sz w:val="20"/>
                <w:lang w:val="sr-Latn-RS"/>
              </w:rPr>
            </w:pPr>
            <w:r>
              <w:rPr>
                <w:sz w:val="20"/>
                <w:lang w:val="sr-Latn-RS"/>
              </w:rPr>
              <w:t xml:space="preserve"> </w:t>
            </w:r>
            <w:r w:rsidR="00EA0FA5">
              <w:rPr>
                <w:sz w:val="20"/>
                <w:lang w:val="sr-Latn-RS"/>
              </w:rPr>
              <w:t>0</w:t>
            </w:r>
            <w:r w:rsidR="0076318C" w:rsidRPr="00683926">
              <w:rPr>
                <w:sz w:val="20"/>
                <w:lang w:val="sr-Cyrl-RS"/>
              </w:rPr>
              <w:t>,</w:t>
            </w:r>
            <w:r w:rsidR="00403A3F">
              <w:rPr>
                <w:sz w:val="20"/>
                <w:lang w:val="sr-Latn-RS"/>
              </w:rPr>
              <w:t>8</w:t>
            </w:r>
          </w:p>
        </w:tc>
        <w:tc>
          <w:tcPr>
            <w:tcW w:w="603" w:type="dxa"/>
            <w:vAlign w:val="center"/>
          </w:tcPr>
          <w:p w14:paraId="7B7B446C" w14:textId="2C951548" w:rsidR="0076318C" w:rsidRPr="00403A3F" w:rsidRDefault="004E6141" w:rsidP="00955D18">
            <w:pPr>
              <w:spacing w:after="60"/>
              <w:ind w:firstLine="720"/>
              <w:jc w:val="both"/>
              <w:rPr>
                <w:sz w:val="20"/>
                <w:lang w:val="sr-Latn-RS"/>
              </w:rPr>
            </w:pPr>
            <w:r>
              <w:rPr>
                <w:sz w:val="20"/>
                <w:lang w:val="sr-Latn-RS"/>
              </w:rPr>
              <w:t xml:space="preserve"> </w:t>
            </w:r>
            <w:r w:rsidR="00403A3F">
              <w:rPr>
                <w:sz w:val="20"/>
                <w:lang w:val="sr-Latn-RS"/>
              </w:rPr>
              <w:t>6</w:t>
            </w:r>
            <w:r w:rsidR="0076318C" w:rsidRPr="00683926">
              <w:rPr>
                <w:sz w:val="20"/>
                <w:lang w:val="sr-Cyrl-RS"/>
              </w:rPr>
              <w:t>,</w:t>
            </w:r>
            <w:r w:rsidR="00403A3F">
              <w:rPr>
                <w:sz w:val="20"/>
                <w:lang w:val="sr-Latn-RS"/>
              </w:rPr>
              <w:t>5</w:t>
            </w:r>
          </w:p>
        </w:tc>
        <w:tc>
          <w:tcPr>
            <w:tcW w:w="603" w:type="dxa"/>
            <w:vAlign w:val="center"/>
          </w:tcPr>
          <w:p w14:paraId="42FCD187" w14:textId="0E996EEC" w:rsidR="0076318C" w:rsidRPr="00403A3F" w:rsidRDefault="004E6141" w:rsidP="00955D18">
            <w:pPr>
              <w:spacing w:after="60"/>
              <w:ind w:firstLine="720"/>
              <w:jc w:val="both"/>
              <w:rPr>
                <w:sz w:val="20"/>
                <w:lang w:val="sr-Latn-RS"/>
              </w:rPr>
            </w:pPr>
            <w:r>
              <w:rPr>
                <w:sz w:val="20"/>
                <w:lang w:val="sr-Latn-RS"/>
              </w:rPr>
              <w:t xml:space="preserve"> </w:t>
            </w:r>
            <w:r w:rsidR="0076318C" w:rsidRPr="00683926">
              <w:rPr>
                <w:sz w:val="20"/>
                <w:lang w:val="sr-Cyrl-RS"/>
              </w:rPr>
              <w:t>1</w:t>
            </w:r>
            <w:r w:rsidR="00EA0FA5">
              <w:rPr>
                <w:sz w:val="20"/>
                <w:lang w:val="sr-Latn-RS"/>
              </w:rPr>
              <w:t>0</w:t>
            </w:r>
            <w:r w:rsidR="0076318C" w:rsidRPr="00683926">
              <w:rPr>
                <w:sz w:val="20"/>
                <w:lang w:val="sr-Cyrl-RS"/>
              </w:rPr>
              <w:t>,</w:t>
            </w:r>
            <w:r w:rsidR="00403A3F">
              <w:rPr>
                <w:sz w:val="20"/>
                <w:lang w:val="sr-Latn-RS"/>
              </w:rPr>
              <w:t>6</w:t>
            </w:r>
          </w:p>
        </w:tc>
        <w:tc>
          <w:tcPr>
            <w:tcW w:w="602" w:type="dxa"/>
            <w:vAlign w:val="center"/>
          </w:tcPr>
          <w:p w14:paraId="77FF1044" w14:textId="6B0987F2" w:rsidR="0076318C" w:rsidRPr="00683926" w:rsidRDefault="004E6141" w:rsidP="00955D18">
            <w:pPr>
              <w:spacing w:after="60"/>
              <w:ind w:firstLine="720"/>
              <w:jc w:val="both"/>
              <w:rPr>
                <w:sz w:val="20"/>
                <w:lang w:val="sr-Cyrl-RS"/>
              </w:rPr>
            </w:pPr>
            <w:r>
              <w:rPr>
                <w:sz w:val="20"/>
                <w:lang w:val="sr-Latn-RS"/>
              </w:rPr>
              <w:t xml:space="preserve"> </w:t>
            </w:r>
            <w:r w:rsidR="00403A3F" w:rsidRPr="00DB55CC">
              <w:rPr>
                <w:sz w:val="20"/>
                <w:lang w:val="sr-Latn-RS"/>
              </w:rPr>
              <w:t>1</w:t>
            </w:r>
            <w:r w:rsidR="00EA0FA5">
              <w:rPr>
                <w:sz w:val="20"/>
                <w:lang w:val="sr-Latn-RS"/>
              </w:rPr>
              <w:t>4</w:t>
            </w:r>
            <w:r w:rsidR="00403A3F" w:rsidRPr="00DB55CC">
              <w:rPr>
                <w:sz w:val="20"/>
                <w:lang w:val="sr-Latn-RS"/>
              </w:rPr>
              <w:t>,3</w:t>
            </w:r>
          </w:p>
        </w:tc>
        <w:tc>
          <w:tcPr>
            <w:tcW w:w="603" w:type="dxa"/>
            <w:vAlign w:val="center"/>
          </w:tcPr>
          <w:p w14:paraId="0F1FF3F2" w14:textId="1446F0EA" w:rsidR="0076318C" w:rsidRPr="00683926" w:rsidRDefault="004E6141" w:rsidP="00955D18">
            <w:pPr>
              <w:spacing w:after="60"/>
              <w:ind w:firstLine="720"/>
              <w:jc w:val="both"/>
              <w:rPr>
                <w:sz w:val="20"/>
                <w:lang w:val="sr-Cyrl-RS"/>
              </w:rPr>
            </w:pPr>
            <w:r>
              <w:rPr>
                <w:sz w:val="20"/>
                <w:lang w:val="sr-Latn-RS"/>
              </w:rPr>
              <w:t xml:space="preserve"> </w:t>
            </w:r>
            <w:r w:rsidR="00403A3F" w:rsidRPr="00DB55CC">
              <w:rPr>
                <w:sz w:val="20"/>
                <w:lang w:val="sr-Latn-RS"/>
              </w:rPr>
              <w:t>1</w:t>
            </w:r>
            <w:r w:rsidR="00EA0FA5">
              <w:rPr>
                <w:sz w:val="20"/>
                <w:lang w:val="sr-Latn-RS"/>
              </w:rPr>
              <w:t>8</w:t>
            </w:r>
            <w:r w:rsidR="00403A3F" w:rsidRPr="00DB55CC">
              <w:rPr>
                <w:sz w:val="20"/>
                <w:lang w:val="sr-Latn-RS"/>
              </w:rPr>
              <w:t>,2</w:t>
            </w:r>
          </w:p>
        </w:tc>
        <w:tc>
          <w:tcPr>
            <w:tcW w:w="603" w:type="dxa"/>
            <w:vAlign w:val="center"/>
          </w:tcPr>
          <w:p w14:paraId="57DE4C7A" w14:textId="4F9FFD38" w:rsidR="0076318C" w:rsidRPr="00683926" w:rsidRDefault="004E6141" w:rsidP="00955D18">
            <w:pPr>
              <w:spacing w:after="60"/>
              <w:ind w:firstLine="720"/>
              <w:jc w:val="both"/>
              <w:rPr>
                <w:sz w:val="20"/>
                <w:lang w:val="sr-Cyrl-RS"/>
              </w:rPr>
            </w:pPr>
            <w:r>
              <w:rPr>
                <w:sz w:val="20"/>
                <w:lang w:val="sr-Latn-RS"/>
              </w:rPr>
              <w:t xml:space="preserve"> </w:t>
            </w:r>
            <w:r w:rsidR="00403A3F" w:rsidRPr="00DB55CC">
              <w:rPr>
                <w:sz w:val="20"/>
                <w:lang w:val="sr-Latn-RS"/>
              </w:rPr>
              <w:t>21,4</w:t>
            </w:r>
          </w:p>
        </w:tc>
        <w:tc>
          <w:tcPr>
            <w:tcW w:w="603" w:type="dxa"/>
            <w:vAlign w:val="center"/>
          </w:tcPr>
          <w:p w14:paraId="0628BBB1" w14:textId="23D5A005" w:rsidR="0076318C" w:rsidRPr="00403A3F" w:rsidRDefault="004E6141" w:rsidP="00955D18">
            <w:pPr>
              <w:spacing w:after="60"/>
              <w:ind w:firstLine="720"/>
              <w:jc w:val="both"/>
              <w:rPr>
                <w:sz w:val="20"/>
                <w:lang w:val="sr-Latn-RS"/>
              </w:rPr>
            </w:pPr>
            <w:r>
              <w:rPr>
                <w:sz w:val="20"/>
                <w:lang w:val="sr-Latn-RS"/>
              </w:rPr>
              <w:t xml:space="preserve"> </w:t>
            </w:r>
            <w:r w:rsidR="00403A3F">
              <w:rPr>
                <w:sz w:val="20"/>
                <w:lang w:val="sr-Latn-RS"/>
              </w:rPr>
              <w:t>21,1</w:t>
            </w:r>
          </w:p>
        </w:tc>
        <w:tc>
          <w:tcPr>
            <w:tcW w:w="602" w:type="dxa"/>
            <w:vAlign w:val="center"/>
          </w:tcPr>
          <w:p w14:paraId="63B520D5" w14:textId="432638AD" w:rsidR="0076318C" w:rsidRPr="00683926" w:rsidRDefault="004E6141" w:rsidP="00955D18">
            <w:pPr>
              <w:spacing w:after="60"/>
              <w:ind w:firstLine="720"/>
              <w:jc w:val="both"/>
              <w:rPr>
                <w:sz w:val="20"/>
                <w:lang w:val="sr-Cyrl-RS"/>
              </w:rPr>
            </w:pPr>
            <w:r>
              <w:rPr>
                <w:sz w:val="20"/>
                <w:lang w:val="sr-Latn-RS"/>
              </w:rPr>
              <w:t xml:space="preserve"> </w:t>
            </w:r>
            <w:r w:rsidR="00A14E0B" w:rsidRPr="00DB55CC">
              <w:rPr>
                <w:sz w:val="20"/>
                <w:lang w:val="sr-Latn-RS"/>
              </w:rPr>
              <w:t>17,4</w:t>
            </w:r>
          </w:p>
        </w:tc>
        <w:tc>
          <w:tcPr>
            <w:tcW w:w="603" w:type="dxa"/>
            <w:vAlign w:val="center"/>
          </w:tcPr>
          <w:p w14:paraId="36B979AD" w14:textId="74B4E42A" w:rsidR="0076318C" w:rsidRPr="00683926" w:rsidRDefault="004E6141" w:rsidP="00955D18">
            <w:pPr>
              <w:spacing w:after="60"/>
              <w:ind w:firstLine="720"/>
              <w:jc w:val="both"/>
              <w:rPr>
                <w:sz w:val="20"/>
                <w:lang w:val="sr-Cyrl-RS"/>
              </w:rPr>
            </w:pPr>
            <w:r>
              <w:rPr>
                <w:sz w:val="20"/>
                <w:lang w:val="sr-Latn-RS"/>
              </w:rPr>
              <w:t xml:space="preserve"> </w:t>
            </w:r>
            <w:r w:rsidR="0076318C" w:rsidRPr="00683926">
              <w:rPr>
                <w:sz w:val="20"/>
                <w:lang w:val="sr-Cyrl-RS"/>
              </w:rPr>
              <w:t>1</w:t>
            </w:r>
            <w:r w:rsidR="00A14E0B">
              <w:rPr>
                <w:sz w:val="20"/>
                <w:lang w:val="sr-Latn-RS"/>
              </w:rPr>
              <w:t>2</w:t>
            </w:r>
            <w:r w:rsidR="0076318C" w:rsidRPr="00683926">
              <w:rPr>
                <w:sz w:val="20"/>
                <w:lang w:val="sr-Cyrl-RS"/>
              </w:rPr>
              <w:t>,2</w:t>
            </w:r>
          </w:p>
        </w:tc>
        <w:tc>
          <w:tcPr>
            <w:tcW w:w="603" w:type="dxa"/>
            <w:vAlign w:val="center"/>
          </w:tcPr>
          <w:p w14:paraId="047DA3B7" w14:textId="491B83C3" w:rsidR="0076318C" w:rsidRPr="00683926" w:rsidRDefault="004E6141" w:rsidP="00955D18">
            <w:pPr>
              <w:spacing w:after="60"/>
              <w:ind w:firstLine="720"/>
              <w:jc w:val="both"/>
              <w:rPr>
                <w:sz w:val="20"/>
                <w:lang w:val="sr-Cyrl-RS"/>
              </w:rPr>
            </w:pPr>
            <w:r>
              <w:rPr>
                <w:sz w:val="20"/>
                <w:lang w:val="sr-Latn-RS"/>
              </w:rPr>
              <w:t xml:space="preserve"> </w:t>
            </w:r>
            <w:r w:rsidR="00A14E0B" w:rsidRPr="00DB55CC">
              <w:rPr>
                <w:sz w:val="20"/>
                <w:lang w:val="sr-Latn-RS"/>
              </w:rPr>
              <w:t>7,7</w:t>
            </w:r>
          </w:p>
        </w:tc>
        <w:tc>
          <w:tcPr>
            <w:tcW w:w="603" w:type="dxa"/>
            <w:vAlign w:val="center"/>
          </w:tcPr>
          <w:p w14:paraId="62FE49FE" w14:textId="6A13F6A3" w:rsidR="0076318C" w:rsidRPr="00A14E0B" w:rsidRDefault="004E6141" w:rsidP="00955D18">
            <w:pPr>
              <w:spacing w:after="60"/>
              <w:ind w:firstLine="720"/>
              <w:jc w:val="both"/>
              <w:rPr>
                <w:sz w:val="20"/>
                <w:lang w:val="sr-Latn-RS"/>
              </w:rPr>
            </w:pPr>
            <w:r>
              <w:rPr>
                <w:sz w:val="20"/>
                <w:lang w:val="sr-Latn-RS"/>
              </w:rPr>
              <w:t xml:space="preserve"> </w:t>
            </w:r>
            <w:r w:rsidR="00A14E0B">
              <w:rPr>
                <w:sz w:val="20"/>
                <w:lang w:val="sr-Latn-RS"/>
              </w:rPr>
              <w:t>1</w:t>
            </w:r>
            <w:r w:rsidR="0076318C" w:rsidRPr="00683926">
              <w:rPr>
                <w:sz w:val="20"/>
                <w:lang w:val="sr-Cyrl-RS"/>
              </w:rPr>
              <w:t>,</w:t>
            </w:r>
            <w:r w:rsidR="00A14E0B">
              <w:rPr>
                <w:sz w:val="20"/>
                <w:lang w:val="sr-Latn-RS"/>
              </w:rPr>
              <w:t>4</w:t>
            </w:r>
          </w:p>
        </w:tc>
        <w:tc>
          <w:tcPr>
            <w:tcW w:w="630" w:type="dxa"/>
            <w:vAlign w:val="center"/>
          </w:tcPr>
          <w:p w14:paraId="50697D0C" w14:textId="6C1DFA1B" w:rsidR="0076318C" w:rsidRPr="00683926" w:rsidRDefault="004E6141" w:rsidP="00955D18">
            <w:pPr>
              <w:spacing w:after="60"/>
              <w:ind w:firstLine="720"/>
              <w:jc w:val="both"/>
              <w:rPr>
                <w:sz w:val="20"/>
                <w:lang w:val="sr-Cyrl-RS"/>
              </w:rPr>
            </w:pPr>
            <w:r>
              <w:rPr>
                <w:sz w:val="20"/>
                <w:lang w:val="sr-Latn-RS"/>
              </w:rPr>
              <w:t xml:space="preserve"> </w:t>
            </w:r>
            <w:r w:rsidR="00A14E0B" w:rsidRPr="00DB55CC">
              <w:rPr>
                <w:sz w:val="20"/>
                <w:lang w:val="sr-Latn-RS"/>
              </w:rPr>
              <w:t>1</w:t>
            </w:r>
            <w:r w:rsidR="00EA0FA5">
              <w:rPr>
                <w:sz w:val="20"/>
                <w:lang w:val="sr-Latn-RS"/>
              </w:rPr>
              <w:t>2</w:t>
            </w:r>
            <w:r w:rsidR="00A14E0B" w:rsidRPr="00DB55CC">
              <w:rPr>
                <w:sz w:val="20"/>
                <w:lang w:val="sr-Latn-RS"/>
              </w:rPr>
              <w:t>,5</w:t>
            </w:r>
          </w:p>
        </w:tc>
      </w:tr>
    </w:tbl>
    <w:p w14:paraId="6671234E" w14:textId="77777777" w:rsidR="0076318C" w:rsidRPr="004B34D7" w:rsidRDefault="0076318C" w:rsidP="00955D18">
      <w:pPr>
        <w:spacing w:after="60"/>
        <w:ind w:firstLine="720"/>
        <w:jc w:val="both"/>
        <w:rPr>
          <w:bCs/>
          <w:sz w:val="22"/>
          <w:szCs w:val="22"/>
          <w:lang w:val="sr-Cyrl-RS"/>
        </w:rPr>
      </w:pPr>
      <w:r w:rsidRPr="004B34D7">
        <w:rPr>
          <w:bCs/>
          <w:sz w:val="22"/>
          <w:szCs w:val="22"/>
          <w:lang w:val="sr-Cyrl-RS"/>
        </w:rPr>
        <w:tab/>
      </w:r>
    </w:p>
    <w:p w14:paraId="589E59C2" w14:textId="63DF60D6" w:rsidR="00A14E0B" w:rsidRPr="00493824" w:rsidRDefault="00A14E0B" w:rsidP="00A14E0B">
      <w:pPr>
        <w:spacing w:after="60"/>
        <w:ind w:firstLine="720"/>
        <w:jc w:val="both"/>
        <w:rPr>
          <w:bCs/>
          <w:sz w:val="22"/>
          <w:szCs w:val="22"/>
          <w:lang w:val="sr-Cyrl-RS"/>
        </w:rPr>
      </w:pPr>
      <w:bookmarkStart w:id="80" w:name="_Toc186198562"/>
      <w:r w:rsidRPr="00493824">
        <w:rPr>
          <w:bCs/>
          <w:sz w:val="22"/>
          <w:szCs w:val="22"/>
          <w:lang w:val="sr-Cyrl-RS"/>
        </w:rPr>
        <w:t>Обзиром на велику разлику у надморској висини између Жагубице (314</w:t>
      </w:r>
      <w:r w:rsidRPr="00493824">
        <w:rPr>
          <w:bCs/>
          <w:sz w:val="22"/>
          <w:szCs w:val="22"/>
          <w:lang w:val="sr-Latn-RS"/>
        </w:rPr>
        <w:t>m</w:t>
      </w:r>
      <w:r w:rsidRPr="00493824">
        <w:rPr>
          <w:bCs/>
          <w:sz w:val="22"/>
          <w:szCs w:val="22"/>
          <w:lang w:val="sr-Cyrl-RS"/>
        </w:rPr>
        <w:t>) и Ћуприје (120</w:t>
      </w:r>
      <w:r w:rsidRPr="00493824">
        <w:rPr>
          <w:bCs/>
          <w:sz w:val="22"/>
          <w:szCs w:val="22"/>
          <w:lang w:val="sr-Latn-RS"/>
        </w:rPr>
        <w:t>m</w:t>
      </w:r>
      <w:r w:rsidRPr="00493824">
        <w:rPr>
          <w:bCs/>
          <w:sz w:val="22"/>
          <w:szCs w:val="22"/>
          <w:lang w:val="sr-Cyrl-RS"/>
        </w:rPr>
        <w:t>) и саме газдинске јединице (</w:t>
      </w:r>
      <w:r w:rsidR="0029081E">
        <w:rPr>
          <w:bCs/>
          <w:sz w:val="22"/>
          <w:szCs w:val="22"/>
          <w:lang w:val="sr-Latn-RS"/>
        </w:rPr>
        <w:t>1.</w:t>
      </w:r>
      <w:r w:rsidR="00432131">
        <w:rPr>
          <w:bCs/>
          <w:sz w:val="22"/>
          <w:szCs w:val="22"/>
          <w:lang w:val="sr-Cyrl-RS"/>
        </w:rPr>
        <w:t>138</w:t>
      </w:r>
      <w:r w:rsidRPr="00493824">
        <w:rPr>
          <w:bCs/>
          <w:sz w:val="22"/>
          <w:szCs w:val="22"/>
          <w:lang w:val="sr-Latn-RS"/>
        </w:rPr>
        <w:t>m</w:t>
      </w:r>
      <w:r w:rsidRPr="00493824">
        <w:rPr>
          <w:bCs/>
          <w:sz w:val="22"/>
          <w:szCs w:val="22"/>
          <w:lang w:val="sr-Cyrl-RS"/>
        </w:rPr>
        <w:t>) подаци из предходне табеле се морају кориговати.</w:t>
      </w:r>
    </w:p>
    <w:p w14:paraId="4DE64AE8" w14:textId="5005CFCF" w:rsidR="00A14E0B" w:rsidRDefault="00A14E0B" w:rsidP="00A14E0B">
      <w:pPr>
        <w:spacing w:after="60"/>
        <w:ind w:firstLine="720"/>
        <w:jc w:val="both"/>
        <w:rPr>
          <w:bCs/>
          <w:sz w:val="22"/>
          <w:szCs w:val="22"/>
          <w:lang w:val="sr-Cyrl-RS"/>
        </w:rPr>
      </w:pPr>
      <w:r w:rsidRPr="00493824">
        <w:rPr>
          <w:bCs/>
          <w:sz w:val="22"/>
          <w:szCs w:val="22"/>
          <w:lang w:val="sr-Cyrl-RS"/>
        </w:rPr>
        <w:t>Применом термичког градијента (0,5</w:t>
      </w:r>
      <w:r w:rsidRPr="00493824">
        <w:rPr>
          <w:bCs/>
          <w:sz w:val="22"/>
          <w:szCs w:val="22"/>
          <w:lang w:val="sr-Cyrl-RS"/>
        </w:rPr>
        <w:sym w:font="Symbol" w:char="F0B0"/>
      </w:r>
      <w:r w:rsidRPr="00493824">
        <w:rPr>
          <w:bCs/>
          <w:sz w:val="22"/>
          <w:szCs w:val="22"/>
          <w:lang w:val="sr-Latn-RS"/>
        </w:rPr>
        <w:t>C</w:t>
      </w:r>
      <w:r w:rsidRPr="00493824">
        <w:rPr>
          <w:bCs/>
          <w:sz w:val="22"/>
          <w:szCs w:val="22"/>
          <w:lang w:val="sr-Cyrl-RS"/>
        </w:rPr>
        <w:t xml:space="preserve"> на 100</w:t>
      </w:r>
      <w:r w:rsidRPr="00493824">
        <w:rPr>
          <w:bCs/>
          <w:sz w:val="22"/>
          <w:szCs w:val="22"/>
          <w:lang w:val="sr-Latn-RS"/>
        </w:rPr>
        <w:t>m</w:t>
      </w:r>
      <w:r w:rsidRPr="00493824">
        <w:rPr>
          <w:bCs/>
          <w:sz w:val="22"/>
          <w:szCs w:val="22"/>
          <w:lang w:val="sr-Cyrl-RS"/>
        </w:rPr>
        <w:t xml:space="preserve">) просечна температура у газдинској јединици је нижа за </w:t>
      </w:r>
      <w:r w:rsidR="00493824" w:rsidRPr="00493824">
        <w:rPr>
          <w:bCs/>
          <w:sz w:val="22"/>
          <w:szCs w:val="22"/>
          <w:lang w:val="sr-Latn-RS"/>
        </w:rPr>
        <w:t>1</w:t>
      </w:r>
      <w:r w:rsidRPr="00493824">
        <w:rPr>
          <w:bCs/>
          <w:sz w:val="22"/>
          <w:szCs w:val="22"/>
          <w:lang w:val="sr-Cyrl-RS"/>
        </w:rPr>
        <w:t>,</w:t>
      </w:r>
      <w:r w:rsidR="00493824" w:rsidRPr="00493824">
        <w:rPr>
          <w:bCs/>
          <w:sz w:val="22"/>
          <w:szCs w:val="22"/>
          <w:lang w:val="sr-Latn-RS"/>
        </w:rPr>
        <w:t>5</w:t>
      </w:r>
      <w:r w:rsidRPr="00493824">
        <w:rPr>
          <w:bCs/>
          <w:sz w:val="22"/>
          <w:szCs w:val="22"/>
          <w:lang w:val="sr-Cyrl-RS"/>
        </w:rPr>
        <w:sym w:font="Symbol" w:char="F0B0"/>
      </w:r>
      <w:r w:rsidRPr="00493824">
        <w:rPr>
          <w:bCs/>
          <w:sz w:val="22"/>
          <w:szCs w:val="22"/>
          <w:lang w:val="sr-Latn-RS"/>
        </w:rPr>
        <w:t>C</w:t>
      </w:r>
      <w:r w:rsidRPr="00493824">
        <w:rPr>
          <w:bCs/>
          <w:sz w:val="22"/>
          <w:szCs w:val="22"/>
          <w:lang w:val="sr-Cyrl-RS"/>
        </w:rPr>
        <w:t xml:space="preserve">, те средња годишња температура износи око </w:t>
      </w:r>
      <w:r w:rsidR="00493824" w:rsidRPr="00493824">
        <w:rPr>
          <w:bCs/>
          <w:sz w:val="22"/>
          <w:szCs w:val="22"/>
          <w:lang w:val="sr-Latn-RS"/>
        </w:rPr>
        <w:t>10</w:t>
      </w:r>
      <w:r w:rsidRPr="00493824">
        <w:rPr>
          <w:bCs/>
          <w:sz w:val="22"/>
          <w:szCs w:val="22"/>
          <w:lang w:val="sr-Cyrl-RS"/>
        </w:rPr>
        <w:t>,</w:t>
      </w:r>
      <w:r w:rsidR="00493824" w:rsidRPr="00493824">
        <w:rPr>
          <w:bCs/>
          <w:sz w:val="22"/>
          <w:szCs w:val="22"/>
          <w:lang w:val="sr-Latn-RS"/>
        </w:rPr>
        <w:t>0</w:t>
      </w:r>
      <w:r w:rsidRPr="00493824">
        <w:rPr>
          <w:bCs/>
          <w:sz w:val="22"/>
          <w:szCs w:val="22"/>
          <w:lang w:val="sr-Cyrl-RS"/>
        </w:rPr>
        <w:sym w:font="Symbol" w:char="F0B0"/>
      </w:r>
      <w:r w:rsidRPr="00493824">
        <w:rPr>
          <w:bCs/>
          <w:sz w:val="22"/>
          <w:szCs w:val="22"/>
          <w:lang w:val="sr-Latn-RS"/>
        </w:rPr>
        <w:t>C</w:t>
      </w:r>
      <w:r w:rsidRPr="00493824">
        <w:rPr>
          <w:bCs/>
          <w:sz w:val="22"/>
          <w:szCs w:val="22"/>
          <w:lang w:val="sr-Cyrl-RS"/>
        </w:rPr>
        <w:t>.</w:t>
      </w:r>
    </w:p>
    <w:p w14:paraId="3779EEAD" w14:textId="77777777" w:rsidR="00BE0E89" w:rsidRPr="00BE0E89" w:rsidRDefault="00BE0E89" w:rsidP="00BE0E89">
      <w:pPr>
        <w:jc w:val="both"/>
        <w:rPr>
          <w:bCs/>
          <w:sz w:val="22"/>
          <w:szCs w:val="22"/>
          <w:lang w:val="sr-Cyrl-CS"/>
        </w:rPr>
      </w:pPr>
    </w:p>
    <w:p w14:paraId="5BC623F5" w14:textId="77777777" w:rsidR="00BE0E89" w:rsidRPr="00BE0E89" w:rsidRDefault="00BE0E89" w:rsidP="00BE0E89">
      <w:pPr>
        <w:ind w:firstLine="720"/>
        <w:jc w:val="both"/>
        <w:rPr>
          <w:bCs/>
          <w:sz w:val="22"/>
          <w:szCs w:val="22"/>
          <w:lang w:val="sr-Cyrl-CS"/>
        </w:rPr>
      </w:pPr>
      <w:r w:rsidRPr="00BE0E89">
        <w:rPr>
          <w:bCs/>
          <w:sz w:val="22"/>
          <w:szCs w:val="22"/>
          <w:lang w:val="sr-Cyrl-CS"/>
        </w:rPr>
        <w:t>Најтоплији месец је август, а најхладнији јануар.</w:t>
      </w:r>
    </w:p>
    <w:p w14:paraId="5B5E6849" w14:textId="287A30A8" w:rsidR="00BE0E89" w:rsidRPr="00BE0E89" w:rsidRDefault="00BE0E89" w:rsidP="00BE0E89">
      <w:pPr>
        <w:jc w:val="both"/>
        <w:rPr>
          <w:bCs/>
          <w:sz w:val="22"/>
          <w:szCs w:val="22"/>
          <w:lang w:val="ru-RU"/>
        </w:rPr>
      </w:pPr>
      <w:r w:rsidRPr="00BE0E89">
        <w:rPr>
          <w:bCs/>
          <w:sz w:val="22"/>
          <w:szCs w:val="22"/>
          <w:lang w:val="sr-Cyrl-CS"/>
        </w:rPr>
        <w:t xml:space="preserve">     </w:t>
      </w:r>
      <w:r w:rsidRPr="00BE0E89">
        <w:rPr>
          <w:bCs/>
          <w:sz w:val="22"/>
          <w:szCs w:val="22"/>
          <w:lang w:val="sr-Cyrl-CS"/>
        </w:rPr>
        <w:tab/>
      </w:r>
      <w:r w:rsidRPr="00BE0E89">
        <w:rPr>
          <w:bCs/>
          <w:sz w:val="22"/>
          <w:szCs w:val="22"/>
          <w:lang w:val="ru-RU"/>
        </w:rPr>
        <w:t>Апсолутни максимум температуре износи 4</w:t>
      </w:r>
      <w:r w:rsidR="00C242DE">
        <w:rPr>
          <w:bCs/>
          <w:sz w:val="22"/>
          <w:szCs w:val="22"/>
          <w:lang w:val="sr-Latn-RS"/>
        </w:rPr>
        <w:t>0</w:t>
      </w:r>
      <w:r w:rsidRPr="00BE0E89">
        <w:rPr>
          <w:bCs/>
          <w:sz w:val="22"/>
          <w:szCs w:val="22"/>
          <w:lang w:val="ru-RU"/>
        </w:rPr>
        <w:t>,4</w:t>
      </w:r>
      <w:r w:rsidRPr="00BE0E89">
        <w:rPr>
          <w:bCs/>
          <w:sz w:val="22"/>
          <w:szCs w:val="22"/>
        </w:rPr>
        <w:sym w:font="Symbol" w:char="F0B0"/>
      </w:r>
      <w:r w:rsidRPr="00BE0E89">
        <w:rPr>
          <w:bCs/>
          <w:sz w:val="22"/>
          <w:szCs w:val="22"/>
          <w:lang w:val="ru-RU"/>
        </w:rPr>
        <w:t>Ц.</w:t>
      </w:r>
    </w:p>
    <w:p w14:paraId="4FD3A324" w14:textId="653A549F" w:rsidR="00BE0E89" w:rsidRPr="00BE0E89" w:rsidRDefault="00BE0E89" w:rsidP="00BE0E89">
      <w:pPr>
        <w:jc w:val="both"/>
        <w:rPr>
          <w:bCs/>
          <w:sz w:val="22"/>
          <w:szCs w:val="22"/>
          <w:lang w:val="ru-RU"/>
        </w:rPr>
      </w:pPr>
      <w:r w:rsidRPr="00BE0E89">
        <w:rPr>
          <w:bCs/>
          <w:sz w:val="22"/>
          <w:szCs w:val="22"/>
          <w:lang w:val="ru-RU"/>
        </w:rPr>
        <w:t xml:space="preserve">       </w:t>
      </w:r>
      <w:r w:rsidRPr="00BE0E89">
        <w:rPr>
          <w:bCs/>
          <w:sz w:val="22"/>
          <w:szCs w:val="22"/>
          <w:lang w:val="ru-RU"/>
        </w:rPr>
        <w:tab/>
        <w:t>Апсолутни минимум температуре износи -2</w:t>
      </w:r>
      <w:r w:rsidR="00C242DE">
        <w:rPr>
          <w:bCs/>
          <w:sz w:val="22"/>
          <w:szCs w:val="22"/>
          <w:lang w:val="sr-Latn-RS"/>
        </w:rPr>
        <w:t>3</w:t>
      </w:r>
      <w:r w:rsidRPr="00BE0E89">
        <w:rPr>
          <w:bCs/>
          <w:sz w:val="22"/>
          <w:szCs w:val="22"/>
          <w:lang w:val="ru-RU"/>
        </w:rPr>
        <w:t>,0</w:t>
      </w:r>
      <w:r w:rsidRPr="00BE0E89">
        <w:rPr>
          <w:bCs/>
          <w:sz w:val="22"/>
          <w:szCs w:val="22"/>
        </w:rPr>
        <w:sym w:font="Symbol" w:char="F0B0"/>
      </w:r>
      <w:r w:rsidRPr="00BE0E89">
        <w:rPr>
          <w:bCs/>
          <w:sz w:val="22"/>
          <w:szCs w:val="22"/>
          <w:lang w:val="ru-RU"/>
        </w:rPr>
        <w:t>Ц.</w:t>
      </w:r>
    </w:p>
    <w:p w14:paraId="05268821" w14:textId="20A12ADC" w:rsidR="00BE0E89" w:rsidRPr="00BE0E89" w:rsidRDefault="00BE0E89" w:rsidP="00BE0E89">
      <w:pPr>
        <w:jc w:val="both"/>
        <w:rPr>
          <w:bCs/>
          <w:sz w:val="22"/>
          <w:szCs w:val="22"/>
          <w:lang w:val="ru-RU"/>
        </w:rPr>
      </w:pPr>
      <w:r w:rsidRPr="00BE0E89">
        <w:rPr>
          <w:bCs/>
          <w:sz w:val="22"/>
          <w:szCs w:val="22"/>
          <w:lang w:val="ru-RU"/>
        </w:rPr>
        <w:t xml:space="preserve">      </w:t>
      </w:r>
      <w:r w:rsidRPr="00BE0E89">
        <w:rPr>
          <w:bCs/>
          <w:sz w:val="22"/>
          <w:szCs w:val="22"/>
          <w:lang w:val="ru-RU"/>
        </w:rPr>
        <w:tab/>
        <w:t>Апсолутна годишња амплитуда износи 6</w:t>
      </w:r>
      <w:r w:rsidR="00C242DE">
        <w:rPr>
          <w:bCs/>
          <w:sz w:val="22"/>
          <w:szCs w:val="22"/>
          <w:lang w:val="sr-Latn-RS"/>
        </w:rPr>
        <w:t>3</w:t>
      </w:r>
      <w:r w:rsidRPr="00BE0E89">
        <w:rPr>
          <w:bCs/>
          <w:sz w:val="22"/>
          <w:szCs w:val="22"/>
          <w:lang w:val="ru-RU"/>
        </w:rPr>
        <w:t>,4</w:t>
      </w:r>
      <w:r w:rsidRPr="00BE0E89">
        <w:rPr>
          <w:bCs/>
          <w:sz w:val="22"/>
          <w:szCs w:val="22"/>
        </w:rPr>
        <w:sym w:font="Symbol" w:char="F0B0"/>
      </w:r>
      <w:r w:rsidRPr="00BE0E89">
        <w:rPr>
          <w:bCs/>
          <w:sz w:val="22"/>
          <w:szCs w:val="22"/>
          <w:lang w:val="ru-RU"/>
        </w:rPr>
        <w:t>Ц.</w:t>
      </w:r>
    </w:p>
    <w:p w14:paraId="32410A9E" w14:textId="6963A6F6" w:rsidR="00BE0E89" w:rsidRPr="00BE0E89" w:rsidRDefault="00BE0E89" w:rsidP="00BE0E89">
      <w:pPr>
        <w:jc w:val="both"/>
        <w:rPr>
          <w:bCs/>
          <w:sz w:val="22"/>
          <w:szCs w:val="22"/>
          <w:lang w:val="ru-RU"/>
        </w:rPr>
      </w:pPr>
      <w:r w:rsidRPr="00BE0E89">
        <w:rPr>
          <w:bCs/>
          <w:sz w:val="22"/>
          <w:szCs w:val="22"/>
          <w:lang w:val="ru-RU"/>
        </w:rPr>
        <w:t xml:space="preserve">       </w:t>
      </w:r>
      <w:r w:rsidRPr="00BE0E89">
        <w:rPr>
          <w:bCs/>
          <w:sz w:val="22"/>
          <w:szCs w:val="22"/>
          <w:lang w:val="ru-RU"/>
        </w:rPr>
        <w:tab/>
        <w:t>Датуми појаве првог и последњег мраза су 1</w:t>
      </w:r>
      <w:r w:rsidR="00C242DE">
        <w:rPr>
          <w:bCs/>
          <w:sz w:val="22"/>
          <w:szCs w:val="22"/>
          <w:lang w:val="sr-Latn-RS"/>
        </w:rPr>
        <w:t>4</w:t>
      </w:r>
      <w:r w:rsidRPr="00BE0E89">
        <w:rPr>
          <w:bCs/>
          <w:sz w:val="22"/>
          <w:szCs w:val="22"/>
          <w:lang w:val="ru-RU"/>
        </w:rPr>
        <w:t>.10. и 2</w:t>
      </w:r>
      <w:r w:rsidR="00C242DE">
        <w:rPr>
          <w:bCs/>
          <w:sz w:val="22"/>
          <w:szCs w:val="22"/>
          <w:lang w:val="sr-Latn-RS"/>
        </w:rPr>
        <w:t>8</w:t>
      </w:r>
      <w:r w:rsidRPr="00BE0E89">
        <w:rPr>
          <w:bCs/>
          <w:sz w:val="22"/>
          <w:szCs w:val="22"/>
          <w:lang w:val="ru-RU"/>
        </w:rPr>
        <w:t>.04.</w:t>
      </w:r>
    </w:p>
    <w:p w14:paraId="3642B080" w14:textId="77777777" w:rsidR="00BE0E89" w:rsidRPr="00B30FC0" w:rsidRDefault="00BE0E89" w:rsidP="00A14E0B">
      <w:pPr>
        <w:spacing w:after="60"/>
        <w:ind w:firstLine="720"/>
        <w:jc w:val="both"/>
        <w:rPr>
          <w:bCs/>
          <w:sz w:val="22"/>
          <w:szCs w:val="22"/>
          <w:lang w:val="sr-Cyrl-RS"/>
        </w:rPr>
      </w:pPr>
    </w:p>
    <w:p w14:paraId="61D64CED" w14:textId="32A7DBC1" w:rsidR="00A14E0B" w:rsidRPr="00B30FC0" w:rsidRDefault="00A14E0B" w:rsidP="00A14E0B">
      <w:pPr>
        <w:spacing w:after="60"/>
        <w:ind w:firstLine="720"/>
        <w:jc w:val="both"/>
        <w:rPr>
          <w:bCs/>
          <w:sz w:val="22"/>
          <w:szCs w:val="22"/>
          <w:lang w:val="sr-Cyrl-RS"/>
        </w:rPr>
      </w:pPr>
      <w:r w:rsidRPr="00B30FC0">
        <w:rPr>
          <w:bCs/>
          <w:sz w:val="22"/>
          <w:szCs w:val="22"/>
          <w:lang w:val="sr-Cyrl-RS"/>
        </w:rPr>
        <w:t>Снежни покривач траје просечно 90 дана и достиже висину од 90</w:t>
      </w:r>
      <w:r>
        <w:rPr>
          <w:bCs/>
          <w:sz w:val="22"/>
          <w:szCs w:val="22"/>
          <w:lang w:val="sr-Latn-RS"/>
        </w:rPr>
        <w:t>cm</w:t>
      </w:r>
      <w:r w:rsidRPr="00B30FC0">
        <w:rPr>
          <w:bCs/>
          <w:sz w:val="22"/>
          <w:szCs w:val="22"/>
          <w:lang w:val="sr-Cyrl-RS"/>
        </w:rPr>
        <w:t>.</w:t>
      </w:r>
    </w:p>
    <w:p w14:paraId="7551FE34" w14:textId="1CDD4A52" w:rsidR="00A14E0B" w:rsidRPr="000604E6" w:rsidRDefault="00A14E0B" w:rsidP="00A14E0B">
      <w:pPr>
        <w:spacing w:after="60"/>
        <w:ind w:firstLine="720"/>
        <w:jc w:val="both"/>
        <w:rPr>
          <w:bCs/>
          <w:sz w:val="22"/>
          <w:szCs w:val="22"/>
          <w:lang w:val="sr-Cyrl-RS"/>
        </w:rPr>
      </w:pPr>
      <w:r w:rsidRPr="00493824">
        <w:rPr>
          <w:bCs/>
          <w:sz w:val="22"/>
          <w:szCs w:val="22"/>
          <w:lang w:val="sr-Cyrl-RS"/>
        </w:rPr>
        <w:t>Због напред наведених разлога може се закључити да ће у Г.Ј.</w:t>
      </w:r>
      <w:r w:rsidR="00745340">
        <w:rPr>
          <w:bCs/>
          <w:sz w:val="22"/>
          <w:szCs w:val="22"/>
          <w:lang w:val="sr-Latn-RS"/>
        </w:rPr>
        <w:t xml:space="preserve"> </w:t>
      </w:r>
      <w:r w:rsidR="0029081E">
        <w:rPr>
          <w:bCs/>
          <w:sz w:val="22"/>
          <w:szCs w:val="22"/>
          <w:lang w:val="sr-Latn-RS"/>
        </w:rPr>
        <w:t>,,</w:t>
      </w:r>
      <w:r w:rsidR="00672002">
        <w:rPr>
          <w:bCs/>
          <w:sz w:val="22"/>
          <w:szCs w:val="22"/>
          <w:lang w:val="sr-Cyrl-RS"/>
        </w:rPr>
        <w:t>Валкалуци-Некудово</w:t>
      </w:r>
      <w:r w:rsidRPr="00493824">
        <w:rPr>
          <w:bCs/>
          <w:sz w:val="22"/>
          <w:szCs w:val="22"/>
          <w:lang w:val="sr-Cyrl-RS"/>
        </w:rPr>
        <w:t>“ снежни покривач имати већу висину и дуже трајати, а да ће се мразеви појављивати раније у јесен и касније у пролеће.</w:t>
      </w:r>
    </w:p>
    <w:p w14:paraId="43BF9487" w14:textId="77777777" w:rsidR="0076318C" w:rsidRPr="004B34D7" w:rsidRDefault="0076318C" w:rsidP="00955D18">
      <w:pPr>
        <w:spacing w:after="60"/>
        <w:ind w:firstLine="720"/>
        <w:jc w:val="both"/>
        <w:rPr>
          <w:bCs/>
          <w:sz w:val="22"/>
          <w:szCs w:val="22"/>
          <w:lang w:val="sr-Cyrl-RS"/>
        </w:rPr>
      </w:pPr>
    </w:p>
    <w:p w14:paraId="27B1C9D3" w14:textId="77777777" w:rsidR="0076318C" w:rsidRPr="00ED5D2B" w:rsidRDefault="0076318C" w:rsidP="00955D18">
      <w:pPr>
        <w:pStyle w:val="Heading4"/>
        <w:tabs>
          <w:tab w:val="left" w:pos="709"/>
        </w:tabs>
        <w:spacing w:after="60"/>
        <w:ind w:firstLine="720"/>
        <w:jc w:val="both"/>
        <w:rPr>
          <w:iCs/>
          <w:szCs w:val="22"/>
          <w:u w:val="single"/>
        </w:rPr>
      </w:pPr>
      <w:r w:rsidRPr="00ED5D2B">
        <w:rPr>
          <w:iCs/>
          <w:szCs w:val="22"/>
          <w:u w:val="single"/>
          <w:lang w:val="sr-Cyrl-RS"/>
        </w:rPr>
        <w:t>Ветар</w:t>
      </w:r>
      <w:bookmarkEnd w:id="80"/>
    </w:p>
    <w:p w14:paraId="6A9861C4" w14:textId="77777777" w:rsidR="0076318C" w:rsidRPr="004B34D7" w:rsidRDefault="0076318C" w:rsidP="00955D18">
      <w:pPr>
        <w:spacing w:after="60"/>
        <w:ind w:firstLine="720"/>
        <w:jc w:val="both"/>
        <w:rPr>
          <w:sz w:val="22"/>
          <w:szCs w:val="22"/>
          <w:lang w:val="sr-Cyrl-RS"/>
        </w:rPr>
      </w:pPr>
    </w:p>
    <w:p w14:paraId="6DDD5D74" w14:textId="77777777" w:rsidR="00A14E0B" w:rsidRPr="00B30FC0" w:rsidRDefault="00A14E0B" w:rsidP="00A14E0B">
      <w:pPr>
        <w:spacing w:after="60"/>
        <w:ind w:firstLine="720"/>
        <w:jc w:val="both"/>
        <w:rPr>
          <w:bCs/>
          <w:sz w:val="22"/>
          <w:szCs w:val="22"/>
          <w:lang w:val="sr-Cyrl-RS"/>
        </w:rPr>
      </w:pPr>
      <w:bookmarkStart w:id="81" w:name="_Toc186198563"/>
      <w:bookmarkStart w:id="82" w:name="_Toc230479863"/>
      <w:bookmarkStart w:id="83" w:name="_Toc241997861"/>
      <w:bookmarkStart w:id="84" w:name="_Toc289938879"/>
      <w:bookmarkStart w:id="85" w:name="_Toc289939142"/>
      <w:r w:rsidRPr="00B30FC0">
        <w:rPr>
          <w:bCs/>
          <w:sz w:val="22"/>
          <w:szCs w:val="22"/>
          <w:lang w:val="sr-Cyrl-RS"/>
        </w:rPr>
        <w:t>Ветар је значајан елемент који утиче на формирање климе одређеног подручја.</w:t>
      </w:r>
    </w:p>
    <w:p w14:paraId="605714DD" w14:textId="77777777" w:rsidR="00A14E0B" w:rsidRPr="00B30FC0" w:rsidRDefault="00A14E0B" w:rsidP="00A14E0B">
      <w:pPr>
        <w:ind w:firstLine="720"/>
        <w:jc w:val="both"/>
        <w:rPr>
          <w:bCs/>
          <w:sz w:val="22"/>
          <w:lang w:val="sr-Cyrl-RS"/>
        </w:rPr>
      </w:pPr>
      <w:r w:rsidRPr="00B30FC0">
        <w:rPr>
          <w:bCs/>
          <w:sz w:val="22"/>
          <w:lang w:val="sr-Cyrl-RS"/>
        </w:rPr>
        <w:t xml:space="preserve">На овом подручју су најчешћи ветрови који дувају из северног квадранта, када се хладне ваздушне масе крећу у овом правцу. </w:t>
      </w:r>
    </w:p>
    <w:p w14:paraId="07C84784" w14:textId="77777777" w:rsidR="00A14E0B" w:rsidRDefault="00A14E0B" w:rsidP="00A14E0B">
      <w:pPr>
        <w:jc w:val="both"/>
        <w:rPr>
          <w:bCs/>
          <w:sz w:val="22"/>
          <w:szCs w:val="22"/>
          <w:lang w:val="sr-Latn-RS"/>
        </w:rPr>
      </w:pPr>
      <w:r w:rsidRPr="00B30FC0">
        <w:rPr>
          <w:bCs/>
          <w:sz w:val="22"/>
          <w:lang w:val="sr-Cyrl-RS"/>
        </w:rPr>
        <w:tab/>
      </w:r>
      <w:r w:rsidRPr="00B30FC0">
        <w:rPr>
          <w:sz w:val="22"/>
          <w:lang w:val="sr-Cyrl-RS"/>
        </w:rPr>
        <w:t xml:space="preserve">Кошава дува са југоистока и то у касну јесен, зиму и пролеће, а највећу снагу достиже у периоду септембар-јануар, када може учинити веће штете, доводећи до ветролома и ветроизвала, као и деформације крошњи. Такође, кошава има </w:t>
      </w:r>
      <w:r w:rsidRPr="00B30FC0">
        <w:rPr>
          <w:bCs/>
          <w:sz w:val="22"/>
          <w:szCs w:val="22"/>
          <w:lang w:val="sr-Cyrl-RS"/>
        </w:rPr>
        <w:t>негативан утицај, посебно ако се јави када су температуре доста високе, јер доводи до исушивања земљишта и смањења релативне влаге.</w:t>
      </w:r>
    </w:p>
    <w:p w14:paraId="5D2FB6E4" w14:textId="77777777" w:rsidR="00B14B4D" w:rsidRPr="00B14B4D" w:rsidRDefault="00B14B4D" w:rsidP="00A14E0B">
      <w:pPr>
        <w:jc w:val="both"/>
        <w:rPr>
          <w:sz w:val="22"/>
          <w:lang w:val="sr-Latn-RS"/>
        </w:rPr>
      </w:pPr>
    </w:p>
    <w:p w14:paraId="2B9C0DE9" w14:textId="3401CB7C" w:rsidR="0076318C" w:rsidRPr="00AA7DE0" w:rsidRDefault="009B680A" w:rsidP="009C6789">
      <w:pPr>
        <w:pStyle w:val="Heading1"/>
      </w:pPr>
      <w:bookmarkStart w:id="86" w:name="_Toc224812281"/>
      <w:r>
        <w:t>1</w:t>
      </w:r>
      <w:r w:rsidR="0076318C" w:rsidRPr="00AA7DE0">
        <w:t>.</w:t>
      </w:r>
      <w:r>
        <w:t>8</w:t>
      </w:r>
      <w:r w:rsidR="0076318C" w:rsidRPr="00AA7DE0">
        <w:t>.</w:t>
      </w:r>
      <w:r w:rsidR="00AA7DE0" w:rsidRPr="00AA7DE0">
        <w:tab/>
      </w:r>
      <w:r w:rsidR="0076318C" w:rsidRPr="00AA7DE0">
        <w:t>Општи фактори значајни за стање шумских екосистема</w:t>
      </w:r>
      <w:bookmarkEnd w:id="81"/>
      <w:bookmarkEnd w:id="82"/>
      <w:bookmarkEnd w:id="83"/>
      <w:bookmarkEnd w:id="84"/>
      <w:bookmarkEnd w:id="85"/>
      <w:bookmarkEnd w:id="86"/>
    </w:p>
    <w:p w14:paraId="1CCE612A" w14:textId="77777777" w:rsidR="0076318C" w:rsidRPr="004B34D7" w:rsidRDefault="0076318C" w:rsidP="00955D18">
      <w:pPr>
        <w:spacing w:after="60"/>
        <w:ind w:firstLine="720"/>
        <w:jc w:val="both"/>
        <w:rPr>
          <w:sz w:val="22"/>
          <w:szCs w:val="22"/>
          <w:lang w:val="sr-Cyrl-RS"/>
        </w:rPr>
      </w:pPr>
    </w:p>
    <w:p w14:paraId="09A69BA2" w14:textId="77777777" w:rsidR="00436C2A" w:rsidRPr="00B30FC0" w:rsidRDefault="00436C2A" w:rsidP="00436C2A">
      <w:pPr>
        <w:ind w:firstLine="720"/>
        <w:jc w:val="both"/>
        <w:rPr>
          <w:bCs/>
          <w:sz w:val="22"/>
          <w:lang w:val="sr-Cyrl-RS" w:eastAsia="en-US"/>
        </w:rPr>
      </w:pPr>
      <w:bookmarkStart w:id="87" w:name="_Toc197708994"/>
      <w:r w:rsidRPr="00B30FC0">
        <w:rPr>
          <w:bCs/>
          <w:sz w:val="22"/>
          <w:lang w:val="sr-Cyrl-RS" w:eastAsia="en-US"/>
        </w:rPr>
        <w:t>Шума је сложена биогеоценоза коју карактеришу специфични односи, како између појединих компоненти шумског екосистема, тако и изме</w:t>
      </w:r>
      <w:r>
        <w:rPr>
          <w:bCs/>
          <w:sz w:val="22"/>
          <w:lang w:val="sr-Cyrl-RS" w:eastAsia="en-US"/>
        </w:rPr>
        <w:t>ђ</w:t>
      </w:r>
      <w:r w:rsidRPr="00B30FC0">
        <w:rPr>
          <w:bCs/>
          <w:sz w:val="22"/>
          <w:lang w:val="sr-Cyrl-RS" w:eastAsia="en-US"/>
        </w:rPr>
        <w:t>у саме шуме и њене околине.</w:t>
      </w:r>
    </w:p>
    <w:p w14:paraId="57AD5876" w14:textId="77777777" w:rsidR="00436C2A" w:rsidRPr="00B30FC0" w:rsidRDefault="00436C2A" w:rsidP="00436C2A">
      <w:pPr>
        <w:suppressAutoHyphens w:val="0"/>
        <w:jc w:val="both"/>
        <w:rPr>
          <w:bCs/>
          <w:sz w:val="22"/>
          <w:lang w:val="sr-Cyrl-RS" w:eastAsia="en-US"/>
        </w:rPr>
      </w:pPr>
      <w:r w:rsidRPr="00B30FC0">
        <w:rPr>
          <w:bCs/>
          <w:sz w:val="22"/>
          <w:lang w:val="sr-Cyrl-RS" w:eastAsia="en-US"/>
        </w:rPr>
        <w:t xml:space="preserve">                Као такве, шуме се одликују бројним и веома значајним особинама које имају трајан и велики посредан и непосредан значај у обезбеђењу потреба друштва. На тај начин особине, односно дејства шума можемо посматрати у смислу одређених функција овог сложеног природног комплекса.</w:t>
      </w:r>
    </w:p>
    <w:p w14:paraId="30279311" w14:textId="77777777" w:rsidR="00436C2A" w:rsidRPr="00B30FC0" w:rsidRDefault="00436C2A" w:rsidP="00436C2A">
      <w:pPr>
        <w:suppressAutoHyphens w:val="0"/>
        <w:jc w:val="both"/>
        <w:rPr>
          <w:bCs/>
          <w:sz w:val="22"/>
          <w:lang w:val="sr-Cyrl-RS" w:eastAsia="en-US"/>
        </w:rPr>
      </w:pPr>
      <w:r w:rsidRPr="00B30FC0">
        <w:rPr>
          <w:bCs/>
          <w:sz w:val="22"/>
          <w:lang w:val="sr-Cyrl-RS" w:eastAsia="en-US"/>
        </w:rPr>
        <w:tab/>
        <w:t>Шуме, својим особинама, односно, функцијама, непосредно и посредно утичу не само на могућности и услове за одвијање бројних привредних грана и делатности, већ и на укупне услове за развој, па и опстанак, појединих подручја и ширих природних и друштвених целина.</w:t>
      </w:r>
    </w:p>
    <w:p w14:paraId="7941B1BD" w14:textId="77777777" w:rsidR="00436C2A" w:rsidRPr="00B30FC0" w:rsidRDefault="00436C2A" w:rsidP="00436C2A">
      <w:pPr>
        <w:suppressAutoHyphens w:val="0"/>
        <w:jc w:val="both"/>
        <w:rPr>
          <w:bCs/>
          <w:sz w:val="22"/>
          <w:lang w:val="sr-Cyrl-RS" w:eastAsia="en-US"/>
        </w:rPr>
      </w:pPr>
      <w:r w:rsidRPr="00B30FC0">
        <w:rPr>
          <w:bCs/>
          <w:sz w:val="22"/>
          <w:lang w:val="sr-Cyrl-RS" w:eastAsia="en-US"/>
        </w:rPr>
        <w:tab/>
        <w:t>Поред продукције органске материје (на шумске екосистеме долази 67% просечне годишње продукције копнених екосистема), шуме имају значајну улогу у регулисању падавина, сунчевог зрачења, ваздушних струјања и утицаја на суседна подручја.</w:t>
      </w:r>
    </w:p>
    <w:p w14:paraId="684C9333" w14:textId="77777777" w:rsidR="00436C2A" w:rsidRPr="00B30FC0" w:rsidRDefault="00436C2A" w:rsidP="00436C2A">
      <w:pPr>
        <w:pStyle w:val="BodyText"/>
        <w:spacing w:after="60"/>
        <w:ind w:firstLine="720"/>
        <w:rPr>
          <w:szCs w:val="22"/>
          <w:lang w:val="sr-Cyrl-RS"/>
        </w:rPr>
      </w:pPr>
      <w:r w:rsidRPr="00B30FC0">
        <w:rPr>
          <w:szCs w:val="22"/>
          <w:lang w:val="sr-Cyrl-RS"/>
        </w:rPr>
        <w:t>Фактори значајни за стање шумских екосистема могу се поделити на биотичке и абиотичке.</w:t>
      </w:r>
    </w:p>
    <w:p w14:paraId="5CB7E8F6" w14:textId="77777777" w:rsidR="00436C2A" w:rsidRPr="00B30FC0" w:rsidRDefault="00436C2A" w:rsidP="00436C2A">
      <w:pPr>
        <w:spacing w:after="60"/>
        <w:ind w:firstLine="720"/>
        <w:jc w:val="both"/>
        <w:rPr>
          <w:sz w:val="22"/>
          <w:szCs w:val="22"/>
          <w:lang w:val="sr-Cyrl-RS"/>
        </w:rPr>
      </w:pPr>
      <w:r w:rsidRPr="00B30FC0">
        <w:rPr>
          <w:sz w:val="22"/>
          <w:szCs w:val="22"/>
          <w:lang w:val="sr-Cyrl-RS"/>
        </w:rPr>
        <w:t>У абиотичке факторе спадају надморска висина, геолошка подлога и клима, који су обрађени у претходним поглављима.</w:t>
      </w:r>
    </w:p>
    <w:p w14:paraId="1671129E" w14:textId="77777777" w:rsidR="00436C2A" w:rsidRDefault="00436C2A" w:rsidP="00436C2A">
      <w:pPr>
        <w:spacing w:after="60"/>
        <w:ind w:firstLine="720"/>
        <w:jc w:val="both"/>
        <w:rPr>
          <w:sz w:val="22"/>
          <w:szCs w:val="22"/>
          <w:lang w:val="sr-Cyrl-RS"/>
        </w:rPr>
      </w:pPr>
      <w:r w:rsidRPr="00B30FC0">
        <w:rPr>
          <w:sz w:val="22"/>
          <w:szCs w:val="22"/>
          <w:lang w:val="sr-Cyrl-RS"/>
        </w:rPr>
        <w:t>У биотичке факторе спадају биљни и животињски свет и деловање човека.</w:t>
      </w:r>
    </w:p>
    <w:p w14:paraId="32C468AD" w14:textId="77777777" w:rsidR="00436C2A" w:rsidRDefault="00436C2A" w:rsidP="00436C2A">
      <w:pPr>
        <w:spacing w:after="60"/>
        <w:ind w:firstLine="720"/>
        <w:jc w:val="both"/>
        <w:rPr>
          <w:sz w:val="22"/>
          <w:szCs w:val="22"/>
          <w:lang w:val="sr-Latn-RS"/>
        </w:rPr>
      </w:pPr>
    </w:p>
    <w:p w14:paraId="117C957B" w14:textId="77777777" w:rsidR="00B27478" w:rsidRPr="00B27478" w:rsidRDefault="00B27478" w:rsidP="00436C2A">
      <w:pPr>
        <w:spacing w:after="60"/>
        <w:ind w:firstLine="720"/>
        <w:jc w:val="both"/>
        <w:rPr>
          <w:sz w:val="22"/>
          <w:szCs w:val="22"/>
          <w:lang w:val="sr-Latn-RS"/>
        </w:rPr>
      </w:pPr>
    </w:p>
    <w:p w14:paraId="0BF6662C" w14:textId="77777777" w:rsidR="0076318C" w:rsidRPr="00ED5D2B" w:rsidRDefault="0076318C" w:rsidP="00955D18">
      <w:pPr>
        <w:pStyle w:val="Heading4"/>
        <w:tabs>
          <w:tab w:val="left" w:pos="709"/>
        </w:tabs>
        <w:spacing w:after="60"/>
        <w:ind w:firstLine="720"/>
        <w:jc w:val="both"/>
        <w:rPr>
          <w:iCs/>
          <w:szCs w:val="22"/>
          <w:u w:val="single"/>
        </w:rPr>
      </w:pPr>
      <w:r w:rsidRPr="00ED5D2B">
        <w:rPr>
          <w:iCs/>
          <w:szCs w:val="22"/>
          <w:u w:val="single"/>
          <w:lang w:val="sr-Cyrl-RS"/>
        </w:rPr>
        <w:lastRenderedPageBreak/>
        <w:t>Биљне заједнице</w:t>
      </w:r>
      <w:bookmarkEnd w:id="87"/>
    </w:p>
    <w:p w14:paraId="06BA4EF9" w14:textId="77777777" w:rsidR="0076318C" w:rsidRPr="00F21932" w:rsidRDefault="0076318C" w:rsidP="00955D18">
      <w:pPr>
        <w:spacing w:after="60"/>
        <w:ind w:firstLine="720"/>
        <w:jc w:val="both"/>
        <w:rPr>
          <w:sz w:val="22"/>
          <w:szCs w:val="22"/>
          <w:lang w:val="sr-Cyrl-RS"/>
        </w:rPr>
      </w:pPr>
    </w:p>
    <w:p w14:paraId="7471E687" w14:textId="5EC0410A" w:rsidR="00405E4B" w:rsidRPr="00B27478" w:rsidRDefault="00405E4B" w:rsidP="00B27478">
      <w:pPr>
        <w:suppressAutoHyphens w:val="0"/>
        <w:ind w:firstLine="709"/>
        <w:jc w:val="both"/>
        <w:rPr>
          <w:noProof/>
          <w:sz w:val="22"/>
          <w:lang w:val="sr-Latn-RS" w:eastAsia="en-US"/>
        </w:rPr>
      </w:pPr>
      <w:bookmarkStart w:id="88" w:name="_Toc197708995"/>
      <w:r w:rsidRPr="00600D47">
        <w:rPr>
          <w:noProof/>
          <w:sz w:val="22"/>
          <w:lang w:val="sr-Cyrl-RS" w:eastAsia="en-US"/>
        </w:rPr>
        <w:t>У</w:t>
      </w:r>
      <w:r>
        <w:rPr>
          <w:noProof/>
          <w:sz w:val="22"/>
          <w:lang w:val="sr-Cyrl-RS" w:eastAsia="en-US"/>
        </w:rPr>
        <w:t xml:space="preserve"> </w:t>
      </w:r>
      <w:r w:rsidRPr="00600D47">
        <w:rPr>
          <w:noProof/>
          <w:sz w:val="22"/>
          <w:lang w:val="sr-Cyrl-RS" w:eastAsia="en-US"/>
        </w:rPr>
        <w:t>овој</w:t>
      </w:r>
      <w:r>
        <w:rPr>
          <w:noProof/>
          <w:sz w:val="22"/>
          <w:lang w:val="sr-Cyrl-RS" w:eastAsia="en-US"/>
        </w:rPr>
        <w:t xml:space="preserve"> </w:t>
      </w:r>
      <w:r w:rsidRPr="00600D47">
        <w:rPr>
          <w:noProof/>
          <w:sz w:val="22"/>
          <w:lang w:val="sr-Cyrl-RS" w:eastAsia="en-US"/>
        </w:rPr>
        <w:t>газдинској</w:t>
      </w:r>
      <w:r>
        <w:rPr>
          <w:noProof/>
          <w:sz w:val="22"/>
          <w:lang w:val="sr-Cyrl-RS" w:eastAsia="en-US"/>
        </w:rPr>
        <w:t xml:space="preserve"> </w:t>
      </w:r>
      <w:r w:rsidRPr="00600D47">
        <w:rPr>
          <w:noProof/>
          <w:sz w:val="22"/>
          <w:lang w:val="sr-Cyrl-RS" w:eastAsia="en-US"/>
        </w:rPr>
        <w:t>јединици</w:t>
      </w:r>
      <w:r>
        <w:rPr>
          <w:noProof/>
          <w:sz w:val="22"/>
          <w:lang w:val="sr-Cyrl-RS" w:eastAsia="en-US"/>
        </w:rPr>
        <w:t xml:space="preserve"> </w:t>
      </w:r>
      <w:r w:rsidRPr="00600D47">
        <w:rPr>
          <w:noProof/>
          <w:sz w:val="22"/>
          <w:lang w:val="sr-Cyrl-RS" w:eastAsia="en-US"/>
        </w:rPr>
        <w:t>присут</w:t>
      </w:r>
      <w:r w:rsidR="006D6592">
        <w:rPr>
          <w:noProof/>
          <w:sz w:val="22"/>
          <w:lang w:val="sr-Cyrl-RS" w:eastAsia="en-US"/>
        </w:rPr>
        <w:t>ан је</w:t>
      </w:r>
      <w:r>
        <w:rPr>
          <w:noProof/>
          <w:sz w:val="22"/>
          <w:lang w:val="sr-Cyrl-RS" w:eastAsia="en-US"/>
        </w:rPr>
        <w:t xml:space="preserve">  Комплекс (појас)  </w:t>
      </w:r>
      <w:r w:rsidRPr="00600D47">
        <w:rPr>
          <w:noProof/>
          <w:sz w:val="22"/>
          <w:lang w:val="sr-Cyrl-RS" w:eastAsia="en-US"/>
        </w:rPr>
        <w:t>мезофилних</w:t>
      </w:r>
      <w:r>
        <w:rPr>
          <w:noProof/>
          <w:sz w:val="22"/>
          <w:lang w:val="sr-Cyrl-RS" w:eastAsia="en-US"/>
        </w:rPr>
        <w:t xml:space="preserve"> </w:t>
      </w:r>
      <w:r w:rsidRPr="00600D47">
        <w:rPr>
          <w:noProof/>
          <w:sz w:val="22"/>
          <w:lang w:val="sr-Cyrl-RS" w:eastAsia="en-US"/>
        </w:rPr>
        <w:t>букових</w:t>
      </w:r>
      <w:r>
        <w:rPr>
          <w:noProof/>
          <w:sz w:val="22"/>
          <w:lang w:val="sr-Cyrl-RS" w:eastAsia="en-US"/>
        </w:rPr>
        <w:t xml:space="preserve"> и буково-четинатрских </w:t>
      </w:r>
      <w:r w:rsidRPr="00600D47">
        <w:rPr>
          <w:noProof/>
          <w:sz w:val="22"/>
          <w:lang w:val="sr-Cyrl-RS" w:eastAsia="en-US"/>
        </w:rPr>
        <w:t>типова  шума (4). У</w:t>
      </w:r>
      <w:r>
        <w:rPr>
          <w:noProof/>
          <w:sz w:val="22"/>
          <w:lang w:val="sr-Cyrl-RS" w:eastAsia="en-US"/>
        </w:rPr>
        <w:t xml:space="preserve"> </w:t>
      </w:r>
      <w:r w:rsidRPr="00600D47">
        <w:rPr>
          <w:noProof/>
          <w:sz w:val="22"/>
          <w:lang w:val="sr-Cyrl-RS" w:eastAsia="en-US"/>
        </w:rPr>
        <w:t>оквиру</w:t>
      </w:r>
      <w:r>
        <w:rPr>
          <w:noProof/>
          <w:sz w:val="22"/>
          <w:lang w:val="sr-Cyrl-RS" w:eastAsia="en-US"/>
        </w:rPr>
        <w:t xml:space="preserve"> </w:t>
      </w:r>
      <w:r w:rsidR="006D6592">
        <w:rPr>
          <w:noProof/>
          <w:sz w:val="22"/>
          <w:lang w:val="sr-Cyrl-RS" w:eastAsia="en-US"/>
        </w:rPr>
        <w:t>овог</w:t>
      </w:r>
      <w:r>
        <w:rPr>
          <w:noProof/>
          <w:sz w:val="22"/>
          <w:lang w:val="sr-Cyrl-RS" w:eastAsia="en-US"/>
        </w:rPr>
        <w:t xml:space="preserve"> </w:t>
      </w:r>
      <w:r w:rsidRPr="00600D47">
        <w:rPr>
          <w:noProof/>
          <w:sz w:val="22"/>
          <w:lang w:val="sr-Cyrl-RS" w:eastAsia="en-US"/>
        </w:rPr>
        <w:t>комплекса</w:t>
      </w:r>
      <w:r>
        <w:rPr>
          <w:noProof/>
          <w:sz w:val="22"/>
          <w:lang w:val="sr-Cyrl-RS" w:eastAsia="en-US"/>
        </w:rPr>
        <w:t xml:space="preserve"> </w:t>
      </w:r>
      <w:r w:rsidRPr="00600D47">
        <w:rPr>
          <w:noProof/>
          <w:sz w:val="22"/>
          <w:lang w:val="sr-Cyrl-RS" w:eastAsia="en-US"/>
        </w:rPr>
        <w:t>заступљен</w:t>
      </w:r>
      <w:r w:rsidR="006D6592">
        <w:rPr>
          <w:noProof/>
          <w:sz w:val="22"/>
          <w:lang w:val="sr-Cyrl-RS" w:eastAsia="en-US"/>
        </w:rPr>
        <w:t>а</w:t>
      </w:r>
      <w:r>
        <w:rPr>
          <w:noProof/>
          <w:sz w:val="22"/>
          <w:lang w:val="sr-Cyrl-RS" w:eastAsia="en-US"/>
        </w:rPr>
        <w:t xml:space="preserve"> </w:t>
      </w:r>
      <w:r w:rsidR="006D6592">
        <w:rPr>
          <w:noProof/>
          <w:sz w:val="22"/>
          <w:lang w:val="sr-Cyrl-RS" w:eastAsia="en-US"/>
        </w:rPr>
        <w:t>је</w:t>
      </w:r>
      <w:r>
        <w:rPr>
          <w:noProof/>
          <w:sz w:val="22"/>
          <w:lang w:val="sr-Cyrl-RS" w:eastAsia="en-US"/>
        </w:rPr>
        <w:t xml:space="preserve"> </w:t>
      </w:r>
      <w:r w:rsidRPr="00600D47">
        <w:rPr>
          <w:noProof/>
          <w:sz w:val="22"/>
          <w:lang w:val="sr-Cyrl-RS" w:eastAsia="en-US"/>
        </w:rPr>
        <w:t>груп</w:t>
      </w:r>
      <w:r w:rsidR="006D6592">
        <w:rPr>
          <w:noProof/>
          <w:sz w:val="22"/>
          <w:lang w:val="sr-Cyrl-RS" w:eastAsia="en-US"/>
        </w:rPr>
        <w:t xml:space="preserve">а </w:t>
      </w:r>
      <w:r w:rsidRPr="00600D47">
        <w:rPr>
          <w:noProof/>
          <w:sz w:val="22"/>
          <w:lang w:val="sr-Cyrl-RS" w:eastAsia="en-US"/>
        </w:rPr>
        <w:t>еколошких</w:t>
      </w:r>
      <w:r>
        <w:rPr>
          <w:noProof/>
          <w:sz w:val="22"/>
          <w:lang w:val="sr-Cyrl-RS" w:eastAsia="en-US"/>
        </w:rPr>
        <w:t xml:space="preserve"> </w:t>
      </w:r>
      <w:r w:rsidRPr="00600D47">
        <w:rPr>
          <w:noProof/>
          <w:sz w:val="22"/>
          <w:lang w:val="sr-Cyrl-RS" w:eastAsia="en-US"/>
        </w:rPr>
        <w:t>јединица:</w:t>
      </w:r>
    </w:p>
    <w:p w14:paraId="34B7434D" w14:textId="2A9FCEDD" w:rsidR="001319E4" w:rsidRPr="001319E4" w:rsidRDefault="00405E4B" w:rsidP="001A0B5F">
      <w:pPr>
        <w:suppressAutoHyphens w:val="0"/>
        <w:jc w:val="both"/>
        <w:rPr>
          <w:noProof/>
          <w:sz w:val="22"/>
          <w:lang w:val="sr-Cyrl-RS" w:eastAsia="en-US"/>
        </w:rPr>
      </w:pPr>
      <w:r w:rsidRPr="00600D47">
        <w:rPr>
          <w:noProof/>
          <w:sz w:val="22"/>
          <w:lang w:val="sr-Cyrl-RS" w:eastAsia="en-US"/>
        </w:rPr>
        <w:tab/>
      </w:r>
    </w:p>
    <w:p w14:paraId="29BB39AD" w14:textId="64B930C5" w:rsidR="00FB3182" w:rsidRPr="00B27478" w:rsidRDefault="00D111EF" w:rsidP="001A0B5F">
      <w:pPr>
        <w:jc w:val="both"/>
        <w:rPr>
          <w:noProof/>
          <w:sz w:val="22"/>
          <w:lang w:val="sr-Latn-RS" w:eastAsia="en-US"/>
        </w:rPr>
      </w:pPr>
      <w:r>
        <w:rPr>
          <w:noProof/>
          <w:sz w:val="22"/>
          <w:lang w:val="sr-Latn-RS" w:eastAsia="en-US"/>
        </w:rPr>
        <w:t xml:space="preserve">             </w:t>
      </w:r>
      <w:r w:rsidRPr="00062FB9">
        <w:rPr>
          <w:noProof/>
          <w:sz w:val="22"/>
          <w:lang w:val="sr-Cyrl-RS" w:eastAsia="en-US"/>
        </w:rPr>
        <w:t>- (4</w:t>
      </w:r>
      <w:r w:rsidRPr="00062FB9">
        <w:rPr>
          <w:noProof/>
          <w:sz w:val="22"/>
          <w:lang w:val="sr-Latn-RS" w:eastAsia="en-US"/>
        </w:rPr>
        <w:t>2</w:t>
      </w:r>
      <w:r w:rsidRPr="00062FB9">
        <w:rPr>
          <w:noProof/>
          <w:sz w:val="22"/>
          <w:lang w:val="sr-Cyrl-RS" w:eastAsia="en-US"/>
        </w:rPr>
        <w:t>1) -Планинска  шума букве</w:t>
      </w:r>
      <w:r w:rsidRPr="001319E4">
        <w:rPr>
          <w:noProof/>
          <w:sz w:val="22"/>
          <w:lang w:val="sr-Cyrl-RS" w:eastAsia="en-US"/>
        </w:rPr>
        <w:t xml:space="preserve"> (</w:t>
      </w:r>
      <w:r w:rsidRPr="001319E4">
        <w:rPr>
          <w:i/>
          <w:iCs/>
          <w:noProof/>
          <w:sz w:val="22"/>
          <w:lang w:val="sr-Latn-RS" w:eastAsia="en-US"/>
        </w:rPr>
        <w:t>Fagetum moesiacae montanum</w:t>
      </w:r>
      <w:r w:rsidRPr="001319E4">
        <w:rPr>
          <w:noProof/>
          <w:sz w:val="22"/>
          <w:lang w:val="sr-Cyrl-RS" w:eastAsia="en-US"/>
        </w:rPr>
        <w:t>) на киселим смеђим и другим земљиштима</w:t>
      </w:r>
    </w:p>
    <w:p w14:paraId="52633455" w14:textId="1E505311" w:rsidR="00D111EF" w:rsidRPr="00B27478" w:rsidRDefault="00FB3182" w:rsidP="00B27478">
      <w:pPr>
        <w:jc w:val="both"/>
        <w:rPr>
          <w:sz w:val="22"/>
          <w:lang w:val="sr-Latn-RS"/>
        </w:rPr>
      </w:pPr>
      <w:r>
        <w:rPr>
          <w:lang w:val="sr-Cyrl-RS"/>
        </w:rPr>
        <w:t xml:space="preserve">           </w:t>
      </w:r>
      <w:r>
        <w:rPr>
          <w:noProof/>
          <w:sz w:val="22"/>
          <w:lang w:val="sr-Latn-RS" w:eastAsia="en-US"/>
        </w:rPr>
        <w:t xml:space="preserve"> </w:t>
      </w:r>
      <w:r>
        <w:rPr>
          <w:sz w:val="22"/>
          <w:lang w:val="pt-BR"/>
        </w:rPr>
        <w:t xml:space="preserve">- (241) – </w:t>
      </w:r>
      <w:r>
        <w:rPr>
          <w:sz w:val="22"/>
          <w:lang w:val="sr-Cyrl-RS"/>
        </w:rPr>
        <w:t xml:space="preserve">Шуме грабића </w:t>
      </w:r>
      <w:r>
        <w:rPr>
          <w:sz w:val="22"/>
          <w:lang w:val="pt-BR"/>
        </w:rPr>
        <w:t>(</w:t>
      </w:r>
      <w:r w:rsidRPr="00C42CB4">
        <w:rPr>
          <w:i/>
          <w:sz w:val="22"/>
          <w:lang w:val="pt-BR"/>
        </w:rPr>
        <w:t>Carpinion orientalis moesiacum</w:t>
      </w:r>
      <w:r>
        <w:rPr>
          <w:sz w:val="22"/>
          <w:lang w:val="pt-BR"/>
        </w:rPr>
        <w:t xml:space="preserve">) </w:t>
      </w:r>
      <w:r w:rsidR="002C027B">
        <w:rPr>
          <w:sz w:val="22"/>
          <w:lang w:val="sr-Cyrl-RS"/>
        </w:rPr>
        <w:t>на црницама и различитим еродираним земљиштима</w:t>
      </w:r>
    </w:p>
    <w:p w14:paraId="31115C6A" w14:textId="34704420" w:rsidR="001319E4" w:rsidRPr="001319E4" w:rsidRDefault="001319E4" w:rsidP="001A0B5F">
      <w:pPr>
        <w:ind w:firstLine="720"/>
        <w:jc w:val="both"/>
        <w:rPr>
          <w:noProof/>
          <w:sz w:val="22"/>
          <w:lang w:val="sr-Cyrl-RS"/>
        </w:rPr>
      </w:pPr>
      <w:r w:rsidRPr="001319E4">
        <w:rPr>
          <w:noProof/>
          <w:sz w:val="22"/>
          <w:lang w:val="sr-Cyrl-RS"/>
        </w:rPr>
        <w:t xml:space="preserve">Буква је најзаступљенија врста, док остале: граб, јавор, јасен, и др., учествују у незнатном проценту. У спрату жбуња јављају се глог, дрен, зова... </w:t>
      </w:r>
    </w:p>
    <w:p w14:paraId="02131BFD" w14:textId="0C27E20F" w:rsidR="001319E4" w:rsidRDefault="001319E4" w:rsidP="001A0B5F">
      <w:pPr>
        <w:suppressAutoHyphens w:val="0"/>
        <w:ind w:firstLine="720"/>
        <w:jc w:val="both"/>
        <w:rPr>
          <w:noProof/>
          <w:sz w:val="22"/>
          <w:lang w:val="sr-Cyrl-RS" w:eastAsia="en-US"/>
        </w:rPr>
      </w:pPr>
      <w:r w:rsidRPr="001319E4">
        <w:rPr>
          <w:noProof/>
          <w:sz w:val="22"/>
          <w:lang w:val="sr-Cyrl-RS" w:eastAsia="en-US"/>
        </w:rPr>
        <w:t xml:space="preserve"> Четинари су у овој газдинској јединици унети вештачким путем, садњом садница.</w:t>
      </w:r>
    </w:p>
    <w:p w14:paraId="71181816" w14:textId="77777777" w:rsidR="001319E4" w:rsidRPr="00732AE4" w:rsidRDefault="001319E4" w:rsidP="008C0F90">
      <w:pPr>
        <w:suppressAutoHyphens w:val="0"/>
        <w:ind w:firstLine="720"/>
        <w:jc w:val="both"/>
        <w:rPr>
          <w:noProof/>
          <w:sz w:val="22"/>
          <w:lang w:val="sr-Cyrl-RS" w:eastAsia="en-US"/>
        </w:rPr>
      </w:pPr>
    </w:p>
    <w:p w14:paraId="3D36A0F5" w14:textId="6AC13E05" w:rsidR="0076318C" w:rsidRPr="00ED5D2B" w:rsidRDefault="0076318C" w:rsidP="00955D18">
      <w:pPr>
        <w:pStyle w:val="Heading4"/>
        <w:tabs>
          <w:tab w:val="left" w:pos="709"/>
        </w:tabs>
        <w:spacing w:after="60"/>
        <w:ind w:firstLine="720"/>
        <w:jc w:val="both"/>
        <w:rPr>
          <w:iCs/>
          <w:szCs w:val="22"/>
          <w:u w:val="single"/>
        </w:rPr>
      </w:pPr>
      <w:r w:rsidRPr="00ED5D2B">
        <w:rPr>
          <w:iCs/>
          <w:szCs w:val="22"/>
          <w:u w:val="single"/>
          <w:lang w:val="sr-Cyrl-RS"/>
        </w:rPr>
        <w:t>Фауна</w:t>
      </w:r>
      <w:bookmarkEnd w:id="88"/>
    </w:p>
    <w:p w14:paraId="73C9B3C3" w14:textId="77777777" w:rsidR="00D87752" w:rsidRPr="004B34D7" w:rsidRDefault="00D87752" w:rsidP="00955D18">
      <w:pPr>
        <w:spacing w:after="60"/>
        <w:ind w:firstLine="720"/>
        <w:jc w:val="both"/>
        <w:rPr>
          <w:bCs/>
          <w:sz w:val="22"/>
          <w:szCs w:val="22"/>
          <w:lang w:val="sr-Cyrl-RS"/>
        </w:rPr>
      </w:pPr>
    </w:p>
    <w:p w14:paraId="21093E51" w14:textId="737F403C" w:rsidR="00C74988" w:rsidRPr="00B27478" w:rsidRDefault="008E55D8" w:rsidP="00B27478">
      <w:pPr>
        <w:spacing w:after="60"/>
        <w:ind w:firstLine="720"/>
        <w:jc w:val="both"/>
        <w:rPr>
          <w:sz w:val="22"/>
          <w:lang w:val="sr-Latn-RS" w:eastAsia="en-US"/>
        </w:rPr>
      </w:pPr>
      <w:r w:rsidRPr="00A32B51">
        <w:rPr>
          <w:bCs/>
          <w:sz w:val="22"/>
          <w:lang w:val="sr-Cyrl-RS" w:eastAsia="en-US"/>
        </w:rPr>
        <w:t xml:space="preserve">На овом подручју заступљене су следеће животињске врсте: </w:t>
      </w:r>
      <w:r w:rsidR="006F1A4F">
        <w:rPr>
          <w:bCs/>
          <w:sz w:val="22"/>
          <w:lang w:val="sr-Cyrl-RS" w:eastAsia="en-US"/>
        </w:rPr>
        <w:t xml:space="preserve">јелен, </w:t>
      </w:r>
      <w:r w:rsidRPr="00A32B51">
        <w:rPr>
          <w:bCs/>
          <w:sz w:val="22"/>
          <w:lang w:val="sr-Cyrl-RS" w:eastAsia="en-US"/>
        </w:rPr>
        <w:t>срна, дивља свиња, лисица, зец, ја</w:t>
      </w:r>
      <w:r>
        <w:rPr>
          <w:bCs/>
          <w:sz w:val="22"/>
          <w:lang w:val="sr-Cyrl-RS" w:eastAsia="en-US"/>
        </w:rPr>
        <w:t>з</w:t>
      </w:r>
      <w:r w:rsidRPr="00A32B51">
        <w:rPr>
          <w:bCs/>
          <w:sz w:val="22"/>
          <w:lang w:val="sr-Cyrl-RS" w:eastAsia="en-US"/>
        </w:rPr>
        <w:t>авац, куна, ласица као и више врста птица</w:t>
      </w:r>
      <w:r w:rsidRPr="00A32B51">
        <w:rPr>
          <w:sz w:val="22"/>
          <w:lang w:val="sr-Cyrl-RS" w:eastAsia="en-US"/>
        </w:rPr>
        <w:t>.</w:t>
      </w:r>
    </w:p>
    <w:p w14:paraId="7B40A7F4" w14:textId="77777777" w:rsidR="00C74988" w:rsidRPr="00C74988" w:rsidRDefault="00C74988" w:rsidP="00955D18">
      <w:pPr>
        <w:spacing w:after="60"/>
        <w:ind w:firstLine="720"/>
        <w:jc w:val="both"/>
        <w:rPr>
          <w:sz w:val="22"/>
          <w:szCs w:val="22"/>
          <w:lang w:val="sr-Latn-RS"/>
        </w:rPr>
      </w:pPr>
    </w:p>
    <w:p w14:paraId="545C553C" w14:textId="58CE8A3F" w:rsidR="00C74988" w:rsidRPr="00C74988" w:rsidRDefault="0076318C" w:rsidP="00C74988">
      <w:pPr>
        <w:pStyle w:val="Heading4"/>
        <w:tabs>
          <w:tab w:val="left" w:pos="709"/>
        </w:tabs>
        <w:spacing w:after="60"/>
        <w:ind w:firstLine="720"/>
        <w:jc w:val="both"/>
        <w:rPr>
          <w:iCs/>
          <w:szCs w:val="22"/>
          <w:u w:val="single"/>
          <w:lang w:val="sr-Latn-RS"/>
        </w:rPr>
      </w:pPr>
      <w:bookmarkStart w:id="89" w:name="_Toc197708996"/>
      <w:r w:rsidRPr="00ED5D2B">
        <w:rPr>
          <w:iCs/>
          <w:szCs w:val="22"/>
          <w:u w:val="single"/>
          <w:lang w:val="sr-Cyrl-RS"/>
        </w:rPr>
        <w:t>Деловање човека</w:t>
      </w:r>
      <w:bookmarkEnd w:id="89"/>
    </w:p>
    <w:p w14:paraId="5B0EE021" w14:textId="77777777" w:rsidR="00B27478" w:rsidRDefault="00C74988" w:rsidP="00B27478">
      <w:pPr>
        <w:suppressAutoHyphens w:val="0"/>
        <w:spacing w:before="100" w:beforeAutospacing="1" w:after="100" w:afterAutospacing="1"/>
        <w:ind w:firstLine="709"/>
        <w:jc w:val="both"/>
        <w:rPr>
          <w:szCs w:val="24"/>
          <w:lang w:eastAsia="en-US"/>
        </w:rPr>
      </w:pPr>
      <w:r w:rsidRPr="00C74988">
        <w:rPr>
          <w:sz w:val="22"/>
          <w:lang w:val="pl-PL" w:eastAsia="en-US"/>
        </w:rPr>
        <w:t xml:space="preserve">Један од најважнијих фактора који утичу на шуму је деловање човека. Од некада изразито негативног деловања човека прекомерним сечама крчењем и спречавања природног подмлађивања испашом стоке, данас се дошло до позитивног деловања човека на шуму његовим рационалним понашањем и сечама прилагођеним узгојним потребама шума, извођењем радова на пошумљавању, попуњавању и нези шума, што има за последицу повећану обраслост, већу укупну запремину и бољу сортиментну структуру, а самим тим и све квалитетнији и вреднији шумски фонд. </w:t>
      </w:r>
    </w:p>
    <w:p w14:paraId="00FC2560" w14:textId="10139A30" w:rsidR="00C74988" w:rsidRPr="00C74988" w:rsidRDefault="00C74988" w:rsidP="00B27478">
      <w:pPr>
        <w:suppressAutoHyphens w:val="0"/>
        <w:spacing w:before="100" w:beforeAutospacing="1" w:after="100" w:afterAutospacing="1"/>
        <w:ind w:firstLine="709"/>
        <w:jc w:val="both"/>
        <w:rPr>
          <w:szCs w:val="24"/>
          <w:lang w:eastAsia="en-US"/>
        </w:rPr>
      </w:pPr>
      <w:r w:rsidRPr="00C74988">
        <w:rPr>
          <w:sz w:val="22"/>
          <w:lang w:val="sr-Latn-CS" w:eastAsia="en-US"/>
        </w:rPr>
        <w:t>Овде се мора нагласити да је и даље стално присутна опасност од пожара, с обзиром да је Интервидовским војним полигоном "Пасуљанске ливаде" обухваћена цела газдинска јединица.</w:t>
      </w:r>
    </w:p>
    <w:p w14:paraId="0FAD60CF" w14:textId="77777777" w:rsidR="00C038BB" w:rsidRPr="00B27478" w:rsidRDefault="00C038BB" w:rsidP="00B27478">
      <w:pPr>
        <w:suppressAutoHyphens w:val="0"/>
        <w:spacing w:after="60"/>
        <w:jc w:val="both"/>
        <w:rPr>
          <w:bCs/>
          <w:sz w:val="22"/>
          <w:szCs w:val="22"/>
          <w:lang w:val="sr-Latn-RS"/>
        </w:rPr>
      </w:pPr>
    </w:p>
    <w:p w14:paraId="09678F8A" w14:textId="37A78514" w:rsidR="00236528" w:rsidRPr="00957F83" w:rsidRDefault="00E65E14" w:rsidP="00175F02">
      <w:pPr>
        <w:pStyle w:val="Heading1"/>
      </w:pPr>
      <w:bookmarkStart w:id="90" w:name="_Toc224812282"/>
      <w:r w:rsidRPr="00957F83">
        <w:t>2</w:t>
      </w:r>
      <w:r w:rsidR="00236528" w:rsidRPr="00957F83">
        <w:t>.0.</w:t>
      </w:r>
      <w:r w:rsidR="00D36DC6" w:rsidRPr="00957F83">
        <w:tab/>
      </w:r>
      <w:r w:rsidR="00236528" w:rsidRPr="00957F83">
        <w:t>СТАЊЕ ШУ</w:t>
      </w:r>
      <w:r w:rsidR="006830F6" w:rsidRPr="00957F83">
        <w:t>МА,</w:t>
      </w:r>
      <w:r w:rsidR="005E102D" w:rsidRPr="00957F83">
        <w:t xml:space="preserve"> </w:t>
      </w:r>
      <w:r w:rsidR="006830F6" w:rsidRPr="00957F83">
        <w:t>АНАЛИЗА СТАЊА И СПРОВЕДЕНИХ МЕРА ГАЗДОВАЊА</w:t>
      </w:r>
      <w:bookmarkEnd w:id="90"/>
    </w:p>
    <w:p w14:paraId="668F19B4" w14:textId="0A8F85D4" w:rsidR="00B27478" w:rsidRPr="00B27478" w:rsidRDefault="00E65E14" w:rsidP="00E65E14">
      <w:pPr>
        <w:rPr>
          <w:lang w:val="sr-Latn-RS"/>
        </w:rPr>
      </w:pPr>
      <w:r>
        <w:rPr>
          <w:lang w:val="sr-Cyrl-RS"/>
        </w:rPr>
        <w:t xml:space="preserve">            </w:t>
      </w:r>
    </w:p>
    <w:p w14:paraId="64FA464C" w14:textId="2139E099" w:rsidR="00236528" w:rsidRPr="00E65E14" w:rsidRDefault="00E65E14" w:rsidP="009C6789">
      <w:pPr>
        <w:pStyle w:val="Heading1"/>
        <w:rPr>
          <w:sz w:val="22"/>
          <w:szCs w:val="22"/>
        </w:rPr>
      </w:pPr>
      <w:bookmarkStart w:id="91" w:name="_Toc224812283"/>
      <w:r w:rsidRPr="00DD5DA0">
        <w:t>2.1.</w:t>
      </w:r>
      <w:r w:rsidRPr="00DD5DA0">
        <w:tab/>
        <w:t>Стање шума</w:t>
      </w:r>
      <w:bookmarkEnd w:id="91"/>
    </w:p>
    <w:p w14:paraId="7067AF0B" w14:textId="12C59FDD" w:rsidR="00A54131" w:rsidRPr="009C6789" w:rsidRDefault="00E65E14" w:rsidP="009C6789">
      <w:pPr>
        <w:pStyle w:val="Heading2"/>
      </w:pPr>
      <w:bookmarkStart w:id="92" w:name="_Toc186198572"/>
      <w:bookmarkStart w:id="93" w:name="_Toc230479869"/>
      <w:bookmarkStart w:id="94" w:name="_Toc241997867"/>
      <w:bookmarkStart w:id="95" w:name="_Toc289938888"/>
      <w:bookmarkStart w:id="96" w:name="_Toc289939151"/>
      <w:bookmarkStart w:id="97" w:name="_Toc224812284"/>
      <w:bookmarkStart w:id="98" w:name="_Toc186198573"/>
      <w:bookmarkStart w:id="99" w:name="_Toc230479870"/>
      <w:bookmarkStart w:id="100" w:name="_Toc241997868"/>
      <w:bookmarkStart w:id="101" w:name="_Toc289938889"/>
      <w:bookmarkStart w:id="102" w:name="_Toc289939152"/>
      <w:r w:rsidRPr="009C6789">
        <w:t>2</w:t>
      </w:r>
      <w:r w:rsidR="00A54131" w:rsidRPr="009C6789">
        <w:t>.1.</w:t>
      </w:r>
      <w:r w:rsidRPr="009C6789">
        <w:t>1.</w:t>
      </w:r>
      <w:r w:rsidR="00D36DC6" w:rsidRPr="009C6789">
        <w:tab/>
      </w:r>
      <w:r w:rsidR="00A54131" w:rsidRPr="009C6789">
        <w:t>Стање шума по намени</w:t>
      </w:r>
      <w:bookmarkEnd w:id="92"/>
      <w:bookmarkEnd w:id="93"/>
      <w:bookmarkEnd w:id="94"/>
      <w:bookmarkEnd w:id="95"/>
      <w:bookmarkEnd w:id="96"/>
      <w:bookmarkEnd w:id="97"/>
    </w:p>
    <w:p w14:paraId="0E23BE8A" w14:textId="2EAC9A09" w:rsidR="00D159DB" w:rsidRPr="0030407D" w:rsidRDefault="00D159DB" w:rsidP="0030407D">
      <w:pPr>
        <w:spacing w:before="120" w:after="20"/>
        <w:rPr>
          <w:bCs/>
          <w:i/>
          <w:sz w:val="20"/>
          <w:lang w:val="sr-Latn-RS"/>
        </w:rPr>
      </w:pPr>
      <w:r>
        <w:rPr>
          <w:b/>
          <w:i/>
          <w:sz w:val="20"/>
          <w:lang w:val="sr-Latn-RS"/>
        </w:rPr>
        <w:t xml:space="preserve">              </w:t>
      </w:r>
      <w:r w:rsidR="00BE40EF" w:rsidRPr="008F2168">
        <w:rPr>
          <w:b/>
          <w:i/>
          <w:sz w:val="20"/>
          <w:lang w:val="sr-Cyrl-RS"/>
        </w:rPr>
        <w:t xml:space="preserve">Табела </w:t>
      </w:r>
      <w:r w:rsidR="002D5B5C">
        <w:rPr>
          <w:b/>
          <w:i/>
          <w:sz w:val="20"/>
          <w:lang w:val="sr-Cyrl-RS"/>
        </w:rPr>
        <w:t>6</w:t>
      </w:r>
      <w:r w:rsidR="00BE40EF" w:rsidRPr="008F2168">
        <w:rPr>
          <w:b/>
          <w:i/>
          <w:sz w:val="20"/>
          <w:lang w:val="sr-Cyrl-RS"/>
        </w:rPr>
        <w:t>:</w:t>
      </w:r>
      <w:r w:rsidR="00BE40EF" w:rsidRPr="00A54131">
        <w:rPr>
          <w:bCs/>
          <w:i/>
          <w:sz w:val="20"/>
          <w:lang w:val="sr-Cyrl-RS"/>
        </w:rPr>
        <w:t xml:space="preserve"> </w:t>
      </w:r>
      <w:r w:rsidR="00E70B53" w:rsidRPr="00A54131">
        <w:rPr>
          <w:bCs/>
          <w:i/>
          <w:sz w:val="20"/>
          <w:lang w:val="sr-Cyrl-RS"/>
        </w:rPr>
        <w:t>Стање шума по основној намени</w:t>
      </w:r>
    </w:p>
    <w:tbl>
      <w:tblPr>
        <w:tblW w:w="8320" w:type="dxa"/>
        <w:jc w:val="center"/>
        <w:tblLook w:val="04A0" w:firstRow="1" w:lastRow="0" w:firstColumn="1" w:lastColumn="0" w:noHBand="0" w:noVBand="1"/>
      </w:tblPr>
      <w:tblGrid>
        <w:gridCol w:w="1770"/>
        <w:gridCol w:w="1020"/>
        <w:gridCol w:w="678"/>
        <w:gridCol w:w="1140"/>
        <w:gridCol w:w="736"/>
        <w:gridCol w:w="729"/>
        <w:gridCol w:w="1020"/>
        <w:gridCol w:w="715"/>
        <w:gridCol w:w="512"/>
      </w:tblGrid>
      <w:tr w:rsidR="00DD5DA0" w:rsidRPr="00DD5DA0" w14:paraId="085C3814" w14:textId="77777777" w:rsidTr="00DD5DA0">
        <w:trPr>
          <w:trHeight w:val="270"/>
          <w:jc w:val="center"/>
        </w:trPr>
        <w:tc>
          <w:tcPr>
            <w:tcW w:w="1880" w:type="dxa"/>
            <w:vMerge w:val="restart"/>
            <w:tcBorders>
              <w:top w:val="double" w:sz="6" w:space="0" w:color="auto"/>
              <w:left w:val="double" w:sz="6" w:space="0" w:color="auto"/>
              <w:bottom w:val="double" w:sz="6" w:space="0" w:color="000000"/>
              <w:right w:val="single" w:sz="4" w:space="0" w:color="auto"/>
            </w:tcBorders>
            <w:vAlign w:val="center"/>
            <w:hideMark/>
          </w:tcPr>
          <w:p w14:paraId="78F0233B" w14:textId="77777777" w:rsidR="00DD5DA0" w:rsidRPr="00DD5DA0" w:rsidRDefault="00DD5DA0" w:rsidP="00DD5DA0">
            <w:pPr>
              <w:suppressAutoHyphens w:val="0"/>
              <w:jc w:val="center"/>
              <w:rPr>
                <w:b/>
                <w:bCs/>
                <w:sz w:val="20"/>
                <w:lang w:eastAsia="en-US"/>
              </w:rPr>
            </w:pPr>
            <w:r w:rsidRPr="00DD5DA0">
              <w:rPr>
                <w:b/>
                <w:bCs/>
                <w:sz w:val="20"/>
                <w:lang w:eastAsia="en-US"/>
              </w:rPr>
              <w:t>Наменска  целина</w:t>
            </w:r>
          </w:p>
        </w:tc>
        <w:tc>
          <w:tcPr>
            <w:tcW w:w="1700" w:type="dxa"/>
            <w:gridSpan w:val="2"/>
            <w:tcBorders>
              <w:top w:val="double" w:sz="6" w:space="0" w:color="auto"/>
              <w:left w:val="nil"/>
              <w:bottom w:val="nil"/>
              <w:right w:val="single" w:sz="4" w:space="0" w:color="000000"/>
            </w:tcBorders>
            <w:vAlign w:val="center"/>
            <w:hideMark/>
          </w:tcPr>
          <w:p w14:paraId="2F84893E" w14:textId="77777777" w:rsidR="00DD5DA0" w:rsidRPr="00DD5DA0" w:rsidRDefault="00DD5DA0" w:rsidP="00DD5DA0">
            <w:pPr>
              <w:suppressAutoHyphens w:val="0"/>
              <w:jc w:val="center"/>
              <w:rPr>
                <w:b/>
                <w:bCs/>
                <w:sz w:val="20"/>
                <w:lang w:eastAsia="en-US"/>
              </w:rPr>
            </w:pPr>
            <w:r w:rsidRPr="00DD5DA0">
              <w:rPr>
                <w:b/>
                <w:bCs/>
                <w:sz w:val="20"/>
                <w:lang w:eastAsia="en-US"/>
              </w:rPr>
              <w:t>Површина</w:t>
            </w:r>
          </w:p>
        </w:tc>
        <w:tc>
          <w:tcPr>
            <w:tcW w:w="2620" w:type="dxa"/>
            <w:gridSpan w:val="3"/>
            <w:tcBorders>
              <w:top w:val="double" w:sz="6" w:space="0" w:color="auto"/>
              <w:left w:val="nil"/>
              <w:bottom w:val="nil"/>
              <w:right w:val="single" w:sz="4" w:space="0" w:color="000000"/>
            </w:tcBorders>
            <w:vAlign w:val="center"/>
            <w:hideMark/>
          </w:tcPr>
          <w:p w14:paraId="0A91DE47" w14:textId="77777777" w:rsidR="00DD5DA0" w:rsidRPr="00DD5DA0" w:rsidRDefault="00DD5DA0" w:rsidP="00DD5DA0">
            <w:pPr>
              <w:suppressAutoHyphens w:val="0"/>
              <w:jc w:val="center"/>
              <w:rPr>
                <w:b/>
                <w:bCs/>
                <w:sz w:val="20"/>
                <w:lang w:eastAsia="en-US"/>
              </w:rPr>
            </w:pPr>
            <w:r w:rsidRPr="00DD5DA0">
              <w:rPr>
                <w:b/>
                <w:bCs/>
                <w:sz w:val="20"/>
                <w:lang w:eastAsia="en-US"/>
              </w:rPr>
              <w:t>Запремина</w:t>
            </w:r>
          </w:p>
        </w:tc>
        <w:tc>
          <w:tcPr>
            <w:tcW w:w="2120" w:type="dxa"/>
            <w:gridSpan w:val="3"/>
            <w:tcBorders>
              <w:top w:val="double" w:sz="6" w:space="0" w:color="auto"/>
              <w:left w:val="nil"/>
              <w:bottom w:val="nil"/>
              <w:right w:val="double" w:sz="6" w:space="0" w:color="000000"/>
            </w:tcBorders>
            <w:vAlign w:val="center"/>
            <w:hideMark/>
          </w:tcPr>
          <w:p w14:paraId="1908F99A" w14:textId="77777777" w:rsidR="00DD5DA0" w:rsidRPr="00DD5DA0" w:rsidRDefault="00DD5DA0" w:rsidP="00DD5DA0">
            <w:pPr>
              <w:suppressAutoHyphens w:val="0"/>
              <w:jc w:val="center"/>
              <w:rPr>
                <w:b/>
                <w:bCs/>
                <w:sz w:val="20"/>
                <w:lang w:eastAsia="en-US"/>
              </w:rPr>
            </w:pPr>
            <w:r w:rsidRPr="00DD5DA0">
              <w:rPr>
                <w:b/>
                <w:bCs/>
                <w:sz w:val="20"/>
                <w:lang w:eastAsia="en-US"/>
              </w:rPr>
              <w:t>Запремински прираст</w:t>
            </w:r>
          </w:p>
        </w:tc>
      </w:tr>
      <w:tr w:rsidR="00DD5DA0" w:rsidRPr="00DD5DA0" w14:paraId="7BE3325E" w14:textId="77777777" w:rsidTr="00DD5DA0">
        <w:trPr>
          <w:trHeight w:val="330"/>
          <w:jc w:val="center"/>
        </w:trPr>
        <w:tc>
          <w:tcPr>
            <w:tcW w:w="1880" w:type="dxa"/>
            <w:vMerge/>
            <w:tcBorders>
              <w:top w:val="double" w:sz="6" w:space="0" w:color="auto"/>
              <w:left w:val="double" w:sz="6" w:space="0" w:color="auto"/>
              <w:bottom w:val="double" w:sz="6" w:space="0" w:color="000000"/>
              <w:right w:val="single" w:sz="4" w:space="0" w:color="auto"/>
            </w:tcBorders>
            <w:vAlign w:val="center"/>
            <w:hideMark/>
          </w:tcPr>
          <w:p w14:paraId="54E01468" w14:textId="77777777" w:rsidR="00DD5DA0" w:rsidRPr="00DD5DA0" w:rsidRDefault="00DD5DA0" w:rsidP="00DD5DA0">
            <w:pPr>
              <w:suppressAutoHyphens w:val="0"/>
              <w:rPr>
                <w:b/>
                <w:bCs/>
                <w:sz w:val="20"/>
                <w:lang w:eastAsia="en-US"/>
              </w:rPr>
            </w:pPr>
          </w:p>
        </w:tc>
        <w:tc>
          <w:tcPr>
            <w:tcW w:w="1020" w:type="dxa"/>
            <w:tcBorders>
              <w:top w:val="single" w:sz="4" w:space="0" w:color="auto"/>
              <w:left w:val="nil"/>
              <w:bottom w:val="double" w:sz="6" w:space="0" w:color="auto"/>
              <w:right w:val="single" w:sz="4" w:space="0" w:color="auto"/>
            </w:tcBorders>
            <w:vAlign w:val="center"/>
            <w:hideMark/>
          </w:tcPr>
          <w:p w14:paraId="337BBC03" w14:textId="77777777" w:rsidR="00DD5DA0" w:rsidRPr="00DD5DA0" w:rsidRDefault="00DD5DA0" w:rsidP="00DD5DA0">
            <w:pPr>
              <w:suppressAutoHyphens w:val="0"/>
              <w:jc w:val="center"/>
              <w:rPr>
                <w:b/>
                <w:bCs/>
                <w:sz w:val="20"/>
                <w:lang w:eastAsia="en-US"/>
              </w:rPr>
            </w:pPr>
            <w:r w:rsidRPr="00DD5DA0">
              <w:rPr>
                <w:b/>
                <w:bCs/>
                <w:sz w:val="20"/>
                <w:lang w:eastAsia="en-US"/>
              </w:rPr>
              <w:t>ha</w:t>
            </w:r>
          </w:p>
        </w:tc>
        <w:tc>
          <w:tcPr>
            <w:tcW w:w="680" w:type="dxa"/>
            <w:tcBorders>
              <w:top w:val="single" w:sz="4" w:space="0" w:color="auto"/>
              <w:left w:val="nil"/>
              <w:bottom w:val="double" w:sz="6" w:space="0" w:color="auto"/>
              <w:right w:val="single" w:sz="4" w:space="0" w:color="auto"/>
            </w:tcBorders>
            <w:vAlign w:val="center"/>
            <w:hideMark/>
          </w:tcPr>
          <w:p w14:paraId="2CE89DF3" w14:textId="77777777" w:rsidR="00DD5DA0" w:rsidRPr="00DD5DA0" w:rsidRDefault="00DD5DA0" w:rsidP="00DD5DA0">
            <w:pPr>
              <w:suppressAutoHyphens w:val="0"/>
              <w:jc w:val="center"/>
              <w:rPr>
                <w:b/>
                <w:bCs/>
                <w:sz w:val="20"/>
                <w:lang w:eastAsia="en-US"/>
              </w:rPr>
            </w:pPr>
            <w:r w:rsidRPr="00DD5DA0">
              <w:rPr>
                <w:b/>
                <w:bCs/>
                <w:sz w:val="20"/>
                <w:lang w:eastAsia="en-US"/>
              </w:rPr>
              <w:t>%</w:t>
            </w:r>
          </w:p>
        </w:tc>
        <w:tc>
          <w:tcPr>
            <w:tcW w:w="1140" w:type="dxa"/>
            <w:tcBorders>
              <w:top w:val="single" w:sz="4" w:space="0" w:color="auto"/>
              <w:left w:val="nil"/>
              <w:bottom w:val="double" w:sz="6" w:space="0" w:color="auto"/>
              <w:right w:val="single" w:sz="4" w:space="0" w:color="auto"/>
            </w:tcBorders>
            <w:vAlign w:val="center"/>
            <w:hideMark/>
          </w:tcPr>
          <w:p w14:paraId="73004B77" w14:textId="77777777" w:rsidR="00DD5DA0" w:rsidRPr="00DD5DA0" w:rsidRDefault="00DD5DA0" w:rsidP="00DD5DA0">
            <w:pPr>
              <w:suppressAutoHyphens w:val="0"/>
              <w:jc w:val="center"/>
              <w:rPr>
                <w:b/>
                <w:bCs/>
                <w:sz w:val="20"/>
                <w:lang w:eastAsia="en-US"/>
              </w:rPr>
            </w:pPr>
            <w:r w:rsidRPr="00DD5DA0">
              <w:rPr>
                <w:b/>
                <w:bCs/>
                <w:sz w:val="20"/>
                <w:lang w:eastAsia="en-US"/>
              </w:rPr>
              <w:t>m</w:t>
            </w:r>
            <w:r w:rsidRPr="00DD5DA0">
              <w:rPr>
                <w:b/>
                <w:bCs/>
                <w:sz w:val="20"/>
                <w:vertAlign w:val="superscript"/>
                <w:lang w:eastAsia="en-US"/>
              </w:rPr>
              <w:t>3</w:t>
            </w:r>
          </w:p>
        </w:tc>
        <w:tc>
          <w:tcPr>
            <w:tcW w:w="740" w:type="dxa"/>
            <w:tcBorders>
              <w:top w:val="single" w:sz="4" w:space="0" w:color="auto"/>
              <w:left w:val="nil"/>
              <w:bottom w:val="double" w:sz="6" w:space="0" w:color="auto"/>
              <w:right w:val="single" w:sz="4" w:space="0" w:color="auto"/>
            </w:tcBorders>
            <w:vAlign w:val="center"/>
            <w:hideMark/>
          </w:tcPr>
          <w:p w14:paraId="6D5C0C6A" w14:textId="77777777" w:rsidR="00DD5DA0" w:rsidRPr="00DD5DA0" w:rsidRDefault="00DD5DA0" w:rsidP="00DD5DA0">
            <w:pPr>
              <w:suppressAutoHyphens w:val="0"/>
              <w:jc w:val="center"/>
              <w:rPr>
                <w:b/>
                <w:bCs/>
                <w:sz w:val="20"/>
                <w:lang w:eastAsia="en-US"/>
              </w:rPr>
            </w:pPr>
            <w:r w:rsidRPr="00DD5DA0">
              <w:rPr>
                <w:b/>
                <w:bCs/>
                <w:sz w:val="20"/>
                <w:lang w:eastAsia="en-US"/>
              </w:rPr>
              <w:t>m</w:t>
            </w:r>
            <w:r w:rsidRPr="00DD5DA0">
              <w:rPr>
                <w:b/>
                <w:bCs/>
                <w:sz w:val="20"/>
                <w:vertAlign w:val="superscript"/>
                <w:lang w:eastAsia="en-US"/>
              </w:rPr>
              <w:t>3</w:t>
            </w:r>
            <w:r w:rsidRPr="00DD5DA0">
              <w:rPr>
                <w:b/>
                <w:bCs/>
                <w:sz w:val="20"/>
                <w:lang w:eastAsia="en-US"/>
              </w:rPr>
              <w:t>/ha</w:t>
            </w:r>
          </w:p>
        </w:tc>
        <w:tc>
          <w:tcPr>
            <w:tcW w:w="740" w:type="dxa"/>
            <w:tcBorders>
              <w:top w:val="single" w:sz="4" w:space="0" w:color="auto"/>
              <w:left w:val="nil"/>
              <w:bottom w:val="double" w:sz="6" w:space="0" w:color="auto"/>
              <w:right w:val="single" w:sz="4" w:space="0" w:color="auto"/>
            </w:tcBorders>
            <w:vAlign w:val="center"/>
            <w:hideMark/>
          </w:tcPr>
          <w:p w14:paraId="7F5525D5" w14:textId="77777777" w:rsidR="00DD5DA0" w:rsidRPr="00DD5DA0" w:rsidRDefault="00DD5DA0" w:rsidP="00DD5DA0">
            <w:pPr>
              <w:suppressAutoHyphens w:val="0"/>
              <w:jc w:val="center"/>
              <w:rPr>
                <w:b/>
                <w:bCs/>
                <w:sz w:val="20"/>
                <w:lang w:eastAsia="en-US"/>
              </w:rPr>
            </w:pPr>
            <w:r w:rsidRPr="00DD5DA0">
              <w:rPr>
                <w:b/>
                <w:bCs/>
                <w:sz w:val="20"/>
                <w:lang w:eastAsia="en-US"/>
              </w:rPr>
              <w:t>%</w:t>
            </w:r>
          </w:p>
        </w:tc>
        <w:tc>
          <w:tcPr>
            <w:tcW w:w="1020" w:type="dxa"/>
            <w:tcBorders>
              <w:top w:val="single" w:sz="4" w:space="0" w:color="auto"/>
              <w:left w:val="nil"/>
              <w:bottom w:val="double" w:sz="6" w:space="0" w:color="auto"/>
              <w:right w:val="single" w:sz="4" w:space="0" w:color="auto"/>
            </w:tcBorders>
            <w:vAlign w:val="center"/>
            <w:hideMark/>
          </w:tcPr>
          <w:p w14:paraId="009948CE" w14:textId="77777777" w:rsidR="00DD5DA0" w:rsidRPr="00DD5DA0" w:rsidRDefault="00DD5DA0" w:rsidP="00DD5DA0">
            <w:pPr>
              <w:suppressAutoHyphens w:val="0"/>
              <w:jc w:val="center"/>
              <w:rPr>
                <w:b/>
                <w:bCs/>
                <w:sz w:val="20"/>
                <w:lang w:eastAsia="en-US"/>
              </w:rPr>
            </w:pPr>
            <w:r w:rsidRPr="00DD5DA0">
              <w:rPr>
                <w:b/>
                <w:bCs/>
                <w:sz w:val="20"/>
                <w:lang w:eastAsia="en-US"/>
              </w:rPr>
              <w:t>m</w:t>
            </w:r>
            <w:r w:rsidRPr="00DD5DA0">
              <w:rPr>
                <w:b/>
                <w:bCs/>
                <w:sz w:val="20"/>
                <w:vertAlign w:val="superscript"/>
                <w:lang w:eastAsia="en-US"/>
              </w:rPr>
              <w:t>3</w:t>
            </w:r>
          </w:p>
        </w:tc>
        <w:tc>
          <w:tcPr>
            <w:tcW w:w="580" w:type="dxa"/>
            <w:tcBorders>
              <w:top w:val="single" w:sz="4" w:space="0" w:color="auto"/>
              <w:left w:val="nil"/>
              <w:bottom w:val="double" w:sz="6" w:space="0" w:color="auto"/>
              <w:right w:val="single" w:sz="4" w:space="0" w:color="auto"/>
            </w:tcBorders>
            <w:vAlign w:val="center"/>
            <w:hideMark/>
          </w:tcPr>
          <w:p w14:paraId="138AB405" w14:textId="77777777" w:rsidR="00DD5DA0" w:rsidRPr="00DD5DA0" w:rsidRDefault="00DD5DA0" w:rsidP="00DD5DA0">
            <w:pPr>
              <w:suppressAutoHyphens w:val="0"/>
              <w:jc w:val="center"/>
              <w:rPr>
                <w:b/>
                <w:bCs/>
                <w:sz w:val="20"/>
                <w:lang w:eastAsia="en-US"/>
              </w:rPr>
            </w:pPr>
            <w:r w:rsidRPr="00DD5DA0">
              <w:rPr>
                <w:b/>
                <w:bCs/>
                <w:sz w:val="20"/>
                <w:lang w:eastAsia="en-US"/>
              </w:rPr>
              <w:t>m</w:t>
            </w:r>
            <w:r w:rsidRPr="00DD5DA0">
              <w:rPr>
                <w:b/>
                <w:bCs/>
                <w:sz w:val="20"/>
                <w:vertAlign w:val="superscript"/>
                <w:lang w:eastAsia="en-US"/>
              </w:rPr>
              <w:t>3</w:t>
            </w:r>
            <w:r w:rsidRPr="00DD5DA0">
              <w:rPr>
                <w:b/>
                <w:bCs/>
                <w:sz w:val="20"/>
                <w:lang w:eastAsia="en-US"/>
              </w:rPr>
              <w:t>/ha</w:t>
            </w:r>
          </w:p>
        </w:tc>
        <w:tc>
          <w:tcPr>
            <w:tcW w:w="520" w:type="dxa"/>
            <w:tcBorders>
              <w:top w:val="single" w:sz="4" w:space="0" w:color="auto"/>
              <w:left w:val="nil"/>
              <w:bottom w:val="double" w:sz="6" w:space="0" w:color="auto"/>
              <w:right w:val="double" w:sz="6" w:space="0" w:color="auto"/>
            </w:tcBorders>
            <w:vAlign w:val="center"/>
            <w:hideMark/>
          </w:tcPr>
          <w:p w14:paraId="4B28EB99" w14:textId="77777777" w:rsidR="00DD5DA0" w:rsidRPr="00DD5DA0" w:rsidRDefault="00DD5DA0" w:rsidP="00DD5DA0">
            <w:pPr>
              <w:suppressAutoHyphens w:val="0"/>
              <w:jc w:val="center"/>
              <w:rPr>
                <w:b/>
                <w:bCs/>
                <w:sz w:val="20"/>
                <w:lang w:eastAsia="en-US"/>
              </w:rPr>
            </w:pPr>
            <w:r w:rsidRPr="00DD5DA0">
              <w:rPr>
                <w:b/>
                <w:bCs/>
                <w:sz w:val="20"/>
                <w:lang w:eastAsia="en-US"/>
              </w:rPr>
              <w:t>i</w:t>
            </w:r>
            <w:r w:rsidRPr="00DD5DA0">
              <w:rPr>
                <w:b/>
                <w:bCs/>
                <w:sz w:val="20"/>
                <w:vertAlign w:val="subscript"/>
                <w:lang w:eastAsia="en-US"/>
              </w:rPr>
              <w:t>p</w:t>
            </w:r>
          </w:p>
        </w:tc>
      </w:tr>
      <w:tr w:rsidR="00DD5DA0" w:rsidRPr="00DD5DA0" w14:paraId="5538AEC2" w14:textId="77777777" w:rsidTr="00DD5DA0">
        <w:trPr>
          <w:trHeight w:val="270"/>
          <w:jc w:val="center"/>
        </w:trPr>
        <w:tc>
          <w:tcPr>
            <w:tcW w:w="1880" w:type="dxa"/>
            <w:tcBorders>
              <w:top w:val="nil"/>
              <w:left w:val="double" w:sz="6" w:space="0" w:color="auto"/>
              <w:bottom w:val="single" w:sz="4" w:space="0" w:color="auto"/>
              <w:right w:val="single" w:sz="4" w:space="0" w:color="auto"/>
            </w:tcBorders>
            <w:vAlign w:val="center"/>
            <w:hideMark/>
          </w:tcPr>
          <w:p w14:paraId="56104A51" w14:textId="77777777" w:rsidR="00DD5DA0" w:rsidRPr="00DD5DA0" w:rsidRDefault="00DD5DA0" w:rsidP="00DD5DA0">
            <w:pPr>
              <w:suppressAutoHyphens w:val="0"/>
              <w:jc w:val="center"/>
              <w:rPr>
                <w:sz w:val="20"/>
                <w:lang w:eastAsia="en-US"/>
              </w:rPr>
            </w:pPr>
            <w:r w:rsidRPr="00DD5DA0">
              <w:rPr>
                <w:sz w:val="20"/>
                <w:lang w:eastAsia="en-US"/>
              </w:rPr>
              <w:t>10</w:t>
            </w:r>
          </w:p>
        </w:tc>
        <w:tc>
          <w:tcPr>
            <w:tcW w:w="1020" w:type="dxa"/>
            <w:tcBorders>
              <w:top w:val="single" w:sz="4" w:space="0" w:color="auto"/>
              <w:left w:val="nil"/>
              <w:bottom w:val="single" w:sz="4" w:space="0" w:color="auto"/>
              <w:right w:val="single" w:sz="4" w:space="0" w:color="auto"/>
            </w:tcBorders>
            <w:noWrap/>
            <w:vAlign w:val="bottom"/>
            <w:hideMark/>
          </w:tcPr>
          <w:p w14:paraId="49FFDD2B" w14:textId="77777777" w:rsidR="00DD5DA0" w:rsidRPr="00DD5DA0" w:rsidRDefault="00DD5DA0" w:rsidP="00DD5DA0">
            <w:pPr>
              <w:suppressAutoHyphens w:val="0"/>
              <w:jc w:val="right"/>
              <w:rPr>
                <w:color w:val="000000"/>
                <w:sz w:val="20"/>
                <w:lang w:eastAsia="en-US"/>
              </w:rPr>
            </w:pPr>
            <w:r w:rsidRPr="00DD5DA0">
              <w:rPr>
                <w:color w:val="000000"/>
                <w:sz w:val="20"/>
                <w:lang w:eastAsia="en-US"/>
              </w:rPr>
              <w:t>1064,41</w:t>
            </w:r>
          </w:p>
        </w:tc>
        <w:tc>
          <w:tcPr>
            <w:tcW w:w="680" w:type="dxa"/>
            <w:tcBorders>
              <w:top w:val="nil"/>
              <w:left w:val="nil"/>
              <w:bottom w:val="single" w:sz="4" w:space="0" w:color="auto"/>
              <w:right w:val="single" w:sz="4" w:space="0" w:color="auto"/>
            </w:tcBorders>
            <w:vAlign w:val="center"/>
            <w:hideMark/>
          </w:tcPr>
          <w:p w14:paraId="77D488FE" w14:textId="77777777" w:rsidR="00DD5DA0" w:rsidRPr="00DD5DA0" w:rsidRDefault="00DD5DA0" w:rsidP="00DD5DA0">
            <w:pPr>
              <w:suppressAutoHyphens w:val="0"/>
              <w:jc w:val="right"/>
              <w:rPr>
                <w:sz w:val="20"/>
                <w:lang w:eastAsia="en-US"/>
              </w:rPr>
            </w:pPr>
            <w:r w:rsidRPr="00DD5DA0">
              <w:rPr>
                <w:sz w:val="20"/>
                <w:lang w:eastAsia="en-US"/>
              </w:rPr>
              <w:t>80,1</w:t>
            </w:r>
          </w:p>
        </w:tc>
        <w:tc>
          <w:tcPr>
            <w:tcW w:w="1140" w:type="dxa"/>
            <w:tcBorders>
              <w:top w:val="single" w:sz="4" w:space="0" w:color="auto"/>
              <w:left w:val="nil"/>
              <w:bottom w:val="single" w:sz="4" w:space="0" w:color="auto"/>
              <w:right w:val="single" w:sz="4" w:space="0" w:color="auto"/>
            </w:tcBorders>
            <w:noWrap/>
            <w:vAlign w:val="bottom"/>
            <w:hideMark/>
          </w:tcPr>
          <w:p w14:paraId="2F987854" w14:textId="77777777" w:rsidR="00DD5DA0" w:rsidRPr="00DD5DA0" w:rsidRDefault="00DD5DA0" w:rsidP="00DD5DA0">
            <w:pPr>
              <w:suppressAutoHyphens w:val="0"/>
              <w:jc w:val="right"/>
              <w:rPr>
                <w:color w:val="000000"/>
                <w:sz w:val="20"/>
                <w:lang w:eastAsia="en-US"/>
              </w:rPr>
            </w:pPr>
            <w:r w:rsidRPr="00DD5DA0">
              <w:rPr>
                <w:color w:val="000000"/>
                <w:sz w:val="20"/>
                <w:lang w:eastAsia="en-US"/>
              </w:rPr>
              <w:t>182950,9</w:t>
            </w:r>
          </w:p>
        </w:tc>
        <w:tc>
          <w:tcPr>
            <w:tcW w:w="740" w:type="dxa"/>
            <w:tcBorders>
              <w:top w:val="nil"/>
              <w:left w:val="nil"/>
              <w:bottom w:val="single" w:sz="4" w:space="0" w:color="auto"/>
              <w:right w:val="single" w:sz="4" w:space="0" w:color="auto"/>
            </w:tcBorders>
            <w:vAlign w:val="center"/>
            <w:hideMark/>
          </w:tcPr>
          <w:p w14:paraId="074CF254" w14:textId="77777777" w:rsidR="00DD5DA0" w:rsidRPr="00DD5DA0" w:rsidRDefault="00DD5DA0" w:rsidP="00DD5DA0">
            <w:pPr>
              <w:suppressAutoHyphens w:val="0"/>
              <w:jc w:val="right"/>
              <w:rPr>
                <w:sz w:val="20"/>
                <w:lang w:eastAsia="en-US"/>
              </w:rPr>
            </w:pPr>
            <w:r w:rsidRPr="00DD5DA0">
              <w:rPr>
                <w:sz w:val="20"/>
                <w:lang w:eastAsia="en-US"/>
              </w:rPr>
              <w:t>171,9</w:t>
            </w:r>
          </w:p>
        </w:tc>
        <w:tc>
          <w:tcPr>
            <w:tcW w:w="740" w:type="dxa"/>
            <w:tcBorders>
              <w:top w:val="nil"/>
              <w:left w:val="nil"/>
              <w:bottom w:val="single" w:sz="4" w:space="0" w:color="auto"/>
              <w:right w:val="single" w:sz="4" w:space="0" w:color="auto"/>
            </w:tcBorders>
            <w:vAlign w:val="center"/>
            <w:hideMark/>
          </w:tcPr>
          <w:p w14:paraId="2DF942C1" w14:textId="77777777" w:rsidR="00DD5DA0" w:rsidRPr="00DD5DA0" w:rsidRDefault="00DD5DA0" w:rsidP="00DD5DA0">
            <w:pPr>
              <w:suppressAutoHyphens w:val="0"/>
              <w:jc w:val="right"/>
              <w:rPr>
                <w:sz w:val="20"/>
                <w:lang w:eastAsia="en-US"/>
              </w:rPr>
            </w:pPr>
            <w:r w:rsidRPr="00DD5DA0">
              <w:rPr>
                <w:sz w:val="20"/>
                <w:lang w:eastAsia="en-US"/>
              </w:rPr>
              <w:t>81,5</w:t>
            </w:r>
          </w:p>
        </w:tc>
        <w:tc>
          <w:tcPr>
            <w:tcW w:w="1020" w:type="dxa"/>
            <w:tcBorders>
              <w:top w:val="single" w:sz="4" w:space="0" w:color="auto"/>
              <w:left w:val="nil"/>
              <w:bottom w:val="single" w:sz="4" w:space="0" w:color="auto"/>
              <w:right w:val="single" w:sz="4" w:space="0" w:color="auto"/>
            </w:tcBorders>
            <w:noWrap/>
            <w:vAlign w:val="bottom"/>
            <w:hideMark/>
          </w:tcPr>
          <w:p w14:paraId="4E82AF78" w14:textId="77777777" w:rsidR="00DD5DA0" w:rsidRPr="00DD5DA0" w:rsidRDefault="00DD5DA0" w:rsidP="00DD5DA0">
            <w:pPr>
              <w:suppressAutoHyphens w:val="0"/>
              <w:jc w:val="right"/>
              <w:rPr>
                <w:color w:val="000000"/>
                <w:sz w:val="20"/>
                <w:lang w:eastAsia="en-US"/>
              </w:rPr>
            </w:pPr>
            <w:r w:rsidRPr="00DD5DA0">
              <w:rPr>
                <w:color w:val="000000"/>
                <w:sz w:val="20"/>
                <w:lang w:eastAsia="en-US"/>
              </w:rPr>
              <w:t>3450,3</w:t>
            </w:r>
          </w:p>
        </w:tc>
        <w:tc>
          <w:tcPr>
            <w:tcW w:w="580" w:type="dxa"/>
            <w:tcBorders>
              <w:top w:val="single" w:sz="4" w:space="0" w:color="auto"/>
              <w:left w:val="nil"/>
              <w:bottom w:val="single" w:sz="4" w:space="0" w:color="auto"/>
              <w:right w:val="single" w:sz="4" w:space="0" w:color="auto"/>
            </w:tcBorders>
            <w:vAlign w:val="center"/>
            <w:hideMark/>
          </w:tcPr>
          <w:p w14:paraId="069261C5" w14:textId="77777777" w:rsidR="00DD5DA0" w:rsidRPr="00DD5DA0" w:rsidRDefault="00DD5DA0" w:rsidP="00DD5DA0">
            <w:pPr>
              <w:suppressAutoHyphens w:val="0"/>
              <w:jc w:val="right"/>
              <w:rPr>
                <w:sz w:val="20"/>
                <w:lang w:eastAsia="en-US"/>
              </w:rPr>
            </w:pPr>
            <w:r w:rsidRPr="00DD5DA0">
              <w:rPr>
                <w:sz w:val="20"/>
                <w:lang w:eastAsia="en-US"/>
              </w:rPr>
              <w:t>3,2</w:t>
            </w:r>
          </w:p>
        </w:tc>
        <w:tc>
          <w:tcPr>
            <w:tcW w:w="520" w:type="dxa"/>
            <w:tcBorders>
              <w:top w:val="single" w:sz="4" w:space="0" w:color="auto"/>
              <w:left w:val="nil"/>
              <w:bottom w:val="single" w:sz="4" w:space="0" w:color="auto"/>
              <w:right w:val="double" w:sz="6" w:space="0" w:color="auto"/>
            </w:tcBorders>
            <w:vAlign w:val="center"/>
            <w:hideMark/>
          </w:tcPr>
          <w:p w14:paraId="38BD6782" w14:textId="77777777" w:rsidR="00DD5DA0" w:rsidRPr="00DD5DA0" w:rsidRDefault="00DD5DA0" w:rsidP="00DD5DA0">
            <w:pPr>
              <w:suppressAutoHyphens w:val="0"/>
              <w:jc w:val="right"/>
              <w:rPr>
                <w:sz w:val="20"/>
                <w:lang w:eastAsia="en-US"/>
              </w:rPr>
            </w:pPr>
            <w:r w:rsidRPr="00DD5DA0">
              <w:rPr>
                <w:sz w:val="20"/>
                <w:lang w:eastAsia="en-US"/>
              </w:rPr>
              <w:t>1,9</w:t>
            </w:r>
          </w:p>
        </w:tc>
      </w:tr>
      <w:tr w:rsidR="00DD5DA0" w:rsidRPr="00DD5DA0" w14:paraId="27E8C40D" w14:textId="77777777" w:rsidTr="00DD5DA0">
        <w:trPr>
          <w:trHeight w:val="300"/>
          <w:jc w:val="center"/>
        </w:trPr>
        <w:tc>
          <w:tcPr>
            <w:tcW w:w="1880" w:type="dxa"/>
            <w:tcBorders>
              <w:top w:val="nil"/>
              <w:left w:val="double" w:sz="6" w:space="0" w:color="auto"/>
              <w:bottom w:val="single" w:sz="4" w:space="0" w:color="auto"/>
              <w:right w:val="single" w:sz="4" w:space="0" w:color="auto"/>
            </w:tcBorders>
            <w:vAlign w:val="center"/>
            <w:hideMark/>
          </w:tcPr>
          <w:p w14:paraId="7A951BB8" w14:textId="77777777" w:rsidR="00DD5DA0" w:rsidRPr="00DD5DA0" w:rsidRDefault="00DD5DA0" w:rsidP="00DD5DA0">
            <w:pPr>
              <w:suppressAutoHyphens w:val="0"/>
              <w:jc w:val="center"/>
              <w:rPr>
                <w:sz w:val="20"/>
                <w:lang w:eastAsia="en-US"/>
              </w:rPr>
            </w:pPr>
            <w:r w:rsidRPr="00DD5DA0">
              <w:rPr>
                <w:sz w:val="20"/>
                <w:lang w:eastAsia="en-US"/>
              </w:rPr>
              <w:t>26</w:t>
            </w:r>
          </w:p>
        </w:tc>
        <w:tc>
          <w:tcPr>
            <w:tcW w:w="1020" w:type="dxa"/>
            <w:tcBorders>
              <w:top w:val="nil"/>
              <w:left w:val="nil"/>
              <w:bottom w:val="single" w:sz="4" w:space="0" w:color="auto"/>
              <w:right w:val="single" w:sz="4" w:space="0" w:color="auto"/>
            </w:tcBorders>
            <w:noWrap/>
            <w:vAlign w:val="bottom"/>
            <w:hideMark/>
          </w:tcPr>
          <w:p w14:paraId="45555A7A" w14:textId="77777777" w:rsidR="00DD5DA0" w:rsidRPr="00DD5DA0" w:rsidRDefault="00DD5DA0" w:rsidP="00DD5DA0">
            <w:pPr>
              <w:suppressAutoHyphens w:val="0"/>
              <w:jc w:val="right"/>
              <w:rPr>
                <w:color w:val="000000"/>
                <w:sz w:val="20"/>
                <w:lang w:eastAsia="en-US"/>
              </w:rPr>
            </w:pPr>
            <w:r w:rsidRPr="00DD5DA0">
              <w:rPr>
                <w:color w:val="000000"/>
                <w:sz w:val="20"/>
                <w:lang w:eastAsia="en-US"/>
              </w:rPr>
              <w:t>183,36</w:t>
            </w:r>
          </w:p>
        </w:tc>
        <w:tc>
          <w:tcPr>
            <w:tcW w:w="680" w:type="dxa"/>
            <w:tcBorders>
              <w:top w:val="nil"/>
              <w:left w:val="nil"/>
              <w:bottom w:val="single" w:sz="4" w:space="0" w:color="auto"/>
              <w:right w:val="single" w:sz="4" w:space="0" w:color="auto"/>
            </w:tcBorders>
            <w:vAlign w:val="center"/>
            <w:hideMark/>
          </w:tcPr>
          <w:p w14:paraId="767CE53D" w14:textId="77777777" w:rsidR="00DD5DA0" w:rsidRPr="00DD5DA0" w:rsidRDefault="00DD5DA0" w:rsidP="00DD5DA0">
            <w:pPr>
              <w:suppressAutoHyphens w:val="0"/>
              <w:jc w:val="right"/>
              <w:rPr>
                <w:sz w:val="20"/>
                <w:lang w:eastAsia="en-US"/>
              </w:rPr>
            </w:pPr>
            <w:r w:rsidRPr="00DD5DA0">
              <w:rPr>
                <w:sz w:val="20"/>
                <w:lang w:eastAsia="en-US"/>
              </w:rPr>
              <w:t>13,8</w:t>
            </w:r>
          </w:p>
        </w:tc>
        <w:tc>
          <w:tcPr>
            <w:tcW w:w="1140" w:type="dxa"/>
            <w:tcBorders>
              <w:top w:val="nil"/>
              <w:left w:val="nil"/>
              <w:bottom w:val="single" w:sz="4" w:space="0" w:color="auto"/>
              <w:right w:val="single" w:sz="4" w:space="0" w:color="auto"/>
            </w:tcBorders>
            <w:noWrap/>
            <w:vAlign w:val="bottom"/>
            <w:hideMark/>
          </w:tcPr>
          <w:p w14:paraId="30735D15" w14:textId="77777777" w:rsidR="00DD5DA0" w:rsidRPr="00DD5DA0" w:rsidRDefault="00DD5DA0" w:rsidP="00DD5DA0">
            <w:pPr>
              <w:suppressAutoHyphens w:val="0"/>
              <w:jc w:val="right"/>
              <w:rPr>
                <w:color w:val="000000"/>
                <w:sz w:val="20"/>
                <w:lang w:eastAsia="en-US"/>
              </w:rPr>
            </w:pPr>
            <w:r w:rsidRPr="00DD5DA0">
              <w:rPr>
                <w:color w:val="000000"/>
                <w:sz w:val="20"/>
                <w:lang w:eastAsia="en-US"/>
              </w:rPr>
              <w:t>30912,7</w:t>
            </w:r>
          </w:p>
        </w:tc>
        <w:tc>
          <w:tcPr>
            <w:tcW w:w="740" w:type="dxa"/>
            <w:tcBorders>
              <w:top w:val="nil"/>
              <w:left w:val="nil"/>
              <w:bottom w:val="single" w:sz="4" w:space="0" w:color="auto"/>
              <w:right w:val="single" w:sz="4" w:space="0" w:color="auto"/>
            </w:tcBorders>
            <w:vAlign w:val="center"/>
            <w:hideMark/>
          </w:tcPr>
          <w:p w14:paraId="54C6B549" w14:textId="77777777" w:rsidR="00DD5DA0" w:rsidRPr="00DD5DA0" w:rsidRDefault="00DD5DA0" w:rsidP="00DD5DA0">
            <w:pPr>
              <w:suppressAutoHyphens w:val="0"/>
              <w:jc w:val="right"/>
              <w:rPr>
                <w:sz w:val="20"/>
                <w:lang w:eastAsia="en-US"/>
              </w:rPr>
            </w:pPr>
            <w:r w:rsidRPr="00DD5DA0">
              <w:rPr>
                <w:sz w:val="20"/>
                <w:lang w:eastAsia="en-US"/>
              </w:rPr>
              <w:t>168,6</w:t>
            </w:r>
          </w:p>
        </w:tc>
        <w:tc>
          <w:tcPr>
            <w:tcW w:w="740" w:type="dxa"/>
            <w:tcBorders>
              <w:top w:val="nil"/>
              <w:left w:val="nil"/>
              <w:bottom w:val="single" w:sz="4" w:space="0" w:color="auto"/>
              <w:right w:val="single" w:sz="4" w:space="0" w:color="auto"/>
            </w:tcBorders>
            <w:vAlign w:val="center"/>
            <w:hideMark/>
          </w:tcPr>
          <w:p w14:paraId="6625965F" w14:textId="77777777" w:rsidR="00DD5DA0" w:rsidRPr="00DD5DA0" w:rsidRDefault="00DD5DA0" w:rsidP="00DD5DA0">
            <w:pPr>
              <w:suppressAutoHyphens w:val="0"/>
              <w:jc w:val="right"/>
              <w:rPr>
                <w:sz w:val="20"/>
                <w:lang w:eastAsia="en-US"/>
              </w:rPr>
            </w:pPr>
            <w:r w:rsidRPr="00DD5DA0">
              <w:rPr>
                <w:sz w:val="20"/>
                <w:lang w:eastAsia="en-US"/>
              </w:rPr>
              <w:t>13,8</w:t>
            </w:r>
          </w:p>
        </w:tc>
        <w:tc>
          <w:tcPr>
            <w:tcW w:w="1020" w:type="dxa"/>
            <w:tcBorders>
              <w:top w:val="nil"/>
              <w:left w:val="nil"/>
              <w:bottom w:val="single" w:sz="4" w:space="0" w:color="auto"/>
              <w:right w:val="single" w:sz="4" w:space="0" w:color="auto"/>
            </w:tcBorders>
            <w:noWrap/>
            <w:vAlign w:val="bottom"/>
            <w:hideMark/>
          </w:tcPr>
          <w:p w14:paraId="4B06A715" w14:textId="77777777" w:rsidR="00DD5DA0" w:rsidRPr="00DD5DA0" w:rsidRDefault="00DD5DA0" w:rsidP="00DD5DA0">
            <w:pPr>
              <w:suppressAutoHyphens w:val="0"/>
              <w:jc w:val="right"/>
              <w:rPr>
                <w:color w:val="000000"/>
                <w:sz w:val="20"/>
                <w:lang w:eastAsia="en-US"/>
              </w:rPr>
            </w:pPr>
            <w:r w:rsidRPr="00DD5DA0">
              <w:rPr>
                <w:color w:val="000000"/>
                <w:sz w:val="20"/>
                <w:lang w:eastAsia="en-US"/>
              </w:rPr>
              <w:t>370,4</w:t>
            </w:r>
          </w:p>
        </w:tc>
        <w:tc>
          <w:tcPr>
            <w:tcW w:w="580" w:type="dxa"/>
            <w:tcBorders>
              <w:top w:val="nil"/>
              <w:left w:val="nil"/>
              <w:bottom w:val="single" w:sz="4" w:space="0" w:color="auto"/>
              <w:right w:val="single" w:sz="4" w:space="0" w:color="auto"/>
            </w:tcBorders>
            <w:vAlign w:val="center"/>
            <w:hideMark/>
          </w:tcPr>
          <w:p w14:paraId="5944B209" w14:textId="77777777" w:rsidR="00DD5DA0" w:rsidRPr="00DD5DA0" w:rsidRDefault="00DD5DA0" w:rsidP="00DD5DA0">
            <w:pPr>
              <w:suppressAutoHyphens w:val="0"/>
              <w:jc w:val="right"/>
              <w:rPr>
                <w:sz w:val="20"/>
                <w:lang w:eastAsia="en-US"/>
              </w:rPr>
            </w:pPr>
            <w:r w:rsidRPr="00DD5DA0">
              <w:rPr>
                <w:sz w:val="20"/>
                <w:lang w:eastAsia="en-US"/>
              </w:rPr>
              <w:t>2,0</w:t>
            </w:r>
          </w:p>
        </w:tc>
        <w:tc>
          <w:tcPr>
            <w:tcW w:w="520" w:type="dxa"/>
            <w:tcBorders>
              <w:top w:val="nil"/>
              <w:left w:val="nil"/>
              <w:bottom w:val="single" w:sz="4" w:space="0" w:color="auto"/>
              <w:right w:val="double" w:sz="6" w:space="0" w:color="auto"/>
            </w:tcBorders>
            <w:vAlign w:val="center"/>
            <w:hideMark/>
          </w:tcPr>
          <w:p w14:paraId="3B6EE234" w14:textId="77777777" w:rsidR="00DD5DA0" w:rsidRPr="00DD5DA0" w:rsidRDefault="00DD5DA0" w:rsidP="00DD5DA0">
            <w:pPr>
              <w:suppressAutoHyphens w:val="0"/>
              <w:jc w:val="right"/>
              <w:rPr>
                <w:sz w:val="20"/>
                <w:lang w:eastAsia="en-US"/>
              </w:rPr>
            </w:pPr>
            <w:r w:rsidRPr="00DD5DA0">
              <w:rPr>
                <w:sz w:val="20"/>
                <w:lang w:eastAsia="en-US"/>
              </w:rPr>
              <w:t>1,2</w:t>
            </w:r>
          </w:p>
        </w:tc>
      </w:tr>
      <w:tr w:rsidR="00DD5DA0" w:rsidRPr="00DD5DA0" w14:paraId="7D57DD8A" w14:textId="77777777" w:rsidTr="00DD5DA0">
        <w:trPr>
          <w:trHeight w:val="300"/>
          <w:jc w:val="center"/>
        </w:trPr>
        <w:tc>
          <w:tcPr>
            <w:tcW w:w="1880" w:type="dxa"/>
            <w:tcBorders>
              <w:top w:val="nil"/>
              <w:left w:val="double" w:sz="6" w:space="0" w:color="auto"/>
              <w:bottom w:val="single" w:sz="4" w:space="0" w:color="auto"/>
              <w:right w:val="single" w:sz="4" w:space="0" w:color="auto"/>
            </w:tcBorders>
            <w:vAlign w:val="center"/>
            <w:hideMark/>
          </w:tcPr>
          <w:p w14:paraId="27B5F46D" w14:textId="77777777" w:rsidR="00DD5DA0" w:rsidRPr="00DD5DA0" w:rsidRDefault="00DD5DA0" w:rsidP="00DD5DA0">
            <w:pPr>
              <w:suppressAutoHyphens w:val="0"/>
              <w:jc w:val="center"/>
              <w:rPr>
                <w:sz w:val="20"/>
                <w:lang w:eastAsia="en-US"/>
              </w:rPr>
            </w:pPr>
            <w:r w:rsidRPr="00DD5DA0">
              <w:rPr>
                <w:sz w:val="20"/>
                <w:lang w:eastAsia="en-US"/>
              </w:rPr>
              <w:t>47</w:t>
            </w:r>
          </w:p>
        </w:tc>
        <w:tc>
          <w:tcPr>
            <w:tcW w:w="1020" w:type="dxa"/>
            <w:tcBorders>
              <w:top w:val="nil"/>
              <w:left w:val="nil"/>
              <w:bottom w:val="single" w:sz="4" w:space="0" w:color="auto"/>
              <w:right w:val="single" w:sz="4" w:space="0" w:color="auto"/>
            </w:tcBorders>
            <w:noWrap/>
            <w:vAlign w:val="bottom"/>
            <w:hideMark/>
          </w:tcPr>
          <w:p w14:paraId="0A6EBAF0" w14:textId="77777777" w:rsidR="00DD5DA0" w:rsidRPr="00DD5DA0" w:rsidRDefault="00DD5DA0" w:rsidP="00DD5DA0">
            <w:pPr>
              <w:suppressAutoHyphens w:val="0"/>
              <w:jc w:val="right"/>
              <w:rPr>
                <w:color w:val="000000"/>
                <w:sz w:val="20"/>
                <w:lang w:eastAsia="en-US"/>
              </w:rPr>
            </w:pPr>
            <w:r w:rsidRPr="00DD5DA0">
              <w:rPr>
                <w:color w:val="000000"/>
                <w:sz w:val="20"/>
                <w:lang w:eastAsia="en-US"/>
              </w:rPr>
              <w:t>57,92</w:t>
            </w:r>
          </w:p>
        </w:tc>
        <w:tc>
          <w:tcPr>
            <w:tcW w:w="680" w:type="dxa"/>
            <w:tcBorders>
              <w:top w:val="nil"/>
              <w:left w:val="nil"/>
              <w:bottom w:val="single" w:sz="4" w:space="0" w:color="auto"/>
              <w:right w:val="single" w:sz="4" w:space="0" w:color="auto"/>
            </w:tcBorders>
            <w:vAlign w:val="center"/>
            <w:hideMark/>
          </w:tcPr>
          <w:p w14:paraId="55064BA6" w14:textId="77777777" w:rsidR="00DD5DA0" w:rsidRPr="00DD5DA0" w:rsidRDefault="00DD5DA0" w:rsidP="00DD5DA0">
            <w:pPr>
              <w:suppressAutoHyphens w:val="0"/>
              <w:jc w:val="right"/>
              <w:rPr>
                <w:sz w:val="20"/>
                <w:lang w:eastAsia="en-US"/>
              </w:rPr>
            </w:pPr>
            <w:r w:rsidRPr="00DD5DA0">
              <w:rPr>
                <w:sz w:val="20"/>
                <w:lang w:eastAsia="en-US"/>
              </w:rPr>
              <w:t>4,4</w:t>
            </w:r>
          </w:p>
        </w:tc>
        <w:tc>
          <w:tcPr>
            <w:tcW w:w="1140" w:type="dxa"/>
            <w:tcBorders>
              <w:top w:val="nil"/>
              <w:left w:val="nil"/>
              <w:bottom w:val="single" w:sz="4" w:space="0" w:color="auto"/>
              <w:right w:val="single" w:sz="4" w:space="0" w:color="auto"/>
            </w:tcBorders>
            <w:noWrap/>
            <w:vAlign w:val="bottom"/>
            <w:hideMark/>
          </w:tcPr>
          <w:p w14:paraId="6D90FD90" w14:textId="77777777" w:rsidR="00DD5DA0" w:rsidRPr="00DD5DA0" w:rsidRDefault="00DD5DA0" w:rsidP="00DD5DA0">
            <w:pPr>
              <w:suppressAutoHyphens w:val="0"/>
              <w:jc w:val="right"/>
              <w:rPr>
                <w:color w:val="000000"/>
                <w:sz w:val="20"/>
                <w:lang w:eastAsia="en-US"/>
              </w:rPr>
            </w:pPr>
            <w:r w:rsidRPr="00DD5DA0">
              <w:rPr>
                <w:color w:val="000000"/>
                <w:sz w:val="20"/>
                <w:lang w:eastAsia="en-US"/>
              </w:rPr>
              <w:t>10518,3</w:t>
            </w:r>
          </w:p>
        </w:tc>
        <w:tc>
          <w:tcPr>
            <w:tcW w:w="740" w:type="dxa"/>
            <w:tcBorders>
              <w:top w:val="nil"/>
              <w:left w:val="nil"/>
              <w:bottom w:val="single" w:sz="4" w:space="0" w:color="auto"/>
              <w:right w:val="single" w:sz="4" w:space="0" w:color="auto"/>
            </w:tcBorders>
            <w:vAlign w:val="center"/>
            <w:hideMark/>
          </w:tcPr>
          <w:p w14:paraId="6E5C6A7B" w14:textId="77777777" w:rsidR="00DD5DA0" w:rsidRPr="00DD5DA0" w:rsidRDefault="00DD5DA0" w:rsidP="00DD5DA0">
            <w:pPr>
              <w:suppressAutoHyphens w:val="0"/>
              <w:jc w:val="right"/>
              <w:rPr>
                <w:sz w:val="20"/>
                <w:lang w:eastAsia="en-US"/>
              </w:rPr>
            </w:pPr>
            <w:r w:rsidRPr="00DD5DA0">
              <w:rPr>
                <w:sz w:val="20"/>
                <w:lang w:eastAsia="en-US"/>
              </w:rPr>
              <w:t>181,6</w:t>
            </w:r>
          </w:p>
        </w:tc>
        <w:tc>
          <w:tcPr>
            <w:tcW w:w="740" w:type="dxa"/>
            <w:tcBorders>
              <w:top w:val="nil"/>
              <w:left w:val="nil"/>
              <w:bottom w:val="single" w:sz="4" w:space="0" w:color="auto"/>
              <w:right w:val="single" w:sz="4" w:space="0" w:color="auto"/>
            </w:tcBorders>
            <w:vAlign w:val="center"/>
            <w:hideMark/>
          </w:tcPr>
          <w:p w14:paraId="6A6DE38C" w14:textId="77777777" w:rsidR="00DD5DA0" w:rsidRPr="00DD5DA0" w:rsidRDefault="00DD5DA0" w:rsidP="00DD5DA0">
            <w:pPr>
              <w:suppressAutoHyphens w:val="0"/>
              <w:jc w:val="right"/>
              <w:rPr>
                <w:sz w:val="20"/>
                <w:lang w:eastAsia="en-US"/>
              </w:rPr>
            </w:pPr>
            <w:r w:rsidRPr="00DD5DA0">
              <w:rPr>
                <w:sz w:val="20"/>
                <w:lang w:eastAsia="en-US"/>
              </w:rPr>
              <w:t>4,7</w:t>
            </w:r>
          </w:p>
        </w:tc>
        <w:tc>
          <w:tcPr>
            <w:tcW w:w="1020" w:type="dxa"/>
            <w:tcBorders>
              <w:top w:val="nil"/>
              <w:left w:val="nil"/>
              <w:bottom w:val="single" w:sz="4" w:space="0" w:color="auto"/>
              <w:right w:val="single" w:sz="4" w:space="0" w:color="auto"/>
            </w:tcBorders>
            <w:noWrap/>
            <w:vAlign w:val="bottom"/>
            <w:hideMark/>
          </w:tcPr>
          <w:p w14:paraId="14BF5D3C" w14:textId="77777777" w:rsidR="00DD5DA0" w:rsidRPr="00DD5DA0" w:rsidRDefault="00DD5DA0" w:rsidP="00DD5DA0">
            <w:pPr>
              <w:suppressAutoHyphens w:val="0"/>
              <w:jc w:val="right"/>
              <w:rPr>
                <w:color w:val="000000"/>
                <w:sz w:val="20"/>
                <w:lang w:eastAsia="en-US"/>
              </w:rPr>
            </w:pPr>
            <w:r w:rsidRPr="00DD5DA0">
              <w:rPr>
                <w:color w:val="000000"/>
                <w:sz w:val="20"/>
                <w:lang w:eastAsia="en-US"/>
              </w:rPr>
              <w:t>129,6</w:t>
            </w:r>
          </w:p>
        </w:tc>
        <w:tc>
          <w:tcPr>
            <w:tcW w:w="580" w:type="dxa"/>
            <w:tcBorders>
              <w:top w:val="nil"/>
              <w:left w:val="nil"/>
              <w:bottom w:val="single" w:sz="4" w:space="0" w:color="auto"/>
              <w:right w:val="single" w:sz="4" w:space="0" w:color="auto"/>
            </w:tcBorders>
            <w:vAlign w:val="center"/>
            <w:hideMark/>
          </w:tcPr>
          <w:p w14:paraId="0C688571" w14:textId="77777777" w:rsidR="00DD5DA0" w:rsidRPr="00DD5DA0" w:rsidRDefault="00DD5DA0" w:rsidP="00DD5DA0">
            <w:pPr>
              <w:suppressAutoHyphens w:val="0"/>
              <w:jc w:val="right"/>
              <w:rPr>
                <w:sz w:val="20"/>
                <w:lang w:eastAsia="en-US"/>
              </w:rPr>
            </w:pPr>
            <w:r w:rsidRPr="00DD5DA0">
              <w:rPr>
                <w:sz w:val="20"/>
                <w:lang w:eastAsia="en-US"/>
              </w:rPr>
              <w:t>2,2</w:t>
            </w:r>
          </w:p>
        </w:tc>
        <w:tc>
          <w:tcPr>
            <w:tcW w:w="520" w:type="dxa"/>
            <w:tcBorders>
              <w:top w:val="nil"/>
              <w:left w:val="nil"/>
              <w:bottom w:val="single" w:sz="4" w:space="0" w:color="auto"/>
              <w:right w:val="double" w:sz="6" w:space="0" w:color="auto"/>
            </w:tcBorders>
            <w:vAlign w:val="center"/>
            <w:hideMark/>
          </w:tcPr>
          <w:p w14:paraId="20D3EDD6" w14:textId="77777777" w:rsidR="00DD5DA0" w:rsidRPr="00DD5DA0" w:rsidRDefault="00DD5DA0" w:rsidP="00DD5DA0">
            <w:pPr>
              <w:suppressAutoHyphens w:val="0"/>
              <w:jc w:val="right"/>
              <w:rPr>
                <w:sz w:val="20"/>
                <w:lang w:eastAsia="en-US"/>
              </w:rPr>
            </w:pPr>
            <w:r w:rsidRPr="00DD5DA0">
              <w:rPr>
                <w:sz w:val="20"/>
                <w:lang w:eastAsia="en-US"/>
              </w:rPr>
              <w:t>1,2</w:t>
            </w:r>
          </w:p>
        </w:tc>
      </w:tr>
      <w:tr w:rsidR="00DD5DA0" w:rsidRPr="00DD5DA0" w14:paraId="5E6E3C6B" w14:textId="77777777" w:rsidTr="00DD5DA0">
        <w:trPr>
          <w:trHeight w:val="315"/>
          <w:jc w:val="center"/>
        </w:trPr>
        <w:tc>
          <w:tcPr>
            <w:tcW w:w="1880" w:type="dxa"/>
            <w:tcBorders>
              <w:top w:val="nil"/>
              <w:left w:val="double" w:sz="6" w:space="0" w:color="auto"/>
              <w:bottom w:val="single" w:sz="4" w:space="0" w:color="auto"/>
              <w:right w:val="single" w:sz="4" w:space="0" w:color="auto"/>
            </w:tcBorders>
            <w:vAlign w:val="center"/>
            <w:hideMark/>
          </w:tcPr>
          <w:p w14:paraId="2EDAFD2E" w14:textId="77777777" w:rsidR="00DD5DA0" w:rsidRPr="00DD5DA0" w:rsidRDefault="00DD5DA0" w:rsidP="00DD5DA0">
            <w:pPr>
              <w:suppressAutoHyphens w:val="0"/>
              <w:jc w:val="center"/>
              <w:rPr>
                <w:sz w:val="20"/>
                <w:lang w:eastAsia="en-US"/>
              </w:rPr>
            </w:pPr>
            <w:r w:rsidRPr="00DD5DA0">
              <w:rPr>
                <w:sz w:val="20"/>
                <w:lang w:eastAsia="en-US"/>
              </w:rPr>
              <w:t>66</w:t>
            </w:r>
          </w:p>
        </w:tc>
        <w:tc>
          <w:tcPr>
            <w:tcW w:w="1020" w:type="dxa"/>
            <w:tcBorders>
              <w:top w:val="nil"/>
              <w:left w:val="nil"/>
              <w:bottom w:val="single" w:sz="4" w:space="0" w:color="auto"/>
              <w:right w:val="single" w:sz="4" w:space="0" w:color="auto"/>
            </w:tcBorders>
            <w:noWrap/>
            <w:vAlign w:val="bottom"/>
            <w:hideMark/>
          </w:tcPr>
          <w:p w14:paraId="222FA5E7" w14:textId="77777777" w:rsidR="00DD5DA0" w:rsidRPr="00DD5DA0" w:rsidRDefault="00DD5DA0" w:rsidP="00DD5DA0">
            <w:pPr>
              <w:suppressAutoHyphens w:val="0"/>
              <w:jc w:val="right"/>
              <w:rPr>
                <w:color w:val="000000"/>
                <w:sz w:val="20"/>
                <w:lang w:eastAsia="en-US"/>
              </w:rPr>
            </w:pPr>
            <w:r w:rsidRPr="00DD5DA0">
              <w:rPr>
                <w:color w:val="000000"/>
                <w:sz w:val="20"/>
                <w:lang w:eastAsia="en-US"/>
              </w:rPr>
              <w:t>22,99</w:t>
            </w:r>
          </w:p>
        </w:tc>
        <w:tc>
          <w:tcPr>
            <w:tcW w:w="680" w:type="dxa"/>
            <w:tcBorders>
              <w:top w:val="nil"/>
              <w:left w:val="nil"/>
              <w:bottom w:val="single" w:sz="4" w:space="0" w:color="auto"/>
              <w:right w:val="single" w:sz="4" w:space="0" w:color="auto"/>
            </w:tcBorders>
            <w:vAlign w:val="center"/>
            <w:hideMark/>
          </w:tcPr>
          <w:p w14:paraId="18FC60BE" w14:textId="77777777" w:rsidR="00DD5DA0" w:rsidRPr="00DD5DA0" w:rsidRDefault="00DD5DA0" w:rsidP="00DD5DA0">
            <w:pPr>
              <w:suppressAutoHyphens w:val="0"/>
              <w:jc w:val="right"/>
              <w:rPr>
                <w:sz w:val="20"/>
                <w:lang w:eastAsia="en-US"/>
              </w:rPr>
            </w:pPr>
            <w:r w:rsidRPr="00DD5DA0">
              <w:rPr>
                <w:sz w:val="20"/>
                <w:lang w:eastAsia="en-US"/>
              </w:rPr>
              <w:t>1,7</w:t>
            </w:r>
          </w:p>
        </w:tc>
        <w:tc>
          <w:tcPr>
            <w:tcW w:w="1140" w:type="dxa"/>
            <w:tcBorders>
              <w:top w:val="nil"/>
              <w:left w:val="nil"/>
              <w:bottom w:val="single" w:sz="4" w:space="0" w:color="auto"/>
              <w:right w:val="single" w:sz="4" w:space="0" w:color="auto"/>
            </w:tcBorders>
            <w:noWrap/>
            <w:vAlign w:val="bottom"/>
            <w:hideMark/>
          </w:tcPr>
          <w:p w14:paraId="251819FD" w14:textId="77777777" w:rsidR="00DD5DA0" w:rsidRPr="00DD5DA0" w:rsidRDefault="00DD5DA0" w:rsidP="00DD5DA0">
            <w:pPr>
              <w:suppressAutoHyphens w:val="0"/>
              <w:rPr>
                <w:color w:val="000000"/>
                <w:sz w:val="20"/>
                <w:lang w:eastAsia="en-US"/>
              </w:rPr>
            </w:pPr>
            <w:r w:rsidRPr="00DD5DA0">
              <w:rPr>
                <w:color w:val="000000"/>
                <w:sz w:val="20"/>
                <w:lang w:eastAsia="en-US"/>
              </w:rPr>
              <w:t> </w:t>
            </w:r>
          </w:p>
        </w:tc>
        <w:tc>
          <w:tcPr>
            <w:tcW w:w="740" w:type="dxa"/>
            <w:tcBorders>
              <w:top w:val="nil"/>
              <w:left w:val="nil"/>
              <w:bottom w:val="single" w:sz="4" w:space="0" w:color="auto"/>
              <w:right w:val="single" w:sz="4" w:space="0" w:color="auto"/>
            </w:tcBorders>
            <w:vAlign w:val="center"/>
            <w:hideMark/>
          </w:tcPr>
          <w:p w14:paraId="28A9C4E5" w14:textId="77777777" w:rsidR="00DD5DA0" w:rsidRPr="00DD5DA0" w:rsidRDefault="00DD5DA0" w:rsidP="00DD5DA0">
            <w:pPr>
              <w:suppressAutoHyphens w:val="0"/>
              <w:jc w:val="right"/>
              <w:rPr>
                <w:sz w:val="20"/>
                <w:lang w:eastAsia="en-US"/>
              </w:rPr>
            </w:pPr>
            <w:r w:rsidRPr="00DD5DA0">
              <w:rPr>
                <w:sz w:val="20"/>
                <w:lang w:eastAsia="en-US"/>
              </w:rPr>
              <w:t> </w:t>
            </w:r>
          </w:p>
        </w:tc>
        <w:tc>
          <w:tcPr>
            <w:tcW w:w="740" w:type="dxa"/>
            <w:tcBorders>
              <w:top w:val="nil"/>
              <w:left w:val="nil"/>
              <w:bottom w:val="single" w:sz="4" w:space="0" w:color="auto"/>
              <w:right w:val="single" w:sz="4" w:space="0" w:color="auto"/>
            </w:tcBorders>
            <w:vAlign w:val="center"/>
            <w:hideMark/>
          </w:tcPr>
          <w:p w14:paraId="13F351B2" w14:textId="77777777" w:rsidR="00DD5DA0" w:rsidRPr="00DD5DA0" w:rsidRDefault="00DD5DA0" w:rsidP="00DD5DA0">
            <w:pPr>
              <w:suppressAutoHyphens w:val="0"/>
              <w:jc w:val="right"/>
              <w:rPr>
                <w:sz w:val="20"/>
                <w:lang w:eastAsia="en-US"/>
              </w:rPr>
            </w:pPr>
            <w:r w:rsidRPr="00DD5DA0">
              <w:rPr>
                <w:sz w:val="20"/>
                <w:lang w:eastAsia="en-US"/>
              </w:rPr>
              <w:t> </w:t>
            </w:r>
          </w:p>
        </w:tc>
        <w:tc>
          <w:tcPr>
            <w:tcW w:w="1020" w:type="dxa"/>
            <w:tcBorders>
              <w:top w:val="nil"/>
              <w:left w:val="nil"/>
              <w:bottom w:val="single" w:sz="4" w:space="0" w:color="auto"/>
              <w:right w:val="single" w:sz="4" w:space="0" w:color="auto"/>
            </w:tcBorders>
            <w:noWrap/>
            <w:vAlign w:val="bottom"/>
            <w:hideMark/>
          </w:tcPr>
          <w:p w14:paraId="7891DE98" w14:textId="77777777" w:rsidR="00DD5DA0" w:rsidRPr="00DD5DA0" w:rsidRDefault="00DD5DA0" w:rsidP="00DD5DA0">
            <w:pPr>
              <w:suppressAutoHyphens w:val="0"/>
              <w:rPr>
                <w:color w:val="000000"/>
                <w:sz w:val="20"/>
                <w:lang w:eastAsia="en-US"/>
              </w:rPr>
            </w:pPr>
            <w:r w:rsidRPr="00DD5DA0">
              <w:rPr>
                <w:color w:val="000000"/>
                <w:sz w:val="20"/>
                <w:lang w:eastAsia="en-US"/>
              </w:rPr>
              <w:t> </w:t>
            </w:r>
          </w:p>
        </w:tc>
        <w:tc>
          <w:tcPr>
            <w:tcW w:w="580" w:type="dxa"/>
            <w:tcBorders>
              <w:top w:val="nil"/>
              <w:left w:val="nil"/>
              <w:bottom w:val="single" w:sz="4" w:space="0" w:color="auto"/>
              <w:right w:val="single" w:sz="4" w:space="0" w:color="auto"/>
            </w:tcBorders>
            <w:vAlign w:val="center"/>
            <w:hideMark/>
          </w:tcPr>
          <w:p w14:paraId="0F15719F" w14:textId="77777777" w:rsidR="00DD5DA0" w:rsidRPr="00DD5DA0" w:rsidRDefault="00DD5DA0" w:rsidP="00DD5DA0">
            <w:pPr>
              <w:suppressAutoHyphens w:val="0"/>
              <w:jc w:val="right"/>
              <w:rPr>
                <w:sz w:val="20"/>
                <w:lang w:eastAsia="en-US"/>
              </w:rPr>
            </w:pPr>
            <w:r w:rsidRPr="00DD5DA0">
              <w:rPr>
                <w:sz w:val="20"/>
                <w:lang w:eastAsia="en-US"/>
              </w:rPr>
              <w:t> </w:t>
            </w:r>
          </w:p>
        </w:tc>
        <w:tc>
          <w:tcPr>
            <w:tcW w:w="520" w:type="dxa"/>
            <w:tcBorders>
              <w:top w:val="nil"/>
              <w:left w:val="nil"/>
              <w:bottom w:val="single" w:sz="4" w:space="0" w:color="auto"/>
              <w:right w:val="double" w:sz="6" w:space="0" w:color="auto"/>
            </w:tcBorders>
            <w:vAlign w:val="center"/>
            <w:hideMark/>
          </w:tcPr>
          <w:p w14:paraId="44B492BD" w14:textId="77777777" w:rsidR="00DD5DA0" w:rsidRPr="00DD5DA0" w:rsidRDefault="00DD5DA0" w:rsidP="00DD5DA0">
            <w:pPr>
              <w:suppressAutoHyphens w:val="0"/>
              <w:jc w:val="right"/>
              <w:rPr>
                <w:sz w:val="20"/>
                <w:lang w:eastAsia="en-US"/>
              </w:rPr>
            </w:pPr>
            <w:r w:rsidRPr="00DD5DA0">
              <w:rPr>
                <w:sz w:val="20"/>
                <w:lang w:eastAsia="en-US"/>
              </w:rPr>
              <w:t> </w:t>
            </w:r>
          </w:p>
        </w:tc>
      </w:tr>
      <w:tr w:rsidR="00DD5DA0" w:rsidRPr="00DD5DA0" w14:paraId="2A6B9CD3" w14:textId="77777777" w:rsidTr="00DD5DA0">
        <w:trPr>
          <w:trHeight w:val="330"/>
          <w:jc w:val="center"/>
        </w:trPr>
        <w:tc>
          <w:tcPr>
            <w:tcW w:w="1880" w:type="dxa"/>
            <w:tcBorders>
              <w:top w:val="double" w:sz="6" w:space="0" w:color="auto"/>
              <w:left w:val="double" w:sz="6" w:space="0" w:color="auto"/>
              <w:bottom w:val="double" w:sz="6" w:space="0" w:color="auto"/>
              <w:right w:val="nil"/>
            </w:tcBorders>
            <w:vAlign w:val="center"/>
            <w:hideMark/>
          </w:tcPr>
          <w:p w14:paraId="4610B3F4" w14:textId="77777777" w:rsidR="00DD5DA0" w:rsidRPr="00DD5DA0" w:rsidRDefault="00DD5DA0" w:rsidP="00DD5DA0">
            <w:pPr>
              <w:suppressAutoHyphens w:val="0"/>
              <w:jc w:val="center"/>
              <w:rPr>
                <w:b/>
                <w:bCs/>
                <w:sz w:val="20"/>
                <w:lang w:eastAsia="en-US"/>
              </w:rPr>
            </w:pPr>
            <w:r w:rsidRPr="00DD5DA0">
              <w:rPr>
                <w:b/>
                <w:bCs/>
                <w:sz w:val="20"/>
                <w:lang w:eastAsia="en-US"/>
              </w:rPr>
              <w:t>Укупно ГЈ</w:t>
            </w:r>
          </w:p>
        </w:tc>
        <w:tc>
          <w:tcPr>
            <w:tcW w:w="1020" w:type="dxa"/>
            <w:tcBorders>
              <w:top w:val="double" w:sz="6" w:space="0" w:color="auto"/>
              <w:left w:val="single" w:sz="4" w:space="0" w:color="auto"/>
              <w:bottom w:val="double" w:sz="6" w:space="0" w:color="auto"/>
              <w:right w:val="single" w:sz="4" w:space="0" w:color="auto"/>
            </w:tcBorders>
            <w:vAlign w:val="center"/>
            <w:hideMark/>
          </w:tcPr>
          <w:p w14:paraId="09D484BD" w14:textId="77777777" w:rsidR="00DD5DA0" w:rsidRPr="00DD5DA0" w:rsidRDefault="00DD5DA0" w:rsidP="00DD5DA0">
            <w:pPr>
              <w:suppressAutoHyphens w:val="0"/>
              <w:jc w:val="right"/>
              <w:rPr>
                <w:b/>
                <w:bCs/>
                <w:sz w:val="20"/>
                <w:lang w:eastAsia="en-US"/>
              </w:rPr>
            </w:pPr>
            <w:r w:rsidRPr="00DD5DA0">
              <w:rPr>
                <w:b/>
                <w:bCs/>
                <w:sz w:val="20"/>
                <w:lang w:eastAsia="en-US"/>
              </w:rPr>
              <w:t>1.328,68</w:t>
            </w:r>
          </w:p>
        </w:tc>
        <w:tc>
          <w:tcPr>
            <w:tcW w:w="680" w:type="dxa"/>
            <w:tcBorders>
              <w:top w:val="double" w:sz="6" w:space="0" w:color="auto"/>
              <w:left w:val="nil"/>
              <w:bottom w:val="double" w:sz="6" w:space="0" w:color="auto"/>
              <w:right w:val="single" w:sz="4" w:space="0" w:color="auto"/>
            </w:tcBorders>
            <w:vAlign w:val="center"/>
            <w:hideMark/>
          </w:tcPr>
          <w:p w14:paraId="38F50C1F" w14:textId="77777777" w:rsidR="00DD5DA0" w:rsidRPr="00DD5DA0" w:rsidRDefault="00DD5DA0" w:rsidP="00DD5DA0">
            <w:pPr>
              <w:suppressAutoHyphens w:val="0"/>
              <w:jc w:val="right"/>
              <w:rPr>
                <w:b/>
                <w:bCs/>
                <w:sz w:val="20"/>
                <w:lang w:eastAsia="en-US"/>
              </w:rPr>
            </w:pPr>
            <w:r w:rsidRPr="00DD5DA0">
              <w:rPr>
                <w:b/>
                <w:bCs/>
                <w:sz w:val="20"/>
                <w:lang w:eastAsia="en-US"/>
              </w:rPr>
              <w:t>100,0</w:t>
            </w:r>
          </w:p>
        </w:tc>
        <w:tc>
          <w:tcPr>
            <w:tcW w:w="1140" w:type="dxa"/>
            <w:tcBorders>
              <w:top w:val="double" w:sz="6" w:space="0" w:color="auto"/>
              <w:left w:val="nil"/>
              <w:bottom w:val="double" w:sz="6" w:space="0" w:color="auto"/>
              <w:right w:val="single" w:sz="4" w:space="0" w:color="auto"/>
            </w:tcBorders>
            <w:vAlign w:val="center"/>
            <w:hideMark/>
          </w:tcPr>
          <w:p w14:paraId="2BDEC35A" w14:textId="77777777" w:rsidR="00DD5DA0" w:rsidRPr="00DD5DA0" w:rsidRDefault="00DD5DA0" w:rsidP="00DD5DA0">
            <w:pPr>
              <w:suppressAutoHyphens w:val="0"/>
              <w:jc w:val="right"/>
              <w:rPr>
                <w:b/>
                <w:bCs/>
                <w:sz w:val="20"/>
                <w:lang w:eastAsia="en-US"/>
              </w:rPr>
            </w:pPr>
            <w:r w:rsidRPr="00DD5DA0">
              <w:rPr>
                <w:b/>
                <w:bCs/>
                <w:sz w:val="20"/>
                <w:lang w:eastAsia="en-US"/>
              </w:rPr>
              <w:t>224.381,9</w:t>
            </w:r>
          </w:p>
        </w:tc>
        <w:tc>
          <w:tcPr>
            <w:tcW w:w="740" w:type="dxa"/>
            <w:tcBorders>
              <w:top w:val="double" w:sz="6" w:space="0" w:color="auto"/>
              <w:left w:val="nil"/>
              <w:bottom w:val="double" w:sz="6" w:space="0" w:color="auto"/>
              <w:right w:val="single" w:sz="4" w:space="0" w:color="auto"/>
            </w:tcBorders>
            <w:vAlign w:val="center"/>
            <w:hideMark/>
          </w:tcPr>
          <w:p w14:paraId="1BF90F1E" w14:textId="77777777" w:rsidR="00DD5DA0" w:rsidRPr="00DD5DA0" w:rsidRDefault="00DD5DA0" w:rsidP="00DD5DA0">
            <w:pPr>
              <w:suppressAutoHyphens w:val="0"/>
              <w:jc w:val="right"/>
              <w:rPr>
                <w:b/>
                <w:bCs/>
                <w:sz w:val="20"/>
                <w:lang w:eastAsia="en-US"/>
              </w:rPr>
            </w:pPr>
            <w:r w:rsidRPr="00DD5DA0">
              <w:rPr>
                <w:b/>
                <w:bCs/>
                <w:sz w:val="20"/>
                <w:lang w:eastAsia="en-US"/>
              </w:rPr>
              <w:t>168,9</w:t>
            </w:r>
          </w:p>
        </w:tc>
        <w:tc>
          <w:tcPr>
            <w:tcW w:w="740" w:type="dxa"/>
            <w:tcBorders>
              <w:top w:val="double" w:sz="6" w:space="0" w:color="auto"/>
              <w:left w:val="nil"/>
              <w:bottom w:val="double" w:sz="6" w:space="0" w:color="auto"/>
              <w:right w:val="single" w:sz="4" w:space="0" w:color="auto"/>
            </w:tcBorders>
            <w:vAlign w:val="center"/>
            <w:hideMark/>
          </w:tcPr>
          <w:p w14:paraId="3CC5A6F3" w14:textId="77777777" w:rsidR="00DD5DA0" w:rsidRPr="00DD5DA0" w:rsidRDefault="00DD5DA0" w:rsidP="00DD5DA0">
            <w:pPr>
              <w:suppressAutoHyphens w:val="0"/>
              <w:jc w:val="right"/>
              <w:rPr>
                <w:b/>
                <w:bCs/>
                <w:sz w:val="20"/>
                <w:lang w:eastAsia="en-US"/>
              </w:rPr>
            </w:pPr>
            <w:r w:rsidRPr="00DD5DA0">
              <w:rPr>
                <w:b/>
                <w:bCs/>
                <w:sz w:val="20"/>
                <w:lang w:eastAsia="en-US"/>
              </w:rPr>
              <w:t>100,0</w:t>
            </w:r>
          </w:p>
        </w:tc>
        <w:tc>
          <w:tcPr>
            <w:tcW w:w="1020" w:type="dxa"/>
            <w:tcBorders>
              <w:top w:val="double" w:sz="6" w:space="0" w:color="auto"/>
              <w:left w:val="nil"/>
              <w:bottom w:val="double" w:sz="6" w:space="0" w:color="auto"/>
              <w:right w:val="single" w:sz="4" w:space="0" w:color="auto"/>
            </w:tcBorders>
            <w:vAlign w:val="center"/>
            <w:hideMark/>
          </w:tcPr>
          <w:p w14:paraId="05A282D6" w14:textId="77777777" w:rsidR="00DD5DA0" w:rsidRPr="00DD5DA0" w:rsidRDefault="00DD5DA0" w:rsidP="00DD5DA0">
            <w:pPr>
              <w:suppressAutoHyphens w:val="0"/>
              <w:jc w:val="right"/>
              <w:rPr>
                <w:b/>
                <w:bCs/>
                <w:sz w:val="20"/>
                <w:lang w:eastAsia="en-US"/>
              </w:rPr>
            </w:pPr>
            <w:r w:rsidRPr="00DD5DA0">
              <w:rPr>
                <w:b/>
                <w:bCs/>
                <w:sz w:val="20"/>
                <w:lang w:eastAsia="en-US"/>
              </w:rPr>
              <w:t>3.950,2</w:t>
            </w:r>
          </w:p>
        </w:tc>
        <w:tc>
          <w:tcPr>
            <w:tcW w:w="580" w:type="dxa"/>
            <w:tcBorders>
              <w:top w:val="double" w:sz="6" w:space="0" w:color="auto"/>
              <w:left w:val="nil"/>
              <w:bottom w:val="double" w:sz="6" w:space="0" w:color="auto"/>
              <w:right w:val="single" w:sz="4" w:space="0" w:color="auto"/>
            </w:tcBorders>
            <w:vAlign w:val="center"/>
            <w:hideMark/>
          </w:tcPr>
          <w:p w14:paraId="4681F4F4" w14:textId="77777777" w:rsidR="00DD5DA0" w:rsidRPr="00DD5DA0" w:rsidRDefault="00DD5DA0" w:rsidP="00DD5DA0">
            <w:pPr>
              <w:suppressAutoHyphens w:val="0"/>
              <w:jc w:val="right"/>
              <w:rPr>
                <w:b/>
                <w:bCs/>
                <w:sz w:val="20"/>
                <w:lang w:eastAsia="en-US"/>
              </w:rPr>
            </w:pPr>
            <w:r w:rsidRPr="00DD5DA0">
              <w:rPr>
                <w:b/>
                <w:bCs/>
                <w:sz w:val="20"/>
                <w:lang w:eastAsia="en-US"/>
              </w:rPr>
              <w:t>3,0</w:t>
            </w:r>
          </w:p>
        </w:tc>
        <w:tc>
          <w:tcPr>
            <w:tcW w:w="520" w:type="dxa"/>
            <w:tcBorders>
              <w:top w:val="double" w:sz="6" w:space="0" w:color="auto"/>
              <w:left w:val="nil"/>
              <w:bottom w:val="double" w:sz="6" w:space="0" w:color="auto"/>
              <w:right w:val="double" w:sz="6" w:space="0" w:color="auto"/>
            </w:tcBorders>
            <w:vAlign w:val="center"/>
            <w:hideMark/>
          </w:tcPr>
          <w:p w14:paraId="029F0ABD" w14:textId="77777777" w:rsidR="00DD5DA0" w:rsidRPr="00DD5DA0" w:rsidRDefault="00DD5DA0" w:rsidP="00DD5DA0">
            <w:pPr>
              <w:suppressAutoHyphens w:val="0"/>
              <w:jc w:val="right"/>
              <w:rPr>
                <w:b/>
                <w:bCs/>
                <w:sz w:val="20"/>
                <w:lang w:eastAsia="en-US"/>
              </w:rPr>
            </w:pPr>
            <w:r w:rsidRPr="00DD5DA0">
              <w:rPr>
                <w:b/>
                <w:bCs/>
                <w:sz w:val="20"/>
                <w:lang w:eastAsia="en-US"/>
              </w:rPr>
              <w:t>1,8</w:t>
            </w:r>
          </w:p>
        </w:tc>
      </w:tr>
    </w:tbl>
    <w:p w14:paraId="2EE22208" w14:textId="3E332B91" w:rsidR="00F34A92" w:rsidRPr="0073118B" w:rsidRDefault="00F34A92" w:rsidP="00B27478">
      <w:pPr>
        <w:suppressAutoHyphens w:val="0"/>
        <w:spacing w:before="100" w:beforeAutospacing="1" w:after="100" w:afterAutospacing="1"/>
        <w:ind w:firstLine="709"/>
        <w:jc w:val="both"/>
        <w:rPr>
          <w:szCs w:val="24"/>
          <w:lang w:eastAsia="en-US"/>
        </w:rPr>
      </w:pPr>
      <w:r w:rsidRPr="0073118B">
        <w:rPr>
          <w:sz w:val="22"/>
          <w:szCs w:val="22"/>
          <w:lang w:val="sr-Latn-CS" w:eastAsia="en-US"/>
        </w:rPr>
        <w:t>У ГЈ “</w:t>
      </w:r>
      <w:r w:rsidR="00672002">
        <w:rPr>
          <w:sz w:val="22"/>
          <w:szCs w:val="22"/>
          <w:lang w:val="sr-Latn-CS" w:eastAsia="en-US"/>
        </w:rPr>
        <w:t>Валкалуци-Некудово</w:t>
      </w:r>
      <w:r w:rsidRPr="0073118B">
        <w:rPr>
          <w:sz w:val="22"/>
          <w:szCs w:val="22"/>
          <w:lang w:val="sr-Latn-CS" w:eastAsia="en-US"/>
        </w:rPr>
        <w:t>” у стању шума по намени највеће је учешће наменске целине „10“ –</w:t>
      </w:r>
      <w:r w:rsidR="00DD5DA0">
        <w:rPr>
          <w:bCs/>
          <w:sz w:val="22"/>
          <w:szCs w:val="22"/>
          <w:lang w:val="sr-Cyrl-RS" w:eastAsia="en-US"/>
        </w:rPr>
        <w:t>производња техничког дрвета</w:t>
      </w:r>
      <w:r w:rsidRPr="0073118B">
        <w:rPr>
          <w:sz w:val="22"/>
          <w:szCs w:val="22"/>
          <w:lang w:val="sr-Latn-CS" w:eastAsia="en-US"/>
        </w:rPr>
        <w:t>, на површини од 1</w:t>
      </w:r>
      <w:r w:rsidR="00DD5DA0">
        <w:rPr>
          <w:sz w:val="22"/>
          <w:szCs w:val="22"/>
          <w:lang w:val="sr-Cyrl-RS" w:eastAsia="en-US"/>
        </w:rPr>
        <w:t>064</w:t>
      </w:r>
      <w:r w:rsidRPr="0073118B">
        <w:rPr>
          <w:sz w:val="22"/>
          <w:szCs w:val="22"/>
          <w:lang w:val="sr-Latn-CS" w:eastAsia="en-US"/>
        </w:rPr>
        <w:t>.</w:t>
      </w:r>
      <w:r w:rsidR="00DD5DA0">
        <w:rPr>
          <w:sz w:val="22"/>
          <w:szCs w:val="22"/>
          <w:lang w:val="sr-Cyrl-RS" w:eastAsia="en-US"/>
        </w:rPr>
        <w:t>41</w:t>
      </w:r>
      <w:r w:rsidRPr="0073118B">
        <w:rPr>
          <w:sz w:val="22"/>
          <w:szCs w:val="22"/>
          <w:lang w:val="sr-Latn-CS" w:eastAsia="sr-Latn-CS"/>
        </w:rPr>
        <w:t xml:space="preserve"> </w:t>
      </w:r>
      <w:r w:rsidRPr="0073118B">
        <w:rPr>
          <w:sz w:val="22"/>
          <w:szCs w:val="22"/>
          <w:lang w:val="sr-Latn-CS" w:eastAsia="en-US"/>
        </w:rPr>
        <w:t>ха (</w:t>
      </w:r>
      <w:r w:rsidR="00DD5DA0">
        <w:rPr>
          <w:sz w:val="22"/>
          <w:szCs w:val="22"/>
          <w:lang w:val="sr-Cyrl-RS" w:eastAsia="en-US"/>
        </w:rPr>
        <w:t>80</w:t>
      </w:r>
      <w:r w:rsidRPr="0073118B">
        <w:rPr>
          <w:sz w:val="22"/>
          <w:szCs w:val="22"/>
          <w:lang w:val="sr-Latn-CS" w:eastAsia="en-US"/>
        </w:rPr>
        <w:t>.</w:t>
      </w:r>
      <w:r w:rsidR="00DD5DA0">
        <w:rPr>
          <w:sz w:val="22"/>
          <w:szCs w:val="22"/>
          <w:lang w:val="sr-Cyrl-RS" w:eastAsia="en-US"/>
        </w:rPr>
        <w:t>1</w:t>
      </w:r>
      <w:r w:rsidRPr="0073118B">
        <w:rPr>
          <w:sz w:val="22"/>
          <w:szCs w:val="22"/>
          <w:lang w:val="sr-Latn-CS" w:eastAsia="sr-Latn-CS"/>
        </w:rPr>
        <w:t xml:space="preserve"> </w:t>
      </w:r>
      <w:r w:rsidRPr="0073118B">
        <w:rPr>
          <w:sz w:val="22"/>
          <w:szCs w:val="22"/>
          <w:lang w:val="sr-Latn-CS" w:eastAsia="en-US"/>
        </w:rPr>
        <w:t xml:space="preserve">% обрасле површине) са запремином </w:t>
      </w:r>
      <w:r w:rsidR="00DD5DA0">
        <w:rPr>
          <w:sz w:val="22"/>
          <w:szCs w:val="22"/>
          <w:lang w:val="sr-Cyrl-RS" w:eastAsia="en-US"/>
        </w:rPr>
        <w:lastRenderedPageBreak/>
        <w:t>182</w:t>
      </w:r>
      <w:r w:rsidRPr="0073118B">
        <w:rPr>
          <w:sz w:val="22"/>
          <w:szCs w:val="22"/>
          <w:lang w:val="sr-Latn-CS" w:eastAsia="en-US"/>
        </w:rPr>
        <w:t>,</w:t>
      </w:r>
      <w:r w:rsidR="00DD5DA0">
        <w:rPr>
          <w:sz w:val="22"/>
          <w:szCs w:val="22"/>
          <w:lang w:val="sr-Cyrl-RS" w:eastAsia="en-US"/>
        </w:rPr>
        <w:t>950</w:t>
      </w:r>
      <w:r w:rsidRPr="0073118B">
        <w:rPr>
          <w:sz w:val="22"/>
          <w:szCs w:val="22"/>
          <w:lang w:val="sr-Latn-CS" w:eastAsia="en-US"/>
        </w:rPr>
        <w:t>.</w:t>
      </w:r>
      <w:r w:rsidR="00DD5DA0">
        <w:rPr>
          <w:sz w:val="22"/>
          <w:szCs w:val="22"/>
          <w:lang w:val="sr-Cyrl-RS" w:eastAsia="en-US"/>
        </w:rPr>
        <w:t>9</w:t>
      </w:r>
      <w:r w:rsidRPr="0073118B">
        <w:rPr>
          <w:sz w:val="22"/>
          <w:szCs w:val="22"/>
          <w:lang w:val="sr-Latn-CS" w:eastAsia="en-US"/>
        </w:rPr>
        <w:t xml:space="preserve"> м</w:t>
      </w:r>
      <w:r w:rsidRPr="0073118B">
        <w:rPr>
          <w:bCs/>
          <w:sz w:val="22"/>
          <w:szCs w:val="22"/>
          <w:vertAlign w:val="superscript"/>
          <w:lang w:val="sr-Latn-CS" w:eastAsia="en-US"/>
        </w:rPr>
        <w:t>3</w:t>
      </w:r>
      <w:r w:rsidRPr="0073118B">
        <w:rPr>
          <w:sz w:val="22"/>
          <w:szCs w:val="22"/>
          <w:lang w:val="sr-Latn-CS" w:eastAsia="en-US"/>
        </w:rPr>
        <w:t xml:space="preserve"> и запреминским прирастом од </w:t>
      </w:r>
      <w:r w:rsidR="00DD5DA0">
        <w:rPr>
          <w:sz w:val="22"/>
          <w:szCs w:val="22"/>
          <w:lang w:val="sr-Cyrl-RS" w:eastAsia="en-US"/>
        </w:rPr>
        <w:t>3</w:t>
      </w:r>
      <w:r w:rsidRPr="0073118B">
        <w:rPr>
          <w:sz w:val="22"/>
          <w:szCs w:val="22"/>
          <w:lang w:val="sr-Latn-CS" w:eastAsia="en-US"/>
        </w:rPr>
        <w:t>,</w:t>
      </w:r>
      <w:r w:rsidR="00DD5DA0">
        <w:rPr>
          <w:sz w:val="22"/>
          <w:szCs w:val="22"/>
          <w:lang w:val="sr-Cyrl-RS" w:eastAsia="en-US"/>
        </w:rPr>
        <w:t>450</w:t>
      </w:r>
      <w:r w:rsidRPr="0073118B">
        <w:rPr>
          <w:sz w:val="22"/>
          <w:szCs w:val="22"/>
          <w:lang w:val="sr-Latn-CS" w:eastAsia="en-US"/>
        </w:rPr>
        <w:t>.</w:t>
      </w:r>
      <w:r w:rsidR="00DD5DA0">
        <w:rPr>
          <w:sz w:val="22"/>
          <w:szCs w:val="22"/>
          <w:lang w:val="sr-Cyrl-RS" w:eastAsia="en-US"/>
        </w:rPr>
        <w:t>3</w:t>
      </w:r>
      <w:r w:rsidRPr="0073118B">
        <w:rPr>
          <w:sz w:val="22"/>
          <w:szCs w:val="22"/>
          <w:lang w:val="sr-Latn-CS" w:eastAsia="en-US"/>
        </w:rPr>
        <w:t xml:space="preserve"> м</w:t>
      </w:r>
      <w:r w:rsidRPr="0073118B">
        <w:rPr>
          <w:bCs/>
          <w:sz w:val="22"/>
          <w:szCs w:val="22"/>
          <w:vertAlign w:val="superscript"/>
          <w:lang w:val="sr-Latn-CS" w:eastAsia="en-US"/>
        </w:rPr>
        <w:t xml:space="preserve">3 </w:t>
      </w:r>
      <w:r w:rsidRPr="0073118B">
        <w:rPr>
          <w:sz w:val="22"/>
          <w:szCs w:val="22"/>
          <w:lang w:val="sr-Latn-CS" w:eastAsia="en-US"/>
        </w:rPr>
        <w:t>. За њом следе по површини наменска целина „</w:t>
      </w:r>
      <w:r w:rsidR="00DD5DA0">
        <w:rPr>
          <w:sz w:val="22"/>
          <w:szCs w:val="22"/>
          <w:lang w:val="sr-Cyrl-RS" w:eastAsia="en-US"/>
        </w:rPr>
        <w:t>26</w:t>
      </w:r>
      <w:r w:rsidRPr="0073118B">
        <w:rPr>
          <w:sz w:val="22"/>
          <w:szCs w:val="22"/>
          <w:lang w:val="sr-Latn-CS" w:eastAsia="en-US"/>
        </w:rPr>
        <w:t xml:space="preserve">“ на површини од </w:t>
      </w:r>
      <w:r w:rsidR="00DD5DA0">
        <w:rPr>
          <w:sz w:val="22"/>
          <w:szCs w:val="22"/>
          <w:lang w:val="sr-Cyrl-RS" w:eastAsia="en-US"/>
        </w:rPr>
        <w:t>183</w:t>
      </w:r>
      <w:r w:rsidRPr="0073118B">
        <w:rPr>
          <w:sz w:val="22"/>
          <w:szCs w:val="22"/>
          <w:lang w:val="sr-Latn-CS" w:eastAsia="en-US"/>
        </w:rPr>
        <w:t>.</w:t>
      </w:r>
      <w:r w:rsidR="00DD5DA0">
        <w:rPr>
          <w:sz w:val="22"/>
          <w:szCs w:val="22"/>
          <w:lang w:val="sr-Cyrl-RS" w:eastAsia="en-US"/>
        </w:rPr>
        <w:t>36</w:t>
      </w:r>
      <w:r w:rsidRPr="0073118B">
        <w:rPr>
          <w:sz w:val="22"/>
          <w:szCs w:val="22"/>
          <w:lang w:val="sr-Latn-CS" w:eastAsia="en-US"/>
        </w:rPr>
        <w:t xml:space="preserve"> ха ( </w:t>
      </w:r>
      <w:r w:rsidR="00DD5DA0">
        <w:rPr>
          <w:sz w:val="22"/>
          <w:szCs w:val="22"/>
          <w:lang w:val="sr-Cyrl-RS" w:eastAsia="en-US"/>
        </w:rPr>
        <w:t>13</w:t>
      </w:r>
      <w:r w:rsidRPr="0073118B">
        <w:rPr>
          <w:sz w:val="22"/>
          <w:szCs w:val="22"/>
          <w:lang w:val="sr-Latn-CS" w:eastAsia="en-US"/>
        </w:rPr>
        <w:t>.8 %)</w:t>
      </w:r>
      <w:r>
        <w:rPr>
          <w:sz w:val="22"/>
          <w:szCs w:val="22"/>
          <w:lang w:val="sr-Cyrl-RS" w:eastAsia="en-US"/>
        </w:rPr>
        <w:t xml:space="preserve">; па наменска целина </w:t>
      </w:r>
      <w:r w:rsidRPr="0073118B">
        <w:rPr>
          <w:sz w:val="22"/>
          <w:szCs w:val="22"/>
          <w:lang w:val="sr-Latn-CS" w:eastAsia="en-US"/>
        </w:rPr>
        <w:t xml:space="preserve"> „</w:t>
      </w:r>
      <w:r w:rsidR="00DD5DA0">
        <w:rPr>
          <w:sz w:val="22"/>
          <w:szCs w:val="22"/>
          <w:lang w:val="sr-Cyrl-RS" w:eastAsia="en-US"/>
        </w:rPr>
        <w:t>47</w:t>
      </w:r>
      <w:r w:rsidRPr="0073118B">
        <w:rPr>
          <w:sz w:val="22"/>
          <w:szCs w:val="22"/>
          <w:lang w:val="sr-Latn-CS" w:eastAsia="en-US"/>
        </w:rPr>
        <w:t>“</w:t>
      </w:r>
      <w:r>
        <w:rPr>
          <w:sz w:val="22"/>
          <w:szCs w:val="22"/>
          <w:lang w:val="sr-Cyrl-RS" w:eastAsia="en-US"/>
        </w:rPr>
        <w:t xml:space="preserve"> на површини од </w:t>
      </w:r>
      <w:r w:rsidR="00DD5DA0">
        <w:rPr>
          <w:sz w:val="22"/>
          <w:szCs w:val="22"/>
          <w:lang w:val="sr-Cyrl-RS" w:eastAsia="en-US"/>
        </w:rPr>
        <w:t>57</w:t>
      </w:r>
      <w:r>
        <w:rPr>
          <w:sz w:val="22"/>
          <w:szCs w:val="22"/>
          <w:lang w:val="sr-Cyrl-RS" w:eastAsia="en-US"/>
        </w:rPr>
        <w:t>.</w:t>
      </w:r>
      <w:r w:rsidR="00DD5DA0">
        <w:rPr>
          <w:sz w:val="22"/>
          <w:szCs w:val="22"/>
          <w:lang w:val="sr-Cyrl-RS" w:eastAsia="en-US"/>
        </w:rPr>
        <w:t>92</w:t>
      </w:r>
      <w:r>
        <w:rPr>
          <w:sz w:val="22"/>
          <w:szCs w:val="22"/>
          <w:lang w:val="sr-Cyrl-RS" w:eastAsia="en-US"/>
        </w:rPr>
        <w:t xml:space="preserve"> ха;</w:t>
      </w:r>
      <w:r w:rsidR="00DD5DA0">
        <w:rPr>
          <w:sz w:val="22"/>
          <w:szCs w:val="22"/>
          <w:lang w:val="sr-Cyrl-RS" w:eastAsia="en-US"/>
        </w:rPr>
        <w:t xml:space="preserve"> </w:t>
      </w:r>
      <w:r w:rsidR="00DD5DA0">
        <w:rPr>
          <w:bCs/>
          <w:sz w:val="22"/>
          <w:szCs w:val="22"/>
          <w:lang w:val="sr-Cyrl-RS" w:eastAsia="en-US"/>
        </w:rPr>
        <w:t>н</w:t>
      </w:r>
      <w:r w:rsidRPr="0073118B">
        <w:rPr>
          <w:bCs/>
          <w:sz w:val="22"/>
          <w:szCs w:val="22"/>
          <w:lang w:val="sr-Latn-CS" w:eastAsia="en-US"/>
        </w:rPr>
        <w:t xml:space="preserve">аменска целина “66” – </w:t>
      </w:r>
      <w:r w:rsidRPr="0073118B">
        <w:rPr>
          <w:bCs/>
          <w:noProof/>
          <w:sz w:val="22"/>
          <w:lang w:val="sr-Latn-CS" w:eastAsia="en-US"/>
        </w:rPr>
        <w:t>стална заштита шума</w:t>
      </w:r>
      <w:r w:rsidRPr="0073118B">
        <w:rPr>
          <w:bCs/>
          <w:sz w:val="22"/>
          <w:szCs w:val="22"/>
          <w:lang w:val="sr-Latn-CS" w:eastAsia="en-US"/>
        </w:rPr>
        <w:t xml:space="preserve">, заузима </w:t>
      </w:r>
      <w:r>
        <w:rPr>
          <w:bCs/>
          <w:sz w:val="22"/>
          <w:szCs w:val="22"/>
          <w:lang w:val="sr-Cyrl-RS" w:eastAsia="en-US"/>
        </w:rPr>
        <w:t>2</w:t>
      </w:r>
      <w:r w:rsidR="00DD5DA0">
        <w:rPr>
          <w:bCs/>
          <w:sz w:val="22"/>
          <w:szCs w:val="22"/>
          <w:lang w:val="sr-Cyrl-RS" w:eastAsia="en-US"/>
        </w:rPr>
        <w:t>2</w:t>
      </w:r>
      <w:r w:rsidRPr="0073118B">
        <w:rPr>
          <w:bCs/>
          <w:sz w:val="22"/>
          <w:szCs w:val="22"/>
          <w:lang w:val="sr-Latn-CS" w:eastAsia="en-US"/>
        </w:rPr>
        <w:t>.</w:t>
      </w:r>
      <w:r w:rsidR="00DD5DA0">
        <w:rPr>
          <w:bCs/>
          <w:sz w:val="22"/>
          <w:szCs w:val="22"/>
          <w:lang w:val="sr-Cyrl-RS" w:eastAsia="en-US"/>
        </w:rPr>
        <w:t>99</w:t>
      </w:r>
      <w:r w:rsidRPr="0073118B">
        <w:rPr>
          <w:sz w:val="22"/>
          <w:szCs w:val="22"/>
          <w:lang w:val="sr-Latn-CS" w:eastAsia="sr-Latn-CS"/>
        </w:rPr>
        <w:t xml:space="preserve"> </w:t>
      </w:r>
      <w:r w:rsidRPr="0073118B">
        <w:rPr>
          <w:bCs/>
          <w:sz w:val="22"/>
          <w:szCs w:val="22"/>
          <w:lang w:val="sr-Latn-CS" w:eastAsia="en-US"/>
        </w:rPr>
        <w:t xml:space="preserve">ха или </w:t>
      </w:r>
      <w:r>
        <w:rPr>
          <w:bCs/>
          <w:sz w:val="22"/>
          <w:szCs w:val="22"/>
          <w:lang w:val="sr-Cyrl-RS" w:eastAsia="en-US"/>
        </w:rPr>
        <w:t>1</w:t>
      </w:r>
      <w:r w:rsidRPr="0073118B">
        <w:rPr>
          <w:bCs/>
          <w:sz w:val="22"/>
          <w:szCs w:val="22"/>
          <w:lang w:val="sr-Latn-CS" w:eastAsia="en-US"/>
        </w:rPr>
        <w:t>.</w:t>
      </w:r>
      <w:r w:rsidR="00DD5DA0">
        <w:rPr>
          <w:bCs/>
          <w:sz w:val="22"/>
          <w:szCs w:val="22"/>
          <w:lang w:val="sr-Cyrl-RS" w:eastAsia="en-US"/>
        </w:rPr>
        <w:t>7</w:t>
      </w:r>
      <w:r w:rsidRPr="0073118B">
        <w:rPr>
          <w:bCs/>
          <w:sz w:val="22"/>
          <w:szCs w:val="22"/>
          <w:lang w:val="sr-Latn-CS" w:eastAsia="en-US"/>
        </w:rPr>
        <w:t xml:space="preserve"> % од укупне површине.</w:t>
      </w:r>
    </w:p>
    <w:p w14:paraId="17305F8C" w14:textId="77777777" w:rsidR="00001224" w:rsidRDefault="00001224" w:rsidP="00001224">
      <w:pPr>
        <w:suppressAutoHyphens w:val="0"/>
        <w:spacing w:before="120" w:after="20"/>
        <w:rPr>
          <w:sz w:val="22"/>
          <w:szCs w:val="22"/>
          <w:lang w:val="sr-Cyrl-RS"/>
        </w:rPr>
      </w:pPr>
    </w:p>
    <w:p w14:paraId="643E4813" w14:textId="472642B7" w:rsidR="00716734" w:rsidRPr="00A54131" w:rsidRDefault="00001224" w:rsidP="00001224">
      <w:pPr>
        <w:suppressAutoHyphens w:val="0"/>
        <w:spacing w:before="120" w:after="20"/>
        <w:rPr>
          <w:sz w:val="22"/>
          <w:szCs w:val="22"/>
          <w:lang w:val="sr-Cyrl-RS"/>
        </w:rPr>
      </w:pPr>
      <w:r>
        <w:rPr>
          <w:b/>
          <w:i/>
          <w:sz w:val="20"/>
          <w:lang w:val="sr-Cyrl-RS"/>
        </w:rPr>
        <w:t xml:space="preserve">            </w:t>
      </w:r>
      <w:r w:rsidR="00A54131" w:rsidRPr="008F2168">
        <w:rPr>
          <w:b/>
          <w:i/>
          <w:sz w:val="20"/>
          <w:lang w:val="sr-Cyrl-RS"/>
        </w:rPr>
        <w:t xml:space="preserve">Табела </w:t>
      </w:r>
      <w:r w:rsidR="002D5B5C">
        <w:rPr>
          <w:b/>
          <w:i/>
          <w:sz w:val="20"/>
          <w:lang w:val="sr-Cyrl-RS"/>
        </w:rPr>
        <w:t>7</w:t>
      </w:r>
      <w:r w:rsidR="00A54131" w:rsidRPr="008F2168">
        <w:rPr>
          <w:b/>
          <w:i/>
          <w:sz w:val="20"/>
          <w:lang w:val="sr-Cyrl-RS"/>
        </w:rPr>
        <w:t>:</w:t>
      </w:r>
      <w:r w:rsidR="008F2168">
        <w:rPr>
          <w:b/>
          <w:i/>
          <w:sz w:val="20"/>
          <w:lang w:val="sr-Cyrl-RS"/>
        </w:rPr>
        <w:t xml:space="preserve"> </w:t>
      </w:r>
      <w:r w:rsidR="00E70B53" w:rsidRPr="00A54131">
        <w:rPr>
          <w:bCs/>
          <w:i/>
          <w:sz w:val="20"/>
          <w:lang w:val="sr-Cyrl-RS"/>
        </w:rPr>
        <w:t>Стање шума по глобалној намени</w:t>
      </w:r>
    </w:p>
    <w:tbl>
      <w:tblPr>
        <w:tblW w:w="8320" w:type="dxa"/>
        <w:jc w:val="center"/>
        <w:tblLook w:val="04A0" w:firstRow="1" w:lastRow="0" w:firstColumn="1" w:lastColumn="0" w:noHBand="0" w:noVBand="1"/>
      </w:tblPr>
      <w:tblGrid>
        <w:gridCol w:w="1695"/>
        <w:gridCol w:w="1020"/>
        <w:gridCol w:w="766"/>
        <w:gridCol w:w="1140"/>
        <w:gridCol w:w="734"/>
        <w:gridCol w:w="723"/>
        <w:gridCol w:w="1020"/>
        <w:gridCol w:w="715"/>
        <w:gridCol w:w="507"/>
      </w:tblGrid>
      <w:tr w:rsidR="00F121DF" w:rsidRPr="00F121DF" w14:paraId="53BB55EE" w14:textId="77777777" w:rsidTr="00F121DF">
        <w:trPr>
          <w:trHeight w:val="270"/>
          <w:jc w:val="center"/>
        </w:trPr>
        <w:tc>
          <w:tcPr>
            <w:tcW w:w="1880" w:type="dxa"/>
            <w:vMerge w:val="restart"/>
            <w:tcBorders>
              <w:top w:val="double" w:sz="6" w:space="0" w:color="auto"/>
              <w:left w:val="double" w:sz="6" w:space="0" w:color="auto"/>
              <w:bottom w:val="double" w:sz="6" w:space="0" w:color="000000"/>
              <w:right w:val="single" w:sz="4" w:space="0" w:color="auto"/>
            </w:tcBorders>
            <w:vAlign w:val="center"/>
            <w:hideMark/>
          </w:tcPr>
          <w:p w14:paraId="0712DC6D" w14:textId="77777777" w:rsidR="00F121DF" w:rsidRPr="00F121DF" w:rsidRDefault="00F121DF" w:rsidP="00F121DF">
            <w:pPr>
              <w:suppressAutoHyphens w:val="0"/>
              <w:jc w:val="center"/>
              <w:rPr>
                <w:b/>
                <w:bCs/>
                <w:sz w:val="20"/>
                <w:lang w:val="en-GB" w:eastAsia="en-GB"/>
              </w:rPr>
            </w:pPr>
            <w:r w:rsidRPr="00F121DF">
              <w:rPr>
                <w:b/>
                <w:bCs/>
                <w:sz w:val="20"/>
                <w:lang w:val="en-GB" w:eastAsia="en-GB"/>
              </w:rPr>
              <w:t>Глобална намена</w:t>
            </w:r>
          </w:p>
        </w:tc>
        <w:tc>
          <w:tcPr>
            <w:tcW w:w="1700" w:type="dxa"/>
            <w:gridSpan w:val="2"/>
            <w:tcBorders>
              <w:top w:val="double" w:sz="6" w:space="0" w:color="auto"/>
              <w:left w:val="nil"/>
              <w:bottom w:val="nil"/>
              <w:right w:val="single" w:sz="4" w:space="0" w:color="000000"/>
            </w:tcBorders>
            <w:vAlign w:val="center"/>
            <w:hideMark/>
          </w:tcPr>
          <w:p w14:paraId="799EEC9A" w14:textId="77777777" w:rsidR="00F121DF" w:rsidRPr="00F121DF" w:rsidRDefault="00F121DF" w:rsidP="00F121DF">
            <w:pPr>
              <w:suppressAutoHyphens w:val="0"/>
              <w:jc w:val="center"/>
              <w:rPr>
                <w:b/>
                <w:bCs/>
                <w:sz w:val="20"/>
                <w:lang w:val="en-GB" w:eastAsia="en-GB"/>
              </w:rPr>
            </w:pPr>
            <w:r w:rsidRPr="00F121DF">
              <w:rPr>
                <w:b/>
                <w:bCs/>
                <w:sz w:val="20"/>
                <w:lang w:val="en-GB" w:eastAsia="en-GB"/>
              </w:rPr>
              <w:t>Површина</w:t>
            </w:r>
          </w:p>
        </w:tc>
        <w:tc>
          <w:tcPr>
            <w:tcW w:w="2620" w:type="dxa"/>
            <w:gridSpan w:val="3"/>
            <w:tcBorders>
              <w:top w:val="double" w:sz="6" w:space="0" w:color="auto"/>
              <w:left w:val="nil"/>
              <w:bottom w:val="nil"/>
              <w:right w:val="single" w:sz="4" w:space="0" w:color="000000"/>
            </w:tcBorders>
            <w:vAlign w:val="center"/>
            <w:hideMark/>
          </w:tcPr>
          <w:p w14:paraId="60E7DA30" w14:textId="77777777" w:rsidR="00F121DF" w:rsidRPr="00F121DF" w:rsidRDefault="00F121DF" w:rsidP="00F121DF">
            <w:pPr>
              <w:suppressAutoHyphens w:val="0"/>
              <w:jc w:val="center"/>
              <w:rPr>
                <w:b/>
                <w:bCs/>
                <w:sz w:val="20"/>
                <w:lang w:val="en-GB" w:eastAsia="en-GB"/>
              </w:rPr>
            </w:pPr>
            <w:r w:rsidRPr="00F121DF">
              <w:rPr>
                <w:b/>
                <w:bCs/>
                <w:sz w:val="20"/>
                <w:lang w:val="en-GB" w:eastAsia="en-GB"/>
              </w:rPr>
              <w:t>Запремина</w:t>
            </w:r>
          </w:p>
        </w:tc>
        <w:tc>
          <w:tcPr>
            <w:tcW w:w="2120" w:type="dxa"/>
            <w:gridSpan w:val="3"/>
            <w:tcBorders>
              <w:top w:val="double" w:sz="6" w:space="0" w:color="auto"/>
              <w:left w:val="nil"/>
              <w:bottom w:val="single" w:sz="4" w:space="0" w:color="auto"/>
              <w:right w:val="double" w:sz="6" w:space="0" w:color="000000"/>
            </w:tcBorders>
            <w:vAlign w:val="center"/>
            <w:hideMark/>
          </w:tcPr>
          <w:p w14:paraId="39AA4239" w14:textId="77777777" w:rsidR="00F121DF" w:rsidRPr="00F121DF" w:rsidRDefault="00F121DF" w:rsidP="00F121DF">
            <w:pPr>
              <w:suppressAutoHyphens w:val="0"/>
              <w:jc w:val="center"/>
              <w:rPr>
                <w:b/>
                <w:bCs/>
                <w:sz w:val="20"/>
                <w:lang w:val="en-GB" w:eastAsia="en-GB"/>
              </w:rPr>
            </w:pPr>
            <w:r w:rsidRPr="00F121DF">
              <w:rPr>
                <w:b/>
                <w:bCs/>
                <w:sz w:val="20"/>
                <w:lang w:val="en-GB" w:eastAsia="en-GB"/>
              </w:rPr>
              <w:t>Запремински прираст</w:t>
            </w:r>
          </w:p>
        </w:tc>
      </w:tr>
      <w:tr w:rsidR="00F121DF" w:rsidRPr="00F121DF" w14:paraId="18916472" w14:textId="77777777" w:rsidTr="00F121DF">
        <w:trPr>
          <w:trHeight w:val="330"/>
          <w:jc w:val="center"/>
        </w:trPr>
        <w:tc>
          <w:tcPr>
            <w:tcW w:w="1880" w:type="dxa"/>
            <w:vMerge/>
            <w:tcBorders>
              <w:top w:val="double" w:sz="6" w:space="0" w:color="auto"/>
              <w:left w:val="double" w:sz="6" w:space="0" w:color="auto"/>
              <w:bottom w:val="double" w:sz="6" w:space="0" w:color="000000"/>
              <w:right w:val="single" w:sz="4" w:space="0" w:color="auto"/>
            </w:tcBorders>
            <w:vAlign w:val="center"/>
            <w:hideMark/>
          </w:tcPr>
          <w:p w14:paraId="54DC6167" w14:textId="77777777" w:rsidR="00F121DF" w:rsidRPr="00F121DF" w:rsidRDefault="00F121DF" w:rsidP="00F121DF">
            <w:pPr>
              <w:suppressAutoHyphens w:val="0"/>
              <w:rPr>
                <w:b/>
                <w:bCs/>
                <w:sz w:val="20"/>
                <w:lang w:val="en-GB" w:eastAsia="en-GB"/>
              </w:rPr>
            </w:pPr>
          </w:p>
        </w:tc>
        <w:tc>
          <w:tcPr>
            <w:tcW w:w="1020" w:type="dxa"/>
            <w:tcBorders>
              <w:top w:val="single" w:sz="4" w:space="0" w:color="auto"/>
              <w:left w:val="nil"/>
              <w:bottom w:val="double" w:sz="6" w:space="0" w:color="auto"/>
              <w:right w:val="single" w:sz="4" w:space="0" w:color="auto"/>
            </w:tcBorders>
            <w:vAlign w:val="center"/>
            <w:hideMark/>
          </w:tcPr>
          <w:p w14:paraId="2591935F" w14:textId="77777777" w:rsidR="00F121DF" w:rsidRPr="00F121DF" w:rsidRDefault="00F121DF" w:rsidP="00F121DF">
            <w:pPr>
              <w:suppressAutoHyphens w:val="0"/>
              <w:jc w:val="center"/>
              <w:rPr>
                <w:b/>
                <w:bCs/>
                <w:sz w:val="20"/>
                <w:lang w:val="en-GB" w:eastAsia="en-GB"/>
              </w:rPr>
            </w:pPr>
            <w:r w:rsidRPr="00F121DF">
              <w:rPr>
                <w:b/>
                <w:bCs/>
                <w:sz w:val="20"/>
                <w:lang w:val="en-GB" w:eastAsia="en-GB"/>
              </w:rPr>
              <w:t>ha</w:t>
            </w:r>
          </w:p>
        </w:tc>
        <w:tc>
          <w:tcPr>
            <w:tcW w:w="680" w:type="dxa"/>
            <w:tcBorders>
              <w:top w:val="single" w:sz="4" w:space="0" w:color="auto"/>
              <w:left w:val="nil"/>
              <w:bottom w:val="double" w:sz="6" w:space="0" w:color="auto"/>
              <w:right w:val="single" w:sz="4" w:space="0" w:color="auto"/>
            </w:tcBorders>
            <w:vAlign w:val="center"/>
            <w:hideMark/>
          </w:tcPr>
          <w:p w14:paraId="5CCF6D04" w14:textId="77777777" w:rsidR="00F121DF" w:rsidRPr="00F121DF" w:rsidRDefault="00F121DF" w:rsidP="00F121DF">
            <w:pPr>
              <w:suppressAutoHyphens w:val="0"/>
              <w:jc w:val="center"/>
              <w:rPr>
                <w:b/>
                <w:bCs/>
                <w:sz w:val="20"/>
                <w:lang w:val="en-GB" w:eastAsia="en-GB"/>
              </w:rPr>
            </w:pPr>
            <w:r w:rsidRPr="00F121DF">
              <w:rPr>
                <w:b/>
                <w:bCs/>
                <w:sz w:val="20"/>
                <w:lang w:val="en-GB" w:eastAsia="en-GB"/>
              </w:rPr>
              <w:t>%</w:t>
            </w:r>
          </w:p>
        </w:tc>
        <w:tc>
          <w:tcPr>
            <w:tcW w:w="1140" w:type="dxa"/>
            <w:tcBorders>
              <w:top w:val="single" w:sz="4" w:space="0" w:color="auto"/>
              <w:left w:val="nil"/>
              <w:bottom w:val="double" w:sz="6" w:space="0" w:color="auto"/>
              <w:right w:val="single" w:sz="4" w:space="0" w:color="auto"/>
            </w:tcBorders>
            <w:vAlign w:val="center"/>
            <w:hideMark/>
          </w:tcPr>
          <w:p w14:paraId="1C961390" w14:textId="77777777" w:rsidR="00F121DF" w:rsidRPr="00F121DF" w:rsidRDefault="00F121DF" w:rsidP="00F121DF">
            <w:pPr>
              <w:suppressAutoHyphens w:val="0"/>
              <w:jc w:val="center"/>
              <w:rPr>
                <w:b/>
                <w:bCs/>
                <w:sz w:val="20"/>
                <w:lang w:val="en-GB" w:eastAsia="en-GB"/>
              </w:rPr>
            </w:pPr>
            <w:r w:rsidRPr="00F121DF">
              <w:rPr>
                <w:b/>
                <w:bCs/>
                <w:sz w:val="20"/>
                <w:lang w:val="en-GB" w:eastAsia="en-GB"/>
              </w:rPr>
              <w:t>m</w:t>
            </w:r>
            <w:r w:rsidRPr="00F121DF">
              <w:rPr>
                <w:b/>
                <w:bCs/>
                <w:sz w:val="20"/>
                <w:vertAlign w:val="superscript"/>
                <w:lang w:val="en-GB" w:eastAsia="en-GB"/>
              </w:rPr>
              <w:t>3</w:t>
            </w:r>
          </w:p>
        </w:tc>
        <w:tc>
          <w:tcPr>
            <w:tcW w:w="740" w:type="dxa"/>
            <w:tcBorders>
              <w:top w:val="single" w:sz="4" w:space="0" w:color="auto"/>
              <w:left w:val="nil"/>
              <w:bottom w:val="double" w:sz="6" w:space="0" w:color="auto"/>
              <w:right w:val="single" w:sz="4" w:space="0" w:color="auto"/>
            </w:tcBorders>
            <w:vAlign w:val="center"/>
            <w:hideMark/>
          </w:tcPr>
          <w:p w14:paraId="44793E60" w14:textId="77777777" w:rsidR="00F121DF" w:rsidRPr="00F121DF" w:rsidRDefault="00F121DF" w:rsidP="00F121DF">
            <w:pPr>
              <w:suppressAutoHyphens w:val="0"/>
              <w:jc w:val="center"/>
              <w:rPr>
                <w:b/>
                <w:bCs/>
                <w:sz w:val="20"/>
                <w:lang w:val="en-GB" w:eastAsia="en-GB"/>
              </w:rPr>
            </w:pPr>
            <w:r w:rsidRPr="00F121DF">
              <w:rPr>
                <w:b/>
                <w:bCs/>
                <w:sz w:val="20"/>
                <w:lang w:val="en-GB" w:eastAsia="en-GB"/>
              </w:rPr>
              <w:t>m</w:t>
            </w:r>
            <w:r w:rsidRPr="00F121DF">
              <w:rPr>
                <w:b/>
                <w:bCs/>
                <w:sz w:val="20"/>
                <w:vertAlign w:val="superscript"/>
                <w:lang w:val="en-GB" w:eastAsia="en-GB"/>
              </w:rPr>
              <w:t>3</w:t>
            </w:r>
            <w:r w:rsidRPr="00F121DF">
              <w:rPr>
                <w:b/>
                <w:bCs/>
                <w:sz w:val="20"/>
                <w:lang w:val="en-GB" w:eastAsia="en-GB"/>
              </w:rPr>
              <w:t>/ha</w:t>
            </w:r>
          </w:p>
        </w:tc>
        <w:tc>
          <w:tcPr>
            <w:tcW w:w="740" w:type="dxa"/>
            <w:tcBorders>
              <w:top w:val="single" w:sz="4" w:space="0" w:color="auto"/>
              <w:left w:val="nil"/>
              <w:bottom w:val="double" w:sz="6" w:space="0" w:color="auto"/>
              <w:right w:val="single" w:sz="4" w:space="0" w:color="auto"/>
            </w:tcBorders>
            <w:vAlign w:val="center"/>
            <w:hideMark/>
          </w:tcPr>
          <w:p w14:paraId="7A5AB227" w14:textId="77777777" w:rsidR="00F121DF" w:rsidRPr="00F121DF" w:rsidRDefault="00F121DF" w:rsidP="00F121DF">
            <w:pPr>
              <w:suppressAutoHyphens w:val="0"/>
              <w:jc w:val="center"/>
              <w:rPr>
                <w:b/>
                <w:bCs/>
                <w:sz w:val="20"/>
                <w:lang w:val="en-GB" w:eastAsia="en-GB"/>
              </w:rPr>
            </w:pPr>
            <w:r w:rsidRPr="00F121DF">
              <w:rPr>
                <w:b/>
                <w:bCs/>
                <w:sz w:val="20"/>
                <w:lang w:val="en-GB" w:eastAsia="en-GB"/>
              </w:rPr>
              <w:t>%</w:t>
            </w:r>
          </w:p>
        </w:tc>
        <w:tc>
          <w:tcPr>
            <w:tcW w:w="1020" w:type="dxa"/>
            <w:tcBorders>
              <w:top w:val="nil"/>
              <w:left w:val="nil"/>
              <w:bottom w:val="double" w:sz="6" w:space="0" w:color="auto"/>
              <w:right w:val="single" w:sz="4" w:space="0" w:color="auto"/>
            </w:tcBorders>
            <w:vAlign w:val="center"/>
            <w:hideMark/>
          </w:tcPr>
          <w:p w14:paraId="047174BD" w14:textId="77777777" w:rsidR="00F121DF" w:rsidRPr="00F121DF" w:rsidRDefault="00F121DF" w:rsidP="00F121DF">
            <w:pPr>
              <w:suppressAutoHyphens w:val="0"/>
              <w:jc w:val="center"/>
              <w:rPr>
                <w:b/>
                <w:bCs/>
                <w:sz w:val="20"/>
                <w:lang w:val="en-GB" w:eastAsia="en-GB"/>
              </w:rPr>
            </w:pPr>
            <w:r w:rsidRPr="00F121DF">
              <w:rPr>
                <w:b/>
                <w:bCs/>
                <w:sz w:val="20"/>
                <w:lang w:val="en-GB" w:eastAsia="en-GB"/>
              </w:rPr>
              <w:t>m</w:t>
            </w:r>
            <w:r w:rsidRPr="00F121DF">
              <w:rPr>
                <w:b/>
                <w:bCs/>
                <w:sz w:val="20"/>
                <w:vertAlign w:val="superscript"/>
                <w:lang w:val="en-GB" w:eastAsia="en-GB"/>
              </w:rPr>
              <w:t>3</w:t>
            </w:r>
          </w:p>
        </w:tc>
        <w:tc>
          <w:tcPr>
            <w:tcW w:w="580" w:type="dxa"/>
            <w:tcBorders>
              <w:top w:val="nil"/>
              <w:left w:val="nil"/>
              <w:bottom w:val="double" w:sz="6" w:space="0" w:color="auto"/>
              <w:right w:val="single" w:sz="4" w:space="0" w:color="auto"/>
            </w:tcBorders>
            <w:vAlign w:val="center"/>
            <w:hideMark/>
          </w:tcPr>
          <w:p w14:paraId="0F981FCD" w14:textId="77777777" w:rsidR="00F121DF" w:rsidRPr="00F121DF" w:rsidRDefault="00F121DF" w:rsidP="00F121DF">
            <w:pPr>
              <w:suppressAutoHyphens w:val="0"/>
              <w:jc w:val="center"/>
              <w:rPr>
                <w:b/>
                <w:bCs/>
                <w:sz w:val="20"/>
                <w:lang w:val="en-GB" w:eastAsia="en-GB"/>
              </w:rPr>
            </w:pPr>
            <w:r w:rsidRPr="00F121DF">
              <w:rPr>
                <w:b/>
                <w:bCs/>
                <w:sz w:val="20"/>
                <w:lang w:val="en-GB" w:eastAsia="en-GB"/>
              </w:rPr>
              <w:t>m</w:t>
            </w:r>
            <w:r w:rsidRPr="00F121DF">
              <w:rPr>
                <w:b/>
                <w:bCs/>
                <w:sz w:val="20"/>
                <w:vertAlign w:val="superscript"/>
                <w:lang w:val="en-GB" w:eastAsia="en-GB"/>
              </w:rPr>
              <w:t>3</w:t>
            </w:r>
            <w:r w:rsidRPr="00F121DF">
              <w:rPr>
                <w:b/>
                <w:bCs/>
                <w:sz w:val="20"/>
                <w:lang w:val="en-GB" w:eastAsia="en-GB"/>
              </w:rPr>
              <w:t>/ha</w:t>
            </w:r>
          </w:p>
        </w:tc>
        <w:tc>
          <w:tcPr>
            <w:tcW w:w="520" w:type="dxa"/>
            <w:tcBorders>
              <w:top w:val="nil"/>
              <w:left w:val="nil"/>
              <w:bottom w:val="double" w:sz="6" w:space="0" w:color="auto"/>
              <w:right w:val="double" w:sz="6" w:space="0" w:color="auto"/>
            </w:tcBorders>
            <w:vAlign w:val="center"/>
            <w:hideMark/>
          </w:tcPr>
          <w:p w14:paraId="5A08A43B" w14:textId="77777777" w:rsidR="00F121DF" w:rsidRPr="00F121DF" w:rsidRDefault="00F121DF" w:rsidP="00F121DF">
            <w:pPr>
              <w:suppressAutoHyphens w:val="0"/>
              <w:jc w:val="center"/>
              <w:rPr>
                <w:b/>
                <w:bCs/>
                <w:sz w:val="20"/>
                <w:lang w:val="en-GB" w:eastAsia="en-GB"/>
              </w:rPr>
            </w:pPr>
            <w:r w:rsidRPr="00F121DF">
              <w:rPr>
                <w:b/>
                <w:bCs/>
                <w:sz w:val="20"/>
                <w:lang w:val="en-GB" w:eastAsia="en-GB"/>
              </w:rPr>
              <w:t>i</w:t>
            </w:r>
            <w:r w:rsidRPr="00F121DF">
              <w:rPr>
                <w:b/>
                <w:bCs/>
                <w:sz w:val="20"/>
                <w:vertAlign w:val="subscript"/>
                <w:lang w:val="en-GB" w:eastAsia="en-GB"/>
              </w:rPr>
              <w:t>p</w:t>
            </w:r>
          </w:p>
        </w:tc>
      </w:tr>
      <w:tr w:rsidR="00F121DF" w:rsidRPr="00F121DF" w14:paraId="33FAC91A" w14:textId="77777777" w:rsidTr="00F121DF">
        <w:trPr>
          <w:trHeight w:val="270"/>
          <w:jc w:val="center"/>
        </w:trPr>
        <w:tc>
          <w:tcPr>
            <w:tcW w:w="1880" w:type="dxa"/>
            <w:tcBorders>
              <w:top w:val="nil"/>
              <w:left w:val="double" w:sz="6" w:space="0" w:color="auto"/>
              <w:bottom w:val="single" w:sz="4" w:space="0" w:color="auto"/>
              <w:right w:val="single" w:sz="4" w:space="0" w:color="auto"/>
            </w:tcBorders>
            <w:vAlign w:val="center"/>
            <w:hideMark/>
          </w:tcPr>
          <w:p w14:paraId="1CC72A4E" w14:textId="77777777" w:rsidR="00F121DF" w:rsidRPr="00F121DF" w:rsidRDefault="00F121DF" w:rsidP="00F121DF">
            <w:pPr>
              <w:suppressAutoHyphens w:val="0"/>
              <w:jc w:val="center"/>
              <w:rPr>
                <w:sz w:val="20"/>
                <w:lang w:val="en-GB" w:eastAsia="en-GB"/>
              </w:rPr>
            </w:pPr>
            <w:r w:rsidRPr="00F121DF">
              <w:rPr>
                <w:sz w:val="20"/>
                <w:lang w:val="en-GB" w:eastAsia="en-GB"/>
              </w:rPr>
              <w:t>10</w:t>
            </w:r>
          </w:p>
        </w:tc>
        <w:tc>
          <w:tcPr>
            <w:tcW w:w="1020" w:type="dxa"/>
            <w:tcBorders>
              <w:top w:val="single" w:sz="4" w:space="0" w:color="auto"/>
              <w:left w:val="nil"/>
              <w:bottom w:val="single" w:sz="4" w:space="0" w:color="auto"/>
              <w:right w:val="single" w:sz="4" w:space="0" w:color="auto"/>
            </w:tcBorders>
            <w:noWrap/>
            <w:vAlign w:val="bottom"/>
            <w:hideMark/>
          </w:tcPr>
          <w:p w14:paraId="1FAEB15A" w14:textId="77777777" w:rsidR="00F121DF" w:rsidRPr="00F121DF" w:rsidRDefault="00F121DF" w:rsidP="00F121DF">
            <w:pPr>
              <w:suppressAutoHyphens w:val="0"/>
              <w:jc w:val="right"/>
              <w:rPr>
                <w:color w:val="000000"/>
                <w:sz w:val="20"/>
                <w:lang w:val="en-GB" w:eastAsia="en-GB"/>
              </w:rPr>
            </w:pPr>
            <w:r w:rsidRPr="00F121DF">
              <w:rPr>
                <w:color w:val="000000"/>
                <w:sz w:val="20"/>
                <w:lang w:val="en-GB" w:eastAsia="en-GB"/>
              </w:rPr>
              <w:t>1064.41</w:t>
            </w:r>
          </w:p>
        </w:tc>
        <w:tc>
          <w:tcPr>
            <w:tcW w:w="680" w:type="dxa"/>
            <w:tcBorders>
              <w:top w:val="nil"/>
              <w:left w:val="nil"/>
              <w:bottom w:val="single" w:sz="4" w:space="0" w:color="auto"/>
              <w:right w:val="single" w:sz="4" w:space="0" w:color="auto"/>
            </w:tcBorders>
            <w:vAlign w:val="center"/>
            <w:hideMark/>
          </w:tcPr>
          <w:p w14:paraId="0BD69A52" w14:textId="77777777" w:rsidR="00F121DF" w:rsidRPr="00F121DF" w:rsidRDefault="00F121DF" w:rsidP="00F121DF">
            <w:pPr>
              <w:suppressAutoHyphens w:val="0"/>
              <w:jc w:val="right"/>
              <w:rPr>
                <w:sz w:val="20"/>
                <w:lang w:val="en-GB" w:eastAsia="en-GB"/>
              </w:rPr>
            </w:pPr>
            <w:r w:rsidRPr="00F121DF">
              <w:rPr>
                <w:sz w:val="20"/>
                <w:lang w:val="en-GB" w:eastAsia="en-GB"/>
              </w:rPr>
              <w:t>80.1</w:t>
            </w:r>
          </w:p>
        </w:tc>
        <w:tc>
          <w:tcPr>
            <w:tcW w:w="1140" w:type="dxa"/>
            <w:tcBorders>
              <w:top w:val="single" w:sz="4" w:space="0" w:color="auto"/>
              <w:left w:val="nil"/>
              <w:bottom w:val="single" w:sz="4" w:space="0" w:color="auto"/>
              <w:right w:val="single" w:sz="4" w:space="0" w:color="auto"/>
            </w:tcBorders>
            <w:noWrap/>
            <w:vAlign w:val="bottom"/>
            <w:hideMark/>
          </w:tcPr>
          <w:p w14:paraId="42EB0059" w14:textId="77777777" w:rsidR="00F121DF" w:rsidRPr="00F121DF" w:rsidRDefault="00F121DF" w:rsidP="00F121DF">
            <w:pPr>
              <w:suppressAutoHyphens w:val="0"/>
              <w:jc w:val="right"/>
              <w:rPr>
                <w:color w:val="000000"/>
                <w:sz w:val="20"/>
                <w:lang w:val="en-GB" w:eastAsia="en-GB"/>
              </w:rPr>
            </w:pPr>
            <w:r w:rsidRPr="00F121DF">
              <w:rPr>
                <w:color w:val="000000"/>
                <w:sz w:val="20"/>
                <w:lang w:val="en-GB" w:eastAsia="en-GB"/>
              </w:rPr>
              <w:t>182950.9</w:t>
            </w:r>
          </w:p>
        </w:tc>
        <w:tc>
          <w:tcPr>
            <w:tcW w:w="740" w:type="dxa"/>
            <w:tcBorders>
              <w:top w:val="nil"/>
              <w:left w:val="nil"/>
              <w:bottom w:val="single" w:sz="4" w:space="0" w:color="auto"/>
              <w:right w:val="single" w:sz="4" w:space="0" w:color="auto"/>
            </w:tcBorders>
            <w:vAlign w:val="center"/>
            <w:hideMark/>
          </w:tcPr>
          <w:p w14:paraId="4C7937E3" w14:textId="77777777" w:rsidR="00F121DF" w:rsidRPr="00F121DF" w:rsidRDefault="00F121DF" w:rsidP="00F121DF">
            <w:pPr>
              <w:suppressAutoHyphens w:val="0"/>
              <w:jc w:val="right"/>
              <w:rPr>
                <w:sz w:val="20"/>
                <w:lang w:val="en-GB" w:eastAsia="en-GB"/>
              </w:rPr>
            </w:pPr>
            <w:r w:rsidRPr="00F121DF">
              <w:rPr>
                <w:sz w:val="20"/>
                <w:lang w:val="en-GB" w:eastAsia="en-GB"/>
              </w:rPr>
              <w:t>171.9</w:t>
            </w:r>
          </w:p>
        </w:tc>
        <w:tc>
          <w:tcPr>
            <w:tcW w:w="740" w:type="dxa"/>
            <w:tcBorders>
              <w:top w:val="nil"/>
              <w:left w:val="nil"/>
              <w:bottom w:val="single" w:sz="4" w:space="0" w:color="auto"/>
              <w:right w:val="single" w:sz="4" w:space="0" w:color="auto"/>
            </w:tcBorders>
            <w:vAlign w:val="center"/>
            <w:hideMark/>
          </w:tcPr>
          <w:p w14:paraId="6161EC55" w14:textId="77777777" w:rsidR="00F121DF" w:rsidRPr="00F121DF" w:rsidRDefault="00F121DF" w:rsidP="00F121DF">
            <w:pPr>
              <w:suppressAutoHyphens w:val="0"/>
              <w:jc w:val="right"/>
              <w:rPr>
                <w:sz w:val="20"/>
                <w:lang w:val="en-GB" w:eastAsia="en-GB"/>
              </w:rPr>
            </w:pPr>
            <w:r w:rsidRPr="00F121DF">
              <w:rPr>
                <w:sz w:val="20"/>
                <w:lang w:val="en-GB" w:eastAsia="en-GB"/>
              </w:rPr>
              <w:t>81.5</w:t>
            </w:r>
          </w:p>
        </w:tc>
        <w:tc>
          <w:tcPr>
            <w:tcW w:w="1020" w:type="dxa"/>
            <w:tcBorders>
              <w:top w:val="single" w:sz="4" w:space="0" w:color="auto"/>
              <w:left w:val="nil"/>
              <w:bottom w:val="single" w:sz="4" w:space="0" w:color="auto"/>
              <w:right w:val="single" w:sz="4" w:space="0" w:color="auto"/>
            </w:tcBorders>
            <w:noWrap/>
            <w:vAlign w:val="bottom"/>
            <w:hideMark/>
          </w:tcPr>
          <w:p w14:paraId="04B4762A" w14:textId="77777777" w:rsidR="00F121DF" w:rsidRPr="00F121DF" w:rsidRDefault="00F121DF" w:rsidP="00F121DF">
            <w:pPr>
              <w:suppressAutoHyphens w:val="0"/>
              <w:jc w:val="right"/>
              <w:rPr>
                <w:color w:val="000000"/>
                <w:sz w:val="20"/>
                <w:lang w:val="en-GB" w:eastAsia="en-GB"/>
              </w:rPr>
            </w:pPr>
            <w:r w:rsidRPr="00F121DF">
              <w:rPr>
                <w:color w:val="000000"/>
                <w:sz w:val="20"/>
                <w:lang w:val="en-GB" w:eastAsia="en-GB"/>
              </w:rPr>
              <w:t>3450.3</w:t>
            </w:r>
          </w:p>
        </w:tc>
        <w:tc>
          <w:tcPr>
            <w:tcW w:w="580" w:type="dxa"/>
            <w:tcBorders>
              <w:top w:val="single" w:sz="4" w:space="0" w:color="auto"/>
              <w:left w:val="nil"/>
              <w:bottom w:val="single" w:sz="4" w:space="0" w:color="auto"/>
              <w:right w:val="single" w:sz="4" w:space="0" w:color="auto"/>
            </w:tcBorders>
            <w:vAlign w:val="center"/>
            <w:hideMark/>
          </w:tcPr>
          <w:p w14:paraId="1A25D159" w14:textId="77777777" w:rsidR="00F121DF" w:rsidRPr="00F121DF" w:rsidRDefault="00F121DF" w:rsidP="00F121DF">
            <w:pPr>
              <w:suppressAutoHyphens w:val="0"/>
              <w:jc w:val="right"/>
              <w:rPr>
                <w:sz w:val="20"/>
                <w:lang w:val="en-GB" w:eastAsia="en-GB"/>
              </w:rPr>
            </w:pPr>
            <w:r w:rsidRPr="00F121DF">
              <w:rPr>
                <w:sz w:val="20"/>
                <w:lang w:val="en-GB" w:eastAsia="en-GB"/>
              </w:rPr>
              <w:t>3.2</w:t>
            </w:r>
          </w:p>
        </w:tc>
        <w:tc>
          <w:tcPr>
            <w:tcW w:w="520" w:type="dxa"/>
            <w:tcBorders>
              <w:top w:val="single" w:sz="4" w:space="0" w:color="auto"/>
              <w:left w:val="nil"/>
              <w:bottom w:val="single" w:sz="4" w:space="0" w:color="auto"/>
              <w:right w:val="double" w:sz="6" w:space="0" w:color="auto"/>
            </w:tcBorders>
            <w:vAlign w:val="center"/>
            <w:hideMark/>
          </w:tcPr>
          <w:p w14:paraId="37DCFDA1" w14:textId="77777777" w:rsidR="00F121DF" w:rsidRPr="00F121DF" w:rsidRDefault="00F121DF" w:rsidP="00F121DF">
            <w:pPr>
              <w:suppressAutoHyphens w:val="0"/>
              <w:jc w:val="right"/>
              <w:rPr>
                <w:sz w:val="20"/>
                <w:lang w:val="en-GB" w:eastAsia="en-GB"/>
              </w:rPr>
            </w:pPr>
            <w:r w:rsidRPr="00F121DF">
              <w:rPr>
                <w:sz w:val="20"/>
                <w:lang w:val="en-GB" w:eastAsia="en-GB"/>
              </w:rPr>
              <w:t>1.9</w:t>
            </w:r>
          </w:p>
        </w:tc>
      </w:tr>
      <w:tr w:rsidR="00F121DF" w:rsidRPr="00F121DF" w14:paraId="41FF9424" w14:textId="77777777" w:rsidTr="00F121DF">
        <w:trPr>
          <w:trHeight w:val="255"/>
          <w:jc w:val="center"/>
        </w:trPr>
        <w:tc>
          <w:tcPr>
            <w:tcW w:w="1880" w:type="dxa"/>
            <w:tcBorders>
              <w:top w:val="nil"/>
              <w:left w:val="double" w:sz="6" w:space="0" w:color="auto"/>
              <w:bottom w:val="single" w:sz="4" w:space="0" w:color="auto"/>
              <w:right w:val="single" w:sz="4" w:space="0" w:color="auto"/>
            </w:tcBorders>
            <w:vAlign w:val="center"/>
            <w:hideMark/>
          </w:tcPr>
          <w:p w14:paraId="3701CC74" w14:textId="77777777" w:rsidR="00F121DF" w:rsidRPr="00F121DF" w:rsidRDefault="00F121DF" w:rsidP="00F121DF">
            <w:pPr>
              <w:suppressAutoHyphens w:val="0"/>
              <w:jc w:val="center"/>
              <w:rPr>
                <w:sz w:val="20"/>
                <w:lang w:val="en-GB" w:eastAsia="en-GB"/>
              </w:rPr>
            </w:pPr>
            <w:r w:rsidRPr="00F121DF">
              <w:rPr>
                <w:sz w:val="20"/>
                <w:lang w:val="en-GB" w:eastAsia="en-GB"/>
              </w:rPr>
              <w:t>12</w:t>
            </w:r>
          </w:p>
        </w:tc>
        <w:tc>
          <w:tcPr>
            <w:tcW w:w="1020" w:type="dxa"/>
            <w:tcBorders>
              <w:top w:val="nil"/>
              <w:left w:val="nil"/>
              <w:bottom w:val="single" w:sz="4" w:space="0" w:color="auto"/>
              <w:right w:val="single" w:sz="4" w:space="0" w:color="auto"/>
            </w:tcBorders>
            <w:noWrap/>
            <w:vAlign w:val="bottom"/>
            <w:hideMark/>
          </w:tcPr>
          <w:p w14:paraId="5B0D4818" w14:textId="77777777" w:rsidR="00F121DF" w:rsidRPr="00F121DF" w:rsidRDefault="00F121DF" w:rsidP="00F121DF">
            <w:pPr>
              <w:suppressAutoHyphens w:val="0"/>
              <w:jc w:val="right"/>
              <w:rPr>
                <w:color w:val="000000"/>
                <w:sz w:val="20"/>
                <w:lang w:val="en-GB" w:eastAsia="en-GB"/>
              </w:rPr>
            </w:pPr>
            <w:r w:rsidRPr="00F121DF">
              <w:rPr>
                <w:color w:val="000000"/>
                <w:sz w:val="20"/>
                <w:lang w:val="en-GB" w:eastAsia="en-GB"/>
              </w:rPr>
              <w:t>206.35</w:t>
            </w:r>
          </w:p>
        </w:tc>
        <w:tc>
          <w:tcPr>
            <w:tcW w:w="680" w:type="dxa"/>
            <w:tcBorders>
              <w:top w:val="nil"/>
              <w:left w:val="nil"/>
              <w:bottom w:val="single" w:sz="4" w:space="0" w:color="auto"/>
              <w:right w:val="single" w:sz="4" w:space="0" w:color="auto"/>
            </w:tcBorders>
            <w:vAlign w:val="center"/>
            <w:hideMark/>
          </w:tcPr>
          <w:p w14:paraId="2793A546" w14:textId="77777777" w:rsidR="00F121DF" w:rsidRPr="00F121DF" w:rsidRDefault="00F121DF" w:rsidP="00F121DF">
            <w:pPr>
              <w:suppressAutoHyphens w:val="0"/>
              <w:jc w:val="right"/>
              <w:rPr>
                <w:sz w:val="20"/>
                <w:lang w:val="en-GB" w:eastAsia="en-GB"/>
              </w:rPr>
            </w:pPr>
            <w:r w:rsidRPr="00F121DF">
              <w:rPr>
                <w:sz w:val="20"/>
                <w:lang w:val="en-GB" w:eastAsia="en-GB"/>
              </w:rPr>
              <w:t>15.5</w:t>
            </w:r>
          </w:p>
        </w:tc>
        <w:tc>
          <w:tcPr>
            <w:tcW w:w="1140" w:type="dxa"/>
            <w:tcBorders>
              <w:top w:val="nil"/>
              <w:left w:val="nil"/>
              <w:bottom w:val="single" w:sz="4" w:space="0" w:color="auto"/>
              <w:right w:val="single" w:sz="4" w:space="0" w:color="auto"/>
            </w:tcBorders>
            <w:noWrap/>
            <w:vAlign w:val="bottom"/>
            <w:hideMark/>
          </w:tcPr>
          <w:p w14:paraId="66383F20" w14:textId="77777777" w:rsidR="00F121DF" w:rsidRPr="00F121DF" w:rsidRDefault="00F121DF" w:rsidP="00F121DF">
            <w:pPr>
              <w:suppressAutoHyphens w:val="0"/>
              <w:jc w:val="right"/>
              <w:rPr>
                <w:color w:val="000000"/>
                <w:sz w:val="20"/>
                <w:lang w:val="en-GB" w:eastAsia="en-GB"/>
              </w:rPr>
            </w:pPr>
            <w:r w:rsidRPr="00F121DF">
              <w:rPr>
                <w:color w:val="000000"/>
                <w:sz w:val="20"/>
                <w:lang w:val="en-GB" w:eastAsia="en-GB"/>
              </w:rPr>
              <w:t>30912.7</w:t>
            </w:r>
          </w:p>
        </w:tc>
        <w:tc>
          <w:tcPr>
            <w:tcW w:w="740" w:type="dxa"/>
            <w:tcBorders>
              <w:top w:val="nil"/>
              <w:left w:val="nil"/>
              <w:bottom w:val="single" w:sz="4" w:space="0" w:color="auto"/>
              <w:right w:val="single" w:sz="4" w:space="0" w:color="auto"/>
            </w:tcBorders>
            <w:vAlign w:val="center"/>
            <w:hideMark/>
          </w:tcPr>
          <w:p w14:paraId="16DAA085" w14:textId="77777777" w:rsidR="00F121DF" w:rsidRPr="00F121DF" w:rsidRDefault="00F121DF" w:rsidP="00F121DF">
            <w:pPr>
              <w:suppressAutoHyphens w:val="0"/>
              <w:jc w:val="right"/>
              <w:rPr>
                <w:sz w:val="20"/>
                <w:lang w:val="en-GB" w:eastAsia="en-GB"/>
              </w:rPr>
            </w:pPr>
            <w:r w:rsidRPr="00F121DF">
              <w:rPr>
                <w:sz w:val="20"/>
                <w:lang w:val="en-GB" w:eastAsia="en-GB"/>
              </w:rPr>
              <w:t>149.8</w:t>
            </w:r>
          </w:p>
        </w:tc>
        <w:tc>
          <w:tcPr>
            <w:tcW w:w="740" w:type="dxa"/>
            <w:tcBorders>
              <w:top w:val="nil"/>
              <w:left w:val="nil"/>
              <w:bottom w:val="single" w:sz="4" w:space="0" w:color="auto"/>
              <w:right w:val="single" w:sz="4" w:space="0" w:color="auto"/>
            </w:tcBorders>
            <w:vAlign w:val="center"/>
            <w:hideMark/>
          </w:tcPr>
          <w:p w14:paraId="5C4CC563" w14:textId="77777777" w:rsidR="00F121DF" w:rsidRPr="00F121DF" w:rsidRDefault="00F121DF" w:rsidP="00F121DF">
            <w:pPr>
              <w:suppressAutoHyphens w:val="0"/>
              <w:jc w:val="right"/>
              <w:rPr>
                <w:sz w:val="20"/>
                <w:lang w:val="en-GB" w:eastAsia="en-GB"/>
              </w:rPr>
            </w:pPr>
            <w:r w:rsidRPr="00F121DF">
              <w:rPr>
                <w:sz w:val="20"/>
                <w:lang w:val="en-GB" w:eastAsia="en-GB"/>
              </w:rPr>
              <w:t>13.8</w:t>
            </w:r>
          </w:p>
        </w:tc>
        <w:tc>
          <w:tcPr>
            <w:tcW w:w="1020" w:type="dxa"/>
            <w:tcBorders>
              <w:top w:val="nil"/>
              <w:left w:val="nil"/>
              <w:bottom w:val="single" w:sz="4" w:space="0" w:color="auto"/>
              <w:right w:val="single" w:sz="4" w:space="0" w:color="auto"/>
            </w:tcBorders>
            <w:noWrap/>
            <w:vAlign w:val="bottom"/>
            <w:hideMark/>
          </w:tcPr>
          <w:p w14:paraId="083D5437" w14:textId="77777777" w:rsidR="00F121DF" w:rsidRPr="00F121DF" w:rsidRDefault="00F121DF" w:rsidP="00F121DF">
            <w:pPr>
              <w:suppressAutoHyphens w:val="0"/>
              <w:jc w:val="right"/>
              <w:rPr>
                <w:color w:val="000000"/>
                <w:sz w:val="20"/>
                <w:lang w:val="en-GB" w:eastAsia="en-GB"/>
              </w:rPr>
            </w:pPr>
            <w:r w:rsidRPr="00F121DF">
              <w:rPr>
                <w:color w:val="000000"/>
                <w:sz w:val="20"/>
                <w:lang w:val="en-GB" w:eastAsia="en-GB"/>
              </w:rPr>
              <w:t>370.4</w:t>
            </w:r>
          </w:p>
        </w:tc>
        <w:tc>
          <w:tcPr>
            <w:tcW w:w="580" w:type="dxa"/>
            <w:tcBorders>
              <w:top w:val="nil"/>
              <w:left w:val="nil"/>
              <w:bottom w:val="single" w:sz="4" w:space="0" w:color="auto"/>
              <w:right w:val="single" w:sz="4" w:space="0" w:color="auto"/>
            </w:tcBorders>
            <w:vAlign w:val="center"/>
            <w:hideMark/>
          </w:tcPr>
          <w:p w14:paraId="33D46F03" w14:textId="77777777" w:rsidR="00F121DF" w:rsidRPr="00F121DF" w:rsidRDefault="00F121DF" w:rsidP="00F121DF">
            <w:pPr>
              <w:suppressAutoHyphens w:val="0"/>
              <w:jc w:val="right"/>
              <w:rPr>
                <w:sz w:val="20"/>
                <w:lang w:val="en-GB" w:eastAsia="en-GB"/>
              </w:rPr>
            </w:pPr>
            <w:r w:rsidRPr="00F121DF">
              <w:rPr>
                <w:sz w:val="20"/>
                <w:lang w:val="en-GB" w:eastAsia="en-GB"/>
              </w:rPr>
              <w:t>1.8</w:t>
            </w:r>
          </w:p>
        </w:tc>
        <w:tc>
          <w:tcPr>
            <w:tcW w:w="520" w:type="dxa"/>
            <w:tcBorders>
              <w:top w:val="nil"/>
              <w:left w:val="nil"/>
              <w:bottom w:val="single" w:sz="4" w:space="0" w:color="auto"/>
              <w:right w:val="double" w:sz="6" w:space="0" w:color="auto"/>
            </w:tcBorders>
            <w:vAlign w:val="center"/>
            <w:hideMark/>
          </w:tcPr>
          <w:p w14:paraId="77B3A64B" w14:textId="77777777" w:rsidR="00F121DF" w:rsidRPr="00F121DF" w:rsidRDefault="00F121DF" w:rsidP="00F121DF">
            <w:pPr>
              <w:suppressAutoHyphens w:val="0"/>
              <w:jc w:val="right"/>
              <w:rPr>
                <w:sz w:val="20"/>
                <w:lang w:val="en-GB" w:eastAsia="en-GB"/>
              </w:rPr>
            </w:pPr>
            <w:r w:rsidRPr="00F121DF">
              <w:rPr>
                <w:sz w:val="20"/>
                <w:lang w:val="en-GB" w:eastAsia="en-GB"/>
              </w:rPr>
              <w:t>1.2</w:t>
            </w:r>
          </w:p>
        </w:tc>
      </w:tr>
      <w:tr w:rsidR="00F121DF" w:rsidRPr="00F121DF" w14:paraId="6ED26798" w14:textId="77777777" w:rsidTr="00F121DF">
        <w:trPr>
          <w:trHeight w:val="270"/>
          <w:jc w:val="center"/>
        </w:trPr>
        <w:tc>
          <w:tcPr>
            <w:tcW w:w="1880" w:type="dxa"/>
            <w:tcBorders>
              <w:top w:val="nil"/>
              <w:left w:val="double" w:sz="6" w:space="0" w:color="auto"/>
              <w:bottom w:val="single" w:sz="4" w:space="0" w:color="auto"/>
              <w:right w:val="single" w:sz="4" w:space="0" w:color="auto"/>
            </w:tcBorders>
            <w:vAlign w:val="center"/>
            <w:hideMark/>
          </w:tcPr>
          <w:p w14:paraId="04E2FD87" w14:textId="77777777" w:rsidR="00F121DF" w:rsidRPr="00F121DF" w:rsidRDefault="00F121DF" w:rsidP="00F121DF">
            <w:pPr>
              <w:suppressAutoHyphens w:val="0"/>
              <w:jc w:val="center"/>
              <w:rPr>
                <w:sz w:val="20"/>
                <w:lang w:val="en-GB" w:eastAsia="en-GB"/>
              </w:rPr>
            </w:pPr>
            <w:r w:rsidRPr="00F121DF">
              <w:rPr>
                <w:sz w:val="20"/>
                <w:lang w:val="en-GB" w:eastAsia="en-GB"/>
              </w:rPr>
              <w:t>24</w:t>
            </w:r>
          </w:p>
        </w:tc>
        <w:tc>
          <w:tcPr>
            <w:tcW w:w="1020" w:type="dxa"/>
            <w:tcBorders>
              <w:top w:val="nil"/>
              <w:left w:val="nil"/>
              <w:bottom w:val="single" w:sz="4" w:space="0" w:color="auto"/>
              <w:right w:val="single" w:sz="4" w:space="0" w:color="auto"/>
            </w:tcBorders>
            <w:noWrap/>
            <w:vAlign w:val="bottom"/>
            <w:hideMark/>
          </w:tcPr>
          <w:p w14:paraId="1324CC5C" w14:textId="77777777" w:rsidR="00F121DF" w:rsidRPr="00F121DF" w:rsidRDefault="00F121DF" w:rsidP="00F121DF">
            <w:pPr>
              <w:suppressAutoHyphens w:val="0"/>
              <w:jc w:val="right"/>
              <w:rPr>
                <w:color w:val="000000"/>
                <w:sz w:val="20"/>
                <w:lang w:val="en-GB" w:eastAsia="en-GB"/>
              </w:rPr>
            </w:pPr>
            <w:r w:rsidRPr="00F121DF">
              <w:rPr>
                <w:color w:val="000000"/>
                <w:sz w:val="20"/>
                <w:lang w:val="en-GB" w:eastAsia="en-GB"/>
              </w:rPr>
              <w:t>57.92</w:t>
            </w:r>
          </w:p>
        </w:tc>
        <w:tc>
          <w:tcPr>
            <w:tcW w:w="680" w:type="dxa"/>
            <w:tcBorders>
              <w:top w:val="nil"/>
              <w:left w:val="nil"/>
              <w:bottom w:val="single" w:sz="4" w:space="0" w:color="auto"/>
              <w:right w:val="single" w:sz="4" w:space="0" w:color="auto"/>
            </w:tcBorders>
            <w:vAlign w:val="center"/>
            <w:hideMark/>
          </w:tcPr>
          <w:p w14:paraId="05C08E43" w14:textId="77777777" w:rsidR="00F121DF" w:rsidRPr="00F121DF" w:rsidRDefault="00F121DF" w:rsidP="00F121DF">
            <w:pPr>
              <w:suppressAutoHyphens w:val="0"/>
              <w:jc w:val="right"/>
              <w:rPr>
                <w:sz w:val="20"/>
                <w:lang w:val="en-GB" w:eastAsia="en-GB"/>
              </w:rPr>
            </w:pPr>
            <w:r w:rsidRPr="00F121DF">
              <w:rPr>
                <w:sz w:val="20"/>
                <w:lang w:val="en-GB" w:eastAsia="en-GB"/>
              </w:rPr>
              <w:t>4.4</w:t>
            </w:r>
          </w:p>
        </w:tc>
        <w:tc>
          <w:tcPr>
            <w:tcW w:w="1140" w:type="dxa"/>
            <w:tcBorders>
              <w:top w:val="nil"/>
              <w:left w:val="nil"/>
              <w:bottom w:val="single" w:sz="4" w:space="0" w:color="auto"/>
              <w:right w:val="single" w:sz="4" w:space="0" w:color="auto"/>
            </w:tcBorders>
            <w:noWrap/>
            <w:vAlign w:val="bottom"/>
            <w:hideMark/>
          </w:tcPr>
          <w:p w14:paraId="471E5397" w14:textId="77777777" w:rsidR="00F121DF" w:rsidRPr="00F121DF" w:rsidRDefault="00F121DF" w:rsidP="00F121DF">
            <w:pPr>
              <w:suppressAutoHyphens w:val="0"/>
              <w:jc w:val="right"/>
              <w:rPr>
                <w:color w:val="000000"/>
                <w:sz w:val="20"/>
                <w:lang w:val="en-GB" w:eastAsia="en-GB"/>
              </w:rPr>
            </w:pPr>
            <w:r w:rsidRPr="00F121DF">
              <w:rPr>
                <w:color w:val="000000"/>
                <w:sz w:val="20"/>
                <w:lang w:val="en-GB" w:eastAsia="en-GB"/>
              </w:rPr>
              <w:t>10518.3</w:t>
            </w:r>
          </w:p>
        </w:tc>
        <w:tc>
          <w:tcPr>
            <w:tcW w:w="740" w:type="dxa"/>
            <w:tcBorders>
              <w:top w:val="nil"/>
              <w:left w:val="nil"/>
              <w:bottom w:val="single" w:sz="4" w:space="0" w:color="auto"/>
              <w:right w:val="single" w:sz="4" w:space="0" w:color="auto"/>
            </w:tcBorders>
            <w:vAlign w:val="center"/>
            <w:hideMark/>
          </w:tcPr>
          <w:p w14:paraId="7179AAFC" w14:textId="77777777" w:rsidR="00F121DF" w:rsidRPr="00F121DF" w:rsidRDefault="00F121DF" w:rsidP="00F121DF">
            <w:pPr>
              <w:suppressAutoHyphens w:val="0"/>
              <w:jc w:val="right"/>
              <w:rPr>
                <w:sz w:val="20"/>
                <w:lang w:val="en-GB" w:eastAsia="en-GB"/>
              </w:rPr>
            </w:pPr>
            <w:r w:rsidRPr="00F121DF">
              <w:rPr>
                <w:sz w:val="20"/>
                <w:lang w:val="en-GB" w:eastAsia="en-GB"/>
              </w:rPr>
              <w:t>181.6</w:t>
            </w:r>
          </w:p>
        </w:tc>
        <w:tc>
          <w:tcPr>
            <w:tcW w:w="740" w:type="dxa"/>
            <w:tcBorders>
              <w:top w:val="nil"/>
              <w:left w:val="nil"/>
              <w:bottom w:val="single" w:sz="4" w:space="0" w:color="auto"/>
              <w:right w:val="single" w:sz="4" w:space="0" w:color="auto"/>
            </w:tcBorders>
            <w:vAlign w:val="center"/>
            <w:hideMark/>
          </w:tcPr>
          <w:p w14:paraId="63A16B4C" w14:textId="77777777" w:rsidR="00F121DF" w:rsidRPr="00F121DF" w:rsidRDefault="00F121DF" w:rsidP="00F121DF">
            <w:pPr>
              <w:suppressAutoHyphens w:val="0"/>
              <w:jc w:val="right"/>
              <w:rPr>
                <w:sz w:val="20"/>
                <w:lang w:val="en-GB" w:eastAsia="en-GB"/>
              </w:rPr>
            </w:pPr>
            <w:r w:rsidRPr="00F121DF">
              <w:rPr>
                <w:sz w:val="20"/>
                <w:lang w:val="en-GB" w:eastAsia="en-GB"/>
              </w:rPr>
              <w:t>4.7</w:t>
            </w:r>
          </w:p>
        </w:tc>
        <w:tc>
          <w:tcPr>
            <w:tcW w:w="1020" w:type="dxa"/>
            <w:tcBorders>
              <w:top w:val="nil"/>
              <w:left w:val="nil"/>
              <w:bottom w:val="single" w:sz="4" w:space="0" w:color="auto"/>
              <w:right w:val="single" w:sz="4" w:space="0" w:color="auto"/>
            </w:tcBorders>
            <w:noWrap/>
            <w:vAlign w:val="bottom"/>
            <w:hideMark/>
          </w:tcPr>
          <w:p w14:paraId="429E3639" w14:textId="77777777" w:rsidR="00F121DF" w:rsidRPr="00F121DF" w:rsidRDefault="00F121DF" w:rsidP="00F121DF">
            <w:pPr>
              <w:suppressAutoHyphens w:val="0"/>
              <w:jc w:val="right"/>
              <w:rPr>
                <w:color w:val="000000"/>
                <w:sz w:val="20"/>
                <w:lang w:val="en-GB" w:eastAsia="en-GB"/>
              </w:rPr>
            </w:pPr>
            <w:r w:rsidRPr="00F121DF">
              <w:rPr>
                <w:color w:val="000000"/>
                <w:sz w:val="20"/>
                <w:lang w:val="en-GB" w:eastAsia="en-GB"/>
              </w:rPr>
              <w:t>129.6</w:t>
            </w:r>
          </w:p>
        </w:tc>
        <w:tc>
          <w:tcPr>
            <w:tcW w:w="580" w:type="dxa"/>
            <w:tcBorders>
              <w:top w:val="nil"/>
              <w:left w:val="nil"/>
              <w:bottom w:val="single" w:sz="4" w:space="0" w:color="auto"/>
              <w:right w:val="single" w:sz="4" w:space="0" w:color="auto"/>
            </w:tcBorders>
            <w:vAlign w:val="center"/>
            <w:hideMark/>
          </w:tcPr>
          <w:p w14:paraId="4A930CF6" w14:textId="77777777" w:rsidR="00F121DF" w:rsidRPr="00F121DF" w:rsidRDefault="00F121DF" w:rsidP="00F121DF">
            <w:pPr>
              <w:suppressAutoHyphens w:val="0"/>
              <w:jc w:val="right"/>
              <w:rPr>
                <w:sz w:val="20"/>
                <w:lang w:val="en-GB" w:eastAsia="en-GB"/>
              </w:rPr>
            </w:pPr>
            <w:r w:rsidRPr="00F121DF">
              <w:rPr>
                <w:sz w:val="20"/>
                <w:lang w:val="en-GB" w:eastAsia="en-GB"/>
              </w:rPr>
              <w:t>2.2</w:t>
            </w:r>
          </w:p>
        </w:tc>
        <w:tc>
          <w:tcPr>
            <w:tcW w:w="520" w:type="dxa"/>
            <w:tcBorders>
              <w:top w:val="nil"/>
              <w:left w:val="nil"/>
              <w:bottom w:val="single" w:sz="4" w:space="0" w:color="auto"/>
              <w:right w:val="double" w:sz="6" w:space="0" w:color="auto"/>
            </w:tcBorders>
            <w:vAlign w:val="center"/>
            <w:hideMark/>
          </w:tcPr>
          <w:p w14:paraId="0665148F" w14:textId="77777777" w:rsidR="00F121DF" w:rsidRPr="00F121DF" w:rsidRDefault="00F121DF" w:rsidP="00F121DF">
            <w:pPr>
              <w:suppressAutoHyphens w:val="0"/>
              <w:jc w:val="right"/>
              <w:rPr>
                <w:sz w:val="20"/>
                <w:lang w:val="en-GB" w:eastAsia="en-GB"/>
              </w:rPr>
            </w:pPr>
            <w:r w:rsidRPr="00F121DF">
              <w:rPr>
                <w:sz w:val="20"/>
                <w:lang w:val="en-GB" w:eastAsia="en-GB"/>
              </w:rPr>
              <w:t>1.2</w:t>
            </w:r>
          </w:p>
        </w:tc>
      </w:tr>
      <w:tr w:rsidR="00F121DF" w:rsidRPr="00F121DF" w14:paraId="72AB19BB" w14:textId="77777777" w:rsidTr="00F121DF">
        <w:trPr>
          <w:trHeight w:val="285"/>
          <w:jc w:val="center"/>
        </w:trPr>
        <w:tc>
          <w:tcPr>
            <w:tcW w:w="1880" w:type="dxa"/>
            <w:tcBorders>
              <w:top w:val="double" w:sz="6" w:space="0" w:color="auto"/>
              <w:left w:val="double" w:sz="6" w:space="0" w:color="auto"/>
              <w:bottom w:val="double" w:sz="6" w:space="0" w:color="auto"/>
              <w:right w:val="nil"/>
            </w:tcBorders>
            <w:vAlign w:val="center"/>
            <w:hideMark/>
          </w:tcPr>
          <w:p w14:paraId="18DD3486" w14:textId="77777777" w:rsidR="00F121DF" w:rsidRPr="00F121DF" w:rsidRDefault="00F121DF" w:rsidP="00F121DF">
            <w:pPr>
              <w:suppressAutoHyphens w:val="0"/>
              <w:jc w:val="center"/>
              <w:rPr>
                <w:b/>
                <w:bCs/>
                <w:sz w:val="20"/>
                <w:lang w:val="en-GB" w:eastAsia="en-GB"/>
              </w:rPr>
            </w:pPr>
            <w:r w:rsidRPr="00F121DF">
              <w:rPr>
                <w:b/>
                <w:bCs/>
                <w:sz w:val="20"/>
                <w:lang w:val="en-GB" w:eastAsia="en-GB"/>
              </w:rPr>
              <w:t>Укупно ГЈ</w:t>
            </w:r>
          </w:p>
        </w:tc>
        <w:tc>
          <w:tcPr>
            <w:tcW w:w="1020" w:type="dxa"/>
            <w:tcBorders>
              <w:top w:val="double" w:sz="6" w:space="0" w:color="auto"/>
              <w:left w:val="single" w:sz="4" w:space="0" w:color="auto"/>
              <w:bottom w:val="double" w:sz="6" w:space="0" w:color="auto"/>
              <w:right w:val="single" w:sz="4" w:space="0" w:color="auto"/>
            </w:tcBorders>
            <w:vAlign w:val="center"/>
            <w:hideMark/>
          </w:tcPr>
          <w:p w14:paraId="7934A75B" w14:textId="77777777" w:rsidR="00F121DF" w:rsidRPr="00F121DF" w:rsidRDefault="00F121DF" w:rsidP="00F121DF">
            <w:pPr>
              <w:suppressAutoHyphens w:val="0"/>
              <w:jc w:val="right"/>
              <w:rPr>
                <w:b/>
                <w:bCs/>
                <w:sz w:val="20"/>
                <w:lang w:val="en-GB" w:eastAsia="en-GB"/>
              </w:rPr>
            </w:pPr>
            <w:r w:rsidRPr="00F121DF">
              <w:rPr>
                <w:b/>
                <w:bCs/>
                <w:sz w:val="20"/>
                <w:lang w:val="en-GB" w:eastAsia="en-GB"/>
              </w:rPr>
              <w:t>1,328.68</w:t>
            </w:r>
          </w:p>
        </w:tc>
        <w:tc>
          <w:tcPr>
            <w:tcW w:w="680" w:type="dxa"/>
            <w:tcBorders>
              <w:top w:val="double" w:sz="6" w:space="0" w:color="auto"/>
              <w:left w:val="nil"/>
              <w:bottom w:val="double" w:sz="6" w:space="0" w:color="auto"/>
              <w:right w:val="single" w:sz="4" w:space="0" w:color="auto"/>
            </w:tcBorders>
            <w:vAlign w:val="center"/>
            <w:hideMark/>
          </w:tcPr>
          <w:p w14:paraId="7405547A" w14:textId="77777777" w:rsidR="00F121DF" w:rsidRPr="00F121DF" w:rsidRDefault="00F121DF" w:rsidP="00F121DF">
            <w:pPr>
              <w:suppressAutoHyphens w:val="0"/>
              <w:jc w:val="right"/>
              <w:rPr>
                <w:b/>
                <w:bCs/>
                <w:sz w:val="20"/>
                <w:lang w:val="en-GB" w:eastAsia="en-GB"/>
              </w:rPr>
            </w:pPr>
            <w:r w:rsidRPr="00F121DF">
              <w:rPr>
                <w:b/>
                <w:bCs/>
                <w:sz w:val="20"/>
                <w:lang w:val="en-GB" w:eastAsia="en-GB"/>
              </w:rPr>
              <w:t>100.00</w:t>
            </w:r>
          </w:p>
        </w:tc>
        <w:tc>
          <w:tcPr>
            <w:tcW w:w="1140" w:type="dxa"/>
            <w:tcBorders>
              <w:top w:val="double" w:sz="6" w:space="0" w:color="auto"/>
              <w:left w:val="nil"/>
              <w:bottom w:val="double" w:sz="6" w:space="0" w:color="auto"/>
              <w:right w:val="single" w:sz="4" w:space="0" w:color="auto"/>
            </w:tcBorders>
            <w:vAlign w:val="center"/>
            <w:hideMark/>
          </w:tcPr>
          <w:p w14:paraId="0B86C76E" w14:textId="77777777" w:rsidR="00F121DF" w:rsidRPr="00F121DF" w:rsidRDefault="00F121DF" w:rsidP="00F121DF">
            <w:pPr>
              <w:suppressAutoHyphens w:val="0"/>
              <w:jc w:val="right"/>
              <w:rPr>
                <w:b/>
                <w:bCs/>
                <w:sz w:val="20"/>
                <w:lang w:val="en-GB" w:eastAsia="en-GB"/>
              </w:rPr>
            </w:pPr>
            <w:r w:rsidRPr="00F121DF">
              <w:rPr>
                <w:b/>
                <w:bCs/>
                <w:sz w:val="20"/>
                <w:lang w:val="en-GB" w:eastAsia="en-GB"/>
              </w:rPr>
              <w:t>224,381.94</w:t>
            </w:r>
          </w:p>
        </w:tc>
        <w:tc>
          <w:tcPr>
            <w:tcW w:w="740" w:type="dxa"/>
            <w:tcBorders>
              <w:top w:val="double" w:sz="6" w:space="0" w:color="auto"/>
              <w:left w:val="nil"/>
              <w:bottom w:val="double" w:sz="6" w:space="0" w:color="auto"/>
              <w:right w:val="single" w:sz="4" w:space="0" w:color="auto"/>
            </w:tcBorders>
            <w:vAlign w:val="center"/>
            <w:hideMark/>
          </w:tcPr>
          <w:p w14:paraId="4C9D8B38" w14:textId="77777777" w:rsidR="00F121DF" w:rsidRPr="00F121DF" w:rsidRDefault="00F121DF" w:rsidP="00F121DF">
            <w:pPr>
              <w:suppressAutoHyphens w:val="0"/>
              <w:jc w:val="right"/>
              <w:rPr>
                <w:b/>
                <w:bCs/>
                <w:sz w:val="20"/>
                <w:lang w:val="en-GB" w:eastAsia="en-GB"/>
              </w:rPr>
            </w:pPr>
            <w:r w:rsidRPr="00F121DF">
              <w:rPr>
                <w:b/>
                <w:bCs/>
                <w:sz w:val="20"/>
                <w:lang w:val="en-GB" w:eastAsia="en-GB"/>
              </w:rPr>
              <w:t>168.9</w:t>
            </w:r>
          </w:p>
        </w:tc>
        <w:tc>
          <w:tcPr>
            <w:tcW w:w="740" w:type="dxa"/>
            <w:tcBorders>
              <w:top w:val="double" w:sz="6" w:space="0" w:color="auto"/>
              <w:left w:val="nil"/>
              <w:bottom w:val="double" w:sz="6" w:space="0" w:color="auto"/>
              <w:right w:val="single" w:sz="4" w:space="0" w:color="auto"/>
            </w:tcBorders>
            <w:vAlign w:val="center"/>
            <w:hideMark/>
          </w:tcPr>
          <w:p w14:paraId="52F2CF64" w14:textId="77777777" w:rsidR="00F121DF" w:rsidRPr="00F121DF" w:rsidRDefault="00F121DF" w:rsidP="00F121DF">
            <w:pPr>
              <w:suppressAutoHyphens w:val="0"/>
              <w:jc w:val="right"/>
              <w:rPr>
                <w:b/>
                <w:bCs/>
                <w:sz w:val="20"/>
                <w:lang w:val="en-GB" w:eastAsia="en-GB"/>
              </w:rPr>
            </w:pPr>
            <w:r w:rsidRPr="00F121DF">
              <w:rPr>
                <w:b/>
                <w:bCs/>
                <w:sz w:val="20"/>
                <w:lang w:val="en-GB" w:eastAsia="en-GB"/>
              </w:rPr>
              <w:t>100.0</w:t>
            </w:r>
          </w:p>
        </w:tc>
        <w:tc>
          <w:tcPr>
            <w:tcW w:w="1020" w:type="dxa"/>
            <w:tcBorders>
              <w:top w:val="double" w:sz="6" w:space="0" w:color="auto"/>
              <w:left w:val="nil"/>
              <w:bottom w:val="double" w:sz="6" w:space="0" w:color="auto"/>
              <w:right w:val="single" w:sz="4" w:space="0" w:color="auto"/>
            </w:tcBorders>
            <w:vAlign w:val="center"/>
            <w:hideMark/>
          </w:tcPr>
          <w:p w14:paraId="480B0652" w14:textId="77777777" w:rsidR="00F121DF" w:rsidRPr="00F121DF" w:rsidRDefault="00F121DF" w:rsidP="00F121DF">
            <w:pPr>
              <w:suppressAutoHyphens w:val="0"/>
              <w:jc w:val="right"/>
              <w:rPr>
                <w:b/>
                <w:bCs/>
                <w:sz w:val="20"/>
                <w:lang w:val="en-GB" w:eastAsia="en-GB"/>
              </w:rPr>
            </w:pPr>
            <w:r w:rsidRPr="00F121DF">
              <w:rPr>
                <w:b/>
                <w:bCs/>
                <w:sz w:val="20"/>
                <w:lang w:val="en-GB" w:eastAsia="en-GB"/>
              </w:rPr>
              <w:t>3,950.2</w:t>
            </w:r>
          </w:p>
        </w:tc>
        <w:tc>
          <w:tcPr>
            <w:tcW w:w="580" w:type="dxa"/>
            <w:tcBorders>
              <w:top w:val="double" w:sz="6" w:space="0" w:color="auto"/>
              <w:left w:val="nil"/>
              <w:bottom w:val="double" w:sz="6" w:space="0" w:color="auto"/>
              <w:right w:val="single" w:sz="4" w:space="0" w:color="auto"/>
            </w:tcBorders>
            <w:vAlign w:val="center"/>
            <w:hideMark/>
          </w:tcPr>
          <w:p w14:paraId="69FE4D35" w14:textId="77777777" w:rsidR="00F121DF" w:rsidRPr="00F121DF" w:rsidRDefault="00F121DF" w:rsidP="00F121DF">
            <w:pPr>
              <w:suppressAutoHyphens w:val="0"/>
              <w:jc w:val="right"/>
              <w:rPr>
                <w:b/>
                <w:bCs/>
                <w:sz w:val="20"/>
                <w:lang w:val="en-GB" w:eastAsia="en-GB"/>
              </w:rPr>
            </w:pPr>
            <w:r w:rsidRPr="00F121DF">
              <w:rPr>
                <w:b/>
                <w:bCs/>
                <w:sz w:val="20"/>
                <w:lang w:val="en-GB" w:eastAsia="en-GB"/>
              </w:rPr>
              <w:t>3.0</w:t>
            </w:r>
          </w:p>
        </w:tc>
        <w:tc>
          <w:tcPr>
            <w:tcW w:w="520" w:type="dxa"/>
            <w:tcBorders>
              <w:top w:val="double" w:sz="6" w:space="0" w:color="auto"/>
              <w:left w:val="nil"/>
              <w:bottom w:val="double" w:sz="6" w:space="0" w:color="auto"/>
              <w:right w:val="double" w:sz="6" w:space="0" w:color="auto"/>
            </w:tcBorders>
            <w:vAlign w:val="center"/>
            <w:hideMark/>
          </w:tcPr>
          <w:p w14:paraId="5BE4C6CA" w14:textId="77777777" w:rsidR="00F121DF" w:rsidRPr="00F121DF" w:rsidRDefault="00F121DF" w:rsidP="00F121DF">
            <w:pPr>
              <w:suppressAutoHyphens w:val="0"/>
              <w:jc w:val="right"/>
              <w:rPr>
                <w:b/>
                <w:bCs/>
                <w:sz w:val="20"/>
                <w:lang w:val="en-GB" w:eastAsia="en-GB"/>
              </w:rPr>
            </w:pPr>
            <w:r w:rsidRPr="00F121DF">
              <w:rPr>
                <w:b/>
                <w:bCs/>
                <w:sz w:val="20"/>
                <w:lang w:val="en-GB" w:eastAsia="en-GB"/>
              </w:rPr>
              <w:t>1.8</w:t>
            </w:r>
          </w:p>
        </w:tc>
      </w:tr>
    </w:tbl>
    <w:p w14:paraId="36694390" w14:textId="1FA6FCD5" w:rsidR="00A54131" w:rsidRPr="00A54131" w:rsidRDefault="00A54131" w:rsidP="00001224">
      <w:pPr>
        <w:suppressAutoHyphens w:val="0"/>
        <w:spacing w:before="120" w:after="20"/>
        <w:rPr>
          <w:sz w:val="22"/>
          <w:szCs w:val="22"/>
          <w:lang w:val="sr-Cyrl-RS"/>
        </w:rPr>
      </w:pPr>
    </w:p>
    <w:p w14:paraId="1B396A2D" w14:textId="14CB1C2C" w:rsidR="00B64004" w:rsidRPr="009B238A" w:rsidRDefault="00B64004" w:rsidP="00E00804">
      <w:pPr>
        <w:spacing w:after="60"/>
        <w:ind w:firstLine="720"/>
        <w:jc w:val="both"/>
        <w:rPr>
          <w:sz w:val="22"/>
          <w:szCs w:val="22"/>
          <w:highlight w:val="yellow"/>
          <w:lang w:val="sr-Latn-RS"/>
        </w:rPr>
      </w:pPr>
      <w:r w:rsidRPr="009B238A">
        <w:rPr>
          <w:sz w:val="22"/>
          <w:szCs w:val="22"/>
          <w:lang w:val="sr-Cyrl-RS"/>
        </w:rPr>
        <w:t>У Г</w:t>
      </w:r>
      <w:r w:rsidRPr="009B238A">
        <w:rPr>
          <w:sz w:val="22"/>
          <w:szCs w:val="22"/>
          <w:lang w:val="sr-Latn-RS"/>
        </w:rPr>
        <w:t>.</w:t>
      </w:r>
      <w:r w:rsidRPr="009B238A">
        <w:rPr>
          <w:sz w:val="22"/>
          <w:szCs w:val="22"/>
          <w:lang w:val="sr-Cyrl-RS"/>
        </w:rPr>
        <w:t>Ј</w:t>
      </w:r>
      <w:r w:rsidRPr="009B238A">
        <w:rPr>
          <w:sz w:val="22"/>
          <w:szCs w:val="22"/>
          <w:lang w:val="sr-Latn-RS"/>
        </w:rPr>
        <w:t>.</w:t>
      </w:r>
      <w:r w:rsidRPr="009B238A">
        <w:rPr>
          <w:sz w:val="22"/>
          <w:szCs w:val="22"/>
          <w:lang w:val="sr-Cyrl-RS"/>
        </w:rPr>
        <w:t xml:space="preserve"> ,,</w:t>
      </w:r>
      <w:r w:rsidR="00672002">
        <w:rPr>
          <w:sz w:val="22"/>
          <w:szCs w:val="22"/>
          <w:lang w:val="sr-Cyrl-RS"/>
        </w:rPr>
        <w:t>Валкалуци-Некудово</w:t>
      </w:r>
      <w:r w:rsidRPr="009B238A">
        <w:rPr>
          <w:sz w:val="22"/>
          <w:szCs w:val="22"/>
          <w:lang w:val="sr-Cyrl-RS"/>
        </w:rPr>
        <w:t xml:space="preserve">” у стању шума по глобалној намени </w:t>
      </w:r>
      <w:r w:rsidR="008C2348" w:rsidRPr="009B238A">
        <w:rPr>
          <w:sz w:val="22"/>
          <w:szCs w:val="22"/>
          <w:lang w:val="sr-Cyrl-RS"/>
        </w:rPr>
        <w:t>највеће</w:t>
      </w:r>
      <w:r w:rsidRPr="009B238A">
        <w:rPr>
          <w:sz w:val="22"/>
          <w:szCs w:val="22"/>
          <w:lang w:val="sr-Cyrl-RS"/>
        </w:rPr>
        <w:t xml:space="preserve"> је учешће наменске  целине „</w:t>
      </w:r>
      <w:r w:rsidR="00DD5DA0">
        <w:rPr>
          <w:sz w:val="22"/>
          <w:szCs w:val="22"/>
          <w:lang w:val="sr-Cyrl-RS"/>
        </w:rPr>
        <w:t>10</w:t>
      </w:r>
      <w:r w:rsidRPr="009B238A">
        <w:rPr>
          <w:sz w:val="22"/>
          <w:szCs w:val="22"/>
          <w:lang w:val="sr-Cyrl-RS"/>
        </w:rPr>
        <w:t>“</w:t>
      </w:r>
      <w:r w:rsidR="00DD5DA0">
        <w:rPr>
          <w:sz w:val="22"/>
          <w:szCs w:val="22"/>
          <w:lang w:val="sr-Cyrl-RS"/>
        </w:rPr>
        <w:t>производња техничког дрвета</w:t>
      </w:r>
      <w:r w:rsidR="009B238A" w:rsidRPr="009B238A">
        <w:rPr>
          <w:sz w:val="22"/>
          <w:szCs w:val="22"/>
          <w:lang w:val="sr-Latn-RS"/>
        </w:rPr>
        <w:t>.</w:t>
      </w:r>
    </w:p>
    <w:p w14:paraId="0FE4515E" w14:textId="77777777" w:rsidR="00D159DB" w:rsidRPr="00B27478" w:rsidRDefault="00D159DB" w:rsidP="00B27478">
      <w:pPr>
        <w:spacing w:after="60"/>
        <w:rPr>
          <w:sz w:val="22"/>
          <w:szCs w:val="22"/>
          <w:lang w:val="sr-Latn-RS"/>
        </w:rPr>
      </w:pPr>
    </w:p>
    <w:bookmarkEnd w:id="98"/>
    <w:bookmarkEnd w:id="99"/>
    <w:bookmarkEnd w:id="100"/>
    <w:bookmarkEnd w:id="101"/>
    <w:bookmarkEnd w:id="102"/>
    <w:p w14:paraId="6AE07411" w14:textId="4DE47C22" w:rsidR="00E65E14" w:rsidRPr="009C6789" w:rsidRDefault="00E65E14" w:rsidP="009C6789">
      <w:pPr>
        <w:pStyle w:val="Heading2"/>
      </w:pPr>
      <w:r>
        <w:rPr>
          <w:i/>
          <w:sz w:val="28"/>
          <w:lang w:val="sr-Cyrl-RS"/>
        </w:rPr>
        <w:tab/>
      </w:r>
      <w:bookmarkStart w:id="103" w:name="_Toc224812285"/>
      <w:r w:rsidRPr="009C6789">
        <w:t>2.1.2.</w:t>
      </w:r>
      <w:r w:rsidRPr="009C6789">
        <w:tab/>
      </w:r>
      <w:r w:rsidRPr="00C2451E">
        <w:t>Стање шума по газдинским типовима</w:t>
      </w:r>
      <w:bookmarkEnd w:id="103"/>
    </w:p>
    <w:p w14:paraId="3FD1A85C" w14:textId="77777777" w:rsidR="00E65E14" w:rsidRPr="00DC3720" w:rsidRDefault="00E65E14" w:rsidP="00E65E14">
      <w:pPr>
        <w:rPr>
          <w:sz w:val="22"/>
          <w:szCs w:val="22"/>
          <w:lang w:val="sr-Cyrl-RS"/>
        </w:rPr>
      </w:pPr>
    </w:p>
    <w:p w14:paraId="6934B8BF" w14:textId="31BBEDE2" w:rsidR="00E65E14" w:rsidRPr="00DC3720" w:rsidRDefault="0079684E" w:rsidP="00E65E14">
      <w:pPr>
        <w:pStyle w:val="BodyTextIndent"/>
        <w:spacing w:after="60"/>
        <w:rPr>
          <w:bCs/>
          <w:spacing w:val="0"/>
          <w:szCs w:val="22"/>
          <w:lang w:val="sr-Cyrl-RS"/>
        </w:rPr>
      </w:pPr>
      <w:r>
        <w:rPr>
          <w:bCs/>
          <w:spacing w:val="0"/>
          <w:szCs w:val="22"/>
          <w:lang w:val="sr-Cyrl-RS"/>
        </w:rPr>
        <w:t>О</w:t>
      </w:r>
      <w:r w:rsidR="00E65E14" w:rsidRPr="00DC3720">
        <w:rPr>
          <w:bCs/>
          <w:spacing w:val="0"/>
          <w:szCs w:val="22"/>
          <w:lang w:val="sr-Cyrl-RS"/>
        </w:rPr>
        <w:t xml:space="preserve">вде ће бити дат приказ затеченог стања </w:t>
      </w:r>
      <w:r>
        <w:rPr>
          <w:bCs/>
          <w:spacing w:val="0"/>
          <w:szCs w:val="22"/>
          <w:lang w:val="sr-Cyrl-RS"/>
        </w:rPr>
        <w:t>газдинских типова</w:t>
      </w:r>
      <w:r w:rsidR="00E65E14" w:rsidRPr="00DC3720">
        <w:rPr>
          <w:bCs/>
          <w:spacing w:val="0"/>
          <w:szCs w:val="22"/>
          <w:lang w:val="sr-Cyrl-RS"/>
        </w:rPr>
        <w:t xml:space="preserve">, по наменским целинама и збирно за целу газдинску јединицу. </w:t>
      </w:r>
    </w:p>
    <w:p w14:paraId="26A063BC" w14:textId="77777777" w:rsidR="00E65E14" w:rsidRPr="00FF4856" w:rsidRDefault="00E65E14" w:rsidP="00E65E14">
      <w:pPr>
        <w:pStyle w:val="BodyTextIndent"/>
        <w:spacing w:after="60"/>
        <w:rPr>
          <w:bCs/>
          <w:spacing w:val="0"/>
          <w:szCs w:val="22"/>
          <w:highlight w:val="yellow"/>
          <w:lang w:val="sr-Cyrl-RS"/>
        </w:rPr>
      </w:pPr>
    </w:p>
    <w:p w14:paraId="721EEFCC" w14:textId="7914F337" w:rsidR="00E65E14" w:rsidRPr="00DC3720" w:rsidRDefault="00E65E14" w:rsidP="00E65E14">
      <w:pPr>
        <w:spacing w:before="120" w:after="20"/>
        <w:rPr>
          <w:bCs/>
          <w:i/>
          <w:sz w:val="20"/>
          <w:lang w:val="sr-Cyrl-RS"/>
        </w:rPr>
      </w:pPr>
      <w:r>
        <w:rPr>
          <w:b/>
          <w:i/>
          <w:sz w:val="20"/>
          <w:lang w:val="sr-Latn-RS"/>
        </w:rPr>
        <w:t xml:space="preserve">          </w:t>
      </w:r>
      <w:r w:rsidRPr="00DC3720">
        <w:rPr>
          <w:b/>
          <w:i/>
          <w:sz w:val="20"/>
          <w:lang w:val="sr-Cyrl-RS"/>
        </w:rPr>
        <w:t xml:space="preserve">Табела </w:t>
      </w:r>
      <w:r w:rsidR="00B22F7A">
        <w:rPr>
          <w:b/>
          <w:i/>
          <w:sz w:val="20"/>
          <w:lang w:val="sr-Latn-RS"/>
        </w:rPr>
        <w:t>8</w:t>
      </w:r>
      <w:r w:rsidRPr="00DC3720">
        <w:rPr>
          <w:b/>
          <w:i/>
          <w:sz w:val="20"/>
          <w:lang w:val="sr-Cyrl-RS"/>
        </w:rPr>
        <w:t>:</w:t>
      </w:r>
      <w:r w:rsidRPr="00DC3720">
        <w:rPr>
          <w:bCs/>
          <w:i/>
          <w:sz w:val="20"/>
          <w:lang w:val="sr-Latn-RS"/>
        </w:rPr>
        <w:t xml:space="preserve"> </w:t>
      </w:r>
      <w:r w:rsidRPr="00DC3720">
        <w:rPr>
          <w:bCs/>
          <w:i/>
          <w:sz w:val="20"/>
          <w:lang w:val="sr-Cyrl-RS"/>
        </w:rPr>
        <w:t xml:space="preserve">Стање шума по газдинским </w:t>
      </w:r>
      <w:r w:rsidR="006D4CB7">
        <w:rPr>
          <w:bCs/>
          <w:i/>
          <w:sz w:val="20"/>
          <w:lang w:val="sr-Cyrl-RS"/>
        </w:rPr>
        <w:t>типовима</w:t>
      </w:r>
    </w:p>
    <w:tbl>
      <w:tblPr>
        <w:tblW w:w="8620" w:type="dxa"/>
        <w:jc w:val="center"/>
        <w:tblLook w:val="04A0" w:firstRow="1" w:lastRow="0" w:firstColumn="1" w:lastColumn="0" w:noHBand="0" w:noVBand="1"/>
      </w:tblPr>
      <w:tblGrid>
        <w:gridCol w:w="2480"/>
        <w:gridCol w:w="866"/>
        <w:gridCol w:w="711"/>
        <w:gridCol w:w="1026"/>
        <w:gridCol w:w="711"/>
        <w:gridCol w:w="711"/>
        <w:gridCol w:w="846"/>
        <w:gridCol w:w="697"/>
        <w:gridCol w:w="711"/>
        <w:gridCol w:w="700"/>
      </w:tblGrid>
      <w:tr w:rsidR="004173E9" w:rsidRPr="004173E9" w14:paraId="585A6431" w14:textId="77777777" w:rsidTr="004173E9">
        <w:trPr>
          <w:trHeight w:val="270"/>
          <w:jc w:val="center"/>
        </w:trPr>
        <w:tc>
          <w:tcPr>
            <w:tcW w:w="2480" w:type="dxa"/>
            <w:vMerge w:val="restart"/>
            <w:tcBorders>
              <w:top w:val="double" w:sz="6" w:space="0" w:color="auto"/>
              <w:left w:val="double" w:sz="6" w:space="0" w:color="auto"/>
              <w:bottom w:val="single" w:sz="4" w:space="0" w:color="auto"/>
              <w:right w:val="single" w:sz="4" w:space="0" w:color="auto"/>
            </w:tcBorders>
            <w:noWrap/>
            <w:vAlign w:val="center"/>
            <w:hideMark/>
          </w:tcPr>
          <w:p w14:paraId="21D5B636" w14:textId="77777777" w:rsidR="004173E9" w:rsidRPr="004173E9" w:rsidRDefault="004173E9" w:rsidP="004173E9">
            <w:pPr>
              <w:suppressAutoHyphens w:val="0"/>
              <w:jc w:val="center"/>
              <w:rPr>
                <w:b/>
                <w:bCs/>
                <w:sz w:val="18"/>
                <w:szCs w:val="18"/>
                <w:lang w:eastAsia="en-US"/>
              </w:rPr>
            </w:pPr>
            <w:r w:rsidRPr="004173E9">
              <w:rPr>
                <w:b/>
                <w:bCs/>
                <w:sz w:val="18"/>
                <w:szCs w:val="18"/>
                <w:lang w:eastAsia="en-US"/>
              </w:rPr>
              <w:t>газдински тип</w:t>
            </w:r>
          </w:p>
        </w:tc>
        <w:tc>
          <w:tcPr>
            <w:tcW w:w="1420" w:type="dxa"/>
            <w:gridSpan w:val="2"/>
            <w:tcBorders>
              <w:top w:val="double" w:sz="6" w:space="0" w:color="auto"/>
              <w:left w:val="nil"/>
              <w:bottom w:val="single" w:sz="4" w:space="0" w:color="auto"/>
              <w:right w:val="single" w:sz="4" w:space="0" w:color="auto"/>
            </w:tcBorders>
            <w:noWrap/>
            <w:vAlign w:val="center"/>
            <w:hideMark/>
          </w:tcPr>
          <w:p w14:paraId="1EBBF097" w14:textId="77777777" w:rsidR="004173E9" w:rsidRPr="004173E9" w:rsidRDefault="004173E9" w:rsidP="004173E9">
            <w:pPr>
              <w:suppressAutoHyphens w:val="0"/>
              <w:jc w:val="center"/>
              <w:rPr>
                <w:b/>
                <w:bCs/>
                <w:sz w:val="18"/>
                <w:szCs w:val="18"/>
                <w:lang w:eastAsia="en-US"/>
              </w:rPr>
            </w:pPr>
            <w:r w:rsidRPr="004173E9">
              <w:rPr>
                <w:b/>
                <w:bCs/>
                <w:sz w:val="18"/>
                <w:szCs w:val="18"/>
                <w:lang w:eastAsia="en-US"/>
              </w:rPr>
              <w:t>Површина</w:t>
            </w:r>
          </w:p>
        </w:tc>
        <w:tc>
          <w:tcPr>
            <w:tcW w:w="2100" w:type="dxa"/>
            <w:gridSpan w:val="3"/>
            <w:tcBorders>
              <w:top w:val="double" w:sz="6" w:space="0" w:color="auto"/>
              <w:left w:val="nil"/>
              <w:bottom w:val="single" w:sz="4" w:space="0" w:color="auto"/>
              <w:right w:val="single" w:sz="4" w:space="0" w:color="auto"/>
            </w:tcBorders>
            <w:noWrap/>
            <w:vAlign w:val="center"/>
            <w:hideMark/>
          </w:tcPr>
          <w:p w14:paraId="2B098276" w14:textId="77777777" w:rsidR="004173E9" w:rsidRPr="004173E9" w:rsidRDefault="004173E9" w:rsidP="004173E9">
            <w:pPr>
              <w:suppressAutoHyphens w:val="0"/>
              <w:jc w:val="center"/>
              <w:rPr>
                <w:b/>
                <w:bCs/>
                <w:sz w:val="18"/>
                <w:szCs w:val="18"/>
                <w:lang w:eastAsia="en-US"/>
              </w:rPr>
            </w:pPr>
            <w:r w:rsidRPr="004173E9">
              <w:rPr>
                <w:b/>
                <w:bCs/>
                <w:sz w:val="18"/>
                <w:szCs w:val="18"/>
                <w:lang w:eastAsia="en-US"/>
              </w:rPr>
              <w:t>Запремина</w:t>
            </w:r>
          </w:p>
        </w:tc>
        <w:tc>
          <w:tcPr>
            <w:tcW w:w="1920" w:type="dxa"/>
            <w:gridSpan w:val="3"/>
            <w:tcBorders>
              <w:top w:val="double" w:sz="6" w:space="0" w:color="auto"/>
              <w:left w:val="nil"/>
              <w:bottom w:val="single" w:sz="4" w:space="0" w:color="auto"/>
              <w:right w:val="single" w:sz="4" w:space="0" w:color="auto"/>
            </w:tcBorders>
            <w:noWrap/>
            <w:vAlign w:val="center"/>
            <w:hideMark/>
          </w:tcPr>
          <w:p w14:paraId="26DEA5C9" w14:textId="77777777" w:rsidR="004173E9" w:rsidRPr="004173E9" w:rsidRDefault="004173E9" w:rsidP="004173E9">
            <w:pPr>
              <w:suppressAutoHyphens w:val="0"/>
              <w:jc w:val="center"/>
              <w:rPr>
                <w:b/>
                <w:bCs/>
                <w:sz w:val="18"/>
                <w:szCs w:val="18"/>
                <w:lang w:eastAsia="en-US"/>
              </w:rPr>
            </w:pPr>
            <w:r w:rsidRPr="004173E9">
              <w:rPr>
                <w:b/>
                <w:bCs/>
                <w:sz w:val="18"/>
                <w:szCs w:val="18"/>
                <w:lang w:eastAsia="en-US"/>
              </w:rPr>
              <w:t>Запремински прираст</w:t>
            </w:r>
          </w:p>
        </w:tc>
        <w:tc>
          <w:tcPr>
            <w:tcW w:w="700" w:type="dxa"/>
            <w:tcBorders>
              <w:top w:val="double" w:sz="6" w:space="0" w:color="auto"/>
              <w:left w:val="nil"/>
              <w:bottom w:val="single" w:sz="4" w:space="0" w:color="auto"/>
              <w:right w:val="double" w:sz="6" w:space="0" w:color="auto"/>
            </w:tcBorders>
            <w:noWrap/>
            <w:vAlign w:val="center"/>
            <w:hideMark/>
          </w:tcPr>
          <w:p w14:paraId="468ADD58" w14:textId="77777777" w:rsidR="004173E9" w:rsidRPr="004173E9" w:rsidRDefault="004173E9" w:rsidP="004173E9">
            <w:pPr>
              <w:suppressAutoHyphens w:val="0"/>
              <w:jc w:val="center"/>
              <w:rPr>
                <w:b/>
                <w:bCs/>
                <w:sz w:val="18"/>
                <w:szCs w:val="18"/>
                <w:lang w:eastAsia="en-US"/>
              </w:rPr>
            </w:pPr>
            <w:r w:rsidRPr="004173E9">
              <w:rPr>
                <w:b/>
                <w:bCs/>
                <w:sz w:val="18"/>
                <w:szCs w:val="18"/>
                <w:lang w:eastAsia="en-US"/>
              </w:rPr>
              <w:t>Iv</w:t>
            </w:r>
          </w:p>
        </w:tc>
      </w:tr>
      <w:tr w:rsidR="004173E9" w:rsidRPr="004173E9" w14:paraId="10DBC13F" w14:textId="77777777" w:rsidTr="004173E9">
        <w:trPr>
          <w:trHeight w:val="270"/>
          <w:jc w:val="center"/>
        </w:trPr>
        <w:tc>
          <w:tcPr>
            <w:tcW w:w="2480" w:type="dxa"/>
            <w:vMerge/>
            <w:tcBorders>
              <w:top w:val="double" w:sz="6" w:space="0" w:color="auto"/>
              <w:left w:val="double" w:sz="6" w:space="0" w:color="auto"/>
              <w:bottom w:val="single" w:sz="4" w:space="0" w:color="auto"/>
              <w:right w:val="single" w:sz="4" w:space="0" w:color="auto"/>
            </w:tcBorders>
            <w:vAlign w:val="center"/>
            <w:hideMark/>
          </w:tcPr>
          <w:p w14:paraId="1EC282DF" w14:textId="77777777" w:rsidR="004173E9" w:rsidRPr="004173E9" w:rsidRDefault="004173E9" w:rsidP="004173E9">
            <w:pPr>
              <w:suppressAutoHyphens w:val="0"/>
              <w:rPr>
                <w:b/>
                <w:bCs/>
                <w:sz w:val="18"/>
                <w:szCs w:val="18"/>
                <w:lang w:eastAsia="en-US"/>
              </w:rPr>
            </w:pPr>
          </w:p>
        </w:tc>
        <w:tc>
          <w:tcPr>
            <w:tcW w:w="820" w:type="dxa"/>
            <w:tcBorders>
              <w:top w:val="nil"/>
              <w:left w:val="nil"/>
              <w:bottom w:val="nil"/>
              <w:right w:val="single" w:sz="4" w:space="0" w:color="auto"/>
            </w:tcBorders>
            <w:noWrap/>
            <w:vAlign w:val="center"/>
            <w:hideMark/>
          </w:tcPr>
          <w:p w14:paraId="27235B09" w14:textId="77777777" w:rsidR="004173E9" w:rsidRPr="004173E9" w:rsidRDefault="004173E9" w:rsidP="004173E9">
            <w:pPr>
              <w:suppressAutoHyphens w:val="0"/>
              <w:jc w:val="center"/>
              <w:rPr>
                <w:b/>
                <w:bCs/>
                <w:sz w:val="18"/>
                <w:szCs w:val="18"/>
                <w:lang w:eastAsia="en-US"/>
              </w:rPr>
            </w:pPr>
            <w:r w:rsidRPr="004173E9">
              <w:rPr>
                <w:b/>
                <w:bCs/>
                <w:sz w:val="18"/>
                <w:szCs w:val="18"/>
                <w:lang w:eastAsia="en-US"/>
              </w:rPr>
              <w:t>ha</w:t>
            </w:r>
          </w:p>
        </w:tc>
        <w:tc>
          <w:tcPr>
            <w:tcW w:w="600" w:type="dxa"/>
            <w:tcBorders>
              <w:top w:val="nil"/>
              <w:left w:val="nil"/>
              <w:bottom w:val="nil"/>
              <w:right w:val="single" w:sz="4" w:space="0" w:color="auto"/>
            </w:tcBorders>
            <w:noWrap/>
            <w:vAlign w:val="center"/>
            <w:hideMark/>
          </w:tcPr>
          <w:p w14:paraId="126840B0" w14:textId="77777777" w:rsidR="004173E9" w:rsidRPr="004173E9" w:rsidRDefault="004173E9" w:rsidP="004173E9">
            <w:pPr>
              <w:suppressAutoHyphens w:val="0"/>
              <w:jc w:val="center"/>
              <w:rPr>
                <w:b/>
                <w:bCs/>
                <w:sz w:val="18"/>
                <w:szCs w:val="18"/>
                <w:lang w:eastAsia="en-US"/>
              </w:rPr>
            </w:pPr>
            <w:r w:rsidRPr="004173E9">
              <w:rPr>
                <w:b/>
                <w:bCs/>
                <w:sz w:val="18"/>
                <w:szCs w:val="18"/>
                <w:lang w:eastAsia="en-US"/>
              </w:rPr>
              <w:t>%</w:t>
            </w:r>
          </w:p>
        </w:tc>
        <w:tc>
          <w:tcPr>
            <w:tcW w:w="940" w:type="dxa"/>
            <w:tcBorders>
              <w:top w:val="nil"/>
              <w:left w:val="nil"/>
              <w:bottom w:val="nil"/>
              <w:right w:val="single" w:sz="4" w:space="0" w:color="auto"/>
            </w:tcBorders>
            <w:noWrap/>
            <w:vAlign w:val="center"/>
            <w:hideMark/>
          </w:tcPr>
          <w:p w14:paraId="4486604D" w14:textId="77777777" w:rsidR="004173E9" w:rsidRPr="004173E9" w:rsidRDefault="004173E9" w:rsidP="004173E9">
            <w:pPr>
              <w:suppressAutoHyphens w:val="0"/>
              <w:jc w:val="center"/>
              <w:rPr>
                <w:b/>
                <w:bCs/>
                <w:sz w:val="18"/>
                <w:szCs w:val="18"/>
                <w:lang w:eastAsia="en-US"/>
              </w:rPr>
            </w:pPr>
            <w:r w:rsidRPr="004173E9">
              <w:rPr>
                <w:b/>
                <w:bCs/>
                <w:sz w:val="18"/>
                <w:szCs w:val="18"/>
                <w:lang w:eastAsia="en-US"/>
              </w:rPr>
              <w:t>m3</w:t>
            </w:r>
          </w:p>
        </w:tc>
        <w:tc>
          <w:tcPr>
            <w:tcW w:w="580" w:type="dxa"/>
            <w:tcBorders>
              <w:top w:val="nil"/>
              <w:left w:val="nil"/>
              <w:bottom w:val="nil"/>
              <w:right w:val="single" w:sz="4" w:space="0" w:color="auto"/>
            </w:tcBorders>
            <w:noWrap/>
            <w:vAlign w:val="center"/>
            <w:hideMark/>
          </w:tcPr>
          <w:p w14:paraId="722944EF" w14:textId="77777777" w:rsidR="004173E9" w:rsidRPr="004173E9" w:rsidRDefault="004173E9" w:rsidP="004173E9">
            <w:pPr>
              <w:suppressAutoHyphens w:val="0"/>
              <w:jc w:val="center"/>
              <w:rPr>
                <w:b/>
                <w:bCs/>
                <w:sz w:val="18"/>
                <w:szCs w:val="18"/>
                <w:lang w:eastAsia="en-US"/>
              </w:rPr>
            </w:pPr>
            <w:r w:rsidRPr="004173E9">
              <w:rPr>
                <w:b/>
                <w:bCs/>
                <w:sz w:val="18"/>
                <w:szCs w:val="18"/>
                <w:lang w:eastAsia="en-US"/>
              </w:rPr>
              <w:t>m3/ha</w:t>
            </w:r>
          </w:p>
        </w:tc>
        <w:tc>
          <w:tcPr>
            <w:tcW w:w="580" w:type="dxa"/>
            <w:tcBorders>
              <w:top w:val="nil"/>
              <w:left w:val="nil"/>
              <w:bottom w:val="nil"/>
              <w:right w:val="single" w:sz="4" w:space="0" w:color="auto"/>
            </w:tcBorders>
            <w:noWrap/>
            <w:vAlign w:val="center"/>
            <w:hideMark/>
          </w:tcPr>
          <w:p w14:paraId="3446724C" w14:textId="77777777" w:rsidR="004173E9" w:rsidRPr="004173E9" w:rsidRDefault="004173E9" w:rsidP="004173E9">
            <w:pPr>
              <w:suppressAutoHyphens w:val="0"/>
              <w:jc w:val="center"/>
              <w:rPr>
                <w:b/>
                <w:bCs/>
                <w:sz w:val="18"/>
                <w:szCs w:val="18"/>
                <w:lang w:eastAsia="en-US"/>
              </w:rPr>
            </w:pPr>
            <w:r w:rsidRPr="004173E9">
              <w:rPr>
                <w:b/>
                <w:bCs/>
                <w:sz w:val="18"/>
                <w:szCs w:val="18"/>
                <w:lang w:eastAsia="en-US"/>
              </w:rPr>
              <w:t>%</w:t>
            </w:r>
          </w:p>
        </w:tc>
        <w:tc>
          <w:tcPr>
            <w:tcW w:w="740" w:type="dxa"/>
            <w:tcBorders>
              <w:top w:val="nil"/>
              <w:left w:val="nil"/>
              <w:bottom w:val="nil"/>
              <w:right w:val="single" w:sz="4" w:space="0" w:color="auto"/>
            </w:tcBorders>
            <w:noWrap/>
            <w:vAlign w:val="center"/>
            <w:hideMark/>
          </w:tcPr>
          <w:p w14:paraId="0D9B8FA0" w14:textId="77777777" w:rsidR="004173E9" w:rsidRPr="004173E9" w:rsidRDefault="004173E9" w:rsidP="004173E9">
            <w:pPr>
              <w:suppressAutoHyphens w:val="0"/>
              <w:jc w:val="center"/>
              <w:rPr>
                <w:b/>
                <w:bCs/>
                <w:sz w:val="18"/>
                <w:szCs w:val="18"/>
                <w:lang w:eastAsia="en-US"/>
              </w:rPr>
            </w:pPr>
            <w:r w:rsidRPr="004173E9">
              <w:rPr>
                <w:b/>
                <w:bCs/>
                <w:sz w:val="18"/>
                <w:szCs w:val="18"/>
                <w:lang w:eastAsia="en-US"/>
              </w:rPr>
              <w:t>m3</w:t>
            </w:r>
          </w:p>
        </w:tc>
        <w:tc>
          <w:tcPr>
            <w:tcW w:w="580" w:type="dxa"/>
            <w:tcBorders>
              <w:top w:val="nil"/>
              <w:left w:val="nil"/>
              <w:bottom w:val="nil"/>
              <w:right w:val="single" w:sz="4" w:space="0" w:color="auto"/>
            </w:tcBorders>
            <w:noWrap/>
            <w:vAlign w:val="center"/>
            <w:hideMark/>
          </w:tcPr>
          <w:p w14:paraId="23E1A194" w14:textId="77777777" w:rsidR="004173E9" w:rsidRPr="004173E9" w:rsidRDefault="004173E9" w:rsidP="004173E9">
            <w:pPr>
              <w:suppressAutoHyphens w:val="0"/>
              <w:jc w:val="center"/>
              <w:rPr>
                <w:b/>
                <w:bCs/>
                <w:sz w:val="18"/>
                <w:szCs w:val="18"/>
                <w:lang w:eastAsia="en-US"/>
              </w:rPr>
            </w:pPr>
            <w:r w:rsidRPr="004173E9">
              <w:rPr>
                <w:b/>
                <w:bCs/>
                <w:sz w:val="18"/>
                <w:szCs w:val="18"/>
                <w:lang w:eastAsia="en-US"/>
              </w:rPr>
              <w:t>m3/ha</w:t>
            </w:r>
          </w:p>
        </w:tc>
        <w:tc>
          <w:tcPr>
            <w:tcW w:w="600" w:type="dxa"/>
            <w:tcBorders>
              <w:top w:val="nil"/>
              <w:left w:val="nil"/>
              <w:bottom w:val="nil"/>
              <w:right w:val="single" w:sz="4" w:space="0" w:color="auto"/>
            </w:tcBorders>
            <w:noWrap/>
            <w:vAlign w:val="center"/>
            <w:hideMark/>
          </w:tcPr>
          <w:p w14:paraId="220063F0" w14:textId="77777777" w:rsidR="004173E9" w:rsidRPr="004173E9" w:rsidRDefault="004173E9" w:rsidP="004173E9">
            <w:pPr>
              <w:suppressAutoHyphens w:val="0"/>
              <w:jc w:val="center"/>
              <w:rPr>
                <w:b/>
                <w:bCs/>
                <w:sz w:val="18"/>
                <w:szCs w:val="18"/>
                <w:lang w:eastAsia="en-US"/>
              </w:rPr>
            </w:pPr>
            <w:r w:rsidRPr="004173E9">
              <w:rPr>
                <w:b/>
                <w:bCs/>
                <w:sz w:val="18"/>
                <w:szCs w:val="18"/>
                <w:lang w:eastAsia="en-US"/>
              </w:rPr>
              <w:t>%</w:t>
            </w:r>
          </w:p>
        </w:tc>
        <w:tc>
          <w:tcPr>
            <w:tcW w:w="700" w:type="dxa"/>
            <w:tcBorders>
              <w:top w:val="nil"/>
              <w:left w:val="nil"/>
              <w:bottom w:val="nil"/>
              <w:right w:val="double" w:sz="6" w:space="0" w:color="auto"/>
            </w:tcBorders>
            <w:noWrap/>
            <w:vAlign w:val="center"/>
            <w:hideMark/>
          </w:tcPr>
          <w:p w14:paraId="0406B85F" w14:textId="77777777" w:rsidR="004173E9" w:rsidRPr="004173E9" w:rsidRDefault="004173E9" w:rsidP="004173E9">
            <w:pPr>
              <w:suppressAutoHyphens w:val="0"/>
              <w:jc w:val="center"/>
              <w:rPr>
                <w:b/>
                <w:bCs/>
                <w:sz w:val="18"/>
                <w:szCs w:val="18"/>
                <w:lang w:eastAsia="en-US"/>
              </w:rPr>
            </w:pPr>
            <w:r w:rsidRPr="004173E9">
              <w:rPr>
                <w:b/>
                <w:bCs/>
                <w:sz w:val="18"/>
                <w:szCs w:val="18"/>
                <w:lang w:eastAsia="en-US"/>
              </w:rPr>
              <w:t>%</w:t>
            </w:r>
          </w:p>
        </w:tc>
      </w:tr>
      <w:tr w:rsidR="004173E9" w:rsidRPr="004173E9" w14:paraId="370C215C" w14:textId="77777777" w:rsidTr="004173E9">
        <w:trPr>
          <w:trHeight w:val="270"/>
          <w:jc w:val="center"/>
        </w:trPr>
        <w:tc>
          <w:tcPr>
            <w:tcW w:w="8620" w:type="dxa"/>
            <w:gridSpan w:val="10"/>
            <w:tcBorders>
              <w:top w:val="double" w:sz="6" w:space="0" w:color="auto"/>
              <w:left w:val="double" w:sz="6" w:space="0" w:color="auto"/>
              <w:bottom w:val="double" w:sz="6" w:space="0" w:color="auto"/>
              <w:right w:val="double" w:sz="6" w:space="0" w:color="000000"/>
            </w:tcBorders>
            <w:noWrap/>
            <w:vAlign w:val="center"/>
            <w:hideMark/>
          </w:tcPr>
          <w:p w14:paraId="59915238" w14:textId="77777777" w:rsidR="004173E9" w:rsidRPr="004173E9" w:rsidRDefault="004173E9" w:rsidP="004173E9">
            <w:pPr>
              <w:suppressAutoHyphens w:val="0"/>
              <w:ind w:firstLineChars="100" w:firstLine="181"/>
              <w:rPr>
                <w:b/>
                <w:bCs/>
                <w:sz w:val="18"/>
                <w:szCs w:val="18"/>
                <w:lang w:eastAsia="en-US"/>
              </w:rPr>
            </w:pPr>
            <w:r w:rsidRPr="004173E9">
              <w:rPr>
                <w:b/>
                <w:bCs/>
                <w:sz w:val="18"/>
                <w:szCs w:val="18"/>
                <w:lang w:eastAsia="en-US"/>
              </w:rPr>
              <w:t>Наменска целина "10" - производња дрвета</w:t>
            </w:r>
          </w:p>
        </w:tc>
      </w:tr>
      <w:tr w:rsidR="004173E9" w:rsidRPr="004173E9" w14:paraId="65CD49BE" w14:textId="77777777" w:rsidTr="004173E9">
        <w:trPr>
          <w:trHeight w:val="270"/>
          <w:jc w:val="center"/>
        </w:trPr>
        <w:tc>
          <w:tcPr>
            <w:tcW w:w="2480" w:type="dxa"/>
            <w:tcBorders>
              <w:top w:val="single" w:sz="4" w:space="0" w:color="auto"/>
              <w:left w:val="double" w:sz="6" w:space="0" w:color="auto"/>
              <w:bottom w:val="single" w:sz="4" w:space="0" w:color="auto"/>
              <w:right w:val="single" w:sz="4" w:space="0" w:color="auto"/>
            </w:tcBorders>
            <w:noWrap/>
            <w:vAlign w:val="bottom"/>
            <w:hideMark/>
          </w:tcPr>
          <w:p w14:paraId="6768994A" w14:textId="77777777" w:rsidR="004173E9" w:rsidRPr="004173E9" w:rsidRDefault="004173E9" w:rsidP="004173E9">
            <w:pPr>
              <w:suppressAutoHyphens w:val="0"/>
              <w:jc w:val="center"/>
              <w:rPr>
                <w:sz w:val="20"/>
                <w:lang w:eastAsia="en-US"/>
              </w:rPr>
            </w:pPr>
            <w:r w:rsidRPr="004173E9">
              <w:rPr>
                <w:sz w:val="20"/>
                <w:lang w:eastAsia="en-US"/>
              </w:rPr>
              <w:t>21110</w:t>
            </w:r>
          </w:p>
        </w:tc>
        <w:tc>
          <w:tcPr>
            <w:tcW w:w="820" w:type="dxa"/>
            <w:tcBorders>
              <w:top w:val="single" w:sz="4" w:space="0" w:color="auto"/>
              <w:left w:val="nil"/>
              <w:bottom w:val="single" w:sz="4" w:space="0" w:color="auto"/>
              <w:right w:val="single" w:sz="4" w:space="0" w:color="auto"/>
            </w:tcBorders>
            <w:noWrap/>
            <w:vAlign w:val="bottom"/>
            <w:hideMark/>
          </w:tcPr>
          <w:p w14:paraId="32CDA80A" w14:textId="77777777" w:rsidR="004173E9" w:rsidRPr="004173E9" w:rsidRDefault="004173E9" w:rsidP="004173E9">
            <w:pPr>
              <w:suppressAutoHyphens w:val="0"/>
              <w:jc w:val="right"/>
              <w:rPr>
                <w:sz w:val="20"/>
                <w:lang w:eastAsia="en-US"/>
              </w:rPr>
            </w:pPr>
            <w:r w:rsidRPr="004173E9">
              <w:rPr>
                <w:sz w:val="20"/>
                <w:lang w:eastAsia="en-US"/>
              </w:rPr>
              <w:t>1030,17</w:t>
            </w:r>
          </w:p>
        </w:tc>
        <w:tc>
          <w:tcPr>
            <w:tcW w:w="600" w:type="dxa"/>
            <w:tcBorders>
              <w:top w:val="single" w:sz="4" w:space="0" w:color="auto"/>
              <w:left w:val="nil"/>
              <w:bottom w:val="single" w:sz="4" w:space="0" w:color="auto"/>
              <w:right w:val="single" w:sz="4" w:space="0" w:color="auto"/>
            </w:tcBorders>
            <w:vAlign w:val="center"/>
            <w:hideMark/>
          </w:tcPr>
          <w:p w14:paraId="16B460A7" w14:textId="77777777" w:rsidR="004173E9" w:rsidRPr="004173E9" w:rsidRDefault="004173E9" w:rsidP="004173E9">
            <w:pPr>
              <w:suppressAutoHyphens w:val="0"/>
              <w:jc w:val="right"/>
              <w:rPr>
                <w:sz w:val="18"/>
                <w:szCs w:val="18"/>
                <w:lang w:eastAsia="en-US"/>
              </w:rPr>
            </w:pPr>
            <w:r w:rsidRPr="004173E9">
              <w:rPr>
                <w:sz w:val="18"/>
                <w:szCs w:val="18"/>
                <w:lang w:eastAsia="en-US"/>
              </w:rPr>
              <w:t>77,5</w:t>
            </w:r>
          </w:p>
        </w:tc>
        <w:tc>
          <w:tcPr>
            <w:tcW w:w="940" w:type="dxa"/>
            <w:tcBorders>
              <w:top w:val="single" w:sz="4" w:space="0" w:color="auto"/>
              <w:left w:val="nil"/>
              <w:bottom w:val="single" w:sz="4" w:space="0" w:color="auto"/>
              <w:right w:val="single" w:sz="4" w:space="0" w:color="auto"/>
            </w:tcBorders>
            <w:noWrap/>
            <w:vAlign w:val="bottom"/>
            <w:hideMark/>
          </w:tcPr>
          <w:p w14:paraId="20EC920E" w14:textId="77777777" w:rsidR="004173E9" w:rsidRPr="004173E9" w:rsidRDefault="004173E9" w:rsidP="004173E9">
            <w:pPr>
              <w:suppressAutoHyphens w:val="0"/>
              <w:jc w:val="right"/>
              <w:rPr>
                <w:sz w:val="20"/>
                <w:lang w:eastAsia="en-US"/>
              </w:rPr>
            </w:pPr>
            <w:r w:rsidRPr="004173E9">
              <w:rPr>
                <w:sz w:val="20"/>
                <w:lang w:eastAsia="en-US"/>
              </w:rPr>
              <w:t>176751,6</w:t>
            </w:r>
          </w:p>
        </w:tc>
        <w:tc>
          <w:tcPr>
            <w:tcW w:w="580" w:type="dxa"/>
            <w:tcBorders>
              <w:top w:val="nil"/>
              <w:left w:val="nil"/>
              <w:bottom w:val="single" w:sz="4" w:space="0" w:color="auto"/>
              <w:right w:val="single" w:sz="4" w:space="0" w:color="auto"/>
            </w:tcBorders>
            <w:vAlign w:val="center"/>
            <w:hideMark/>
          </w:tcPr>
          <w:p w14:paraId="2EABDD15" w14:textId="77777777" w:rsidR="004173E9" w:rsidRPr="004173E9" w:rsidRDefault="004173E9" w:rsidP="004173E9">
            <w:pPr>
              <w:suppressAutoHyphens w:val="0"/>
              <w:jc w:val="right"/>
              <w:rPr>
                <w:sz w:val="18"/>
                <w:szCs w:val="18"/>
                <w:lang w:eastAsia="en-US"/>
              </w:rPr>
            </w:pPr>
            <w:r w:rsidRPr="004173E9">
              <w:rPr>
                <w:sz w:val="18"/>
                <w:szCs w:val="18"/>
                <w:lang w:eastAsia="en-US"/>
              </w:rPr>
              <w:t>171,6</w:t>
            </w:r>
          </w:p>
        </w:tc>
        <w:tc>
          <w:tcPr>
            <w:tcW w:w="580" w:type="dxa"/>
            <w:tcBorders>
              <w:top w:val="single" w:sz="4" w:space="0" w:color="auto"/>
              <w:left w:val="nil"/>
              <w:bottom w:val="single" w:sz="4" w:space="0" w:color="auto"/>
              <w:right w:val="single" w:sz="4" w:space="0" w:color="auto"/>
            </w:tcBorders>
            <w:vAlign w:val="center"/>
            <w:hideMark/>
          </w:tcPr>
          <w:p w14:paraId="124D38BC" w14:textId="77777777" w:rsidR="004173E9" w:rsidRPr="004173E9" w:rsidRDefault="004173E9" w:rsidP="004173E9">
            <w:pPr>
              <w:suppressAutoHyphens w:val="0"/>
              <w:jc w:val="right"/>
              <w:rPr>
                <w:sz w:val="18"/>
                <w:szCs w:val="18"/>
                <w:lang w:eastAsia="en-US"/>
              </w:rPr>
            </w:pPr>
            <w:r w:rsidRPr="004173E9">
              <w:rPr>
                <w:sz w:val="18"/>
                <w:szCs w:val="18"/>
                <w:lang w:eastAsia="en-US"/>
              </w:rPr>
              <w:t>78,8</w:t>
            </w:r>
          </w:p>
        </w:tc>
        <w:tc>
          <w:tcPr>
            <w:tcW w:w="740" w:type="dxa"/>
            <w:tcBorders>
              <w:top w:val="single" w:sz="4" w:space="0" w:color="auto"/>
              <w:left w:val="nil"/>
              <w:bottom w:val="single" w:sz="4" w:space="0" w:color="auto"/>
              <w:right w:val="single" w:sz="4" w:space="0" w:color="auto"/>
            </w:tcBorders>
            <w:noWrap/>
            <w:vAlign w:val="bottom"/>
            <w:hideMark/>
          </w:tcPr>
          <w:p w14:paraId="3786506D" w14:textId="77777777" w:rsidR="004173E9" w:rsidRPr="004173E9" w:rsidRDefault="004173E9" w:rsidP="004173E9">
            <w:pPr>
              <w:suppressAutoHyphens w:val="0"/>
              <w:jc w:val="right"/>
              <w:rPr>
                <w:sz w:val="20"/>
                <w:lang w:eastAsia="en-US"/>
              </w:rPr>
            </w:pPr>
            <w:r w:rsidRPr="004173E9">
              <w:rPr>
                <w:sz w:val="20"/>
                <w:lang w:eastAsia="en-US"/>
              </w:rPr>
              <w:t>3267,6</w:t>
            </w:r>
          </w:p>
        </w:tc>
        <w:tc>
          <w:tcPr>
            <w:tcW w:w="580" w:type="dxa"/>
            <w:tcBorders>
              <w:top w:val="nil"/>
              <w:left w:val="nil"/>
              <w:bottom w:val="single" w:sz="4" w:space="0" w:color="auto"/>
              <w:right w:val="single" w:sz="4" w:space="0" w:color="auto"/>
            </w:tcBorders>
            <w:vAlign w:val="center"/>
            <w:hideMark/>
          </w:tcPr>
          <w:p w14:paraId="36C82E0E" w14:textId="77777777" w:rsidR="004173E9" w:rsidRPr="004173E9" w:rsidRDefault="004173E9" w:rsidP="004173E9">
            <w:pPr>
              <w:suppressAutoHyphens w:val="0"/>
              <w:jc w:val="right"/>
              <w:rPr>
                <w:sz w:val="18"/>
                <w:szCs w:val="18"/>
                <w:lang w:eastAsia="en-US"/>
              </w:rPr>
            </w:pPr>
            <w:r w:rsidRPr="004173E9">
              <w:rPr>
                <w:sz w:val="18"/>
                <w:szCs w:val="18"/>
                <w:lang w:eastAsia="en-US"/>
              </w:rPr>
              <w:t>3,2</w:t>
            </w:r>
          </w:p>
        </w:tc>
        <w:tc>
          <w:tcPr>
            <w:tcW w:w="600" w:type="dxa"/>
            <w:tcBorders>
              <w:top w:val="single" w:sz="4" w:space="0" w:color="auto"/>
              <w:left w:val="nil"/>
              <w:bottom w:val="single" w:sz="4" w:space="0" w:color="auto"/>
              <w:right w:val="single" w:sz="4" w:space="0" w:color="auto"/>
            </w:tcBorders>
            <w:vAlign w:val="center"/>
            <w:hideMark/>
          </w:tcPr>
          <w:p w14:paraId="389B9B5D" w14:textId="77777777" w:rsidR="004173E9" w:rsidRPr="004173E9" w:rsidRDefault="004173E9" w:rsidP="004173E9">
            <w:pPr>
              <w:suppressAutoHyphens w:val="0"/>
              <w:jc w:val="right"/>
              <w:rPr>
                <w:sz w:val="18"/>
                <w:szCs w:val="18"/>
                <w:lang w:eastAsia="en-US"/>
              </w:rPr>
            </w:pPr>
            <w:r w:rsidRPr="004173E9">
              <w:rPr>
                <w:sz w:val="18"/>
                <w:szCs w:val="18"/>
                <w:lang w:eastAsia="en-US"/>
              </w:rPr>
              <w:t>82,7</w:t>
            </w:r>
          </w:p>
        </w:tc>
        <w:tc>
          <w:tcPr>
            <w:tcW w:w="700" w:type="dxa"/>
            <w:tcBorders>
              <w:top w:val="nil"/>
              <w:left w:val="nil"/>
              <w:bottom w:val="single" w:sz="4" w:space="0" w:color="auto"/>
              <w:right w:val="double" w:sz="6" w:space="0" w:color="auto"/>
            </w:tcBorders>
            <w:vAlign w:val="center"/>
            <w:hideMark/>
          </w:tcPr>
          <w:p w14:paraId="44A4152D" w14:textId="77777777" w:rsidR="004173E9" w:rsidRPr="004173E9" w:rsidRDefault="004173E9" w:rsidP="004173E9">
            <w:pPr>
              <w:suppressAutoHyphens w:val="0"/>
              <w:jc w:val="right"/>
              <w:rPr>
                <w:sz w:val="18"/>
                <w:szCs w:val="18"/>
                <w:lang w:eastAsia="en-US"/>
              </w:rPr>
            </w:pPr>
            <w:r w:rsidRPr="004173E9">
              <w:rPr>
                <w:sz w:val="18"/>
                <w:szCs w:val="18"/>
                <w:lang w:eastAsia="en-US"/>
              </w:rPr>
              <w:t>1,8</w:t>
            </w:r>
          </w:p>
        </w:tc>
      </w:tr>
      <w:tr w:rsidR="004173E9" w:rsidRPr="004173E9" w14:paraId="2C761A68" w14:textId="77777777" w:rsidTr="004173E9">
        <w:trPr>
          <w:trHeight w:val="270"/>
          <w:jc w:val="center"/>
        </w:trPr>
        <w:tc>
          <w:tcPr>
            <w:tcW w:w="2480" w:type="dxa"/>
            <w:tcBorders>
              <w:top w:val="nil"/>
              <w:left w:val="double" w:sz="6" w:space="0" w:color="auto"/>
              <w:bottom w:val="single" w:sz="4" w:space="0" w:color="auto"/>
              <w:right w:val="single" w:sz="4" w:space="0" w:color="auto"/>
            </w:tcBorders>
            <w:vAlign w:val="center"/>
            <w:hideMark/>
          </w:tcPr>
          <w:p w14:paraId="0F92FB88" w14:textId="77777777" w:rsidR="004173E9" w:rsidRPr="004173E9" w:rsidRDefault="004173E9" w:rsidP="004173E9">
            <w:pPr>
              <w:suppressAutoHyphens w:val="0"/>
              <w:rPr>
                <w:b/>
                <w:bCs/>
                <w:sz w:val="18"/>
                <w:szCs w:val="18"/>
                <w:lang w:eastAsia="en-US"/>
              </w:rPr>
            </w:pPr>
            <w:r w:rsidRPr="004173E9">
              <w:rPr>
                <w:b/>
                <w:bCs/>
                <w:sz w:val="18"/>
                <w:szCs w:val="18"/>
                <w:lang w:eastAsia="en-US"/>
              </w:rPr>
              <w:t>Свега високе</w:t>
            </w:r>
          </w:p>
        </w:tc>
        <w:tc>
          <w:tcPr>
            <w:tcW w:w="820" w:type="dxa"/>
            <w:tcBorders>
              <w:top w:val="nil"/>
              <w:left w:val="nil"/>
              <w:bottom w:val="single" w:sz="4" w:space="0" w:color="auto"/>
              <w:right w:val="single" w:sz="4" w:space="0" w:color="auto"/>
            </w:tcBorders>
            <w:vAlign w:val="center"/>
            <w:hideMark/>
          </w:tcPr>
          <w:p w14:paraId="14C84D67"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1.030,17</w:t>
            </w:r>
          </w:p>
        </w:tc>
        <w:tc>
          <w:tcPr>
            <w:tcW w:w="600" w:type="dxa"/>
            <w:tcBorders>
              <w:top w:val="nil"/>
              <w:left w:val="nil"/>
              <w:bottom w:val="single" w:sz="4" w:space="0" w:color="auto"/>
              <w:right w:val="single" w:sz="4" w:space="0" w:color="auto"/>
            </w:tcBorders>
            <w:vAlign w:val="center"/>
            <w:hideMark/>
          </w:tcPr>
          <w:p w14:paraId="634E1659"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77,5</w:t>
            </w:r>
          </w:p>
        </w:tc>
        <w:tc>
          <w:tcPr>
            <w:tcW w:w="940" w:type="dxa"/>
            <w:tcBorders>
              <w:top w:val="nil"/>
              <w:left w:val="nil"/>
              <w:bottom w:val="single" w:sz="4" w:space="0" w:color="auto"/>
              <w:right w:val="single" w:sz="4" w:space="0" w:color="auto"/>
            </w:tcBorders>
            <w:vAlign w:val="center"/>
            <w:hideMark/>
          </w:tcPr>
          <w:p w14:paraId="45BC3B6F"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176.751,6</w:t>
            </w:r>
          </w:p>
        </w:tc>
        <w:tc>
          <w:tcPr>
            <w:tcW w:w="580" w:type="dxa"/>
            <w:tcBorders>
              <w:top w:val="nil"/>
              <w:left w:val="nil"/>
              <w:bottom w:val="single" w:sz="4" w:space="0" w:color="auto"/>
              <w:right w:val="single" w:sz="4" w:space="0" w:color="auto"/>
            </w:tcBorders>
            <w:vAlign w:val="center"/>
            <w:hideMark/>
          </w:tcPr>
          <w:p w14:paraId="6140E8C4"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171,6</w:t>
            </w:r>
          </w:p>
        </w:tc>
        <w:tc>
          <w:tcPr>
            <w:tcW w:w="580" w:type="dxa"/>
            <w:tcBorders>
              <w:top w:val="nil"/>
              <w:left w:val="nil"/>
              <w:bottom w:val="single" w:sz="4" w:space="0" w:color="auto"/>
              <w:right w:val="single" w:sz="4" w:space="0" w:color="auto"/>
            </w:tcBorders>
            <w:vAlign w:val="center"/>
            <w:hideMark/>
          </w:tcPr>
          <w:p w14:paraId="122E8012"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78,8</w:t>
            </w:r>
          </w:p>
        </w:tc>
        <w:tc>
          <w:tcPr>
            <w:tcW w:w="740" w:type="dxa"/>
            <w:tcBorders>
              <w:top w:val="nil"/>
              <w:left w:val="nil"/>
              <w:bottom w:val="single" w:sz="4" w:space="0" w:color="auto"/>
              <w:right w:val="single" w:sz="4" w:space="0" w:color="auto"/>
            </w:tcBorders>
            <w:vAlign w:val="center"/>
            <w:hideMark/>
          </w:tcPr>
          <w:p w14:paraId="1CF3F65A"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3.267,6</w:t>
            </w:r>
          </w:p>
        </w:tc>
        <w:tc>
          <w:tcPr>
            <w:tcW w:w="580" w:type="dxa"/>
            <w:tcBorders>
              <w:top w:val="nil"/>
              <w:left w:val="nil"/>
              <w:bottom w:val="single" w:sz="4" w:space="0" w:color="auto"/>
              <w:right w:val="single" w:sz="4" w:space="0" w:color="auto"/>
            </w:tcBorders>
            <w:vAlign w:val="center"/>
            <w:hideMark/>
          </w:tcPr>
          <w:p w14:paraId="563E9CEE"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3,2</w:t>
            </w:r>
          </w:p>
        </w:tc>
        <w:tc>
          <w:tcPr>
            <w:tcW w:w="600" w:type="dxa"/>
            <w:tcBorders>
              <w:top w:val="nil"/>
              <w:left w:val="nil"/>
              <w:bottom w:val="single" w:sz="4" w:space="0" w:color="auto"/>
              <w:right w:val="single" w:sz="4" w:space="0" w:color="auto"/>
            </w:tcBorders>
            <w:vAlign w:val="center"/>
            <w:hideMark/>
          </w:tcPr>
          <w:p w14:paraId="3B17462E"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82,7</w:t>
            </w:r>
          </w:p>
        </w:tc>
        <w:tc>
          <w:tcPr>
            <w:tcW w:w="700" w:type="dxa"/>
            <w:tcBorders>
              <w:top w:val="nil"/>
              <w:left w:val="nil"/>
              <w:bottom w:val="single" w:sz="4" w:space="0" w:color="auto"/>
              <w:right w:val="double" w:sz="6" w:space="0" w:color="auto"/>
            </w:tcBorders>
            <w:vAlign w:val="center"/>
            <w:hideMark/>
          </w:tcPr>
          <w:p w14:paraId="06EC25E3"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1,8</w:t>
            </w:r>
          </w:p>
        </w:tc>
      </w:tr>
      <w:tr w:rsidR="004173E9" w:rsidRPr="004173E9" w14:paraId="73544900" w14:textId="77777777" w:rsidTr="004173E9">
        <w:trPr>
          <w:trHeight w:val="270"/>
          <w:jc w:val="center"/>
        </w:trPr>
        <w:tc>
          <w:tcPr>
            <w:tcW w:w="2480" w:type="dxa"/>
            <w:tcBorders>
              <w:top w:val="nil"/>
              <w:left w:val="double" w:sz="6" w:space="0" w:color="auto"/>
              <w:bottom w:val="single" w:sz="4" w:space="0" w:color="auto"/>
              <w:right w:val="single" w:sz="4" w:space="0" w:color="auto"/>
            </w:tcBorders>
            <w:noWrap/>
            <w:vAlign w:val="bottom"/>
            <w:hideMark/>
          </w:tcPr>
          <w:p w14:paraId="49DFD050" w14:textId="77777777" w:rsidR="004173E9" w:rsidRPr="004173E9" w:rsidRDefault="004173E9" w:rsidP="004173E9">
            <w:pPr>
              <w:suppressAutoHyphens w:val="0"/>
              <w:jc w:val="center"/>
              <w:rPr>
                <w:sz w:val="20"/>
                <w:lang w:eastAsia="en-US"/>
              </w:rPr>
            </w:pPr>
            <w:r w:rsidRPr="004173E9">
              <w:rPr>
                <w:sz w:val="20"/>
                <w:lang w:eastAsia="en-US"/>
              </w:rPr>
              <w:t>31511</w:t>
            </w:r>
          </w:p>
        </w:tc>
        <w:tc>
          <w:tcPr>
            <w:tcW w:w="820" w:type="dxa"/>
            <w:tcBorders>
              <w:top w:val="nil"/>
              <w:left w:val="nil"/>
              <w:bottom w:val="single" w:sz="4" w:space="0" w:color="auto"/>
              <w:right w:val="single" w:sz="4" w:space="0" w:color="auto"/>
            </w:tcBorders>
            <w:noWrap/>
            <w:vAlign w:val="bottom"/>
            <w:hideMark/>
          </w:tcPr>
          <w:p w14:paraId="2A47604F" w14:textId="77777777" w:rsidR="004173E9" w:rsidRPr="004173E9" w:rsidRDefault="004173E9" w:rsidP="004173E9">
            <w:pPr>
              <w:suppressAutoHyphens w:val="0"/>
              <w:jc w:val="right"/>
              <w:rPr>
                <w:sz w:val="20"/>
                <w:lang w:eastAsia="en-US"/>
              </w:rPr>
            </w:pPr>
            <w:r w:rsidRPr="004173E9">
              <w:rPr>
                <w:sz w:val="20"/>
                <w:lang w:eastAsia="en-US"/>
              </w:rPr>
              <w:t>34,24</w:t>
            </w:r>
          </w:p>
        </w:tc>
        <w:tc>
          <w:tcPr>
            <w:tcW w:w="600" w:type="dxa"/>
            <w:tcBorders>
              <w:top w:val="nil"/>
              <w:left w:val="nil"/>
              <w:bottom w:val="single" w:sz="4" w:space="0" w:color="auto"/>
              <w:right w:val="single" w:sz="4" w:space="0" w:color="auto"/>
            </w:tcBorders>
            <w:vAlign w:val="center"/>
            <w:hideMark/>
          </w:tcPr>
          <w:p w14:paraId="0F4688F9" w14:textId="77777777" w:rsidR="004173E9" w:rsidRPr="004173E9" w:rsidRDefault="004173E9" w:rsidP="004173E9">
            <w:pPr>
              <w:suppressAutoHyphens w:val="0"/>
              <w:jc w:val="right"/>
              <w:rPr>
                <w:sz w:val="18"/>
                <w:szCs w:val="18"/>
                <w:lang w:eastAsia="en-US"/>
              </w:rPr>
            </w:pPr>
            <w:r w:rsidRPr="004173E9">
              <w:rPr>
                <w:sz w:val="18"/>
                <w:szCs w:val="18"/>
                <w:lang w:eastAsia="en-US"/>
              </w:rPr>
              <w:t>2,6</w:t>
            </w:r>
          </w:p>
        </w:tc>
        <w:tc>
          <w:tcPr>
            <w:tcW w:w="940" w:type="dxa"/>
            <w:tcBorders>
              <w:top w:val="nil"/>
              <w:left w:val="nil"/>
              <w:bottom w:val="single" w:sz="4" w:space="0" w:color="auto"/>
              <w:right w:val="single" w:sz="4" w:space="0" w:color="auto"/>
            </w:tcBorders>
            <w:noWrap/>
            <w:vAlign w:val="bottom"/>
            <w:hideMark/>
          </w:tcPr>
          <w:p w14:paraId="20017CDE" w14:textId="77777777" w:rsidR="004173E9" w:rsidRPr="004173E9" w:rsidRDefault="004173E9" w:rsidP="004173E9">
            <w:pPr>
              <w:suppressAutoHyphens w:val="0"/>
              <w:jc w:val="right"/>
              <w:rPr>
                <w:sz w:val="20"/>
                <w:lang w:eastAsia="en-US"/>
              </w:rPr>
            </w:pPr>
            <w:r w:rsidRPr="004173E9">
              <w:rPr>
                <w:sz w:val="20"/>
                <w:lang w:eastAsia="en-US"/>
              </w:rPr>
              <w:t>6199,3</w:t>
            </w:r>
          </w:p>
        </w:tc>
        <w:tc>
          <w:tcPr>
            <w:tcW w:w="580" w:type="dxa"/>
            <w:tcBorders>
              <w:top w:val="nil"/>
              <w:left w:val="nil"/>
              <w:bottom w:val="single" w:sz="4" w:space="0" w:color="auto"/>
              <w:right w:val="single" w:sz="4" w:space="0" w:color="auto"/>
            </w:tcBorders>
            <w:vAlign w:val="center"/>
            <w:hideMark/>
          </w:tcPr>
          <w:p w14:paraId="74202444" w14:textId="77777777" w:rsidR="004173E9" w:rsidRPr="004173E9" w:rsidRDefault="004173E9" w:rsidP="004173E9">
            <w:pPr>
              <w:suppressAutoHyphens w:val="0"/>
              <w:jc w:val="right"/>
              <w:rPr>
                <w:sz w:val="18"/>
                <w:szCs w:val="18"/>
                <w:lang w:eastAsia="en-US"/>
              </w:rPr>
            </w:pPr>
            <w:r w:rsidRPr="004173E9">
              <w:rPr>
                <w:sz w:val="18"/>
                <w:szCs w:val="18"/>
                <w:lang w:eastAsia="en-US"/>
              </w:rPr>
              <w:t>181,1</w:t>
            </w:r>
          </w:p>
        </w:tc>
        <w:tc>
          <w:tcPr>
            <w:tcW w:w="580" w:type="dxa"/>
            <w:tcBorders>
              <w:top w:val="nil"/>
              <w:left w:val="nil"/>
              <w:bottom w:val="single" w:sz="4" w:space="0" w:color="auto"/>
              <w:right w:val="single" w:sz="4" w:space="0" w:color="auto"/>
            </w:tcBorders>
            <w:vAlign w:val="center"/>
            <w:hideMark/>
          </w:tcPr>
          <w:p w14:paraId="101C39D2" w14:textId="77777777" w:rsidR="004173E9" w:rsidRPr="004173E9" w:rsidRDefault="004173E9" w:rsidP="004173E9">
            <w:pPr>
              <w:suppressAutoHyphens w:val="0"/>
              <w:jc w:val="right"/>
              <w:rPr>
                <w:sz w:val="18"/>
                <w:szCs w:val="18"/>
                <w:lang w:eastAsia="en-US"/>
              </w:rPr>
            </w:pPr>
            <w:r w:rsidRPr="004173E9">
              <w:rPr>
                <w:sz w:val="18"/>
                <w:szCs w:val="18"/>
                <w:lang w:eastAsia="en-US"/>
              </w:rPr>
              <w:t>2,8</w:t>
            </w:r>
          </w:p>
        </w:tc>
        <w:tc>
          <w:tcPr>
            <w:tcW w:w="740" w:type="dxa"/>
            <w:tcBorders>
              <w:top w:val="nil"/>
              <w:left w:val="nil"/>
              <w:bottom w:val="single" w:sz="4" w:space="0" w:color="auto"/>
              <w:right w:val="single" w:sz="4" w:space="0" w:color="auto"/>
            </w:tcBorders>
            <w:noWrap/>
            <w:vAlign w:val="bottom"/>
            <w:hideMark/>
          </w:tcPr>
          <w:p w14:paraId="25E2DD2C" w14:textId="77777777" w:rsidR="004173E9" w:rsidRPr="004173E9" w:rsidRDefault="004173E9" w:rsidP="004173E9">
            <w:pPr>
              <w:suppressAutoHyphens w:val="0"/>
              <w:jc w:val="right"/>
              <w:rPr>
                <w:sz w:val="20"/>
                <w:lang w:eastAsia="en-US"/>
              </w:rPr>
            </w:pPr>
            <w:r w:rsidRPr="004173E9">
              <w:rPr>
                <w:sz w:val="20"/>
                <w:lang w:eastAsia="en-US"/>
              </w:rPr>
              <w:t>182,6</w:t>
            </w:r>
          </w:p>
        </w:tc>
        <w:tc>
          <w:tcPr>
            <w:tcW w:w="580" w:type="dxa"/>
            <w:tcBorders>
              <w:top w:val="nil"/>
              <w:left w:val="nil"/>
              <w:bottom w:val="single" w:sz="4" w:space="0" w:color="auto"/>
              <w:right w:val="single" w:sz="4" w:space="0" w:color="auto"/>
            </w:tcBorders>
            <w:vAlign w:val="center"/>
            <w:hideMark/>
          </w:tcPr>
          <w:p w14:paraId="0B4B9716" w14:textId="77777777" w:rsidR="004173E9" w:rsidRPr="004173E9" w:rsidRDefault="004173E9" w:rsidP="004173E9">
            <w:pPr>
              <w:suppressAutoHyphens w:val="0"/>
              <w:jc w:val="right"/>
              <w:rPr>
                <w:sz w:val="18"/>
                <w:szCs w:val="18"/>
                <w:lang w:eastAsia="en-US"/>
              </w:rPr>
            </w:pPr>
            <w:r w:rsidRPr="004173E9">
              <w:rPr>
                <w:sz w:val="18"/>
                <w:szCs w:val="18"/>
                <w:lang w:eastAsia="en-US"/>
              </w:rPr>
              <w:t>5,3</w:t>
            </w:r>
          </w:p>
        </w:tc>
        <w:tc>
          <w:tcPr>
            <w:tcW w:w="600" w:type="dxa"/>
            <w:tcBorders>
              <w:top w:val="nil"/>
              <w:left w:val="nil"/>
              <w:bottom w:val="single" w:sz="4" w:space="0" w:color="auto"/>
              <w:right w:val="single" w:sz="4" w:space="0" w:color="auto"/>
            </w:tcBorders>
            <w:vAlign w:val="center"/>
            <w:hideMark/>
          </w:tcPr>
          <w:p w14:paraId="6DEFE003" w14:textId="77777777" w:rsidR="004173E9" w:rsidRPr="004173E9" w:rsidRDefault="004173E9" w:rsidP="004173E9">
            <w:pPr>
              <w:suppressAutoHyphens w:val="0"/>
              <w:jc w:val="right"/>
              <w:rPr>
                <w:sz w:val="18"/>
                <w:szCs w:val="18"/>
                <w:lang w:eastAsia="en-US"/>
              </w:rPr>
            </w:pPr>
            <w:r w:rsidRPr="004173E9">
              <w:rPr>
                <w:sz w:val="18"/>
                <w:szCs w:val="18"/>
                <w:lang w:eastAsia="en-US"/>
              </w:rPr>
              <w:t>4,6</w:t>
            </w:r>
          </w:p>
        </w:tc>
        <w:tc>
          <w:tcPr>
            <w:tcW w:w="700" w:type="dxa"/>
            <w:tcBorders>
              <w:top w:val="nil"/>
              <w:left w:val="nil"/>
              <w:bottom w:val="single" w:sz="4" w:space="0" w:color="auto"/>
              <w:right w:val="double" w:sz="6" w:space="0" w:color="auto"/>
            </w:tcBorders>
            <w:vAlign w:val="center"/>
            <w:hideMark/>
          </w:tcPr>
          <w:p w14:paraId="2671B5B3"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2,9</w:t>
            </w:r>
          </w:p>
        </w:tc>
      </w:tr>
      <w:tr w:rsidR="004173E9" w:rsidRPr="004173E9" w14:paraId="4E389F4A" w14:textId="77777777" w:rsidTr="004173E9">
        <w:trPr>
          <w:trHeight w:val="270"/>
          <w:jc w:val="center"/>
        </w:trPr>
        <w:tc>
          <w:tcPr>
            <w:tcW w:w="2480" w:type="dxa"/>
            <w:tcBorders>
              <w:top w:val="nil"/>
              <w:left w:val="double" w:sz="6" w:space="0" w:color="auto"/>
              <w:bottom w:val="single" w:sz="4" w:space="0" w:color="auto"/>
              <w:right w:val="single" w:sz="4" w:space="0" w:color="auto"/>
            </w:tcBorders>
            <w:vAlign w:val="center"/>
            <w:hideMark/>
          </w:tcPr>
          <w:p w14:paraId="03816EF4" w14:textId="77777777" w:rsidR="004173E9" w:rsidRPr="004173E9" w:rsidRDefault="004173E9" w:rsidP="004173E9">
            <w:pPr>
              <w:suppressAutoHyphens w:val="0"/>
              <w:rPr>
                <w:b/>
                <w:bCs/>
                <w:sz w:val="18"/>
                <w:szCs w:val="18"/>
                <w:lang w:eastAsia="en-US"/>
              </w:rPr>
            </w:pPr>
            <w:r w:rsidRPr="004173E9">
              <w:rPr>
                <w:b/>
                <w:bCs/>
                <w:sz w:val="18"/>
                <w:szCs w:val="18"/>
                <w:lang w:eastAsia="en-US"/>
              </w:rPr>
              <w:t>Свега вештачки подигнуте</w:t>
            </w:r>
          </w:p>
        </w:tc>
        <w:tc>
          <w:tcPr>
            <w:tcW w:w="820" w:type="dxa"/>
            <w:tcBorders>
              <w:top w:val="nil"/>
              <w:left w:val="nil"/>
              <w:bottom w:val="single" w:sz="4" w:space="0" w:color="auto"/>
              <w:right w:val="single" w:sz="4" w:space="0" w:color="auto"/>
            </w:tcBorders>
            <w:vAlign w:val="center"/>
            <w:hideMark/>
          </w:tcPr>
          <w:p w14:paraId="178A3420"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34,24</w:t>
            </w:r>
          </w:p>
        </w:tc>
        <w:tc>
          <w:tcPr>
            <w:tcW w:w="600" w:type="dxa"/>
            <w:tcBorders>
              <w:top w:val="nil"/>
              <w:left w:val="nil"/>
              <w:bottom w:val="single" w:sz="4" w:space="0" w:color="auto"/>
              <w:right w:val="single" w:sz="4" w:space="0" w:color="auto"/>
            </w:tcBorders>
            <w:vAlign w:val="center"/>
            <w:hideMark/>
          </w:tcPr>
          <w:p w14:paraId="2BFE6CEB"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2,6</w:t>
            </w:r>
          </w:p>
        </w:tc>
        <w:tc>
          <w:tcPr>
            <w:tcW w:w="940" w:type="dxa"/>
            <w:tcBorders>
              <w:top w:val="nil"/>
              <w:left w:val="nil"/>
              <w:bottom w:val="single" w:sz="4" w:space="0" w:color="auto"/>
              <w:right w:val="single" w:sz="4" w:space="0" w:color="auto"/>
            </w:tcBorders>
            <w:vAlign w:val="center"/>
            <w:hideMark/>
          </w:tcPr>
          <w:p w14:paraId="5AA53D2D"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6.199,3</w:t>
            </w:r>
          </w:p>
        </w:tc>
        <w:tc>
          <w:tcPr>
            <w:tcW w:w="580" w:type="dxa"/>
            <w:tcBorders>
              <w:top w:val="nil"/>
              <w:left w:val="nil"/>
              <w:bottom w:val="single" w:sz="4" w:space="0" w:color="auto"/>
              <w:right w:val="single" w:sz="4" w:space="0" w:color="auto"/>
            </w:tcBorders>
            <w:vAlign w:val="center"/>
            <w:hideMark/>
          </w:tcPr>
          <w:p w14:paraId="1028BDF8"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181,1</w:t>
            </w:r>
          </w:p>
        </w:tc>
        <w:tc>
          <w:tcPr>
            <w:tcW w:w="580" w:type="dxa"/>
            <w:tcBorders>
              <w:top w:val="nil"/>
              <w:left w:val="nil"/>
              <w:bottom w:val="single" w:sz="4" w:space="0" w:color="auto"/>
              <w:right w:val="single" w:sz="4" w:space="0" w:color="auto"/>
            </w:tcBorders>
            <w:vAlign w:val="center"/>
            <w:hideMark/>
          </w:tcPr>
          <w:p w14:paraId="060C85AD"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2,8</w:t>
            </w:r>
          </w:p>
        </w:tc>
        <w:tc>
          <w:tcPr>
            <w:tcW w:w="740" w:type="dxa"/>
            <w:tcBorders>
              <w:top w:val="nil"/>
              <w:left w:val="nil"/>
              <w:bottom w:val="single" w:sz="4" w:space="0" w:color="auto"/>
              <w:right w:val="single" w:sz="4" w:space="0" w:color="auto"/>
            </w:tcBorders>
            <w:vAlign w:val="center"/>
            <w:hideMark/>
          </w:tcPr>
          <w:p w14:paraId="2970E244"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182,6</w:t>
            </w:r>
          </w:p>
        </w:tc>
        <w:tc>
          <w:tcPr>
            <w:tcW w:w="580" w:type="dxa"/>
            <w:tcBorders>
              <w:top w:val="nil"/>
              <w:left w:val="nil"/>
              <w:bottom w:val="single" w:sz="4" w:space="0" w:color="auto"/>
              <w:right w:val="single" w:sz="4" w:space="0" w:color="auto"/>
            </w:tcBorders>
            <w:vAlign w:val="center"/>
            <w:hideMark/>
          </w:tcPr>
          <w:p w14:paraId="6AA508D1"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5,3</w:t>
            </w:r>
          </w:p>
        </w:tc>
        <w:tc>
          <w:tcPr>
            <w:tcW w:w="600" w:type="dxa"/>
            <w:tcBorders>
              <w:top w:val="nil"/>
              <w:left w:val="nil"/>
              <w:bottom w:val="single" w:sz="4" w:space="0" w:color="auto"/>
              <w:right w:val="single" w:sz="4" w:space="0" w:color="auto"/>
            </w:tcBorders>
            <w:vAlign w:val="center"/>
            <w:hideMark/>
          </w:tcPr>
          <w:p w14:paraId="58502A04"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4,6</w:t>
            </w:r>
          </w:p>
        </w:tc>
        <w:tc>
          <w:tcPr>
            <w:tcW w:w="700" w:type="dxa"/>
            <w:tcBorders>
              <w:top w:val="nil"/>
              <w:left w:val="nil"/>
              <w:bottom w:val="single" w:sz="4" w:space="0" w:color="auto"/>
              <w:right w:val="double" w:sz="6" w:space="0" w:color="auto"/>
            </w:tcBorders>
            <w:vAlign w:val="center"/>
            <w:hideMark/>
          </w:tcPr>
          <w:p w14:paraId="1668D178"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2,9</w:t>
            </w:r>
          </w:p>
        </w:tc>
      </w:tr>
      <w:tr w:rsidR="004173E9" w:rsidRPr="004173E9" w14:paraId="413BE077" w14:textId="77777777" w:rsidTr="004173E9">
        <w:trPr>
          <w:trHeight w:val="270"/>
          <w:jc w:val="center"/>
        </w:trPr>
        <w:tc>
          <w:tcPr>
            <w:tcW w:w="2480" w:type="dxa"/>
            <w:tcBorders>
              <w:top w:val="nil"/>
              <w:left w:val="double" w:sz="6" w:space="0" w:color="auto"/>
              <w:bottom w:val="double" w:sz="6" w:space="0" w:color="auto"/>
              <w:right w:val="single" w:sz="4" w:space="0" w:color="auto"/>
            </w:tcBorders>
            <w:vAlign w:val="center"/>
            <w:hideMark/>
          </w:tcPr>
          <w:p w14:paraId="6D43CAA6" w14:textId="77777777" w:rsidR="004173E9" w:rsidRPr="004173E9" w:rsidRDefault="004173E9" w:rsidP="004173E9">
            <w:pPr>
              <w:suppressAutoHyphens w:val="0"/>
              <w:rPr>
                <w:b/>
                <w:bCs/>
                <w:sz w:val="18"/>
                <w:szCs w:val="18"/>
                <w:lang w:eastAsia="en-US"/>
              </w:rPr>
            </w:pPr>
            <w:r w:rsidRPr="004173E9">
              <w:rPr>
                <w:b/>
                <w:bCs/>
                <w:sz w:val="18"/>
                <w:szCs w:val="18"/>
                <w:lang w:eastAsia="en-US"/>
              </w:rPr>
              <w:t>УКУПНО НЦ 10:</w:t>
            </w:r>
          </w:p>
        </w:tc>
        <w:tc>
          <w:tcPr>
            <w:tcW w:w="820" w:type="dxa"/>
            <w:tcBorders>
              <w:top w:val="nil"/>
              <w:left w:val="nil"/>
              <w:bottom w:val="double" w:sz="6" w:space="0" w:color="auto"/>
              <w:right w:val="single" w:sz="4" w:space="0" w:color="auto"/>
            </w:tcBorders>
            <w:vAlign w:val="center"/>
            <w:hideMark/>
          </w:tcPr>
          <w:p w14:paraId="5CC22A4E"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1.064,41</w:t>
            </w:r>
          </w:p>
        </w:tc>
        <w:tc>
          <w:tcPr>
            <w:tcW w:w="600" w:type="dxa"/>
            <w:tcBorders>
              <w:top w:val="nil"/>
              <w:left w:val="nil"/>
              <w:bottom w:val="single" w:sz="4" w:space="0" w:color="auto"/>
              <w:right w:val="single" w:sz="4" w:space="0" w:color="auto"/>
            </w:tcBorders>
            <w:vAlign w:val="center"/>
            <w:hideMark/>
          </w:tcPr>
          <w:p w14:paraId="1FDDD0AC"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80,1</w:t>
            </w:r>
          </w:p>
        </w:tc>
        <w:tc>
          <w:tcPr>
            <w:tcW w:w="940" w:type="dxa"/>
            <w:tcBorders>
              <w:top w:val="nil"/>
              <w:left w:val="nil"/>
              <w:bottom w:val="double" w:sz="6" w:space="0" w:color="auto"/>
              <w:right w:val="single" w:sz="4" w:space="0" w:color="auto"/>
            </w:tcBorders>
            <w:vAlign w:val="center"/>
            <w:hideMark/>
          </w:tcPr>
          <w:p w14:paraId="1B9B2443"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182.950,9</w:t>
            </w:r>
          </w:p>
        </w:tc>
        <w:tc>
          <w:tcPr>
            <w:tcW w:w="580" w:type="dxa"/>
            <w:tcBorders>
              <w:top w:val="nil"/>
              <w:left w:val="nil"/>
              <w:bottom w:val="double" w:sz="6" w:space="0" w:color="auto"/>
              <w:right w:val="single" w:sz="4" w:space="0" w:color="auto"/>
            </w:tcBorders>
            <w:vAlign w:val="center"/>
            <w:hideMark/>
          </w:tcPr>
          <w:p w14:paraId="29CAE6A6"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171,9</w:t>
            </w:r>
          </w:p>
        </w:tc>
        <w:tc>
          <w:tcPr>
            <w:tcW w:w="580" w:type="dxa"/>
            <w:tcBorders>
              <w:top w:val="nil"/>
              <w:left w:val="nil"/>
              <w:bottom w:val="double" w:sz="6" w:space="0" w:color="auto"/>
              <w:right w:val="single" w:sz="4" w:space="0" w:color="auto"/>
            </w:tcBorders>
            <w:vAlign w:val="center"/>
            <w:hideMark/>
          </w:tcPr>
          <w:p w14:paraId="67FF2CA5"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81,5</w:t>
            </w:r>
          </w:p>
        </w:tc>
        <w:tc>
          <w:tcPr>
            <w:tcW w:w="740" w:type="dxa"/>
            <w:tcBorders>
              <w:top w:val="nil"/>
              <w:left w:val="nil"/>
              <w:bottom w:val="double" w:sz="6" w:space="0" w:color="auto"/>
              <w:right w:val="single" w:sz="4" w:space="0" w:color="auto"/>
            </w:tcBorders>
            <w:vAlign w:val="center"/>
            <w:hideMark/>
          </w:tcPr>
          <w:p w14:paraId="43609493"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3.450,3</w:t>
            </w:r>
          </w:p>
        </w:tc>
        <w:tc>
          <w:tcPr>
            <w:tcW w:w="580" w:type="dxa"/>
            <w:tcBorders>
              <w:top w:val="nil"/>
              <w:left w:val="nil"/>
              <w:bottom w:val="double" w:sz="6" w:space="0" w:color="auto"/>
              <w:right w:val="single" w:sz="4" w:space="0" w:color="auto"/>
            </w:tcBorders>
            <w:vAlign w:val="center"/>
            <w:hideMark/>
          </w:tcPr>
          <w:p w14:paraId="6B30B50D"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3,2</w:t>
            </w:r>
          </w:p>
        </w:tc>
        <w:tc>
          <w:tcPr>
            <w:tcW w:w="600" w:type="dxa"/>
            <w:tcBorders>
              <w:top w:val="nil"/>
              <w:left w:val="nil"/>
              <w:bottom w:val="double" w:sz="6" w:space="0" w:color="auto"/>
              <w:right w:val="single" w:sz="4" w:space="0" w:color="auto"/>
            </w:tcBorders>
            <w:vAlign w:val="center"/>
            <w:hideMark/>
          </w:tcPr>
          <w:p w14:paraId="469E91E8"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87,3</w:t>
            </w:r>
          </w:p>
        </w:tc>
        <w:tc>
          <w:tcPr>
            <w:tcW w:w="700" w:type="dxa"/>
            <w:tcBorders>
              <w:top w:val="nil"/>
              <w:left w:val="nil"/>
              <w:bottom w:val="double" w:sz="6" w:space="0" w:color="auto"/>
              <w:right w:val="double" w:sz="6" w:space="0" w:color="auto"/>
            </w:tcBorders>
            <w:vAlign w:val="center"/>
            <w:hideMark/>
          </w:tcPr>
          <w:p w14:paraId="4C50578F"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1,9</w:t>
            </w:r>
          </w:p>
        </w:tc>
      </w:tr>
      <w:tr w:rsidR="004173E9" w:rsidRPr="004173E9" w14:paraId="1077ECDE" w14:textId="77777777" w:rsidTr="004173E9">
        <w:trPr>
          <w:trHeight w:val="270"/>
          <w:jc w:val="center"/>
        </w:trPr>
        <w:tc>
          <w:tcPr>
            <w:tcW w:w="8620" w:type="dxa"/>
            <w:gridSpan w:val="10"/>
            <w:tcBorders>
              <w:top w:val="double" w:sz="6" w:space="0" w:color="auto"/>
              <w:left w:val="double" w:sz="6" w:space="0" w:color="auto"/>
              <w:bottom w:val="double" w:sz="6" w:space="0" w:color="auto"/>
              <w:right w:val="double" w:sz="6" w:space="0" w:color="000000"/>
            </w:tcBorders>
            <w:noWrap/>
            <w:vAlign w:val="center"/>
            <w:hideMark/>
          </w:tcPr>
          <w:p w14:paraId="311F1511" w14:textId="77777777" w:rsidR="004173E9" w:rsidRPr="004173E9" w:rsidRDefault="004173E9" w:rsidP="004173E9">
            <w:pPr>
              <w:suppressAutoHyphens w:val="0"/>
              <w:ind w:firstLineChars="100" w:firstLine="181"/>
              <w:rPr>
                <w:b/>
                <w:bCs/>
                <w:sz w:val="18"/>
                <w:szCs w:val="18"/>
                <w:lang w:eastAsia="en-US"/>
              </w:rPr>
            </w:pPr>
            <w:r w:rsidRPr="004173E9">
              <w:rPr>
                <w:b/>
                <w:bCs/>
                <w:sz w:val="18"/>
                <w:szCs w:val="18"/>
                <w:lang w:eastAsia="en-US"/>
              </w:rPr>
              <w:t>Наменска целина "26" - заштита земљишта од ерозије</w:t>
            </w:r>
          </w:p>
        </w:tc>
      </w:tr>
      <w:tr w:rsidR="004173E9" w:rsidRPr="004173E9" w14:paraId="27A1C734" w14:textId="77777777" w:rsidTr="004173E9">
        <w:trPr>
          <w:trHeight w:val="270"/>
          <w:jc w:val="center"/>
        </w:trPr>
        <w:tc>
          <w:tcPr>
            <w:tcW w:w="2480" w:type="dxa"/>
            <w:tcBorders>
              <w:top w:val="single" w:sz="4" w:space="0" w:color="auto"/>
              <w:left w:val="double" w:sz="6" w:space="0" w:color="auto"/>
              <w:bottom w:val="single" w:sz="4" w:space="0" w:color="auto"/>
              <w:right w:val="single" w:sz="4" w:space="0" w:color="auto"/>
            </w:tcBorders>
            <w:noWrap/>
            <w:vAlign w:val="bottom"/>
            <w:hideMark/>
          </w:tcPr>
          <w:p w14:paraId="63C6C342" w14:textId="77777777" w:rsidR="004173E9" w:rsidRPr="004173E9" w:rsidRDefault="004173E9" w:rsidP="004173E9">
            <w:pPr>
              <w:suppressAutoHyphens w:val="0"/>
              <w:jc w:val="center"/>
              <w:rPr>
                <w:sz w:val="20"/>
                <w:lang w:eastAsia="en-US"/>
              </w:rPr>
            </w:pPr>
            <w:r w:rsidRPr="004173E9">
              <w:rPr>
                <w:sz w:val="20"/>
                <w:lang w:eastAsia="en-US"/>
              </w:rPr>
              <w:t>21110</w:t>
            </w:r>
          </w:p>
        </w:tc>
        <w:tc>
          <w:tcPr>
            <w:tcW w:w="820" w:type="dxa"/>
            <w:tcBorders>
              <w:top w:val="single" w:sz="4" w:space="0" w:color="auto"/>
              <w:left w:val="nil"/>
              <w:bottom w:val="single" w:sz="4" w:space="0" w:color="auto"/>
              <w:right w:val="single" w:sz="4" w:space="0" w:color="auto"/>
            </w:tcBorders>
            <w:noWrap/>
            <w:vAlign w:val="bottom"/>
            <w:hideMark/>
          </w:tcPr>
          <w:p w14:paraId="5B3DA72C" w14:textId="77777777" w:rsidR="004173E9" w:rsidRPr="004173E9" w:rsidRDefault="004173E9" w:rsidP="004173E9">
            <w:pPr>
              <w:suppressAutoHyphens w:val="0"/>
              <w:jc w:val="right"/>
              <w:rPr>
                <w:sz w:val="20"/>
                <w:lang w:eastAsia="en-US"/>
              </w:rPr>
            </w:pPr>
            <w:r w:rsidRPr="004173E9">
              <w:rPr>
                <w:sz w:val="20"/>
                <w:lang w:eastAsia="en-US"/>
              </w:rPr>
              <w:t>183,36</w:t>
            </w:r>
          </w:p>
        </w:tc>
        <w:tc>
          <w:tcPr>
            <w:tcW w:w="600" w:type="dxa"/>
            <w:tcBorders>
              <w:top w:val="single" w:sz="4" w:space="0" w:color="auto"/>
              <w:left w:val="nil"/>
              <w:bottom w:val="single" w:sz="4" w:space="0" w:color="auto"/>
              <w:right w:val="single" w:sz="4" w:space="0" w:color="auto"/>
            </w:tcBorders>
            <w:vAlign w:val="center"/>
            <w:hideMark/>
          </w:tcPr>
          <w:p w14:paraId="674327E9" w14:textId="77777777" w:rsidR="004173E9" w:rsidRPr="004173E9" w:rsidRDefault="004173E9" w:rsidP="004173E9">
            <w:pPr>
              <w:suppressAutoHyphens w:val="0"/>
              <w:jc w:val="right"/>
              <w:rPr>
                <w:sz w:val="18"/>
                <w:szCs w:val="18"/>
                <w:lang w:eastAsia="en-US"/>
              </w:rPr>
            </w:pPr>
            <w:r w:rsidRPr="004173E9">
              <w:rPr>
                <w:sz w:val="18"/>
                <w:szCs w:val="18"/>
                <w:lang w:eastAsia="en-US"/>
              </w:rPr>
              <w:t>13,8</w:t>
            </w:r>
          </w:p>
        </w:tc>
        <w:tc>
          <w:tcPr>
            <w:tcW w:w="940" w:type="dxa"/>
            <w:tcBorders>
              <w:top w:val="single" w:sz="4" w:space="0" w:color="auto"/>
              <w:left w:val="nil"/>
              <w:bottom w:val="single" w:sz="4" w:space="0" w:color="auto"/>
              <w:right w:val="single" w:sz="4" w:space="0" w:color="auto"/>
            </w:tcBorders>
            <w:noWrap/>
            <w:vAlign w:val="bottom"/>
            <w:hideMark/>
          </w:tcPr>
          <w:p w14:paraId="165F0930" w14:textId="77777777" w:rsidR="004173E9" w:rsidRPr="004173E9" w:rsidRDefault="004173E9" w:rsidP="004173E9">
            <w:pPr>
              <w:suppressAutoHyphens w:val="0"/>
              <w:jc w:val="right"/>
              <w:rPr>
                <w:sz w:val="20"/>
                <w:lang w:eastAsia="en-US"/>
              </w:rPr>
            </w:pPr>
            <w:r w:rsidRPr="004173E9">
              <w:rPr>
                <w:sz w:val="20"/>
                <w:lang w:eastAsia="en-US"/>
              </w:rPr>
              <w:t>30912,7</w:t>
            </w:r>
          </w:p>
        </w:tc>
        <w:tc>
          <w:tcPr>
            <w:tcW w:w="580" w:type="dxa"/>
            <w:tcBorders>
              <w:top w:val="nil"/>
              <w:left w:val="nil"/>
              <w:bottom w:val="single" w:sz="4" w:space="0" w:color="auto"/>
              <w:right w:val="single" w:sz="4" w:space="0" w:color="auto"/>
            </w:tcBorders>
            <w:vAlign w:val="center"/>
            <w:hideMark/>
          </w:tcPr>
          <w:p w14:paraId="56F02D5C" w14:textId="77777777" w:rsidR="004173E9" w:rsidRPr="004173E9" w:rsidRDefault="004173E9" w:rsidP="004173E9">
            <w:pPr>
              <w:suppressAutoHyphens w:val="0"/>
              <w:jc w:val="right"/>
              <w:rPr>
                <w:sz w:val="18"/>
                <w:szCs w:val="18"/>
                <w:lang w:eastAsia="en-US"/>
              </w:rPr>
            </w:pPr>
            <w:r w:rsidRPr="004173E9">
              <w:rPr>
                <w:sz w:val="18"/>
                <w:szCs w:val="18"/>
                <w:lang w:eastAsia="en-US"/>
              </w:rPr>
              <w:t>168,6</w:t>
            </w:r>
          </w:p>
        </w:tc>
        <w:tc>
          <w:tcPr>
            <w:tcW w:w="580" w:type="dxa"/>
            <w:tcBorders>
              <w:top w:val="single" w:sz="4" w:space="0" w:color="auto"/>
              <w:left w:val="nil"/>
              <w:bottom w:val="single" w:sz="4" w:space="0" w:color="auto"/>
              <w:right w:val="single" w:sz="4" w:space="0" w:color="auto"/>
            </w:tcBorders>
            <w:vAlign w:val="center"/>
            <w:hideMark/>
          </w:tcPr>
          <w:p w14:paraId="570901BB" w14:textId="77777777" w:rsidR="004173E9" w:rsidRPr="004173E9" w:rsidRDefault="004173E9" w:rsidP="004173E9">
            <w:pPr>
              <w:suppressAutoHyphens w:val="0"/>
              <w:jc w:val="right"/>
              <w:rPr>
                <w:sz w:val="18"/>
                <w:szCs w:val="18"/>
                <w:lang w:eastAsia="en-US"/>
              </w:rPr>
            </w:pPr>
            <w:r w:rsidRPr="004173E9">
              <w:rPr>
                <w:sz w:val="18"/>
                <w:szCs w:val="18"/>
                <w:lang w:eastAsia="en-US"/>
              </w:rPr>
              <w:t>13,8</w:t>
            </w:r>
          </w:p>
        </w:tc>
        <w:tc>
          <w:tcPr>
            <w:tcW w:w="740" w:type="dxa"/>
            <w:tcBorders>
              <w:top w:val="single" w:sz="4" w:space="0" w:color="auto"/>
              <w:left w:val="nil"/>
              <w:bottom w:val="single" w:sz="4" w:space="0" w:color="auto"/>
              <w:right w:val="single" w:sz="4" w:space="0" w:color="auto"/>
            </w:tcBorders>
            <w:noWrap/>
            <w:vAlign w:val="bottom"/>
            <w:hideMark/>
          </w:tcPr>
          <w:p w14:paraId="0F943E93" w14:textId="77777777" w:rsidR="004173E9" w:rsidRPr="004173E9" w:rsidRDefault="004173E9" w:rsidP="004173E9">
            <w:pPr>
              <w:suppressAutoHyphens w:val="0"/>
              <w:jc w:val="right"/>
              <w:rPr>
                <w:sz w:val="20"/>
                <w:lang w:eastAsia="en-US"/>
              </w:rPr>
            </w:pPr>
            <w:r w:rsidRPr="004173E9">
              <w:rPr>
                <w:sz w:val="20"/>
                <w:lang w:eastAsia="en-US"/>
              </w:rPr>
              <w:t>370,4</w:t>
            </w:r>
          </w:p>
        </w:tc>
        <w:tc>
          <w:tcPr>
            <w:tcW w:w="580" w:type="dxa"/>
            <w:tcBorders>
              <w:top w:val="nil"/>
              <w:left w:val="nil"/>
              <w:bottom w:val="single" w:sz="4" w:space="0" w:color="auto"/>
              <w:right w:val="single" w:sz="4" w:space="0" w:color="auto"/>
            </w:tcBorders>
            <w:vAlign w:val="center"/>
            <w:hideMark/>
          </w:tcPr>
          <w:p w14:paraId="4531467F" w14:textId="77777777" w:rsidR="004173E9" w:rsidRPr="004173E9" w:rsidRDefault="004173E9" w:rsidP="004173E9">
            <w:pPr>
              <w:suppressAutoHyphens w:val="0"/>
              <w:jc w:val="right"/>
              <w:rPr>
                <w:sz w:val="18"/>
                <w:szCs w:val="18"/>
                <w:lang w:eastAsia="en-US"/>
              </w:rPr>
            </w:pPr>
            <w:r w:rsidRPr="004173E9">
              <w:rPr>
                <w:sz w:val="18"/>
                <w:szCs w:val="18"/>
                <w:lang w:eastAsia="en-US"/>
              </w:rPr>
              <w:t>2,0</w:t>
            </w:r>
          </w:p>
        </w:tc>
        <w:tc>
          <w:tcPr>
            <w:tcW w:w="600" w:type="dxa"/>
            <w:tcBorders>
              <w:top w:val="single" w:sz="4" w:space="0" w:color="auto"/>
              <w:left w:val="nil"/>
              <w:bottom w:val="single" w:sz="4" w:space="0" w:color="auto"/>
              <w:right w:val="single" w:sz="4" w:space="0" w:color="auto"/>
            </w:tcBorders>
            <w:vAlign w:val="center"/>
            <w:hideMark/>
          </w:tcPr>
          <w:p w14:paraId="0E6A5FB7" w14:textId="77777777" w:rsidR="004173E9" w:rsidRPr="004173E9" w:rsidRDefault="004173E9" w:rsidP="004173E9">
            <w:pPr>
              <w:suppressAutoHyphens w:val="0"/>
              <w:jc w:val="right"/>
              <w:rPr>
                <w:sz w:val="18"/>
                <w:szCs w:val="18"/>
                <w:lang w:eastAsia="en-US"/>
              </w:rPr>
            </w:pPr>
            <w:r w:rsidRPr="004173E9">
              <w:rPr>
                <w:sz w:val="18"/>
                <w:szCs w:val="18"/>
                <w:lang w:eastAsia="en-US"/>
              </w:rPr>
              <w:t>9,4</w:t>
            </w:r>
          </w:p>
        </w:tc>
        <w:tc>
          <w:tcPr>
            <w:tcW w:w="700" w:type="dxa"/>
            <w:tcBorders>
              <w:top w:val="nil"/>
              <w:left w:val="nil"/>
              <w:bottom w:val="single" w:sz="4" w:space="0" w:color="auto"/>
              <w:right w:val="double" w:sz="6" w:space="0" w:color="auto"/>
            </w:tcBorders>
            <w:vAlign w:val="center"/>
            <w:hideMark/>
          </w:tcPr>
          <w:p w14:paraId="21E6A056" w14:textId="77777777" w:rsidR="004173E9" w:rsidRPr="004173E9" w:rsidRDefault="004173E9" w:rsidP="004173E9">
            <w:pPr>
              <w:suppressAutoHyphens w:val="0"/>
              <w:jc w:val="right"/>
              <w:rPr>
                <w:sz w:val="18"/>
                <w:szCs w:val="18"/>
                <w:lang w:eastAsia="en-US"/>
              </w:rPr>
            </w:pPr>
            <w:r w:rsidRPr="004173E9">
              <w:rPr>
                <w:sz w:val="18"/>
                <w:szCs w:val="18"/>
                <w:lang w:eastAsia="en-US"/>
              </w:rPr>
              <w:t>1,2</w:t>
            </w:r>
          </w:p>
        </w:tc>
      </w:tr>
      <w:tr w:rsidR="004173E9" w:rsidRPr="004173E9" w14:paraId="1BF98206" w14:textId="77777777" w:rsidTr="004173E9">
        <w:trPr>
          <w:trHeight w:val="270"/>
          <w:jc w:val="center"/>
        </w:trPr>
        <w:tc>
          <w:tcPr>
            <w:tcW w:w="2480" w:type="dxa"/>
            <w:tcBorders>
              <w:top w:val="nil"/>
              <w:left w:val="double" w:sz="6" w:space="0" w:color="auto"/>
              <w:bottom w:val="single" w:sz="4" w:space="0" w:color="auto"/>
              <w:right w:val="single" w:sz="4" w:space="0" w:color="auto"/>
            </w:tcBorders>
            <w:vAlign w:val="center"/>
            <w:hideMark/>
          </w:tcPr>
          <w:p w14:paraId="0463E611" w14:textId="77777777" w:rsidR="004173E9" w:rsidRPr="004173E9" w:rsidRDefault="004173E9" w:rsidP="004173E9">
            <w:pPr>
              <w:suppressAutoHyphens w:val="0"/>
              <w:rPr>
                <w:b/>
                <w:bCs/>
                <w:sz w:val="18"/>
                <w:szCs w:val="18"/>
                <w:lang w:eastAsia="en-US"/>
              </w:rPr>
            </w:pPr>
            <w:r w:rsidRPr="004173E9">
              <w:rPr>
                <w:b/>
                <w:bCs/>
                <w:sz w:val="18"/>
                <w:szCs w:val="18"/>
                <w:lang w:eastAsia="en-US"/>
              </w:rPr>
              <w:t>Свега високе</w:t>
            </w:r>
          </w:p>
        </w:tc>
        <w:tc>
          <w:tcPr>
            <w:tcW w:w="820" w:type="dxa"/>
            <w:tcBorders>
              <w:top w:val="nil"/>
              <w:left w:val="nil"/>
              <w:bottom w:val="single" w:sz="4" w:space="0" w:color="auto"/>
              <w:right w:val="single" w:sz="4" w:space="0" w:color="auto"/>
            </w:tcBorders>
            <w:vAlign w:val="center"/>
            <w:hideMark/>
          </w:tcPr>
          <w:p w14:paraId="077DDB4B"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183,36</w:t>
            </w:r>
          </w:p>
        </w:tc>
        <w:tc>
          <w:tcPr>
            <w:tcW w:w="600" w:type="dxa"/>
            <w:tcBorders>
              <w:top w:val="nil"/>
              <w:left w:val="nil"/>
              <w:bottom w:val="single" w:sz="4" w:space="0" w:color="auto"/>
              <w:right w:val="single" w:sz="4" w:space="0" w:color="auto"/>
            </w:tcBorders>
            <w:vAlign w:val="center"/>
            <w:hideMark/>
          </w:tcPr>
          <w:p w14:paraId="025279CE"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13,8</w:t>
            </w:r>
          </w:p>
        </w:tc>
        <w:tc>
          <w:tcPr>
            <w:tcW w:w="940" w:type="dxa"/>
            <w:tcBorders>
              <w:top w:val="nil"/>
              <w:left w:val="nil"/>
              <w:bottom w:val="single" w:sz="4" w:space="0" w:color="auto"/>
              <w:right w:val="single" w:sz="4" w:space="0" w:color="auto"/>
            </w:tcBorders>
            <w:vAlign w:val="center"/>
            <w:hideMark/>
          </w:tcPr>
          <w:p w14:paraId="31179819"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30.912,7</w:t>
            </w:r>
          </w:p>
        </w:tc>
        <w:tc>
          <w:tcPr>
            <w:tcW w:w="580" w:type="dxa"/>
            <w:tcBorders>
              <w:top w:val="nil"/>
              <w:left w:val="nil"/>
              <w:bottom w:val="single" w:sz="4" w:space="0" w:color="auto"/>
              <w:right w:val="single" w:sz="4" w:space="0" w:color="auto"/>
            </w:tcBorders>
            <w:vAlign w:val="center"/>
            <w:hideMark/>
          </w:tcPr>
          <w:p w14:paraId="7132BCC4"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168,6</w:t>
            </w:r>
          </w:p>
        </w:tc>
        <w:tc>
          <w:tcPr>
            <w:tcW w:w="580" w:type="dxa"/>
            <w:tcBorders>
              <w:top w:val="nil"/>
              <w:left w:val="nil"/>
              <w:bottom w:val="single" w:sz="4" w:space="0" w:color="auto"/>
              <w:right w:val="single" w:sz="4" w:space="0" w:color="auto"/>
            </w:tcBorders>
            <w:vAlign w:val="center"/>
            <w:hideMark/>
          </w:tcPr>
          <w:p w14:paraId="42809933"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13,8</w:t>
            </w:r>
          </w:p>
        </w:tc>
        <w:tc>
          <w:tcPr>
            <w:tcW w:w="740" w:type="dxa"/>
            <w:tcBorders>
              <w:top w:val="nil"/>
              <w:left w:val="nil"/>
              <w:bottom w:val="single" w:sz="4" w:space="0" w:color="auto"/>
              <w:right w:val="single" w:sz="4" w:space="0" w:color="auto"/>
            </w:tcBorders>
            <w:vAlign w:val="center"/>
            <w:hideMark/>
          </w:tcPr>
          <w:p w14:paraId="5A8205E1"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370,4</w:t>
            </w:r>
          </w:p>
        </w:tc>
        <w:tc>
          <w:tcPr>
            <w:tcW w:w="580" w:type="dxa"/>
            <w:tcBorders>
              <w:top w:val="nil"/>
              <w:left w:val="nil"/>
              <w:bottom w:val="single" w:sz="4" w:space="0" w:color="auto"/>
              <w:right w:val="single" w:sz="4" w:space="0" w:color="auto"/>
            </w:tcBorders>
            <w:vAlign w:val="center"/>
            <w:hideMark/>
          </w:tcPr>
          <w:p w14:paraId="49286619"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2,0</w:t>
            </w:r>
          </w:p>
        </w:tc>
        <w:tc>
          <w:tcPr>
            <w:tcW w:w="600" w:type="dxa"/>
            <w:tcBorders>
              <w:top w:val="nil"/>
              <w:left w:val="nil"/>
              <w:bottom w:val="single" w:sz="4" w:space="0" w:color="auto"/>
              <w:right w:val="single" w:sz="4" w:space="0" w:color="auto"/>
            </w:tcBorders>
            <w:vAlign w:val="center"/>
            <w:hideMark/>
          </w:tcPr>
          <w:p w14:paraId="2DE1B35C"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9,4</w:t>
            </w:r>
          </w:p>
        </w:tc>
        <w:tc>
          <w:tcPr>
            <w:tcW w:w="700" w:type="dxa"/>
            <w:tcBorders>
              <w:top w:val="nil"/>
              <w:left w:val="nil"/>
              <w:bottom w:val="single" w:sz="4" w:space="0" w:color="auto"/>
              <w:right w:val="double" w:sz="6" w:space="0" w:color="auto"/>
            </w:tcBorders>
            <w:vAlign w:val="center"/>
            <w:hideMark/>
          </w:tcPr>
          <w:p w14:paraId="46AAA7F0"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1,2</w:t>
            </w:r>
          </w:p>
        </w:tc>
      </w:tr>
      <w:tr w:rsidR="004173E9" w:rsidRPr="004173E9" w14:paraId="03193EBF" w14:textId="77777777" w:rsidTr="004173E9">
        <w:trPr>
          <w:trHeight w:val="270"/>
          <w:jc w:val="center"/>
        </w:trPr>
        <w:tc>
          <w:tcPr>
            <w:tcW w:w="2480" w:type="dxa"/>
            <w:tcBorders>
              <w:top w:val="nil"/>
              <w:left w:val="double" w:sz="6" w:space="0" w:color="auto"/>
              <w:bottom w:val="double" w:sz="6" w:space="0" w:color="auto"/>
              <w:right w:val="single" w:sz="4" w:space="0" w:color="auto"/>
            </w:tcBorders>
            <w:vAlign w:val="center"/>
            <w:hideMark/>
          </w:tcPr>
          <w:p w14:paraId="4DFDDFDE" w14:textId="77777777" w:rsidR="004173E9" w:rsidRPr="004173E9" w:rsidRDefault="004173E9" w:rsidP="004173E9">
            <w:pPr>
              <w:suppressAutoHyphens w:val="0"/>
              <w:rPr>
                <w:b/>
                <w:bCs/>
                <w:sz w:val="18"/>
                <w:szCs w:val="18"/>
                <w:lang w:eastAsia="en-US"/>
              </w:rPr>
            </w:pPr>
            <w:r w:rsidRPr="004173E9">
              <w:rPr>
                <w:b/>
                <w:bCs/>
                <w:sz w:val="18"/>
                <w:szCs w:val="18"/>
                <w:lang w:eastAsia="en-US"/>
              </w:rPr>
              <w:t>УКУПНО НЦ 26:</w:t>
            </w:r>
          </w:p>
        </w:tc>
        <w:tc>
          <w:tcPr>
            <w:tcW w:w="820" w:type="dxa"/>
            <w:tcBorders>
              <w:top w:val="nil"/>
              <w:left w:val="nil"/>
              <w:bottom w:val="double" w:sz="6" w:space="0" w:color="auto"/>
              <w:right w:val="single" w:sz="4" w:space="0" w:color="auto"/>
            </w:tcBorders>
            <w:vAlign w:val="center"/>
            <w:hideMark/>
          </w:tcPr>
          <w:p w14:paraId="1F8230A0"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183,36</w:t>
            </w:r>
          </w:p>
        </w:tc>
        <w:tc>
          <w:tcPr>
            <w:tcW w:w="600" w:type="dxa"/>
            <w:tcBorders>
              <w:top w:val="nil"/>
              <w:left w:val="nil"/>
              <w:bottom w:val="single" w:sz="4" w:space="0" w:color="auto"/>
              <w:right w:val="single" w:sz="4" w:space="0" w:color="auto"/>
            </w:tcBorders>
            <w:vAlign w:val="center"/>
            <w:hideMark/>
          </w:tcPr>
          <w:p w14:paraId="60902FF5"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13,8</w:t>
            </w:r>
          </w:p>
        </w:tc>
        <w:tc>
          <w:tcPr>
            <w:tcW w:w="940" w:type="dxa"/>
            <w:tcBorders>
              <w:top w:val="nil"/>
              <w:left w:val="nil"/>
              <w:bottom w:val="double" w:sz="6" w:space="0" w:color="auto"/>
              <w:right w:val="single" w:sz="4" w:space="0" w:color="auto"/>
            </w:tcBorders>
            <w:vAlign w:val="center"/>
            <w:hideMark/>
          </w:tcPr>
          <w:p w14:paraId="168CAEEF"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30.912,7</w:t>
            </w:r>
          </w:p>
        </w:tc>
        <w:tc>
          <w:tcPr>
            <w:tcW w:w="580" w:type="dxa"/>
            <w:tcBorders>
              <w:top w:val="nil"/>
              <w:left w:val="nil"/>
              <w:bottom w:val="double" w:sz="6" w:space="0" w:color="auto"/>
              <w:right w:val="single" w:sz="4" w:space="0" w:color="auto"/>
            </w:tcBorders>
            <w:vAlign w:val="center"/>
            <w:hideMark/>
          </w:tcPr>
          <w:p w14:paraId="2E1FD400"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168,6</w:t>
            </w:r>
          </w:p>
        </w:tc>
        <w:tc>
          <w:tcPr>
            <w:tcW w:w="580" w:type="dxa"/>
            <w:tcBorders>
              <w:top w:val="nil"/>
              <w:left w:val="nil"/>
              <w:bottom w:val="double" w:sz="6" w:space="0" w:color="auto"/>
              <w:right w:val="single" w:sz="4" w:space="0" w:color="auto"/>
            </w:tcBorders>
            <w:vAlign w:val="center"/>
            <w:hideMark/>
          </w:tcPr>
          <w:p w14:paraId="1614E14A"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13,8</w:t>
            </w:r>
          </w:p>
        </w:tc>
        <w:tc>
          <w:tcPr>
            <w:tcW w:w="740" w:type="dxa"/>
            <w:tcBorders>
              <w:top w:val="nil"/>
              <w:left w:val="nil"/>
              <w:bottom w:val="double" w:sz="6" w:space="0" w:color="auto"/>
              <w:right w:val="single" w:sz="4" w:space="0" w:color="auto"/>
            </w:tcBorders>
            <w:vAlign w:val="center"/>
            <w:hideMark/>
          </w:tcPr>
          <w:p w14:paraId="3A138CD4"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370,4</w:t>
            </w:r>
          </w:p>
        </w:tc>
        <w:tc>
          <w:tcPr>
            <w:tcW w:w="580" w:type="dxa"/>
            <w:tcBorders>
              <w:top w:val="nil"/>
              <w:left w:val="nil"/>
              <w:bottom w:val="double" w:sz="6" w:space="0" w:color="auto"/>
              <w:right w:val="single" w:sz="4" w:space="0" w:color="auto"/>
            </w:tcBorders>
            <w:vAlign w:val="center"/>
            <w:hideMark/>
          </w:tcPr>
          <w:p w14:paraId="1B0E7CA8"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2,0</w:t>
            </w:r>
          </w:p>
        </w:tc>
        <w:tc>
          <w:tcPr>
            <w:tcW w:w="600" w:type="dxa"/>
            <w:tcBorders>
              <w:top w:val="nil"/>
              <w:left w:val="nil"/>
              <w:bottom w:val="double" w:sz="6" w:space="0" w:color="auto"/>
              <w:right w:val="single" w:sz="4" w:space="0" w:color="auto"/>
            </w:tcBorders>
            <w:vAlign w:val="center"/>
            <w:hideMark/>
          </w:tcPr>
          <w:p w14:paraId="15D0F221"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9,4</w:t>
            </w:r>
          </w:p>
        </w:tc>
        <w:tc>
          <w:tcPr>
            <w:tcW w:w="700" w:type="dxa"/>
            <w:tcBorders>
              <w:top w:val="nil"/>
              <w:left w:val="nil"/>
              <w:bottom w:val="double" w:sz="6" w:space="0" w:color="auto"/>
              <w:right w:val="double" w:sz="6" w:space="0" w:color="auto"/>
            </w:tcBorders>
            <w:vAlign w:val="center"/>
            <w:hideMark/>
          </w:tcPr>
          <w:p w14:paraId="0BE59F34"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1,2</w:t>
            </w:r>
          </w:p>
        </w:tc>
      </w:tr>
      <w:tr w:rsidR="004173E9" w:rsidRPr="004173E9" w14:paraId="716CCB81" w14:textId="77777777" w:rsidTr="004173E9">
        <w:trPr>
          <w:trHeight w:val="270"/>
          <w:jc w:val="center"/>
        </w:trPr>
        <w:tc>
          <w:tcPr>
            <w:tcW w:w="8620" w:type="dxa"/>
            <w:gridSpan w:val="10"/>
            <w:tcBorders>
              <w:top w:val="double" w:sz="6" w:space="0" w:color="auto"/>
              <w:left w:val="double" w:sz="6" w:space="0" w:color="auto"/>
              <w:bottom w:val="double" w:sz="6" w:space="0" w:color="auto"/>
              <w:right w:val="double" w:sz="6" w:space="0" w:color="000000"/>
            </w:tcBorders>
            <w:vAlign w:val="center"/>
            <w:hideMark/>
          </w:tcPr>
          <w:p w14:paraId="7A88E958" w14:textId="77777777" w:rsidR="004173E9" w:rsidRPr="004173E9" w:rsidRDefault="004173E9" w:rsidP="004173E9">
            <w:pPr>
              <w:suppressAutoHyphens w:val="0"/>
              <w:ind w:firstLineChars="100" w:firstLine="181"/>
              <w:rPr>
                <w:b/>
                <w:bCs/>
                <w:sz w:val="18"/>
                <w:szCs w:val="18"/>
                <w:lang w:eastAsia="en-US"/>
              </w:rPr>
            </w:pPr>
            <w:r w:rsidRPr="004173E9">
              <w:rPr>
                <w:b/>
                <w:bCs/>
                <w:sz w:val="18"/>
                <w:szCs w:val="18"/>
                <w:lang w:eastAsia="en-US"/>
              </w:rPr>
              <w:t>Наменска целина "47" - заштитна шума од погледа</w:t>
            </w:r>
          </w:p>
        </w:tc>
      </w:tr>
      <w:tr w:rsidR="004173E9" w:rsidRPr="004173E9" w14:paraId="3C5361BF" w14:textId="77777777" w:rsidTr="004173E9">
        <w:trPr>
          <w:trHeight w:val="270"/>
          <w:jc w:val="center"/>
        </w:trPr>
        <w:tc>
          <w:tcPr>
            <w:tcW w:w="2480" w:type="dxa"/>
            <w:tcBorders>
              <w:top w:val="single" w:sz="4" w:space="0" w:color="auto"/>
              <w:left w:val="double" w:sz="6" w:space="0" w:color="auto"/>
              <w:bottom w:val="single" w:sz="4" w:space="0" w:color="auto"/>
              <w:right w:val="single" w:sz="4" w:space="0" w:color="auto"/>
            </w:tcBorders>
            <w:noWrap/>
            <w:vAlign w:val="bottom"/>
            <w:hideMark/>
          </w:tcPr>
          <w:p w14:paraId="75C8126A" w14:textId="77777777" w:rsidR="004173E9" w:rsidRPr="004173E9" w:rsidRDefault="004173E9" w:rsidP="004173E9">
            <w:pPr>
              <w:suppressAutoHyphens w:val="0"/>
              <w:jc w:val="center"/>
              <w:rPr>
                <w:sz w:val="20"/>
                <w:lang w:eastAsia="en-US"/>
              </w:rPr>
            </w:pPr>
            <w:r w:rsidRPr="004173E9">
              <w:rPr>
                <w:sz w:val="20"/>
                <w:lang w:eastAsia="en-US"/>
              </w:rPr>
              <w:t>21110</w:t>
            </w:r>
          </w:p>
        </w:tc>
        <w:tc>
          <w:tcPr>
            <w:tcW w:w="820" w:type="dxa"/>
            <w:tcBorders>
              <w:top w:val="single" w:sz="4" w:space="0" w:color="auto"/>
              <w:left w:val="nil"/>
              <w:bottom w:val="single" w:sz="4" w:space="0" w:color="auto"/>
              <w:right w:val="single" w:sz="4" w:space="0" w:color="auto"/>
            </w:tcBorders>
            <w:noWrap/>
            <w:vAlign w:val="bottom"/>
            <w:hideMark/>
          </w:tcPr>
          <w:p w14:paraId="177764C5" w14:textId="77777777" w:rsidR="004173E9" w:rsidRPr="004173E9" w:rsidRDefault="004173E9" w:rsidP="004173E9">
            <w:pPr>
              <w:suppressAutoHyphens w:val="0"/>
              <w:jc w:val="right"/>
              <w:rPr>
                <w:sz w:val="20"/>
                <w:lang w:eastAsia="en-US"/>
              </w:rPr>
            </w:pPr>
            <w:r w:rsidRPr="004173E9">
              <w:rPr>
                <w:sz w:val="20"/>
                <w:lang w:eastAsia="en-US"/>
              </w:rPr>
              <w:t>57,92</w:t>
            </w:r>
          </w:p>
        </w:tc>
        <w:tc>
          <w:tcPr>
            <w:tcW w:w="600" w:type="dxa"/>
            <w:tcBorders>
              <w:top w:val="single" w:sz="4" w:space="0" w:color="auto"/>
              <w:left w:val="nil"/>
              <w:bottom w:val="single" w:sz="4" w:space="0" w:color="auto"/>
              <w:right w:val="single" w:sz="4" w:space="0" w:color="auto"/>
            </w:tcBorders>
            <w:vAlign w:val="center"/>
            <w:hideMark/>
          </w:tcPr>
          <w:p w14:paraId="5A61A192" w14:textId="77777777" w:rsidR="004173E9" w:rsidRPr="004173E9" w:rsidRDefault="004173E9" w:rsidP="004173E9">
            <w:pPr>
              <w:suppressAutoHyphens w:val="0"/>
              <w:jc w:val="right"/>
              <w:rPr>
                <w:sz w:val="18"/>
                <w:szCs w:val="18"/>
                <w:lang w:eastAsia="en-US"/>
              </w:rPr>
            </w:pPr>
            <w:r w:rsidRPr="004173E9">
              <w:rPr>
                <w:sz w:val="18"/>
                <w:szCs w:val="18"/>
                <w:lang w:eastAsia="en-US"/>
              </w:rPr>
              <w:t>4,4</w:t>
            </w:r>
          </w:p>
        </w:tc>
        <w:tc>
          <w:tcPr>
            <w:tcW w:w="940" w:type="dxa"/>
            <w:tcBorders>
              <w:top w:val="single" w:sz="4" w:space="0" w:color="auto"/>
              <w:left w:val="nil"/>
              <w:bottom w:val="single" w:sz="4" w:space="0" w:color="auto"/>
              <w:right w:val="single" w:sz="4" w:space="0" w:color="auto"/>
            </w:tcBorders>
            <w:noWrap/>
            <w:vAlign w:val="bottom"/>
            <w:hideMark/>
          </w:tcPr>
          <w:p w14:paraId="6E804D3B" w14:textId="77777777" w:rsidR="004173E9" w:rsidRPr="004173E9" w:rsidRDefault="004173E9" w:rsidP="004173E9">
            <w:pPr>
              <w:suppressAutoHyphens w:val="0"/>
              <w:jc w:val="right"/>
              <w:rPr>
                <w:sz w:val="20"/>
                <w:lang w:eastAsia="en-US"/>
              </w:rPr>
            </w:pPr>
            <w:r w:rsidRPr="004173E9">
              <w:rPr>
                <w:sz w:val="20"/>
                <w:lang w:eastAsia="en-US"/>
              </w:rPr>
              <w:t>10518,3</w:t>
            </w:r>
          </w:p>
        </w:tc>
        <w:tc>
          <w:tcPr>
            <w:tcW w:w="580" w:type="dxa"/>
            <w:tcBorders>
              <w:top w:val="single" w:sz="4" w:space="0" w:color="auto"/>
              <w:left w:val="nil"/>
              <w:bottom w:val="single" w:sz="4" w:space="0" w:color="auto"/>
              <w:right w:val="single" w:sz="4" w:space="0" w:color="auto"/>
            </w:tcBorders>
            <w:vAlign w:val="center"/>
            <w:hideMark/>
          </w:tcPr>
          <w:p w14:paraId="4B1FBF8D" w14:textId="77777777" w:rsidR="004173E9" w:rsidRPr="004173E9" w:rsidRDefault="004173E9" w:rsidP="004173E9">
            <w:pPr>
              <w:suppressAutoHyphens w:val="0"/>
              <w:jc w:val="right"/>
              <w:rPr>
                <w:sz w:val="18"/>
                <w:szCs w:val="18"/>
                <w:lang w:eastAsia="en-US"/>
              </w:rPr>
            </w:pPr>
            <w:r w:rsidRPr="004173E9">
              <w:rPr>
                <w:sz w:val="18"/>
                <w:szCs w:val="18"/>
                <w:lang w:eastAsia="en-US"/>
              </w:rPr>
              <w:t>181,6</w:t>
            </w:r>
          </w:p>
        </w:tc>
        <w:tc>
          <w:tcPr>
            <w:tcW w:w="580" w:type="dxa"/>
            <w:tcBorders>
              <w:top w:val="single" w:sz="4" w:space="0" w:color="auto"/>
              <w:left w:val="nil"/>
              <w:bottom w:val="single" w:sz="4" w:space="0" w:color="auto"/>
              <w:right w:val="single" w:sz="4" w:space="0" w:color="auto"/>
            </w:tcBorders>
            <w:vAlign w:val="center"/>
            <w:hideMark/>
          </w:tcPr>
          <w:p w14:paraId="1C046C73" w14:textId="77777777" w:rsidR="004173E9" w:rsidRPr="004173E9" w:rsidRDefault="004173E9" w:rsidP="004173E9">
            <w:pPr>
              <w:suppressAutoHyphens w:val="0"/>
              <w:jc w:val="right"/>
              <w:rPr>
                <w:sz w:val="18"/>
                <w:szCs w:val="18"/>
                <w:lang w:eastAsia="en-US"/>
              </w:rPr>
            </w:pPr>
            <w:r w:rsidRPr="004173E9">
              <w:rPr>
                <w:sz w:val="18"/>
                <w:szCs w:val="18"/>
                <w:lang w:eastAsia="en-US"/>
              </w:rPr>
              <w:t>4,7</w:t>
            </w:r>
          </w:p>
        </w:tc>
        <w:tc>
          <w:tcPr>
            <w:tcW w:w="740" w:type="dxa"/>
            <w:tcBorders>
              <w:top w:val="single" w:sz="4" w:space="0" w:color="auto"/>
              <w:left w:val="nil"/>
              <w:bottom w:val="single" w:sz="4" w:space="0" w:color="auto"/>
              <w:right w:val="single" w:sz="4" w:space="0" w:color="auto"/>
            </w:tcBorders>
            <w:noWrap/>
            <w:vAlign w:val="bottom"/>
            <w:hideMark/>
          </w:tcPr>
          <w:p w14:paraId="70C144A7" w14:textId="77777777" w:rsidR="004173E9" w:rsidRPr="004173E9" w:rsidRDefault="004173E9" w:rsidP="004173E9">
            <w:pPr>
              <w:suppressAutoHyphens w:val="0"/>
              <w:jc w:val="right"/>
              <w:rPr>
                <w:sz w:val="20"/>
                <w:lang w:eastAsia="en-US"/>
              </w:rPr>
            </w:pPr>
            <w:r w:rsidRPr="004173E9">
              <w:rPr>
                <w:sz w:val="20"/>
                <w:lang w:eastAsia="en-US"/>
              </w:rPr>
              <w:t>129,6</w:t>
            </w:r>
          </w:p>
        </w:tc>
        <w:tc>
          <w:tcPr>
            <w:tcW w:w="580" w:type="dxa"/>
            <w:tcBorders>
              <w:top w:val="single" w:sz="4" w:space="0" w:color="auto"/>
              <w:left w:val="nil"/>
              <w:bottom w:val="single" w:sz="4" w:space="0" w:color="auto"/>
              <w:right w:val="single" w:sz="4" w:space="0" w:color="auto"/>
            </w:tcBorders>
            <w:vAlign w:val="center"/>
            <w:hideMark/>
          </w:tcPr>
          <w:p w14:paraId="4173A272" w14:textId="77777777" w:rsidR="004173E9" w:rsidRPr="004173E9" w:rsidRDefault="004173E9" w:rsidP="004173E9">
            <w:pPr>
              <w:suppressAutoHyphens w:val="0"/>
              <w:jc w:val="right"/>
              <w:rPr>
                <w:sz w:val="18"/>
                <w:szCs w:val="18"/>
                <w:lang w:eastAsia="en-US"/>
              </w:rPr>
            </w:pPr>
            <w:r w:rsidRPr="004173E9">
              <w:rPr>
                <w:sz w:val="18"/>
                <w:szCs w:val="18"/>
                <w:lang w:eastAsia="en-US"/>
              </w:rPr>
              <w:t>2,2</w:t>
            </w:r>
          </w:p>
        </w:tc>
        <w:tc>
          <w:tcPr>
            <w:tcW w:w="600" w:type="dxa"/>
            <w:tcBorders>
              <w:top w:val="single" w:sz="4" w:space="0" w:color="auto"/>
              <w:left w:val="nil"/>
              <w:bottom w:val="single" w:sz="4" w:space="0" w:color="auto"/>
              <w:right w:val="single" w:sz="4" w:space="0" w:color="auto"/>
            </w:tcBorders>
            <w:vAlign w:val="center"/>
            <w:hideMark/>
          </w:tcPr>
          <w:p w14:paraId="0C2BB8EC" w14:textId="77777777" w:rsidR="004173E9" w:rsidRPr="004173E9" w:rsidRDefault="004173E9" w:rsidP="004173E9">
            <w:pPr>
              <w:suppressAutoHyphens w:val="0"/>
              <w:jc w:val="right"/>
              <w:rPr>
                <w:sz w:val="18"/>
                <w:szCs w:val="18"/>
                <w:lang w:eastAsia="en-US"/>
              </w:rPr>
            </w:pPr>
            <w:r w:rsidRPr="004173E9">
              <w:rPr>
                <w:sz w:val="18"/>
                <w:szCs w:val="18"/>
                <w:lang w:eastAsia="en-US"/>
              </w:rPr>
              <w:t>3,3</w:t>
            </w:r>
          </w:p>
        </w:tc>
        <w:tc>
          <w:tcPr>
            <w:tcW w:w="700" w:type="dxa"/>
            <w:tcBorders>
              <w:top w:val="single" w:sz="4" w:space="0" w:color="auto"/>
              <w:left w:val="nil"/>
              <w:bottom w:val="single" w:sz="4" w:space="0" w:color="auto"/>
              <w:right w:val="double" w:sz="6" w:space="0" w:color="auto"/>
            </w:tcBorders>
            <w:vAlign w:val="center"/>
            <w:hideMark/>
          </w:tcPr>
          <w:p w14:paraId="0461F07B" w14:textId="77777777" w:rsidR="004173E9" w:rsidRPr="004173E9" w:rsidRDefault="004173E9" w:rsidP="004173E9">
            <w:pPr>
              <w:suppressAutoHyphens w:val="0"/>
              <w:jc w:val="right"/>
              <w:rPr>
                <w:sz w:val="18"/>
                <w:szCs w:val="18"/>
                <w:lang w:eastAsia="en-US"/>
              </w:rPr>
            </w:pPr>
            <w:r w:rsidRPr="004173E9">
              <w:rPr>
                <w:sz w:val="18"/>
                <w:szCs w:val="18"/>
                <w:lang w:eastAsia="en-US"/>
              </w:rPr>
              <w:t>1,2</w:t>
            </w:r>
          </w:p>
        </w:tc>
      </w:tr>
      <w:tr w:rsidR="004173E9" w:rsidRPr="004173E9" w14:paraId="6622FAA4" w14:textId="77777777" w:rsidTr="004173E9">
        <w:trPr>
          <w:trHeight w:val="270"/>
          <w:jc w:val="center"/>
        </w:trPr>
        <w:tc>
          <w:tcPr>
            <w:tcW w:w="2480" w:type="dxa"/>
            <w:tcBorders>
              <w:top w:val="nil"/>
              <w:left w:val="double" w:sz="6" w:space="0" w:color="auto"/>
              <w:bottom w:val="single" w:sz="4" w:space="0" w:color="auto"/>
              <w:right w:val="single" w:sz="4" w:space="0" w:color="auto"/>
            </w:tcBorders>
            <w:vAlign w:val="center"/>
            <w:hideMark/>
          </w:tcPr>
          <w:p w14:paraId="65D9A5AA" w14:textId="77777777" w:rsidR="004173E9" w:rsidRPr="004173E9" w:rsidRDefault="004173E9" w:rsidP="004173E9">
            <w:pPr>
              <w:suppressAutoHyphens w:val="0"/>
              <w:rPr>
                <w:b/>
                <w:bCs/>
                <w:sz w:val="18"/>
                <w:szCs w:val="18"/>
                <w:lang w:eastAsia="en-US"/>
              </w:rPr>
            </w:pPr>
            <w:r w:rsidRPr="004173E9">
              <w:rPr>
                <w:b/>
                <w:bCs/>
                <w:sz w:val="18"/>
                <w:szCs w:val="18"/>
                <w:lang w:eastAsia="en-US"/>
              </w:rPr>
              <w:t>Свега високе</w:t>
            </w:r>
          </w:p>
        </w:tc>
        <w:tc>
          <w:tcPr>
            <w:tcW w:w="820" w:type="dxa"/>
            <w:tcBorders>
              <w:top w:val="nil"/>
              <w:left w:val="nil"/>
              <w:bottom w:val="single" w:sz="4" w:space="0" w:color="auto"/>
              <w:right w:val="single" w:sz="4" w:space="0" w:color="auto"/>
            </w:tcBorders>
            <w:vAlign w:val="center"/>
            <w:hideMark/>
          </w:tcPr>
          <w:p w14:paraId="69B55D52"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57,92</w:t>
            </w:r>
          </w:p>
        </w:tc>
        <w:tc>
          <w:tcPr>
            <w:tcW w:w="600" w:type="dxa"/>
            <w:tcBorders>
              <w:top w:val="nil"/>
              <w:left w:val="nil"/>
              <w:bottom w:val="single" w:sz="4" w:space="0" w:color="auto"/>
              <w:right w:val="single" w:sz="4" w:space="0" w:color="auto"/>
            </w:tcBorders>
            <w:vAlign w:val="center"/>
            <w:hideMark/>
          </w:tcPr>
          <w:p w14:paraId="6DCA0893"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4,4</w:t>
            </w:r>
          </w:p>
        </w:tc>
        <w:tc>
          <w:tcPr>
            <w:tcW w:w="940" w:type="dxa"/>
            <w:tcBorders>
              <w:top w:val="nil"/>
              <w:left w:val="nil"/>
              <w:bottom w:val="single" w:sz="4" w:space="0" w:color="auto"/>
              <w:right w:val="single" w:sz="4" w:space="0" w:color="auto"/>
            </w:tcBorders>
            <w:vAlign w:val="center"/>
            <w:hideMark/>
          </w:tcPr>
          <w:p w14:paraId="7AB7DDEB"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10.518,3</w:t>
            </w:r>
          </w:p>
        </w:tc>
        <w:tc>
          <w:tcPr>
            <w:tcW w:w="580" w:type="dxa"/>
            <w:tcBorders>
              <w:top w:val="nil"/>
              <w:left w:val="nil"/>
              <w:bottom w:val="single" w:sz="4" w:space="0" w:color="auto"/>
              <w:right w:val="single" w:sz="4" w:space="0" w:color="auto"/>
            </w:tcBorders>
            <w:vAlign w:val="center"/>
            <w:hideMark/>
          </w:tcPr>
          <w:p w14:paraId="7AC97D93"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181,6</w:t>
            </w:r>
          </w:p>
        </w:tc>
        <w:tc>
          <w:tcPr>
            <w:tcW w:w="580" w:type="dxa"/>
            <w:tcBorders>
              <w:top w:val="nil"/>
              <w:left w:val="nil"/>
              <w:bottom w:val="single" w:sz="4" w:space="0" w:color="auto"/>
              <w:right w:val="single" w:sz="4" w:space="0" w:color="auto"/>
            </w:tcBorders>
            <w:vAlign w:val="center"/>
            <w:hideMark/>
          </w:tcPr>
          <w:p w14:paraId="1EE35E53"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4,7</w:t>
            </w:r>
          </w:p>
        </w:tc>
        <w:tc>
          <w:tcPr>
            <w:tcW w:w="740" w:type="dxa"/>
            <w:tcBorders>
              <w:top w:val="nil"/>
              <w:left w:val="nil"/>
              <w:bottom w:val="single" w:sz="4" w:space="0" w:color="auto"/>
              <w:right w:val="single" w:sz="4" w:space="0" w:color="auto"/>
            </w:tcBorders>
            <w:vAlign w:val="center"/>
            <w:hideMark/>
          </w:tcPr>
          <w:p w14:paraId="13A65B9D"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129,6</w:t>
            </w:r>
          </w:p>
        </w:tc>
        <w:tc>
          <w:tcPr>
            <w:tcW w:w="580" w:type="dxa"/>
            <w:tcBorders>
              <w:top w:val="nil"/>
              <w:left w:val="nil"/>
              <w:bottom w:val="single" w:sz="4" w:space="0" w:color="auto"/>
              <w:right w:val="single" w:sz="4" w:space="0" w:color="auto"/>
            </w:tcBorders>
            <w:vAlign w:val="center"/>
            <w:hideMark/>
          </w:tcPr>
          <w:p w14:paraId="7015581F"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2,2</w:t>
            </w:r>
          </w:p>
        </w:tc>
        <w:tc>
          <w:tcPr>
            <w:tcW w:w="600" w:type="dxa"/>
            <w:tcBorders>
              <w:top w:val="nil"/>
              <w:left w:val="nil"/>
              <w:bottom w:val="single" w:sz="4" w:space="0" w:color="auto"/>
              <w:right w:val="single" w:sz="4" w:space="0" w:color="auto"/>
            </w:tcBorders>
            <w:vAlign w:val="center"/>
            <w:hideMark/>
          </w:tcPr>
          <w:p w14:paraId="7DE27F0A"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3,3</w:t>
            </w:r>
          </w:p>
        </w:tc>
        <w:tc>
          <w:tcPr>
            <w:tcW w:w="700" w:type="dxa"/>
            <w:tcBorders>
              <w:top w:val="nil"/>
              <w:left w:val="nil"/>
              <w:bottom w:val="single" w:sz="4" w:space="0" w:color="auto"/>
              <w:right w:val="double" w:sz="6" w:space="0" w:color="auto"/>
            </w:tcBorders>
            <w:vAlign w:val="center"/>
            <w:hideMark/>
          </w:tcPr>
          <w:p w14:paraId="7530A47B"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1,2</w:t>
            </w:r>
          </w:p>
        </w:tc>
      </w:tr>
      <w:tr w:rsidR="004173E9" w:rsidRPr="004173E9" w14:paraId="5F67CF44" w14:textId="77777777" w:rsidTr="004173E9">
        <w:trPr>
          <w:trHeight w:val="270"/>
          <w:jc w:val="center"/>
        </w:trPr>
        <w:tc>
          <w:tcPr>
            <w:tcW w:w="2480" w:type="dxa"/>
            <w:tcBorders>
              <w:top w:val="nil"/>
              <w:left w:val="double" w:sz="6" w:space="0" w:color="auto"/>
              <w:bottom w:val="double" w:sz="6" w:space="0" w:color="auto"/>
              <w:right w:val="single" w:sz="4" w:space="0" w:color="auto"/>
            </w:tcBorders>
            <w:vAlign w:val="center"/>
            <w:hideMark/>
          </w:tcPr>
          <w:p w14:paraId="66F65E6F" w14:textId="77777777" w:rsidR="004173E9" w:rsidRPr="004173E9" w:rsidRDefault="004173E9" w:rsidP="004173E9">
            <w:pPr>
              <w:suppressAutoHyphens w:val="0"/>
              <w:rPr>
                <w:b/>
                <w:bCs/>
                <w:sz w:val="18"/>
                <w:szCs w:val="18"/>
                <w:lang w:eastAsia="en-US"/>
              </w:rPr>
            </w:pPr>
            <w:r w:rsidRPr="004173E9">
              <w:rPr>
                <w:b/>
                <w:bCs/>
                <w:sz w:val="18"/>
                <w:szCs w:val="18"/>
                <w:lang w:eastAsia="en-US"/>
              </w:rPr>
              <w:t>УКУПНО НЦ 47</w:t>
            </w:r>
          </w:p>
        </w:tc>
        <w:tc>
          <w:tcPr>
            <w:tcW w:w="820" w:type="dxa"/>
            <w:tcBorders>
              <w:top w:val="nil"/>
              <w:left w:val="nil"/>
              <w:bottom w:val="nil"/>
              <w:right w:val="single" w:sz="4" w:space="0" w:color="auto"/>
            </w:tcBorders>
            <w:vAlign w:val="center"/>
            <w:hideMark/>
          </w:tcPr>
          <w:p w14:paraId="1491C801"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57,92</w:t>
            </w:r>
          </w:p>
        </w:tc>
        <w:tc>
          <w:tcPr>
            <w:tcW w:w="600" w:type="dxa"/>
            <w:tcBorders>
              <w:top w:val="nil"/>
              <w:left w:val="nil"/>
              <w:bottom w:val="nil"/>
              <w:right w:val="single" w:sz="4" w:space="0" w:color="auto"/>
            </w:tcBorders>
            <w:vAlign w:val="center"/>
            <w:hideMark/>
          </w:tcPr>
          <w:p w14:paraId="37B2959F"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4,4</w:t>
            </w:r>
          </w:p>
        </w:tc>
        <w:tc>
          <w:tcPr>
            <w:tcW w:w="940" w:type="dxa"/>
            <w:tcBorders>
              <w:top w:val="nil"/>
              <w:left w:val="nil"/>
              <w:bottom w:val="nil"/>
              <w:right w:val="single" w:sz="4" w:space="0" w:color="auto"/>
            </w:tcBorders>
            <w:vAlign w:val="center"/>
            <w:hideMark/>
          </w:tcPr>
          <w:p w14:paraId="5922C4A2"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10.518,3</w:t>
            </w:r>
          </w:p>
        </w:tc>
        <w:tc>
          <w:tcPr>
            <w:tcW w:w="580" w:type="dxa"/>
            <w:tcBorders>
              <w:top w:val="nil"/>
              <w:left w:val="nil"/>
              <w:bottom w:val="nil"/>
              <w:right w:val="single" w:sz="4" w:space="0" w:color="auto"/>
            </w:tcBorders>
            <w:vAlign w:val="center"/>
            <w:hideMark/>
          </w:tcPr>
          <w:p w14:paraId="25DE6CD2"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181,6</w:t>
            </w:r>
          </w:p>
        </w:tc>
        <w:tc>
          <w:tcPr>
            <w:tcW w:w="580" w:type="dxa"/>
            <w:tcBorders>
              <w:top w:val="nil"/>
              <w:left w:val="nil"/>
              <w:bottom w:val="nil"/>
              <w:right w:val="single" w:sz="4" w:space="0" w:color="auto"/>
            </w:tcBorders>
            <w:vAlign w:val="center"/>
            <w:hideMark/>
          </w:tcPr>
          <w:p w14:paraId="61017254"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4,7</w:t>
            </w:r>
          </w:p>
        </w:tc>
        <w:tc>
          <w:tcPr>
            <w:tcW w:w="740" w:type="dxa"/>
            <w:tcBorders>
              <w:top w:val="nil"/>
              <w:left w:val="nil"/>
              <w:bottom w:val="nil"/>
              <w:right w:val="single" w:sz="4" w:space="0" w:color="auto"/>
            </w:tcBorders>
            <w:vAlign w:val="center"/>
            <w:hideMark/>
          </w:tcPr>
          <w:p w14:paraId="0F8BE9A5"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129,6</w:t>
            </w:r>
          </w:p>
        </w:tc>
        <w:tc>
          <w:tcPr>
            <w:tcW w:w="580" w:type="dxa"/>
            <w:tcBorders>
              <w:top w:val="nil"/>
              <w:left w:val="nil"/>
              <w:bottom w:val="nil"/>
              <w:right w:val="single" w:sz="4" w:space="0" w:color="auto"/>
            </w:tcBorders>
            <w:vAlign w:val="center"/>
            <w:hideMark/>
          </w:tcPr>
          <w:p w14:paraId="058F0C5A"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2,2</w:t>
            </w:r>
          </w:p>
        </w:tc>
        <w:tc>
          <w:tcPr>
            <w:tcW w:w="600" w:type="dxa"/>
            <w:tcBorders>
              <w:top w:val="nil"/>
              <w:left w:val="nil"/>
              <w:bottom w:val="nil"/>
              <w:right w:val="single" w:sz="4" w:space="0" w:color="auto"/>
            </w:tcBorders>
            <w:vAlign w:val="center"/>
            <w:hideMark/>
          </w:tcPr>
          <w:p w14:paraId="5BD98F04"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3,3</w:t>
            </w:r>
          </w:p>
        </w:tc>
        <w:tc>
          <w:tcPr>
            <w:tcW w:w="700" w:type="dxa"/>
            <w:tcBorders>
              <w:top w:val="nil"/>
              <w:left w:val="nil"/>
              <w:bottom w:val="nil"/>
              <w:right w:val="double" w:sz="6" w:space="0" w:color="auto"/>
            </w:tcBorders>
            <w:vAlign w:val="center"/>
            <w:hideMark/>
          </w:tcPr>
          <w:p w14:paraId="445080BE"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1,2</w:t>
            </w:r>
          </w:p>
        </w:tc>
      </w:tr>
      <w:tr w:rsidR="004173E9" w:rsidRPr="004173E9" w14:paraId="315A0EF5" w14:textId="77777777" w:rsidTr="004173E9">
        <w:trPr>
          <w:trHeight w:val="270"/>
          <w:jc w:val="center"/>
        </w:trPr>
        <w:tc>
          <w:tcPr>
            <w:tcW w:w="2480" w:type="dxa"/>
            <w:tcBorders>
              <w:top w:val="single" w:sz="4" w:space="0" w:color="auto"/>
              <w:left w:val="double" w:sz="6" w:space="0" w:color="auto"/>
              <w:bottom w:val="single" w:sz="4" w:space="0" w:color="auto"/>
              <w:right w:val="single" w:sz="4" w:space="0" w:color="auto"/>
            </w:tcBorders>
            <w:noWrap/>
            <w:vAlign w:val="bottom"/>
            <w:hideMark/>
          </w:tcPr>
          <w:p w14:paraId="2C87402B" w14:textId="77777777" w:rsidR="004173E9" w:rsidRPr="004173E9" w:rsidRDefault="004173E9" w:rsidP="004173E9">
            <w:pPr>
              <w:suppressAutoHyphens w:val="0"/>
              <w:jc w:val="center"/>
              <w:rPr>
                <w:sz w:val="20"/>
                <w:lang w:eastAsia="en-US"/>
              </w:rPr>
            </w:pPr>
            <w:r w:rsidRPr="004173E9">
              <w:rPr>
                <w:sz w:val="20"/>
                <w:lang w:eastAsia="en-US"/>
              </w:rPr>
              <w:t>51730</w:t>
            </w:r>
          </w:p>
        </w:tc>
        <w:tc>
          <w:tcPr>
            <w:tcW w:w="820" w:type="dxa"/>
            <w:tcBorders>
              <w:top w:val="double" w:sz="6" w:space="0" w:color="auto"/>
              <w:left w:val="nil"/>
              <w:bottom w:val="single" w:sz="4" w:space="0" w:color="auto"/>
              <w:right w:val="single" w:sz="4" w:space="0" w:color="auto"/>
            </w:tcBorders>
            <w:noWrap/>
            <w:vAlign w:val="bottom"/>
            <w:hideMark/>
          </w:tcPr>
          <w:p w14:paraId="5BB56AA4" w14:textId="77777777" w:rsidR="004173E9" w:rsidRPr="004173E9" w:rsidRDefault="004173E9" w:rsidP="004173E9">
            <w:pPr>
              <w:suppressAutoHyphens w:val="0"/>
              <w:jc w:val="right"/>
              <w:rPr>
                <w:sz w:val="20"/>
                <w:lang w:eastAsia="en-US"/>
              </w:rPr>
            </w:pPr>
            <w:r w:rsidRPr="004173E9">
              <w:rPr>
                <w:sz w:val="20"/>
                <w:lang w:eastAsia="en-US"/>
              </w:rPr>
              <w:t>22,99</w:t>
            </w:r>
          </w:p>
        </w:tc>
        <w:tc>
          <w:tcPr>
            <w:tcW w:w="600" w:type="dxa"/>
            <w:tcBorders>
              <w:top w:val="double" w:sz="6" w:space="0" w:color="auto"/>
              <w:left w:val="nil"/>
              <w:bottom w:val="single" w:sz="4" w:space="0" w:color="auto"/>
              <w:right w:val="single" w:sz="4" w:space="0" w:color="auto"/>
            </w:tcBorders>
            <w:vAlign w:val="center"/>
            <w:hideMark/>
          </w:tcPr>
          <w:p w14:paraId="59C8F82F" w14:textId="77777777" w:rsidR="004173E9" w:rsidRPr="004173E9" w:rsidRDefault="004173E9" w:rsidP="004173E9">
            <w:pPr>
              <w:suppressAutoHyphens w:val="0"/>
              <w:jc w:val="right"/>
              <w:rPr>
                <w:sz w:val="18"/>
                <w:szCs w:val="18"/>
                <w:lang w:eastAsia="en-US"/>
              </w:rPr>
            </w:pPr>
            <w:r w:rsidRPr="004173E9">
              <w:rPr>
                <w:sz w:val="18"/>
                <w:szCs w:val="18"/>
                <w:lang w:eastAsia="en-US"/>
              </w:rPr>
              <w:t>1,7</w:t>
            </w:r>
          </w:p>
        </w:tc>
        <w:tc>
          <w:tcPr>
            <w:tcW w:w="940" w:type="dxa"/>
            <w:tcBorders>
              <w:top w:val="double" w:sz="6" w:space="0" w:color="auto"/>
              <w:left w:val="nil"/>
              <w:bottom w:val="single" w:sz="4" w:space="0" w:color="auto"/>
              <w:right w:val="single" w:sz="4" w:space="0" w:color="auto"/>
            </w:tcBorders>
            <w:noWrap/>
            <w:vAlign w:val="bottom"/>
            <w:hideMark/>
          </w:tcPr>
          <w:p w14:paraId="0DE5FE6A" w14:textId="77777777" w:rsidR="004173E9" w:rsidRPr="004173E9" w:rsidRDefault="004173E9" w:rsidP="004173E9">
            <w:pPr>
              <w:suppressAutoHyphens w:val="0"/>
              <w:rPr>
                <w:sz w:val="20"/>
                <w:lang w:eastAsia="en-US"/>
              </w:rPr>
            </w:pPr>
            <w:r w:rsidRPr="004173E9">
              <w:rPr>
                <w:sz w:val="20"/>
                <w:lang w:eastAsia="en-US"/>
              </w:rPr>
              <w:t> </w:t>
            </w:r>
          </w:p>
        </w:tc>
        <w:tc>
          <w:tcPr>
            <w:tcW w:w="580" w:type="dxa"/>
            <w:tcBorders>
              <w:top w:val="double" w:sz="6" w:space="0" w:color="auto"/>
              <w:left w:val="nil"/>
              <w:bottom w:val="single" w:sz="4" w:space="0" w:color="auto"/>
              <w:right w:val="single" w:sz="4" w:space="0" w:color="auto"/>
            </w:tcBorders>
            <w:vAlign w:val="center"/>
            <w:hideMark/>
          </w:tcPr>
          <w:p w14:paraId="4B5DEC18" w14:textId="77777777" w:rsidR="004173E9" w:rsidRPr="004173E9" w:rsidRDefault="004173E9" w:rsidP="004173E9">
            <w:pPr>
              <w:suppressAutoHyphens w:val="0"/>
              <w:jc w:val="right"/>
              <w:rPr>
                <w:sz w:val="18"/>
                <w:szCs w:val="18"/>
                <w:lang w:eastAsia="en-US"/>
              </w:rPr>
            </w:pPr>
            <w:r w:rsidRPr="004173E9">
              <w:rPr>
                <w:sz w:val="18"/>
                <w:szCs w:val="18"/>
                <w:lang w:eastAsia="en-US"/>
              </w:rPr>
              <w:t> </w:t>
            </w:r>
          </w:p>
        </w:tc>
        <w:tc>
          <w:tcPr>
            <w:tcW w:w="580" w:type="dxa"/>
            <w:tcBorders>
              <w:top w:val="double" w:sz="6" w:space="0" w:color="auto"/>
              <w:left w:val="nil"/>
              <w:bottom w:val="single" w:sz="4" w:space="0" w:color="auto"/>
              <w:right w:val="single" w:sz="4" w:space="0" w:color="auto"/>
            </w:tcBorders>
            <w:vAlign w:val="center"/>
            <w:hideMark/>
          </w:tcPr>
          <w:p w14:paraId="6D372869" w14:textId="77777777" w:rsidR="004173E9" w:rsidRPr="004173E9" w:rsidRDefault="004173E9" w:rsidP="004173E9">
            <w:pPr>
              <w:suppressAutoHyphens w:val="0"/>
              <w:jc w:val="right"/>
              <w:rPr>
                <w:sz w:val="18"/>
                <w:szCs w:val="18"/>
                <w:lang w:eastAsia="en-US"/>
              </w:rPr>
            </w:pPr>
            <w:r w:rsidRPr="004173E9">
              <w:rPr>
                <w:sz w:val="18"/>
                <w:szCs w:val="18"/>
                <w:lang w:eastAsia="en-US"/>
              </w:rPr>
              <w:t> </w:t>
            </w:r>
          </w:p>
        </w:tc>
        <w:tc>
          <w:tcPr>
            <w:tcW w:w="740" w:type="dxa"/>
            <w:tcBorders>
              <w:top w:val="double" w:sz="6" w:space="0" w:color="auto"/>
              <w:left w:val="nil"/>
              <w:bottom w:val="single" w:sz="4" w:space="0" w:color="auto"/>
              <w:right w:val="single" w:sz="4" w:space="0" w:color="auto"/>
            </w:tcBorders>
            <w:noWrap/>
            <w:vAlign w:val="bottom"/>
            <w:hideMark/>
          </w:tcPr>
          <w:p w14:paraId="78164039" w14:textId="77777777" w:rsidR="004173E9" w:rsidRPr="004173E9" w:rsidRDefault="004173E9" w:rsidP="004173E9">
            <w:pPr>
              <w:suppressAutoHyphens w:val="0"/>
              <w:rPr>
                <w:sz w:val="20"/>
                <w:lang w:eastAsia="en-US"/>
              </w:rPr>
            </w:pPr>
            <w:r w:rsidRPr="004173E9">
              <w:rPr>
                <w:sz w:val="20"/>
                <w:lang w:eastAsia="en-US"/>
              </w:rPr>
              <w:t> </w:t>
            </w:r>
          </w:p>
        </w:tc>
        <w:tc>
          <w:tcPr>
            <w:tcW w:w="580" w:type="dxa"/>
            <w:tcBorders>
              <w:top w:val="double" w:sz="6" w:space="0" w:color="auto"/>
              <w:left w:val="nil"/>
              <w:bottom w:val="single" w:sz="4" w:space="0" w:color="auto"/>
              <w:right w:val="single" w:sz="4" w:space="0" w:color="auto"/>
            </w:tcBorders>
            <w:vAlign w:val="center"/>
            <w:hideMark/>
          </w:tcPr>
          <w:p w14:paraId="08AAC31F" w14:textId="77777777" w:rsidR="004173E9" w:rsidRPr="004173E9" w:rsidRDefault="004173E9" w:rsidP="004173E9">
            <w:pPr>
              <w:suppressAutoHyphens w:val="0"/>
              <w:jc w:val="right"/>
              <w:rPr>
                <w:sz w:val="18"/>
                <w:szCs w:val="18"/>
                <w:lang w:eastAsia="en-US"/>
              </w:rPr>
            </w:pPr>
            <w:r w:rsidRPr="004173E9">
              <w:rPr>
                <w:sz w:val="18"/>
                <w:szCs w:val="18"/>
                <w:lang w:eastAsia="en-US"/>
              </w:rPr>
              <w:t> </w:t>
            </w:r>
          </w:p>
        </w:tc>
        <w:tc>
          <w:tcPr>
            <w:tcW w:w="600" w:type="dxa"/>
            <w:tcBorders>
              <w:top w:val="double" w:sz="6" w:space="0" w:color="auto"/>
              <w:left w:val="nil"/>
              <w:bottom w:val="single" w:sz="4" w:space="0" w:color="auto"/>
              <w:right w:val="single" w:sz="4" w:space="0" w:color="auto"/>
            </w:tcBorders>
            <w:vAlign w:val="center"/>
            <w:hideMark/>
          </w:tcPr>
          <w:p w14:paraId="1A0C2BD8" w14:textId="77777777" w:rsidR="004173E9" w:rsidRPr="004173E9" w:rsidRDefault="004173E9" w:rsidP="004173E9">
            <w:pPr>
              <w:suppressAutoHyphens w:val="0"/>
              <w:jc w:val="right"/>
              <w:rPr>
                <w:sz w:val="18"/>
                <w:szCs w:val="18"/>
                <w:lang w:eastAsia="en-US"/>
              </w:rPr>
            </w:pPr>
            <w:r w:rsidRPr="004173E9">
              <w:rPr>
                <w:sz w:val="18"/>
                <w:szCs w:val="18"/>
                <w:lang w:eastAsia="en-US"/>
              </w:rPr>
              <w:t> </w:t>
            </w:r>
          </w:p>
        </w:tc>
        <w:tc>
          <w:tcPr>
            <w:tcW w:w="700" w:type="dxa"/>
            <w:tcBorders>
              <w:top w:val="double" w:sz="6" w:space="0" w:color="auto"/>
              <w:left w:val="nil"/>
              <w:bottom w:val="single" w:sz="4" w:space="0" w:color="auto"/>
              <w:right w:val="double" w:sz="6" w:space="0" w:color="auto"/>
            </w:tcBorders>
            <w:vAlign w:val="center"/>
            <w:hideMark/>
          </w:tcPr>
          <w:p w14:paraId="5FFABE0E" w14:textId="77777777" w:rsidR="004173E9" w:rsidRPr="004173E9" w:rsidRDefault="004173E9" w:rsidP="004173E9">
            <w:pPr>
              <w:suppressAutoHyphens w:val="0"/>
              <w:jc w:val="right"/>
              <w:rPr>
                <w:sz w:val="18"/>
                <w:szCs w:val="18"/>
                <w:lang w:eastAsia="en-US"/>
              </w:rPr>
            </w:pPr>
            <w:r w:rsidRPr="004173E9">
              <w:rPr>
                <w:sz w:val="18"/>
                <w:szCs w:val="18"/>
                <w:lang w:eastAsia="en-US"/>
              </w:rPr>
              <w:t> </w:t>
            </w:r>
          </w:p>
        </w:tc>
      </w:tr>
      <w:tr w:rsidR="004173E9" w:rsidRPr="004173E9" w14:paraId="5CB9E489" w14:textId="77777777" w:rsidTr="004173E9">
        <w:trPr>
          <w:trHeight w:val="270"/>
          <w:jc w:val="center"/>
        </w:trPr>
        <w:tc>
          <w:tcPr>
            <w:tcW w:w="2480" w:type="dxa"/>
            <w:tcBorders>
              <w:top w:val="nil"/>
              <w:left w:val="double" w:sz="6" w:space="0" w:color="auto"/>
              <w:bottom w:val="single" w:sz="4" w:space="0" w:color="auto"/>
              <w:right w:val="single" w:sz="4" w:space="0" w:color="auto"/>
            </w:tcBorders>
            <w:vAlign w:val="center"/>
            <w:hideMark/>
          </w:tcPr>
          <w:p w14:paraId="66FC87BF" w14:textId="77777777" w:rsidR="004173E9" w:rsidRPr="004173E9" w:rsidRDefault="004173E9" w:rsidP="004173E9">
            <w:pPr>
              <w:suppressAutoHyphens w:val="0"/>
              <w:rPr>
                <w:b/>
                <w:bCs/>
                <w:sz w:val="18"/>
                <w:szCs w:val="18"/>
                <w:lang w:eastAsia="en-US"/>
              </w:rPr>
            </w:pPr>
            <w:r w:rsidRPr="004173E9">
              <w:rPr>
                <w:b/>
                <w:bCs/>
                <w:sz w:val="18"/>
                <w:szCs w:val="18"/>
                <w:lang w:eastAsia="en-US"/>
              </w:rPr>
              <w:t>Свега шибљаци</w:t>
            </w:r>
          </w:p>
        </w:tc>
        <w:tc>
          <w:tcPr>
            <w:tcW w:w="820" w:type="dxa"/>
            <w:tcBorders>
              <w:top w:val="nil"/>
              <w:left w:val="nil"/>
              <w:bottom w:val="single" w:sz="4" w:space="0" w:color="auto"/>
              <w:right w:val="single" w:sz="4" w:space="0" w:color="auto"/>
            </w:tcBorders>
            <w:vAlign w:val="center"/>
            <w:hideMark/>
          </w:tcPr>
          <w:p w14:paraId="00F093D1"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22,99</w:t>
            </w:r>
          </w:p>
        </w:tc>
        <w:tc>
          <w:tcPr>
            <w:tcW w:w="600" w:type="dxa"/>
            <w:tcBorders>
              <w:top w:val="nil"/>
              <w:left w:val="nil"/>
              <w:bottom w:val="single" w:sz="4" w:space="0" w:color="auto"/>
              <w:right w:val="single" w:sz="4" w:space="0" w:color="auto"/>
            </w:tcBorders>
            <w:vAlign w:val="center"/>
            <w:hideMark/>
          </w:tcPr>
          <w:p w14:paraId="28635BD8"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1,7</w:t>
            </w:r>
          </w:p>
        </w:tc>
        <w:tc>
          <w:tcPr>
            <w:tcW w:w="940" w:type="dxa"/>
            <w:tcBorders>
              <w:top w:val="nil"/>
              <w:left w:val="nil"/>
              <w:bottom w:val="single" w:sz="4" w:space="0" w:color="auto"/>
              <w:right w:val="single" w:sz="4" w:space="0" w:color="auto"/>
            </w:tcBorders>
            <w:vAlign w:val="center"/>
            <w:hideMark/>
          </w:tcPr>
          <w:p w14:paraId="06C739AD"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 </w:t>
            </w:r>
          </w:p>
        </w:tc>
        <w:tc>
          <w:tcPr>
            <w:tcW w:w="580" w:type="dxa"/>
            <w:tcBorders>
              <w:top w:val="nil"/>
              <w:left w:val="nil"/>
              <w:bottom w:val="single" w:sz="4" w:space="0" w:color="auto"/>
              <w:right w:val="single" w:sz="4" w:space="0" w:color="auto"/>
            </w:tcBorders>
            <w:vAlign w:val="center"/>
            <w:hideMark/>
          </w:tcPr>
          <w:p w14:paraId="23FC5669"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 </w:t>
            </w:r>
          </w:p>
        </w:tc>
        <w:tc>
          <w:tcPr>
            <w:tcW w:w="580" w:type="dxa"/>
            <w:tcBorders>
              <w:top w:val="nil"/>
              <w:left w:val="nil"/>
              <w:bottom w:val="single" w:sz="4" w:space="0" w:color="auto"/>
              <w:right w:val="single" w:sz="4" w:space="0" w:color="auto"/>
            </w:tcBorders>
            <w:vAlign w:val="center"/>
            <w:hideMark/>
          </w:tcPr>
          <w:p w14:paraId="228BD0F3"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 </w:t>
            </w:r>
          </w:p>
        </w:tc>
        <w:tc>
          <w:tcPr>
            <w:tcW w:w="740" w:type="dxa"/>
            <w:tcBorders>
              <w:top w:val="nil"/>
              <w:left w:val="nil"/>
              <w:bottom w:val="single" w:sz="4" w:space="0" w:color="auto"/>
              <w:right w:val="single" w:sz="4" w:space="0" w:color="auto"/>
            </w:tcBorders>
            <w:vAlign w:val="center"/>
            <w:hideMark/>
          </w:tcPr>
          <w:p w14:paraId="68DBD174"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 </w:t>
            </w:r>
          </w:p>
        </w:tc>
        <w:tc>
          <w:tcPr>
            <w:tcW w:w="580" w:type="dxa"/>
            <w:tcBorders>
              <w:top w:val="nil"/>
              <w:left w:val="nil"/>
              <w:bottom w:val="single" w:sz="4" w:space="0" w:color="auto"/>
              <w:right w:val="single" w:sz="4" w:space="0" w:color="auto"/>
            </w:tcBorders>
            <w:vAlign w:val="center"/>
            <w:hideMark/>
          </w:tcPr>
          <w:p w14:paraId="53FF4929"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 </w:t>
            </w:r>
          </w:p>
        </w:tc>
        <w:tc>
          <w:tcPr>
            <w:tcW w:w="600" w:type="dxa"/>
            <w:tcBorders>
              <w:top w:val="nil"/>
              <w:left w:val="nil"/>
              <w:bottom w:val="single" w:sz="4" w:space="0" w:color="auto"/>
              <w:right w:val="single" w:sz="4" w:space="0" w:color="auto"/>
            </w:tcBorders>
            <w:vAlign w:val="center"/>
            <w:hideMark/>
          </w:tcPr>
          <w:p w14:paraId="03A68F5A"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 </w:t>
            </w:r>
          </w:p>
        </w:tc>
        <w:tc>
          <w:tcPr>
            <w:tcW w:w="700" w:type="dxa"/>
            <w:tcBorders>
              <w:top w:val="nil"/>
              <w:left w:val="nil"/>
              <w:bottom w:val="single" w:sz="4" w:space="0" w:color="auto"/>
              <w:right w:val="double" w:sz="6" w:space="0" w:color="auto"/>
            </w:tcBorders>
            <w:vAlign w:val="center"/>
            <w:hideMark/>
          </w:tcPr>
          <w:p w14:paraId="27D620ED"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 </w:t>
            </w:r>
          </w:p>
        </w:tc>
      </w:tr>
      <w:tr w:rsidR="004173E9" w:rsidRPr="004173E9" w14:paraId="59109739" w14:textId="77777777" w:rsidTr="004173E9">
        <w:trPr>
          <w:trHeight w:val="270"/>
          <w:jc w:val="center"/>
        </w:trPr>
        <w:tc>
          <w:tcPr>
            <w:tcW w:w="2480" w:type="dxa"/>
            <w:tcBorders>
              <w:top w:val="nil"/>
              <w:left w:val="double" w:sz="6" w:space="0" w:color="auto"/>
              <w:bottom w:val="double" w:sz="6" w:space="0" w:color="auto"/>
              <w:right w:val="single" w:sz="4" w:space="0" w:color="auto"/>
            </w:tcBorders>
            <w:vAlign w:val="center"/>
            <w:hideMark/>
          </w:tcPr>
          <w:p w14:paraId="62813DB3" w14:textId="77777777" w:rsidR="004173E9" w:rsidRPr="004173E9" w:rsidRDefault="004173E9" w:rsidP="004173E9">
            <w:pPr>
              <w:suppressAutoHyphens w:val="0"/>
              <w:rPr>
                <w:b/>
                <w:bCs/>
                <w:sz w:val="18"/>
                <w:szCs w:val="18"/>
                <w:lang w:eastAsia="en-US"/>
              </w:rPr>
            </w:pPr>
            <w:r w:rsidRPr="004173E9">
              <w:rPr>
                <w:b/>
                <w:bCs/>
                <w:sz w:val="18"/>
                <w:szCs w:val="18"/>
                <w:lang w:eastAsia="en-US"/>
              </w:rPr>
              <w:t>УКУПНО НЦ 66</w:t>
            </w:r>
          </w:p>
        </w:tc>
        <w:tc>
          <w:tcPr>
            <w:tcW w:w="820" w:type="dxa"/>
            <w:tcBorders>
              <w:top w:val="nil"/>
              <w:left w:val="nil"/>
              <w:bottom w:val="double" w:sz="6" w:space="0" w:color="auto"/>
              <w:right w:val="single" w:sz="4" w:space="0" w:color="auto"/>
            </w:tcBorders>
            <w:vAlign w:val="center"/>
            <w:hideMark/>
          </w:tcPr>
          <w:p w14:paraId="1328E561"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22,99</w:t>
            </w:r>
          </w:p>
        </w:tc>
        <w:tc>
          <w:tcPr>
            <w:tcW w:w="600" w:type="dxa"/>
            <w:tcBorders>
              <w:top w:val="nil"/>
              <w:left w:val="nil"/>
              <w:bottom w:val="double" w:sz="6" w:space="0" w:color="auto"/>
              <w:right w:val="single" w:sz="4" w:space="0" w:color="auto"/>
            </w:tcBorders>
            <w:vAlign w:val="center"/>
            <w:hideMark/>
          </w:tcPr>
          <w:p w14:paraId="22F47C8D"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1,7</w:t>
            </w:r>
          </w:p>
        </w:tc>
        <w:tc>
          <w:tcPr>
            <w:tcW w:w="940" w:type="dxa"/>
            <w:tcBorders>
              <w:top w:val="nil"/>
              <w:left w:val="nil"/>
              <w:bottom w:val="double" w:sz="6" w:space="0" w:color="auto"/>
              <w:right w:val="single" w:sz="4" w:space="0" w:color="auto"/>
            </w:tcBorders>
            <w:vAlign w:val="center"/>
            <w:hideMark/>
          </w:tcPr>
          <w:p w14:paraId="185AFD8C"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 </w:t>
            </w:r>
          </w:p>
        </w:tc>
        <w:tc>
          <w:tcPr>
            <w:tcW w:w="580" w:type="dxa"/>
            <w:tcBorders>
              <w:top w:val="nil"/>
              <w:left w:val="nil"/>
              <w:bottom w:val="double" w:sz="6" w:space="0" w:color="auto"/>
              <w:right w:val="single" w:sz="4" w:space="0" w:color="auto"/>
            </w:tcBorders>
            <w:vAlign w:val="center"/>
            <w:hideMark/>
          </w:tcPr>
          <w:p w14:paraId="75BDB2E8"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 </w:t>
            </w:r>
          </w:p>
        </w:tc>
        <w:tc>
          <w:tcPr>
            <w:tcW w:w="580" w:type="dxa"/>
            <w:tcBorders>
              <w:top w:val="nil"/>
              <w:left w:val="nil"/>
              <w:bottom w:val="double" w:sz="6" w:space="0" w:color="auto"/>
              <w:right w:val="single" w:sz="4" w:space="0" w:color="auto"/>
            </w:tcBorders>
            <w:vAlign w:val="center"/>
            <w:hideMark/>
          </w:tcPr>
          <w:p w14:paraId="09856053"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 </w:t>
            </w:r>
          </w:p>
        </w:tc>
        <w:tc>
          <w:tcPr>
            <w:tcW w:w="740" w:type="dxa"/>
            <w:tcBorders>
              <w:top w:val="nil"/>
              <w:left w:val="nil"/>
              <w:bottom w:val="double" w:sz="6" w:space="0" w:color="auto"/>
              <w:right w:val="single" w:sz="4" w:space="0" w:color="auto"/>
            </w:tcBorders>
            <w:vAlign w:val="center"/>
            <w:hideMark/>
          </w:tcPr>
          <w:p w14:paraId="5CCD154F"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 </w:t>
            </w:r>
          </w:p>
        </w:tc>
        <w:tc>
          <w:tcPr>
            <w:tcW w:w="580" w:type="dxa"/>
            <w:tcBorders>
              <w:top w:val="nil"/>
              <w:left w:val="nil"/>
              <w:bottom w:val="double" w:sz="6" w:space="0" w:color="auto"/>
              <w:right w:val="single" w:sz="4" w:space="0" w:color="auto"/>
            </w:tcBorders>
            <w:vAlign w:val="center"/>
            <w:hideMark/>
          </w:tcPr>
          <w:p w14:paraId="42B76AA4"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 </w:t>
            </w:r>
          </w:p>
        </w:tc>
        <w:tc>
          <w:tcPr>
            <w:tcW w:w="600" w:type="dxa"/>
            <w:tcBorders>
              <w:top w:val="nil"/>
              <w:left w:val="nil"/>
              <w:bottom w:val="double" w:sz="6" w:space="0" w:color="auto"/>
              <w:right w:val="single" w:sz="4" w:space="0" w:color="auto"/>
            </w:tcBorders>
            <w:vAlign w:val="center"/>
            <w:hideMark/>
          </w:tcPr>
          <w:p w14:paraId="1182E17C"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 </w:t>
            </w:r>
          </w:p>
        </w:tc>
        <w:tc>
          <w:tcPr>
            <w:tcW w:w="700" w:type="dxa"/>
            <w:tcBorders>
              <w:top w:val="nil"/>
              <w:left w:val="nil"/>
              <w:bottom w:val="double" w:sz="6" w:space="0" w:color="auto"/>
              <w:right w:val="double" w:sz="6" w:space="0" w:color="auto"/>
            </w:tcBorders>
            <w:vAlign w:val="center"/>
            <w:hideMark/>
          </w:tcPr>
          <w:p w14:paraId="65110598"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 </w:t>
            </w:r>
          </w:p>
        </w:tc>
      </w:tr>
      <w:tr w:rsidR="004173E9" w:rsidRPr="004173E9" w14:paraId="2FF673FA" w14:textId="77777777" w:rsidTr="004173E9">
        <w:trPr>
          <w:trHeight w:val="270"/>
          <w:jc w:val="center"/>
        </w:trPr>
        <w:tc>
          <w:tcPr>
            <w:tcW w:w="2480" w:type="dxa"/>
            <w:tcBorders>
              <w:top w:val="single" w:sz="4" w:space="0" w:color="auto"/>
              <w:left w:val="double" w:sz="6" w:space="0" w:color="auto"/>
              <w:bottom w:val="single" w:sz="4" w:space="0" w:color="auto"/>
              <w:right w:val="single" w:sz="4" w:space="0" w:color="auto"/>
            </w:tcBorders>
            <w:vAlign w:val="center"/>
            <w:hideMark/>
          </w:tcPr>
          <w:p w14:paraId="6C863AF9" w14:textId="77777777" w:rsidR="004173E9" w:rsidRPr="004173E9" w:rsidRDefault="004173E9" w:rsidP="004173E9">
            <w:pPr>
              <w:suppressAutoHyphens w:val="0"/>
              <w:rPr>
                <w:b/>
                <w:bCs/>
                <w:sz w:val="18"/>
                <w:szCs w:val="18"/>
                <w:lang w:eastAsia="en-US"/>
              </w:rPr>
            </w:pPr>
            <w:r w:rsidRPr="004173E9">
              <w:rPr>
                <w:b/>
                <w:bCs/>
                <w:sz w:val="18"/>
                <w:szCs w:val="18"/>
                <w:lang w:eastAsia="en-US"/>
              </w:rPr>
              <w:t>УКУПНО ГТ 21110</w:t>
            </w:r>
          </w:p>
        </w:tc>
        <w:tc>
          <w:tcPr>
            <w:tcW w:w="820" w:type="dxa"/>
            <w:tcBorders>
              <w:top w:val="nil"/>
              <w:left w:val="nil"/>
              <w:bottom w:val="single" w:sz="4" w:space="0" w:color="auto"/>
              <w:right w:val="single" w:sz="4" w:space="0" w:color="auto"/>
            </w:tcBorders>
            <w:vAlign w:val="center"/>
            <w:hideMark/>
          </w:tcPr>
          <w:p w14:paraId="7491576B"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1.271,45</w:t>
            </w:r>
          </w:p>
        </w:tc>
        <w:tc>
          <w:tcPr>
            <w:tcW w:w="600" w:type="dxa"/>
            <w:tcBorders>
              <w:top w:val="nil"/>
              <w:left w:val="nil"/>
              <w:bottom w:val="single" w:sz="4" w:space="0" w:color="auto"/>
              <w:right w:val="single" w:sz="4" w:space="0" w:color="auto"/>
            </w:tcBorders>
            <w:vAlign w:val="center"/>
            <w:hideMark/>
          </w:tcPr>
          <w:p w14:paraId="06D3928B"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95,7</w:t>
            </w:r>
          </w:p>
        </w:tc>
        <w:tc>
          <w:tcPr>
            <w:tcW w:w="940" w:type="dxa"/>
            <w:tcBorders>
              <w:top w:val="nil"/>
              <w:left w:val="nil"/>
              <w:bottom w:val="single" w:sz="4" w:space="0" w:color="auto"/>
              <w:right w:val="single" w:sz="4" w:space="0" w:color="auto"/>
            </w:tcBorders>
            <w:vAlign w:val="center"/>
            <w:hideMark/>
          </w:tcPr>
          <w:p w14:paraId="7DA99CE8"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218.182,6</w:t>
            </w:r>
          </w:p>
        </w:tc>
        <w:tc>
          <w:tcPr>
            <w:tcW w:w="580" w:type="dxa"/>
            <w:tcBorders>
              <w:top w:val="nil"/>
              <w:left w:val="nil"/>
              <w:bottom w:val="single" w:sz="4" w:space="0" w:color="auto"/>
              <w:right w:val="single" w:sz="4" w:space="0" w:color="auto"/>
            </w:tcBorders>
            <w:vAlign w:val="center"/>
            <w:hideMark/>
          </w:tcPr>
          <w:p w14:paraId="6EF57C3F"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171,6</w:t>
            </w:r>
          </w:p>
        </w:tc>
        <w:tc>
          <w:tcPr>
            <w:tcW w:w="580" w:type="dxa"/>
            <w:tcBorders>
              <w:top w:val="nil"/>
              <w:left w:val="nil"/>
              <w:bottom w:val="single" w:sz="4" w:space="0" w:color="auto"/>
              <w:right w:val="single" w:sz="4" w:space="0" w:color="auto"/>
            </w:tcBorders>
            <w:vAlign w:val="center"/>
            <w:hideMark/>
          </w:tcPr>
          <w:p w14:paraId="5AAC626A"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97,2</w:t>
            </w:r>
          </w:p>
        </w:tc>
        <w:tc>
          <w:tcPr>
            <w:tcW w:w="740" w:type="dxa"/>
            <w:tcBorders>
              <w:top w:val="nil"/>
              <w:left w:val="nil"/>
              <w:bottom w:val="single" w:sz="4" w:space="0" w:color="auto"/>
              <w:right w:val="single" w:sz="4" w:space="0" w:color="auto"/>
            </w:tcBorders>
            <w:vAlign w:val="center"/>
            <w:hideMark/>
          </w:tcPr>
          <w:p w14:paraId="22485B25"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3.767,6</w:t>
            </w:r>
          </w:p>
        </w:tc>
        <w:tc>
          <w:tcPr>
            <w:tcW w:w="580" w:type="dxa"/>
            <w:tcBorders>
              <w:top w:val="nil"/>
              <w:left w:val="nil"/>
              <w:bottom w:val="single" w:sz="4" w:space="0" w:color="auto"/>
              <w:right w:val="single" w:sz="4" w:space="0" w:color="auto"/>
            </w:tcBorders>
            <w:vAlign w:val="center"/>
            <w:hideMark/>
          </w:tcPr>
          <w:p w14:paraId="4CDD5DBA"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3,0</w:t>
            </w:r>
          </w:p>
        </w:tc>
        <w:tc>
          <w:tcPr>
            <w:tcW w:w="600" w:type="dxa"/>
            <w:tcBorders>
              <w:top w:val="nil"/>
              <w:left w:val="nil"/>
              <w:bottom w:val="single" w:sz="4" w:space="0" w:color="auto"/>
              <w:right w:val="single" w:sz="4" w:space="0" w:color="auto"/>
            </w:tcBorders>
            <w:vAlign w:val="center"/>
            <w:hideMark/>
          </w:tcPr>
          <w:p w14:paraId="636186C1"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95,4</w:t>
            </w:r>
          </w:p>
        </w:tc>
        <w:tc>
          <w:tcPr>
            <w:tcW w:w="700" w:type="dxa"/>
            <w:tcBorders>
              <w:top w:val="nil"/>
              <w:left w:val="nil"/>
              <w:bottom w:val="single" w:sz="4" w:space="0" w:color="auto"/>
              <w:right w:val="double" w:sz="6" w:space="0" w:color="auto"/>
            </w:tcBorders>
            <w:vAlign w:val="center"/>
            <w:hideMark/>
          </w:tcPr>
          <w:p w14:paraId="2F7B8051"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1,7</w:t>
            </w:r>
          </w:p>
        </w:tc>
      </w:tr>
      <w:tr w:rsidR="004173E9" w:rsidRPr="004173E9" w14:paraId="078856D7" w14:textId="77777777" w:rsidTr="004173E9">
        <w:trPr>
          <w:trHeight w:val="270"/>
          <w:jc w:val="center"/>
        </w:trPr>
        <w:tc>
          <w:tcPr>
            <w:tcW w:w="2480" w:type="dxa"/>
            <w:tcBorders>
              <w:top w:val="nil"/>
              <w:left w:val="double" w:sz="6" w:space="0" w:color="auto"/>
              <w:bottom w:val="single" w:sz="4" w:space="0" w:color="auto"/>
              <w:right w:val="single" w:sz="4" w:space="0" w:color="auto"/>
            </w:tcBorders>
            <w:vAlign w:val="center"/>
            <w:hideMark/>
          </w:tcPr>
          <w:p w14:paraId="1CCBFB6A" w14:textId="77777777" w:rsidR="004173E9" w:rsidRPr="004173E9" w:rsidRDefault="004173E9" w:rsidP="004173E9">
            <w:pPr>
              <w:suppressAutoHyphens w:val="0"/>
              <w:rPr>
                <w:b/>
                <w:bCs/>
                <w:sz w:val="18"/>
                <w:szCs w:val="18"/>
                <w:lang w:eastAsia="en-US"/>
              </w:rPr>
            </w:pPr>
            <w:r w:rsidRPr="004173E9">
              <w:rPr>
                <w:b/>
                <w:bCs/>
                <w:sz w:val="18"/>
                <w:szCs w:val="18"/>
                <w:lang w:eastAsia="en-US"/>
              </w:rPr>
              <w:t>УКУПНО ГТ 31511</w:t>
            </w:r>
          </w:p>
        </w:tc>
        <w:tc>
          <w:tcPr>
            <w:tcW w:w="820" w:type="dxa"/>
            <w:tcBorders>
              <w:top w:val="nil"/>
              <w:left w:val="nil"/>
              <w:bottom w:val="single" w:sz="4" w:space="0" w:color="auto"/>
              <w:right w:val="single" w:sz="4" w:space="0" w:color="auto"/>
            </w:tcBorders>
            <w:vAlign w:val="center"/>
            <w:hideMark/>
          </w:tcPr>
          <w:p w14:paraId="5878D0D2"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34,24</w:t>
            </w:r>
          </w:p>
        </w:tc>
        <w:tc>
          <w:tcPr>
            <w:tcW w:w="600" w:type="dxa"/>
            <w:tcBorders>
              <w:top w:val="nil"/>
              <w:left w:val="nil"/>
              <w:bottom w:val="single" w:sz="4" w:space="0" w:color="auto"/>
              <w:right w:val="single" w:sz="4" w:space="0" w:color="auto"/>
            </w:tcBorders>
            <w:vAlign w:val="center"/>
            <w:hideMark/>
          </w:tcPr>
          <w:p w14:paraId="2DEFF4C9"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2,6</w:t>
            </w:r>
          </w:p>
        </w:tc>
        <w:tc>
          <w:tcPr>
            <w:tcW w:w="940" w:type="dxa"/>
            <w:tcBorders>
              <w:top w:val="nil"/>
              <w:left w:val="nil"/>
              <w:bottom w:val="single" w:sz="4" w:space="0" w:color="auto"/>
              <w:right w:val="single" w:sz="4" w:space="0" w:color="auto"/>
            </w:tcBorders>
            <w:vAlign w:val="center"/>
            <w:hideMark/>
          </w:tcPr>
          <w:p w14:paraId="698E9D75"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6.199,3</w:t>
            </w:r>
          </w:p>
        </w:tc>
        <w:tc>
          <w:tcPr>
            <w:tcW w:w="580" w:type="dxa"/>
            <w:tcBorders>
              <w:top w:val="nil"/>
              <w:left w:val="nil"/>
              <w:bottom w:val="single" w:sz="4" w:space="0" w:color="auto"/>
              <w:right w:val="single" w:sz="4" w:space="0" w:color="auto"/>
            </w:tcBorders>
            <w:vAlign w:val="center"/>
            <w:hideMark/>
          </w:tcPr>
          <w:p w14:paraId="1F3B7490"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181,1</w:t>
            </w:r>
          </w:p>
        </w:tc>
        <w:tc>
          <w:tcPr>
            <w:tcW w:w="580" w:type="dxa"/>
            <w:tcBorders>
              <w:top w:val="nil"/>
              <w:left w:val="nil"/>
              <w:bottom w:val="single" w:sz="4" w:space="0" w:color="auto"/>
              <w:right w:val="single" w:sz="4" w:space="0" w:color="auto"/>
            </w:tcBorders>
            <w:vAlign w:val="center"/>
            <w:hideMark/>
          </w:tcPr>
          <w:p w14:paraId="46F370BC"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2,8</w:t>
            </w:r>
          </w:p>
        </w:tc>
        <w:tc>
          <w:tcPr>
            <w:tcW w:w="740" w:type="dxa"/>
            <w:tcBorders>
              <w:top w:val="nil"/>
              <w:left w:val="nil"/>
              <w:bottom w:val="single" w:sz="4" w:space="0" w:color="auto"/>
              <w:right w:val="single" w:sz="4" w:space="0" w:color="auto"/>
            </w:tcBorders>
            <w:vAlign w:val="center"/>
            <w:hideMark/>
          </w:tcPr>
          <w:p w14:paraId="0438AD86"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182,6</w:t>
            </w:r>
          </w:p>
        </w:tc>
        <w:tc>
          <w:tcPr>
            <w:tcW w:w="580" w:type="dxa"/>
            <w:tcBorders>
              <w:top w:val="nil"/>
              <w:left w:val="nil"/>
              <w:bottom w:val="single" w:sz="4" w:space="0" w:color="auto"/>
              <w:right w:val="single" w:sz="4" w:space="0" w:color="auto"/>
            </w:tcBorders>
            <w:vAlign w:val="center"/>
            <w:hideMark/>
          </w:tcPr>
          <w:p w14:paraId="0D659D43"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5,3</w:t>
            </w:r>
          </w:p>
        </w:tc>
        <w:tc>
          <w:tcPr>
            <w:tcW w:w="600" w:type="dxa"/>
            <w:tcBorders>
              <w:top w:val="nil"/>
              <w:left w:val="nil"/>
              <w:bottom w:val="single" w:sz="4" w:space="0" w:color="auto"/>
              <w:right w:val="single" w:sz="4" w:space="0" w:color="auto"/>
            </w:tcBorders>
            <w:vAlign w:val="center"/>
            <w:hideMark/>
          </w:tcPr>
          <w:p w14:paraId="0E4ED3EE"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4,6</w:t>
            </w:r>
          </w:p>
        </w:tc>
        <w:tc>
          <w:tcPr>
            <w:tcW w:w="700" w:type="dxa"/>
            <w:tcBorders>
              <w:top w:val="nil"/>
              <w:left w:val="nil"/>
              <w:bottom w:val="single" w:sz="4" w:space="0" w:color="auto"/>
              <w:right w:val="double" w:sz="6" w:space="0" w:color="auto"/>
            </w:tcBorders>
            <w:vAlign w:val="center"/>
            <w:hideMark/>
          </w:tcPr>
          <w:p w14:paraId="01251AF8"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2,9</w:t>
            </w:r>
          </w:p>
        </w:tc>
      </w:tr>
      <w:tr w:rsidR="004173E9" w:rsidRPr="004173E9" w14:paraId="04680AAB" w14:textId="77777777" w:rsidTr="004173E9">
        <w:trPr>
          <w:trHeight w:val="270"/>
          <w:jc w:val="center"/>
        </w:trPr>
        <w:tc>
          <w:tcPr>
            <w:tcW w:w="2480" w:type="dxa"/>
            <w:tcBorders>
              <w:top w:val="nil"/>
              <w:left w:val="double" w:sz="6" w:space="0" w:color="auto"/>
              <w:bottom w:val="double" w:sz="6" w:space="0" w:color="auto"/>
              <w:right w:val="single" w:sz="4" w:space="0" w:color="auto"/>
            </w:tcBorders>
            <w:vAlign w:val="center"/>
            <w:hideMark/>
          </w:tcPr>
          <w:p w14:paraId="1478392C" w14:textId="77777777" w:rsidR="004173E9" w:rsidRPr="004173E9" w:rsidRDefault="004173E9" w:rsidP="004173E9">
            <w:pPr>
              <w:suppressAutoHyphens w:val="0"/>
              <w:rPr>
                <w:b/>
                <w:bCs/>
                <w:sz w:val="18"/>
                <w:szCs w:val="18"/>
                <w:lang w:eastAsia="en-US"/>
              </w:rPr>
            </w:pPr>
            <w:r w:rsidRPr="004173E9">
              <w:rPr>
                <w:b/>
                <w:bCs/>
                <w:sz w:val="18"/>
                <w:szCs w:val="18"/>
                <w:lang w:eastAsia="en-US"/>
              </w:rPr>
              <w:t>УКУПНО ГТ 51730</w:t>
            </w:r>
          </w:p>
        </w:tc>
        <w:tc>
          <w:tcPr>
            <w:tcW w:w="820" w:type="dxa"/>
            <w:tcBorders>
              <w:top w:val="nil"/>
              <w:left w:val="nil"/>
              <w:bottom w:val="double" w:sz="6" w:space="0" w:color="auto"/>
              <w:right w:val="single" w:sz="4" w:space="0" w:color="auto"/>
            </w:tcBorders>
            <w:vAlign w:val="center"/>
            <w:hideMark/>
          </w:tcPr>
          <w:p w14:paraId="6335FB67"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22,99</w:t>
            </w:r>
          </w:p>
        </w:tc>
        <w:tc>
          <w:tcPr>
            <w:tcW w:w="600" w:type="dxa"/>
            <w:tcBorders>
              <w:top w:val="nil"/>
              <w:left w:val="nil"/>
              <w:bottom w:val="double" w:sz="6" w:space="0" w:color="auto"/>
              <w:right w:val="single" w:sz="4" w:space="0" w:color="auto"/>
            </w:tcBorders>
            <w:vAlign w:val="center"/>
            <w:hideMark/>
          </w:tcPr>
          <w:p w14:paraId="28FA7945"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1,7</w:t>
            </w:r>
          </w:p>
        </w:tc>
        <w:tc>
          <w:tcPr>
            <w:tcW w:w="940" w:type="dxa"/>
            <w:tcBorders>
              <w:top w:val="nil"/>
              <w:left w:val="nil"/>
              <w:bottom w:val="double" w:sz="6" w:space="0" w:color="auto"/>
              <w:right w:val="single" w:sz="4" w:space="0" w:color="auto"/>
            </w:tcBorders>
            <w:vAlign w:val="center"/>
            <w:hideMark/>
          </w:tcPr>
          <w:p w14:paraId="2C0B1BF1"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 </w:t>
            </w:r>
          </w:p>
        </w:tc>
        <w:tc>
          <w:tcPr>
            <w:tcW w:w="580" w:type="dxa"/>
            <w:tcBorders>
              <w:top w:val="nil"/>
              <w:left w:val="nil"/>
              <w:bottom w:val="double" w:sz="6" w:space="0" w:color="auto"/>
              <w:right w:val="single" w:sz="4" w:space="0" w:color="auto"/>
            </w:tcBorders>
            <w:vAlign w:val="center"/>
            <w:hideMark/>
          </w:tcPr>
          <w:p w14:paraId="413BB827"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 </w:t>
            </w:r>
          </w:p>
        </w:tc>
        <w:tc>
          <w:tcPr>
            <w:tcW w:w="580" w:type="dxa"/>
            <w:tcBorders>
              <w:top w:val="nil"/>
              <w:left w:val="nil"/>
              <w:bottom w:val="double" w:sz="6" w:space="0" w:color="auto"/>
              <w:right w:val="single" w:sz="4" w:space="0" w:color="auto"/>
            </w:tcBorders>
            <w:vAlign w:val="center"/>
            <w:hideMark/>
          </w:tcPr>
          <w:p w14:paraId="2B149493"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 </w:t>
            </w:r>
          </w:p>
        </w:tc>
        <w:tc>
          <w:tcPr>
            <w:tcW w:w="740" w:type="dxa"/>
            <w:tcBorders>
              <w:top w:val="nil"/>
              <w:left w:val="nil"/>
              <w:bottom w:val="double" w:sz="6" w:space="0" w:color="auto"/>
              <w:right w:val="single" w:sz="4" w:space="0" w:color="auto"/>
            </w:tcBorders>
            <w:vAlign w:val="center"/>
            <w:hideMark/>
          </w:tcPr>
          <w:p w14:paraId="4F948E2A"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 </w:t>
            </w:r>
          </w:p>
        </w:tc>
        <w:tc>
          <w:tcPr>
            <w:tcW w:w="580" w:type="dxa"/>
            <w:tcBorders>
              <w:top w:val="nil"/>
              <w:left w:val="nil"/>
              <w:bottom w:val="double" w:sz="6" w:space="0" w:color="auto"/>
              <w:right w:val="single" w:sz="4" w:space="0" w:color="auto"/>
            </w:tcBorders>
            <w:vAlign w:val="center"/>
            <w:hideMark/>
          </w:tcPr>
          <w:p w14:paraId="111EB508"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 </w:t>
            </w:r>
          </w:p>
        </w:tc>
        <w:tc>
          <w:tcPr>
            <w:tcW w:w="600" w:type="dxa"/>
            <w:tcBorders>
              <w:top w:val="nil"/>
              <w:left w:val="nil"/>
              <w:bottom w:val="double" w:sz="6" w:space="0" w:color="auto"/>
              <w:right w:val="single" w:sz="4" w:space="0" w:color="auto"/>
            </w:tcBorders>
            <w:vAlign w:val="center"/>
            <w:hideMark/>
          </w:tcPr>
          <w:p w14:paraId="6213AA3A"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 </w:t>
            </w:r>
          </w:p>
        </w:tc>
        <w:tc>
          <w:tcPr>
            <w:tcW w:w="700" w:type="dxa"/>
            <w:tcBorders>
              <w:top w:val="nil"/>
              <w:left w:val="nil"/>
              <w:bottom w:val="double" w:sz="6" w:space="0" w:color="auto"/>
              <w:right w:val="double" w:sz="6" w:space="0" w:color="auto"/>
            </w:tcBorders>
            <w:vAlign w:val="center"/>
            <w:hideMark/>
          </w:tcPr>
          <w:p w14:paraId="2776675C"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 </w:t>
            </w:r>
          </w:p>
        </w:tc>
      </w:tr>
      <w:tr w:rsidR="004173E9" w:rsidRPr="004173E9" w14:paraId="1610DBB4" w14:textId="77777777" w:rsidTr="004173E9">
        <w:trPr>
          <w:trHeight w:val="270"/>
          <w:jc w:val="center"/>
        </w:trPr>
        <w:tc>
          <w:tcPr>
            <w:tcW w:w="2480" w:type="dxa"/>
            <w:tcBorders>
              <w:top w:val="nil"/>
              <w:left w:val="double" w:sz="6" w:space="0" w:color="auto"/>
              <w:bottom w:val="double" w:sz="6" w:space="0" w:color="auto"/>
              <w:right w:val="single" w:sz="4" w:space="0" w:color="auto"/>
            </w:tcBorders>
            <w:vAlign w:val="center"/>
            <w:hideMark/>
          </w:tcPr>
          <w:p w14:paraId="266DF839" w14:textId="77777777" w:rsidR="004173E9" w:rsidRPr="004173E9" w:rsidRDefault="004173E9" w:rsidP="004173E9">
            <w:pPr>
              <w:suppressAutoHyphens w:val="0"/>
              <w:rPr>
                <w:b/>
                <w:bCs/>
                <w:sz w:val="18"/>
                <w:szCs w:val="18"/>
                <w:lang w:eastAsia="en-US"/>
              </w:rPr>
            </w:pPr>
            <w:r w:rsidRPr="004173E9">
              <w:rPr>
                <w:b/>
                <w:bCs/>
                <w:sz w:val="18"/>
                <w:szCs w:val="18"/>
                <w:lang w:eastAsia="en-US"/>
              </w:rPr>
              <w:t>УКУПНО ГЈ</w:t>
            </w:r>
          </w:p>
        </w:tc>
        <w:tc>
          <w:tcPr>
            <w:tcW w:w="820" w:type="dxa"/>
            <w:tcBorders>
              <w:top w:val="nil"/>
              <w:left w:val="nil"/>
              <w:bottom w:val="double" w:sz="6" w:space="0" w:color="auto"/>
              <w:right w:val="single" w:sz="4" w:space="0" w:color="auto"/>
            </w:tcBorders>
            <w:vAlign w:val="center"/>
            <w:hideMark/>
          </w:tcPr>
          <w:p w14:paraId="63D85BBA"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1.328,68</w:t>
            </w:r>
          </w:p>
        </w:tc>
        <w:tc>
          <w:tcPr>
            <w:tcW w:w="600" w:type="dxa"/>
            <w:tcBorders>
              <w:top w:val="nil"/>
              <w:left w:val="nil"/>
              <w:bottom w:val="double" w:sz="6" w:space="0" w:color="auto"/>
              <w:right w:val="single" w:sz="4" w:space="0" w:color="auto"/>
            </w:tcBorders>
            <w:vAlign w:val="center"/>
            <w:hideMark/>
          </w:tcPr>
          <w:p w14:paraId="7E43D12C"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100,00</w:t>
            </w:r>
          </w:p>
        </w:tc>
        <w:tc>
          <w:tcPr>
            <w:tcW w:w="940" w:type="dxa"/>
            <w:tcBorders>
              <w:top w:val="nil"/>
              <w:left w:val="nil"/>
              <w:bottom w:val="double" w:sz="6" w:space="0" w:color="auto"/>
              <w:right w:val="single" w:sz="4" w:space="0" w:color="auto"/>
            </w:tcBorders>
            <w:vAlign w:val="center"/>
            <w:hideMark/>
          </w:tcPr>
          <w:p w14:paraId="0ABC86B0"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224.381,94</w:t>
            </w:r>
          </w:p>
        </w:tc>
        <w:tc>
          <w:tcPr>
            <w:tcW w:w="580" w:type="dxa"/>
            <w:tcBorders>
              <w:top w:val="nil"/>
              <w:left w:val="nil"/>
              <w:bottom w:val="double" w:sz="6" w:space="0" w:color="auto"/>
              <w:right w:val="single" w:sz="4" w:space="0" w:color="auto"/>
            </w:tcBorders>
            <w:vAlign w:val="center"/>
            <w:hideMark/>
          </w:tcPr>
          <w:p w14:paraId="7D87D198"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168,88</w:t>
            </w:r>
          </w:p>
        </w:tc>
        <w:tc>
          <w:tcPr>
            <w:tcW w:w="580" w:type="dxa"/>
            <w:tcBorders>
              <w:top w:val="nil"/>
              <w:left w:val="nil"/>
              <w:bottom w:val="double" w:sz="6" w:space="0" w:color="auto"/>
              <w:right w:val="single" w:sz="4" w:space="0" w:color="auto"/>
            </w:tcBorders>
            <w:vAlign w:val="center"/>
            <w:hideMark/>
          </w:tcPr>
          <w:p w14:paraId="5E80B53E"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100,00</w:t>
            </w:r>
          </w:p>
        </w:tc>
        <w:tc>
          <w:tcPr>
            <w:tcW w:w="740" w:type="dxa"/>
            <w:tcBorders>
              <w:top w:val="nil"/>
              <w:left w:val="nil"/>
              <w:bottom w:val="double" w:sz="6" w:space="0" w:color="auto"/>
              <w:right w:val="single" w:sz="4" w:space="0" w:color="auto"/>
            </w:tcBorders>
            <w:vAlign w:val="center"/>
            <w:hideMark/>
          </w:tcPr>
          <w:p w14:paraId="0AB603A3"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3.950,23</w:t>
            </w:r>
          </w:p>
        </w:tc>
        <w:tc>
          <w:tcPr>
            <w:tcW w:w="580" w:type="dxa"/>
            <w:tcBorders>
              <w:top w:val="nil"/>
              <w:left w:val="nil"/>
              <w:bottom w:val="double" w:sz="6" w:space="0" w:color="auto"/>
              <w:right w:val="single" w:sz="4" w:space="0" w:color="auto"/>
            </w:tcBorders>
            <w:vAlign w:val="center"/>
            <w:hideMark/>
          </w:tcPr>
          <w:p w14:paraId="03B63E37"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2,97</w:t>
            </w:r>
          </w:p>
        </w:tc>
        <w:tc>
          <w:tcPr>
            <w:tcW w:w="600" w:type="dxa"/>
            <w:tcBorders>
              <w:top w:val="nil"/>
              <w:left w:val="nil"/>
              <w:bottom w:val="double" w:sz="6" w:space="0" w:color="auto"/>
              <w:right w:val="single" w:sz="4" w:space="0" w:color="auto"/>
            </w:tcBorders>
            <w:vAlign w:val="center"/>
            <w:hideMark/>
          </w:tcPr>
          <w:p w14:paraId="017D67BA"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100,00</w:t>
            </w:r>
          </w:p>
        </w:tc>
        <w:tc>
          <w:tcPr>
            <w:tcW w:w="700" w:type="dxa"/>
            <w:tcBorders>
              <w:top w:val="nil"/>
              <w:left w:val="nil"/>
              <w:bottom w:val="double" w:sz="6" w:space="0" w:color="auto"/>
              <w:right w:val="double" w:sz="6" w:space="0" w:color="auto"/>
            </w:tcBorders>
            <w:vAlign w:val="center"/>
            <w:hideMark/>
          </w:tcPr>
          <w:p w14:paraId="4300F056" w14:textId="77777777" w:rsidR="004173E9" w:rsidRPr="004173E9" w:rsidRDefault="004173E9" w:rsidP="004173E9">
            <w:pPr>
              <w:suppressAutoHyphens w:val="0"/>
              <w:jc w:val="right"/>
              <w:rPr>
                <w:b/>
                <w:bCs/>
                <w:sz w:val="18"/>
                <w:szCs w:val="18"/>
                <w:lang w:eastAsia="en-US"/>
              </w:rPr>
            </w:pPr>
            <w:r w:rsidRPr="004173E9">
              <w:rPr>
                <w:b/>
                <w:bCs/>
                <w:sz w:val="18"/>
                <w:szCs w:val="18"/>
                <w:lang w:eastAsia="en-US"/>
              </w:rPr>
              <w:t>1,8</w:t>
            </w:r>
          </w:p>
        </w:tc>
      </w:tr>
    </w:tbl>
    <w:p w14:paraId="5780A66C" w14:textId="77777777" w:rsidR="00E65E14" w:rsidRPr="00144ACE" w:rsidRDefault="00E65E14" w:rsidP="00E65E14">
      <w:pPr>
        <w:spacing w:after="60"/>
        <w:ind w:firstLine="720"/>
        <w:jc w:val="both"/>
        <w:rPr>
          <w:bCs/>
          <w:sz w:val="22"/>
          <w:szCs w:val="22"/>
          <w:highlight w:val="yellow"/>
          <w:lang w:val="sr-Latn-RS"/>
        </w:rPr>
      </w:pPr>
    </w:p>
    <w:p w14:paraId="33215320" w14:textId="102DC91F" w:rsidR="00F34A92" w:rsidRPr="007C2BD6" w:rsidRDefault="00F34A92" w:rsidP="00F34A92">
      <w:pPr>
        <w:spacing w:after="60"/>
        <w:ind w:firstLine="720"/>
        <w:jc w:val="both"/>
      </w:pPr>
      <w:r w:rsidRPr="0005328E">
        <w:rPr>
          <w:bCs/>
          <w:sz w:val="22"/>
          <w:szCs w:val="22"/>
          <w:lang w:val="sr-Cyrl-RS" w:eastAsia="en-US"/>
        </w:rPr>
        <w:t xml:space="preserve">У газдинској јединици </w:t>
      </w:r>
      <w:r>
        <w:rPr>
          <w:bCs/>
          <w:sz w:val="22"/>
          <w:szCs w:val="22"/>
          <w:lang w:val="sr-Cyrl-RS" w:eastAsia="en-US"/>
        </w:rPr>
        <w:t>“</w:t>
      </w:r>
      <w:r w:rsidR="00672002">
        <w:rPr>
          <w:bCs/>
          <w:sz w:val="22"/>
          <w:szCs w:val="22"/>
          <w:lang w:val="sr-Cyrl-RS" w:eastAsia="en-US"/>
        </w:rPr>
        <w:t>Валкалуци-Некудово</w:t>
      </w:r>
      <w:r>
        <w:rPr>
          <w:bCs/>
          <w:sz w:val="22"/>
          <w:szCs w:val="22"/>
          <w:lang w:val="sr-Cyrl-RS" w:eastAsia="en-US"/>
        </w:rPr>
        <w:t>”</w:t>
      </w:r>
      <w:r w:rsidRPr="0005328E">
        <w:rPr>
          <w:bCs/>
          <w:sz w:val="22"/>
          <w:szCs w:val="22"/>
          <w:lang w:val="sr-Cyrl-RS" w:eastAsia="en-US"/>
        </w:rPr>
        <w:t>, по површини у НЦ</w:t>
      </w:r>
      <w:r>
        <w:rPr>
          <w:bCs/>
          <w:sz w:val="22"/>
          <w:szCs w:val="22"/>
          <w:lang w:val="sr-Cyrl-RS" w:eastAsia="en-US"/>
        </w:rPr>
        <w:t xml:space="preserve"> </w:t>
      </w:r>
      <w:r w:rsidRPr="0005328E">
        <w:rPr>
          <w:bCs/>
          <w:sz w:val="22"/>
          <w:szCs w:val="22"/>
          <w:lang w:val="sr-Cyrl-RS" w:eastAsia="en-US"/>
        </w:rPr>
        <w:t>-</w:t>
      </w:r>
      <w:r>
        <w:rPr>
          <w:bCs/>
          <w:sz w:val="22"/>
          <w:szCs w:val="22"/>
          <w:lang w:val="sr-Cyrl-RS" w:eastAsia="en-US"/>
        </w:rPr>
        <w:t xml:space="preserve"> 10</w:t>
      </w:r>
      <w:r w:rsidRPr="0005328E">
        <w:rPr>
          <w:bCs/>
          <w:sz w:val="22"/>
          <w:szCs w:val="22"/>
          <w:lang w:val="sr-Cyrl-RS" w:eastAsia="en-US"/>
        </w:rPr>
        <w:t xml:space="preserve"> најзаступљениј</w:t>
      </w:r>
      <w:r>
        <w:rPr>
          <w:bCs/>
          <w:sz w:val="22"/>
          <w:szCs w:val="22"/>
          <w:lang w:val="sr-Cyrl-RS" w:eastAsia="en-US"/>
        </w:rPr>
        <w:t>и</w:t>
      </w:r>
      <w:r w:rsidRPr="0005328E">
        <w:rPr>
          <w:bCs/>
          <w:sz w:val="22"/>
          <w:szCs w:val="22"/>
          <w:lang w:val="sr-Cyrl-RS" w:eastAsia="en-US"/>
        </w:rPr>
        <w:t xml:space="preserve"> газдинск</w:t>
      </w:r>
      <w:r>
        <w:rPr>
          <w:bCs/>
          <w:sz w:val="22"/>
          <w:szCs w:val="22"/>
          <w:lang w:val="sr-Cyrl-RS" w:eastAsia="en-US"/>
        </w:rPr>
        <w:t>и</w:t>
      </w:r>
      <w:r w:rsidRPr="0005328E">
        <w:rPr>
          <w:bCs/>
          <w:sz w:val="22"/>
          <w:szCs w:val="22"/>
          <w:lang w:val="sr-Cyrl-RS" w:eastAsia="en-US"/>
        </w:rPr>
        <w:t xml:space="preserve"> </w:t>
      </w:r>
      <w:r>
        <w:rPr>
          <w:bCs/>
          <w:sz w:val="22"/>
          <w:szCs w:val="22"/>
          <w:lang w:val="sr-Cyrl-RS" w:eastAsia="en-US"/>
        </w:rPr>
        <w:t>тип</w:t>
      </w:r>
      <w:r w:rsidRPr="0005328E">
        <w:rPr>
          <w:bCs/>
          <w:sz w:val="22"/>
          <w:szCs w:val="22"/>
          <w:lang w:val="sr-Cyrl-RS" w:eastAsia="en-US"/>
        </w:rPr>
        <w:t xml:space="preserve"> је</w:t>
      </w:r>
      <w:r w:rsidRPr="0005328E">
        <w:rPr>
          <w:bCs/>
          <w:sz w:val="22"/>
          <w:szCs w:val="22"/>
          <w:lang w:val="sr-Cyrl-RS"/>
        </w:rPr>
        <w:t xml:space="preserve"> </w:t>
      </w:r>
      <w:r>
        <w:rPr>
          <w:bCs/>
          <w:sz w:val="22"/>
          <w:szCs w:val="22"/>
          <w:lang w:val="sr-Cyrl-RS" w:eastAsia="en-US"/>
        </w:rPr>
        <w:t>21110</w:t>
      </w:r>
      <w:r w:rsidR="009D091F">
        <w:rPr>
          <w:bCs/>
          <w:sz w:val="22"/>
          <w:szCs w:val="22"/>
          <w:lang w:val="sr-Cyrl-RS" w:eastAsia="en-US"/>
        </w:rPr>
        <w:t xml:space="preserve"> </w:t>
      </w:r>
      <w:r w:rsidRPr="0005328E">
        <w:rPr>
          <w:bCs/>
          <w:sz w:val="22"/>
          <w:szCs w:val="22"/>
          <w:lang w:val="sr-Cyrl-RS" w:eastAsia="en-US"/>
        </w:rPr>
        <w:t>-</w:t>
      </w:r>
      <w:r>
        <w:rPr>
          <w:bCs/>
          <w:sz w:val="22"/>
          <w:szCs w:val="22"/>
          <w:lang w:val="sr-Cyrl-RS" w:eastAsia="en-US"/>
        </w:rPr>
        <w:t xml:space="preserve"> </w:t>
      </w:r>
      <w:r>
        <w:rPr>
          <w:bCs/>
          <w:sz w:val="22"/>
          <w:szCs w:val="22"/>
          <w:lang w:val="sr-Cyrl-RS"/>
        </w:rPr>
        <w:t>висока</w:t>
      </w:r>
      <w:r w:rsidRPr="0005328E">
        <w:rPr>
          <w:bCs/>
          <w:sz w:val="22"/>
          <w:szCs w:val="22"/>
          <w:lang w:val="sr-Cyrl-RS"/>
        </w:rPr>
        <w:t xml:space="preserve"> шуме </w:t>
      </w:r>
      <w:r>
        <w:rPr>
          <w:bCs/>
          <w:sz w:val="22"/>
          <w:szCs w:val="22"/>
          <w:lang w:val="sr-Cyrl-RS"/>
        </w:rPr>
        <w:t>букве</w:t>
      </w:r>
      <w:r w:rsidRPr="00AD263B">
        <w:rPr>
          <w:bCs/>
          <w:noProof/>
          <w:sz w:val="22"/>
          <w:lang w:val="sr-Cyrl-RS" w:eastAsia="en-US"/>
        </w:rPr>
        <w:t xml:space="preserve">, </w:t>
      </w:r>
      <w:r w:rsidR="004173E9">
        <w:rPr>
          <w:bCs/>
          <w:noProof/>
          <w:sz w:val="22"/>
          <w:lang w:val="sr-Cyrl-RS" w:eastAsia="en-US"/>
        </w:rPr>
        <w:t>производња техничког дрвета</w:t>
      </w:r>
      <w:r w:rsidRPr="0005328E">
        <w:rPr>
          <w:bCs/>
          <w:sz w:val="22"/>
          <w:szCs w:val="22"/>
          <w:lang w:val="sr-Cyrl-RS"/>
        </w:rPr>
        <w:t>.</w:t>
      </w:r>
      <w:r w:rsidRPr="0005328E">
        <w:rPr>
          <w:bCs/>
          <w:sz w:val="22"/>
          <w:szCs w:val="22"/>
          <w:lang w:val="sr-Cyrl-RS" w:eastAsia="en-US"/>
        </w:rPr>
        <w:t xml:space="preserve"> Ова</w:t>
      </w:r>
      <w:r>
        <w:rPr>
          <w:bCs/>
          <w:sz w:val="22"/>
          <w:szCs w:val="22"/>
          <w:lang w:val="sr-Cyrl-RS" w:eastAsia="en-US"/>
        </w:rPr>
        <w:t>ј</w:t>
      </w:r>
      <w:r w:rsidRPr="0005328E">
        <w:rPr>
          <w:bCs/>
          <w:sz w:val="22"/>
          <w:szCs w:val="22"/>
          <w:lang w:val="sr-Cyrl-RS" w:eastAsia="en-US"/>
        </w:rPr>
        <w:t xml:space="preserve"> газдинск</w:t>
      </w:r>
      <w:r>
        <w:rPr>
          <w:bCs/>
          <w:sz w:val="22"/>
          <w:szCs w:val="22"/>
          <w:lang w:val="sr-Cyrl-RS" w:eastAsia="en-US"/>
        </w:rPr>
        <w:t>и</w:t>
      </w:r>
      <w:r w:rsidRPr="0005328E">
        <w:rPr>
          <w:bCs/>
          <w:sz w:val="22"/>
          <w:szCs w:val="22"/>
          <w:lang w:val="sr-Cyrl-RS" w:eastAsia="en-US"/>
        </w:rPr>
        <w:t xml:space="preserve"> </w:t>
      </w:r>
      <w:r>
        <w:rPr>
          <w:bCs/>
          <w:sz w:val="22"/>
          <w:szCs w:val="22"/>
          <w:lang w:val="sr-Cyrl-RS" w:eastAsia="en-US"/>
        </w:rPr>
        <w:t>тип</w:t>
      </w:r>
      <w:r w:rsidRPr="0005328E">
        <w:rPr>
          <w:bCs/>
          <w:sz w:val="22"/>
          <w:szCs w:val="22"/>
          <w:lang w:val="sr-Cyrl-RS" w:eastAsia="en-US"/>
        </w:rPr>
        <w:t xml:space="preserve"> учествују са </w:t>
      </w:r>
      <w:r w:rsidR="004173E9">
        <w:rPr>
          <w:bCs/>
          <w:sz w:val="22"/>
          <w:szCs w:val="22"/>
          <w:lang w:val="sr-Cyrl-RS" w:eastAsia="en-US"/>
        </w:rPr>
        <w:t>77</w:t>
      </w:r>
      <w:r w:rsidRPr="00DC3720">
        <w:rPr>
          <w:bCs/>
          <w:sz w:val="22"/>
          <w:szCs w:val="22"/>
          <w:lang w:eastAsia="en-US"/>
        </w:rPr>
        <w:t>,</w:t>
      </w:r>
      <w:r w:rsidR="004173E9">
        <w:rPr>
          <w:bCs/>
          <w:sz w:val="22"/>
          <w:szCs w:val="22"/>
          <w:lang w:val="sr-Cyrl-RS" w:eastAsia="en-US"/>
        </w:rPr>
        <w:t>5</w:t>
      </w:r>
      <w:r w:rsidRPr="0005328E">
        <w:rPr>
          <w:bCs/>
          <w:sz w:val="22"/>
          <w:szCs w:val="22"/>
          <w:lang w:val="sr-Cyrl-RS" w:eastAsia="en-US"/>
        </w:rPr>
        <w:t>% (</w:t>
      </w:r>
      <w:r>
        <w:rPr>
          <w:bCs/>
          <w:sz w:val="22"/>
          <w:szCs w:val="22"/>
          <w:lang w:val="sr-Cyrl-RS" w:eastAsia="en-US"/>
        </w:rPr>
        <w:t>1.0</w:t>
      </w:r>
      <w:r w:rsidR="004173E9">
        <w:rPr>
          <w:bCs/>
          <w:sz w:val="22"/>
          <w:szCs w:val="22"/>
          <w:lang w:val="sr-Cyrl-RS" w:eastAsia="en-US"/>
        </w:rPr>
        <w:t>30</w:t>
      </w:r>
      <w:r>
        <w:rPr>
          <w:bCs/>
          <w:sz w:val="22"/>
          <w:szCs w:val="22"/>
          <w:lang w:eastAsia="en-US"/>
        </w:rPr>
        <w:t>,</w:t>
      </w:r>
      <w:r w:rsidR="004173E9">
        <w:rPr>
          <w:bCs/>
          <w:sz w:val="22"/>
          <w:szCs w:val="22"/>
          <w:lang w:val="sr-Cyrl-RS" w:eastAsia="en-US"/>
        </w:rPr>
        <w:t>17</w:t>
      </w:r>
      <w:r w:rsidRPr="0005328E">
        <w:rPr>
          <w:bCs/>
          <w:sz w:val="22"/>
          <w:szCs w:val="22"/>
          <w:lang w:val="sr-Latn-RS"/>
        </w:rPr>
        <w:t>ha</w:t>
      </w:r>
      <w:r w:rsidRPr="0005328E">
        <w:rPr>
          <w:bCs/>
          <w:sz w:val="22"/>
          <w:szCs w:val="22"/>
          <w:lang w:val="sr-Cyrl-RS" w:eastAsia="en-US"/>
        </w:rPr>
        <w:t xml:space="preserve">) површине обраслог земљишта, а по учешћу у дрвној запремини са </w:t>
      </w:r>
      <w:r w:rsidR="004173E9">
        <w:rPr>
          <w:bCs/>
          <w:sz w:val="22"/>
          <w:szCs w:val="22"/>
          <w:lang w:val="sr-Cyrl-RS" w:eastAsia="en-US"/>
        </w:rPr>
        <w:t>78</w:t>
      </w:r>
      <w:r>
        <w:rPr>
          <w:bCs/>
          <w:sz w:val="22"/>
          <w:szCs w:val="22"/>
          <w:lang w:eastAsia="en-US"/>
        </w:rPr>
        <w:t>,</w:t>
      </w:r>
      <w:r w:rsidR="004173E9">
        <w:rPr>
          <w:bCs/>
          <w:sz w:val="22"/>
          <w:szCs w:val="22"/>
          <w:lang w:val="sr-Cyrl-RS" w:eastAsia="en-US"/>
        </w:rPr>
        <w:t>8</w:t>
      </w:r>
      <w:r w:rsidRPr="0005328E">
        <w:rPr>
          <w:bCs/>
          <w:sz w:val="22"/>
          <w:szCs w:val="22"/>
          <w:lang w:val="sr-Cyrl-RS" w:eastAsia="en-US"/>
        </w:rPr>
        <w:t>% (</w:t>
      </w:r>
      <w:r w:rsidR="004173E9">
        <w:rPr>
          <w:sz w:val="22"/>
          <w:szCs w:val="22"/>
          <w:lang w:val="sr-Cyrl-RS" w:eastAsia="en-US"/>
        </w:rPr>
        <w:t>176</w:t>
      </w:r>
      <w:r>
        <w:rPr>
          <w:sz w:val="22"/>
          <w:szCs w:val="22"/>
          <w:lang w:val="sr-Cyrl-RS" w:eastAsia="en-US"/>
        </w:rPr>
        <w:t>.75</w:t>
      </w:r>
      <w:r w:rsidR="004173E9">
        <w:rPr>
          <w:sz w:val="22"/>
          <w:szCs w:val="22"/>
          <w:lang w:val="sr-Cyrl-RS" w:eastAsia="en-US"/>
        </w:rPr>
        <w:t>1</w:t>
      </w:r>
      <w:r w:rsidRPr="00756B70">
        <w:rPr>
          <w:sz w:val="22"/>
          <w:szCs w:val="22"/>
          <w:lang w:eastAsia="en-US"/>
        </w:rPr>
        <w:t>,</w:t>
      </w:r>
      <w:r w:rsidR="004173E9">
        <w:rPr>
          <w:sz w:val="22"/>
          <w:szCs w:val="22"/>
          <w:lang w:val="sr-Cyrl-RS" w:eastAsia="en-US"/>
        </w:rPr>
        <w:t>6</w:t>
      </w:r>
      <w:r w:rsidRPr="00756B70">
        <w:rPr>
          <w:bCs/>
          <w:sz w:val="22"/>
          <w:szCs w:val="22"/>
          <w:lang w:val="sr-Latn-RS" w:eastAsia="en-US"/>
        </w:rPr>
        <w:t>m</w:t>
      </w:r>
      <w:r w:rsidRPr="00756B70">
        <w:rPr>
          <w:bCs/>
          <w:sz w:val="22"/>
          <w:szCs w:val="22"/>
          <w:vertAlign w:val="superscript"/>
          <w:lang w:val="sr-Cyrl-RS" w:eastAsia="en-US"/>
        </w:rPr>
        <w:t>3</w:t>
      </w:r>
      <w:r w:rsidRPr="0005328E">
        <w:rPr>
          <w:bCs/>
          <w:sz w:val="22"/>
          <w:szCs w:val="22"/>
          <w:lang w:val="sr-Cyrl-RS" w:eastAsia="en-US"/>
        </w:rPr>
        <w:t>).</w:t>
      </w:r>
    </w:p>
    <w:p w14:paraId="3A968CFE" w14:textId="47F3266B" w:rsidR="00F34A92" w:rsidRDefault="00F34A92" w:rsidP="00F34A92">
      <w:pPr>
        <w:spacing w:after="60"/>
        <w:ind w:firstLine="720"/>
        <w:jc w:val="both"/>
        <w:rPr>
          <w:sz w:val="22"/>
          <w:szCs w:val="22"/>
          <w:lang w:val="sr-Cyrl-RS"/>
        </w:rPr>
      </w:pPr>
      <w:r w:rsidRPr="0005328E">
        <w:rPr>
          <w:sz w:val="22"/>
          <w:szCs w:val="22"/>
          <w:lang w:val="sr-Cyrl-RS"/>
        </w:rPr>
        <w:t>Најзаступљениј</w:t>
      </w:r>
      <w:r>
        <w:rPr>
          <w:sz w:val="22"/>
          <w:szCs w:val="22"/>
          <w:lang w:val="sr-Cyrl-RS"/>
        </w:rPr>
        <w:t>и</w:t>
      </w:r>
      <w:r w:rsidRPr="0005328E">
        <w:rPr>
          <w:sz w:val="22"/>
          <w:szCs w:val="22"/>
          <w:lang w:val="sr-Cyrl-RS"/>
        </w:rPr>
        <w:t xml:space="preserve"> газдинск</w:t>
      </w:r>
      <w:r>
        <w:rPr>
          <w:sz w:val="22"/>
          <w:szCs w:val="22"/>
          <w:lang w:val="sr-Cyrl-RS"/>
        </w:rPr>
        <w:t>и</w:t>
      </w:r>
      <w:r w:rsidRPr="0005328E">
        <w:rPr>
          <w:sz w:val="22"/>
          <w:szCs w:val="22"/>
          <w:lang w:val="sr-Cyrl-RS"/>
        </w:rPr>
        <w:t xml:space="preserve"> </w:t>
      </w:r>
      <w:r>
        <w:rPr>
          <w:sz w:val="22"/>
          <w:szCs w:val="22"/>
          <w:lang w:val="sr-Cyrl-RS"/>
        </w:rPr>
        <w:t>тип</w:t>
      </w:r>
      <w:r w:rsidRPr="0005328E">
        <w:rPr>
          <w:sz w:val="22"/>
          <w:szCs w:val="22"/>
          <w:lang w:val="sr-Cyrl-RS"/>
        </w:rPr>
        <w:t xml:space="preserve"> у </w:t>
      </w:r>
      <w:r>
        <w:rPr>
          <w:sz w:val="22"/>
          <w:szCs w:val="22"/>
          <w:lang w:val="sr-Cyrl-RS"/>
        </w:rPr>
        <w:t xml:space="preserve">високим мешовитим шумама </w:t>
      </w:r>
      <w:r w:rsidR="00D919EE">
        <w:rPr>
          <w:sz w:val="22"/>
          <w:szCs w:val="22"/>
          <w:lang w:val="sr-Cyrl-RS"/>
        </w:rPr>
        <w:t>смрче</w:t>
      </w:r>
      <w:r w:rsidRPr="0005328E">
        <w:rPr>
          <w:sz w:val="22"/>
          <w:szCs w:val="22"/>
          <w:lang w:val="sr-Cyrl-RS"/>
        </w:rPr>
        <w:t xml:space="preserve"> је </w:t>
      </w:r>
      <w:r>
        <w:rPr>
          <w:sz w:val="22"/>
          <w:szCs w:val="22"/>
          <w:lang w:val="sr-Cyrl-RS"/>
        </w:rPr>
        <w:t>31</w:t>
      </w:r>
      <w:r w:rsidR="00D919EE">
        <w:rPr>
          <w:sz w:val="22"/>
          <w:szCs w:val="22"/>
          <w:lang w:val="sr-Cyrl-RS"/>
        </w:rPr>
        <w:t>5</w:t>
      </w:r>
      <w:r>
        <w:rPr>
          <w:sz w:val="22"/>
          <w:szCs w:val="22"/>
          <w:lang w:val="sr-Cyrl-RS"/>
        </w:rPr>
        <w:t>1</w:t>
      </w:r>
      <w:r w:rsidR="00D919EE">
        <w:rPr>
          <w:sz w:val="22"/>
          <w:szCs w:val="22"/>
          <w:lang w:val="sr-Cyrl-RS"/>
        </w:rPr>
        <w:t>1</w:t>
      </w:r>
      <w:r w:rsidRPr="0005328E">
        <w:rPr>
          <w:sz w:val="22"/>
          <w:szCs w:val="22"/>
          <w:lang w:val="sr-Latn-RS"/>
        </w:rPr>
        <w:t>-</w:t>
      </w:r>
      <w:r w:rsidRPr="0005328E">
        <w:rPr>
          <w:sz w:val="22"/>
          <w:szCs w:val="22"/>
          <w:lang w:val="sr-Cyrl-RS"/>
        </w:rPr>
        <w:t>в</w:t>
      </w:r>
      <w:r>
        <w:rPr>
          <w:sz w:val="22"/>
          <w:szCs w:val="22"/>
          <w:lang w:val="sr-Cyrl-RS"/>
        </w:rPr>
        <w:t xml:space="preserve">исоке мешовите шуме </w:t>
      </w:r>
      <w:r w:rsidR="00D919EE">
        <w:rPr>
          <w:sz w:val="22"/>
          <w:szCs w:val="22"/>
          <w:lang w:val="sr-Cyrl-RS"/>
        </w:rPr>
        <w:t>смрче</w:t>
      </w:r>
      <w:r w:rsidRPr="0005328E">
        <w:rPr>
          <w:sz w:val="22"/>
          <w:szCs w:val="22"/>
          <w:lang w:val="sr-Cyrl-RS"/>
        </w:rPr>
        <w:t>,</w:t>
      </w:r>
      <w:r w:rsidRPr="00C661FD">
        <w:rPr>
          <w:bCs/>
          <w:noProof/>
          <w:sz w:val="22"/>
          <w:lang w:val="sr-Cyrl-RS" w:eastAsia="en-US"/>
        </w:rPr>
        <w:t xml:space="preserve"> </w:t>
      </w:r>
      <w:r w:rsidRPr="00AD263B">
        <w:rPr>
          <w:bCs/>
          <w:noProof/>
          <w:sz w:val="22"/>
          <w:lang w:val="sr-Cyrl-RS" w:eastAsia="en-US"/>
        </w:rPr>
        <w:t xml:space="preserve">на станишту </w:t>
      </w:r>
      <w:r>
        <w:rPr>
          <w:bCs/>
          <w:noProof/>
          <w:sz w:val="22"/>
          <w:lang w:val="sr-Cyrl-RS" w:eastAsia="en-US"/>
        </w:rPr>
        <w:t>планинске шуме букве</w:t>
      </w:r>
      <w:r w:rsidRPr="00AD263B">
        <w:rPr>
          <w:bCs/>
          <w:noProof/>
          <w:sz w:val="22"/>
          <w:lang w:val="sr-Cyrl-RS" w:eastAsia="en-US"/>
        </w:rPr>
        <w:t xml:space="preserve"> (</w:t>
      </w:r>
      <w:r w:rsidRPr="001D695D">
        <w:rPr>
          <w:i/>
          <w:sz w:val="22"/>
          <w:szCs w:val="22"/>
          <w:lang w:val="de-DE"/>
        </w:rPr>
        <w:t>Fagenion  moesiacae montanum</w:t>
      </w:r>
      <w:r w:rsidRPr="00AD263B">
        <w:rPr>
          <w:bCs/>
          <w:noProof/>
          <w:sz w:val="22"/>
          <w:lang w:val="sr-Latn-RS" w:eastAsia="en-US"/>
        </w:rPr>
        <w:t>)</w:t>
      </w:r>
      <w:r>
        <w:t xml:space="preserve"> </w:t>
      </w:r>
      <w:r w:rsidRPr="00B7650D">
        <w:rPr>
          <w:bCs/>
          <w:noProof/>
          <w:sz w:val="22"/>
          <w:lang w:val="sr-Cyrl-RS" w:eastAsia="en-US"/>
        </w:rPr>
        <w:t>на смеђим земљиштима</w:t>
      </w:r>
      <w:r>
        <w:rPr>
          <w:bCs/>
          <w:noProof/>
          <w:sz w:val="22"/>
          <w:lang w:val="sr-Latn-RS" w:eastAsia="en-US"/>
        </w:rPr>
        <w:t>.</w:t>
      </w:r>
      <w:r w:rsidRPr="0005328E">
        <w:rPr>
          <w:sz w:val="22"/>
          <w:szCs w:val="22"/>
          <w:lang w:val="sr-Cyrl-RS" w:eastAsia="en-US"/>
        </w:rPr>
        <w:t xml:space="preserve"> Вештачки подигнуте </w:t>
      </w:r>
      <w:r>
        <w:rPr>
          <w:sz w:val="22"/>
          <w:szCs w:val="22"/>
          <w:lang w:val="sr-Cyrl-RS" w:eastAsia="en-US"/>
        </w:rPr>
        <w:t>састојине</w:t>
      </w:r>
      <w:r w:rsidRPr="0005328E">
        <w:rPr>
          <w:sz w:val="22"/>
          <w:szCs w:val="22"/>
          <w:lang w:val="sr-Cyrl-RS" w:eastAsia="en-US"/>
        </w:rPr>
        <w:t xml:space="preserve"> учествују са </w:t>
      </w:r>
      <w:r w:rsidR="00D919EE">
        <w:rPr>
          <w:sz w:val="22"/>
          <w:szCs w:val="22"/>
          <w:lang w:val="sr-Cyrl-RS" w:eastAsia="en-US"/>
        </w:rPr>
        <w:t>2</w:t>
      </w:r>
      <w:r>
        <w:rPr>
          <w:sz w:val="22"/>
          <w:szCs w:val="22"/>
          <w:lang w:val="sr-Cyrl-RS" w:eastAsia="en-US"/>
        </w:rPr>
        <w:t>,</w:t>
      </w:r>
      <w:r w:rsidR="00D919EE">
        <w:rPr>
          <w:sz w:val="22"/>
          <w:szCs w:val="22"/>
          <w:lang w:val="sr-Cyrl-RS" w:eastAsia="en-US"/>
        </w:rPr>
        <w:t>6</w:t>
      </w:r>
      <w:r w:rsidRPr="0005328E">
        <w:rPr>
          <w:sz w:val="22"/>
          <w:szCs w:val="22"/>
          <w:lang w:val="sr-Cyrl-RS" w:eastAsia="en-US"/>
        </w:rPr>
        <w:t>% (</w:t>
      </w:r>
      <w:r w:rsidR="00D919EE">
        <w:rPr>
          <w:sz w:val="22"/>
          <w:szCs w:val="22"/>
          <w:lang w:val="sr-Cyrl-RS" w:eastAsia="en-US"/>
        </w:rPr>
        <w:t>34</w:t>
      </w:r>
      <w:r>
        <w:rPr>
          <w:sz w:val="22"/>
          <w:szCs w:val="22"/>
          <w:lang w:val="sr-Cyrl-RS" w:eastAsia="en-US"/>
        </w:rPr>
        <w:t>,</w:t>
      </w:r>
      <w:r w:rsidR="00D919EE">
        <w:rPr>
          <w:sz w:val="22"/>
          <w:szCs w:val="22"/>
          <w:lang w:val="sr-Cyrl-RS" w:eastAsia="en-US"/>
        </w:rPr>
        <w:t>24</w:t>
      </w:r>
      <w:r w:rsidRPr="0005328E">
        <w:rPr>
          <w:sz w:val="22"/>
          <w:szCs w:val="22"/>
          <w:lang w:val="sr-Latn-RS"/>
        </w:rPr>
        <w:t>ha</w:t>
      </w:r>
      <w:r w:rsidRPr="0005328E">
        <w:rPr>
          <w:sz w:val="22"/>
          <w:szCs w:val="22"/>
          <w:lang w:val="sr-Cyrl-RS"/>
        </w:rPr>
        <w:t>)</w:t>
      </w:r>
      <w:r w:rsidRPr="0005328E">
        <w:rPr>
          <w:sz w:val="22"/>
          <w:szCs w:val="22"/>
          <w:lang w:val="sr-Cyrl-RS" w:eastAsia="en-US"/>
        </w:rPr>
        <w:t xml:space="preserve"> површине обраслог земљишта, по учешћу и дрвној запремини са </w:t>
      </w:r>
      <w:r w:rsidR="00D919EE">
        <w:rPr>
          <w:sz w:val="22"/>
          <w:szCs w:val="22"/>
          <w:lang w:val="sr-Cyrl-RS" w:eastAsia="en-US"/>
        </w:rPr>
        <w:t>2</w:t>
      </w:r>
      <w:r>
        <w:rPr>
          <w:sz w:val="22"/>
          <w:szCs w:val="22"/>
          <w:lang w:val="sr-Cyrl-RS" w:eastAsia="en-US"/>
        </w:rPr>
        <w:t>,</w:t>
      </w:r>
      <w:r w:rsidR="00D919EE">
        <w:rPr>
          <w:sz w:val="22"/>
          <w:szCs w:val="22"/>
          <w:lang w:val="sr-Cyrl-RS" w:eastAsia="en-US"/>
        </w:rPr>
        <w:t>8</w:t>
      </w:r>
      <w:r w:rsidRPr="0005328E">
        <w:rPr>
          <w:sz w:val="22"/>
          <w:szCs w:val="22"/>
          <w:lang w:val="sr-Cyrl-RS" w:eastAsia="en-US"/>
        </w:rPr>
        <w:t>% (</w:t>
      </w:r>
      <w:r w:rsidR="00D919EE">
        <w:rPr>
          <w:sz w:val="22"/>
          <w:szCs w:val="22"/>
          <w:lang w:val="sr-Cyrl-RS" w:eastAsia="en-US"/>
        </w:rPr>
        <w:t>6</w:t>
      </w:r>
      <w:r w:rsidRPr="00756B70">
        <w:rPr>
          <w:sz w:val="22"/>
          <w:szCs w:val="22"/>
          <w:lang w:eastAsia="en-US"/>
        </w:rPr>
        <w:t>.</w:t>
      </w:r>
      <w:r w:rsidR="00D919EE">
        <w:rPr>
          <w:sz w:val="22"/>
          <w:szCs w:val="22"/>
          <w:lang w:val="sr-Cyrl-RS" w:eastAsia="en-US"/>
        </w:rPr>
        <w:t>199</w:t>
      </w:r>
      <w:r w:rsidRPr="00756B70">
        <w:rPr>
          <w:sz w:val="22"/>
          <w:szCs w:val="22"/>
          <w:lang w:eastAsia="en-US"/>
        </w:rPr>
        <w:t>,</w:t>
      </w:r>
      <w:r w:rsidR="00D919EE">
        <w:rPr>
          <w:sz w:val="22"/>
          <w:szCs w:val="22"/>
          <w:lang w:val="sr-Cyrl-RS" w:eastAsia="en-US"/>
        </w:rPr>
        <w:t>3</w:t>
      </w:r>
      <w:r w:rsidRPr="007E0BA0">
        <w:rPr>
          <w:sz w:val="22"/>
          <w:szCs w:val="22"/>
          <w:lang w:val="sr-Latn-RS"/>
        </w:rPr>
        <w:t>ha</w:t>
      </w:r>
      <w:r w:rsidRPr="0005328E">
        <w:rPr>
          <w:sz w:val="22"/>
          <w:szCs w:val="22"/>
          <w:lang w:val="sr-Cyrl-RS"/>
        </w:rPr>
        <w:t>).</w:t>
      </w:r>
    </w:p>
    <w:p w14:paraId="4075D99B" w14:textId="042706B0" w:rsidR="00D919EE" w:rsidRDefault="00D919EE" w:rsidP="00F34A92">
      <w:pPr>
        <w:spacing w:after="60"/>
        <w:ind w:firstLine="720"/>
        <w:jc w:val="both"/>
        <w:rPr>
          <w:sz w:val="22"/>
          <w:szCs w:val="22"/>
          <w:lang w:val="sr-Latn-RS"/>
        </w:rPr>
      </w:pPr>
      <w:r>
        <w:rPr>
          <w:sz w:val="22"/>
          <w:szCs w:val="22"/>
          <w:lang w:val="sr-Cyrl-RS"/>
        </w:rPr>
        <w:t>Наменска целина 26 – заштита земљишта од ерозије, најзаступњенији газдински тип је 21110-висока шума букве</w:t>
      </w:r>
      <w:r w:rsidR="00580BC8">
        <w:rPr>
          <w:sz w:val="22"/>
          <w:szCs w:val="22"/>
          <w:lang w:val="sr-Cyrl-RS"/>
        </w:rPr>
        <w:t>- са приоритетном нам</w:t>
      </w:r>
      <w:r w:rsidR="00557A80">
        <w:rPr>
          <w:sz w:val="22"/>
          <w:szCs w:val="22"/>
          <w:lang w:val="sr-Cyrl-RS"/>
        </w:rPr>
        <w:t>е</w:t>
      </w:r>
      <w:r w:rsidR="00580BC8">
        <w:rPr>
          <w:sz w:val="22"/>
          <w:szCs w:val="22"/>
          <w:lang w:val="sr-Cyrl-RS"/>
        </w:rPr>
        <w:t>ном заштите шума од ерозије на површини од 13,8% (183,36</w:t>
      </w:r>
      <w:r w:rsidR="00580BC8" w:rsidRPr="00580BC8">
        <w:rPr>
          <w:sz w:val="22"/>
          <w:szCs w:val="22"/>
          <w:lang w:val="sr-Latn-RS"/>
        </w:rPr>
        <w:t xml:space="preserve"> </w:t>
      </w:r>
      <w:r w:rsidR="00580BC8" w:rsidRPr="007E0BA0">
        <w:rPr>
          <w:sz w:val="22"/>
          <w:szCs w:val="22"/>
          <w:lang w:val="sr-Latn-RS"/>
        </w:rPr>
        <w:t>ha</w:t>
      </w:r>
      <w:r w:rsidR="00580BC8" w:rsidRPr="0005328E">
        <w:rPr>
          <w:sz w:val="22"/>
          <w:szCs w:val="22"/>
          <w:lang w:val="sr-Cyrl-RS"/>
        </w:rPr>
        <w:t>)</w:t>
      </w:r>
      <w:r w:rsidR="00580BC8">
        <w:rPr>
          <w:sz w:val="22"/>
          <w:szCs w:val="22"/>
          <w:lang w:val="sr-Cyrl-RS"/>
        </w:rPr>
        <w:t>; затим сл</w:t>
      </w:r>
      <w:r w:rsidR="00F60A30">
        <w:rPr>
          <w:sz w:val="22"/>
          <w:szCs w:val="22"/>
          <w:lang w:val="sr-Cyrl-RS"/>
        </w:rPr>
        <w:t>е</w:t>
      </w:r>
      <w:r w:rsidR="00580BC8">
        <w:rPr>
          <w:sz w:val="22"/>
          <w:szCs w:val="22"/>
          <w:lang w:val="sr-Cyrl-RS"/>
        </w:rPr>
        <w:t>ди наменска целина 47-заштитна шума од погледа-газдински тип 51730-шибљаци, шикаре и жбунаста вегетација на површини од 1,7% (22,99</w:t>
      </w:r>
      <w:r w:rsidR="00580BC8" w:rsidRPr="00580BC8">
        <w:rPr>
          <w:sz w:val="22"/>
          <w:szCs w:val="22"/>
          <w:lang w:val="sr-Latn-RS"/>
        </w:rPr>
        <w:t xml:space="preserve"> </w:t>
      </w:r>
      <w:r w:rsidR="00580BC8" w:rsidRPr="007E0BA0">
        <w:rPr>
          <w:sz w:val="22"/>
          <w:szCs w:val="22"/>
          <w:lang w:val="sr-Latn-RS"/>
        </w:rPr>
        <w:t>ha</w:t>
      </w:r>
      <w:r w:rsidR="00580BC8" w:rsidRPr="0005328E">
        <w:rPr>
          <w:sz w:val="22"/>
          <w:szCs w:val="22"/>
          <w:lang w:val="sr-Cyrl-RS"/>
        </w:rPr>
        <w:t>).</w:t>
      </w:r>
    </w:p>
    <w:p w14:paraId="5BAA6028" w14:textId="77777777" w:rsidR="000C52F7" w:rsidRPr="000C52F7" w:rsidRDefault="000C52F7" w:rsidP="00E65E14">
      <w:pPr>
        <w:spacing w:after="60"/>
        <w:ind w:firstLine="720"/>
        <w:jc w:val="both"/>
        <w:rPr>
          <w:sz w:val="22"/>
          <w:szCs w:val="22"/>
          <w:lang w:val="sr-Latn-RS"/>
        </w:rPr>
      </w:pPr>
    </w:p>
    <w:p w14:paraId="17637D4A" w14:textId="1AD9ECA7" w:rsidR="00BA6202" w:rsidRPr="00B27478" w:rsidRDefault="00E65E14" w:rsidP="00B27478">
      <w:pPr>
        <w:pStyle w:val="Heading2"/>
      </w:pPr>
      <w:bookmarkStart w:id="104" w:name="_Toc224812286"/>
      <w:r w:rsidRPr="009C6789">
        <w:t>2.1</w:t>
      </w:r>
      <w:r w:rsidRPr="000F3DC1">
        <w:t>.3.</w:t>
      </w:r>
      <w:r w:rsidR="00957F83" w:rsidRPr="000F3DC1">
        <w:t xml:space="preserve"> </w:t>
      </w:r>
      <w:r w:rsidR="00155027" w:rsidRPr="000F3DC1">
        <w:t xml:space="preserve"> </w:t>
      </w:r>
      <w:r w:rsidR="00957F83" w:rsidRPr="000F3DC1">
        <w:t xml:space="preserve">  </w:t>
      </w:r>
      <w:r w:rsidR="00EB6AF0" w:rsidRPr="000F3DC1">
        <w:rPr>
          <w:lang w:val="sr-Cyrl-RS"/>
        </w:rPr>
        <w:t xml:space="preserve">  </w:t>
      </w:r>
      <w:r w:rsidR="00A54131" w:rsidRPr="000F3DC1">
        <w:t>Стање шума по пореклу и очуваности</w:t>
      </w:r>
      <w:bookmarkEnd w:id="104"/>
    </w:p>
    <w:p w14:paraId="11E136E7" w14:textId="77777777" w:rsidR="00BA6202" w:rsidRPr="00BA6202" w:rsidRDefault="00BA6202" w:rsidP="00A75C15">
      <w:pPr>
        <w:rPr>
          <w:lang w:val="sr-Cyrl-RS"/>
        </w:rPr>
      </w:pPr>
    </w:p>
    <w:p w14:paraId="6445FD48" w14:textId="6191E789" w:rsidR="003723A7" w:rsidRPr="00F5463B" w:rsidRDefault="00C94400" w:rsidP="00F5463B">
      <w:pPr>
        <w:rPr>
          <w:sz w:val="22"/>
          <w:szCs w:val="22"/>
        </w:rPr>
      </w:pPr>
      <w:r>
        <w:rPr>
          <w:b/>
          <w:i/>
          <w:sz w:val="20"/>
          <w:lang w:val="sr-Cyrl-RS"/>
        </w:rPr>
        <w:t xml:space="preserve">        </w:t>
      </w:r>
      <w:r w:rsidRPr="008F2168">
        <w:rPr>
          <w:b/>
          <w:i/>
          <w:sz w:val="20"/>
          <w:lang w:val="sr-Cyrl-RS"/>
        </w:rPr>
        <w:t xml:space="preserve">Табела </w:t>
      </w:r>
      <w:r w:rsidR="00B22F7A">
        <w:rPr>
          <w:b/>
          <w:i/>
          <w:sz w:val="20"/>
          <w:lang w:val="sr-Latn-RS"/>
        </w:rPr>
        <w:t>9</w:t>
      </w:r>
      <w:r w:rsidRPr="008F2168">
        <w:rPr>
          <w:b/>
          <w:i/>
          <w:sz w:val="20"/>
          <w:lang w:val="sr-Cyrl-RS"/>
        </w:rPr>
        <w:t>:</w:t>
      </w:r>
      <w:r w:rsidRPr="00A54131">
        <w:rPr>
          <w:bCs/>
          <w:i/>
          <w:sz w:val="20"/>
          <w:lang w:val="sr-Cyrl-RS"/>
        </w:rPr>
        <w:t xml:space="preserve"> Стање шума по пореклу и очуваности</w:t>
      </w:r>
      <w:r w:rsidR="00185E8D">
        <w:rPr>
          <w:b/>
          <w:i/>
          <w:sz w:val="20"/>
          <w:lang w:val="sr-Cyrl-RS"/>
        </w:rPr>
        <w:t xml:space="preserve">  </w:t>
      </w:r>
    </w:p>
    <w:p w14:paraId="6106CCCF" w14:textId="38E92BE7" w:rsidR="00985648" w:rsidRPr="00185E8D" w:rsidRDefault="00985648" w:rsidP="00185E8D">
      <w:pPr>
        <w:spacing w:before="120" w:after="20"/>
        <w:rPr>
          <w:bCs/>
          <w:i/>
          <w:sz w:val="20"/>
          <w:lang w:val="sr-Cyrl-RS"/>
        </w:rPr>
      </w:pPr>
    </w:p>
    <w:tbl>
      <w:tblPr>
        <w:tblW w:w="8665" w:type="dxa"/>
        <w:jc w:val="center"/>
        <w:tblLook w:val="04A0" w:firstRow="1" w:lastRow="0" w:firstColumn="1" w:lastColumn="0" w:noHBand="0" w:noVBand="1"/>
      </w:tblPr>
      <w:tblGrid>
        <w:gridCol w:w="1445"/>
        <w:gridCol w:w="1195"/>
        <w:gridCol w:w="940"/>
        <w:gridCol w:w="740"/>
        <w:gridCol w:w="966"/>
        <w:gridCol w:w="715"/>
        <w:gridCol w:w="660"/>
        <w:gridCol w:w="820"/>
        <w:gridCol w:w="715"/>
        <w:gridCol w:w="580"/>
      </w:tblGrid>
      <w:tr w:rsidR="00F121DF" w:rsidRPr="00F121DF" w14:paraId="513584A4" w14:textId="77777777" w:rsidTr="00F121DF">
        <w:trPr>
          <w:trHeight w:val="270"/>
          <w:jc w:val="center"/>
        </w:trPr>
        <w:tc>
          <w:tcPr>
            <w:tcW w:w="1445" w:type="dxa"/>
            <w:vMerge w:val="restart"/>
            <w:tcBorders>
              <w:top w:val="double" w:sz="6" w:space="0" w:color="auto"/>
              <w:left w:val="double" w:sz="6" w:space="0" w:color="auto"/>
              <w:bottom w:val="nil"/>
              <w:right w:val="single" w:sz="4" w:space="0" w:color="auto"/>
            </w:tcBorders>
            <w:vAlign w:val="center"/>
            <w:hideMark/>
          </w:tcPr>
          <w:p w14:paraId="3A565186" w14:textId="77777777" w:rsidR="00F121DF" w:rsidRPr="00F121DF" w:rsidRDefault="00F121DF" w:rsidP="00F121DF">
            <w:pPr>
              <w:suppressAutoHyphens w:val="0"/>
              <w:jc w:val="center"/>
              <w:rPr>
                <w:b/>
                <w:bCs/>
                <w:sz w:val="20"/>
                <w:lang w:val="en-GB" w:eastAsia="en-GB"/>
              </w:rPr>
            </w:pPr>
            <w:r w:rsidRPr="00F121DF">
              <w:rPr>
                <w:b/>
                <w:bCs/>
                <w:sz w:val="20"/>
                <w:lang w:val="en-GB" w:eastAsia="en-GB"/>
              </w:rPr>
              <w:t>газдински тип</w:t>
            </w:r>
          </w:p>
        </w:tc>
        <w:tc>
          <w:tcPr>
            <w:tcW w:w="1120" w:type="dxa"/>
            <w:tcBorders>
              <w:top w:val="double" w:sz="6" w:space="0" w:color="auto"/>
              <w:left w:val="nil"/>
              <w:bottom w:val="single" w:sz="4" w:space="0" w:color="auto"/>
              <w:right w:val="single" w:sz="4" w:space="0" w:color="auto"/>
            </w:tcBorders>
            <w:noWrap/>
            <w:vAlign w:val="center"/>
            <w:hideMark/>
          </w:tcPr>
          <w:p w14:paraId="1C82457E" w14:textId="77777777" w:rsidR="00F121DF" w:rsidRPr="00F121DF" w:rsidRDefault="00F121DF" w:rsidP="00F121DF">
            <w:pPr>
              <w:suppressAutoHyphens w:val="0"/>
              <w:jc w:val="center"/>
              <w:rPr>
                <w:b/>
                <w:bCs/>
                <w:sz w:val="20"/>
                <w:lang w:val="en-GB" w:eastAsia="en-GB"/>
              </w:rPr>
            </w:pPr>
            <w:r w:rsidRPr="00F121DF">
              <w:rPr>
                <w:b/>
                <w:bCs/>
                <w:sz w:val="20"/>
                <w:lang w:val="en-GB" w:eastAsia="en-GB"/>
              </w:rPr>
              <w:t>Очуваност</w:t>
            </w:r>
          </w:p>
        </w:tc>
        <w:tc>
          <w:tcPr>
            <w:tcW w:w="1680" w:type="dxa"/>
            <w:gridSpan w:val="2"/>
            <w:tcBorders>
              <w:top w:val="double" w:sz="6" w:space="0" w:color="auto"/>
              <w:left w:val="nil"/>
              <w:bottom w:val="single" w:sz="4" w:space="0" w:color="auto"/>
              <w:right w:val="single" w:sz="4" w:space="0" w:color="000000"/>
            </w:tcBorders>
            <w:noWrap/>
            <w:vAlign w:val="center"/>
            <w:hideMark/>
          </w:tcPr>
          <w:p w14:paraId="4CB0B502" w14:textId="77777777" w:rsidR="00F121DF" w:rsidRPr="00F121DF" w:rsidRDefault="00F121DF" w:rsidP="00F121DF">
            <w:pPr>
              <w:suppressAutoHyphens w:val="0"/>
              <w:jc w:val="center"/>
              <w:rPr>
                <w:b/>
                <w:bCs/>
                <w:sz w:val="20"/>
                <w:lang w:val="en-GB" w:eastAsia="en-GB"/>
              </w:rPr>
            </w:pPr>
            <w:r w:rsidRPr="00F121DF">
              <w:rPr>
                <w:b/>
                <w:bCs/>
                <w:sz w:val="20"/>
                <w:lang w:val="en-GB" w:eastAsia="en-GB"/>
              </w:rPr>
              <w:t>Површина</w:t>
            </w:r>
          </w:p>
        </w:tc>
        <w:tc>
          <w:tcPr>
            <w:tcW w:w="2320" w:type="dxa"/>
            <w:gridSpan w:val="3"/>
            <w:tcBorders>
              <w:top w:val="double" w:sz="6" w:space="0" w:color="auto"/>
              <w:left w:val="nil"/>
              <w:bottom w:val="single" w:sz="4" w:space="0" w:color="auto"/>
              <w:right w:val="single" w:sz="4" w:space="0" w:color="000000"/>
            </w:tcBorders>
            <w:noWrap/>
            <w:vAlign w:val="center"/>
            <w:hideMark/>
          </w:tcPr>
          <w:p w14:paraId="321CFD72" w14:textId="77777777" w:rsidR="00F121DF" w:rsidRPr="00F121DF" w:rsidRDefault="00F121DF" w:rsidP="00F121DF">
            <w:pPr>
              <w:suppressAutoHyphens w:val="0"/>
              <w:jc w:val="center"/>
              <w:rPr>
                <w:b/>
                <w:bCs/>
                <w:sz w:val="20"/>
                <w:lang w:val="en-GB" w:eastAsia="en-GB"/>
              </w:rPr>
            </w:pPr>
            <w:r w:rsidRPr="00F121DF">
              <w:rPr>
                <w:b/>
                <w:bCs/>
                <w:sz w:val="20"/>
                <w:lang w:val="en-GB" w:eastAsia="en-GB"/>
              </w:rPr>
              <w:t>Запремина</w:t>
            </w:r>
          </w:p>
        </w:tc>
        <w:tc>
          <w:tcPr>
            <w:tcW w:w="1520" w:type="dxa"/>
            <w:gridSpan w:val="2"/>
            <w:tcBorders>
              <w:top w:val="double" w:sz="6" w:space="0" w:color="auto"/>
              <w:left w:val="nil"/>
              <w:bottom w:val="single" w:sz="4" w:space="0" w:color="auto"/>
              <w:right w:val="single" w:sz="4" w:space="0" w:color="000000"/>
            </w:tcBorders>
            <w:noWrap/>
            <w:vAlign w:val="center"/>
            <w:hideMark/>
          </w:tcPr>
          <w:p w14:paraId="1D33D196" w14:textId="77777777" w:rsidR="00F121DF" w:rsidRPr="00F121DF" w:rsidRDefault="00F121DF" w:rsidP="00F121DF">
            <w:pPr>
              <w:suppressAutoHyphens w:val="0"/>
              <w:jc w:val="center"/>
              <w:rPr>
                <w:b/>
                <w:bCs/>
                <w:sz w:val="20"/>
                <w:lang w:val="en-GB" w:eastAsia="en-GB"/>
              </w:rPr>
            </w:pPr>
            <w:r w:rsidRPr="00F121DF">
              <w:rPr>
                <w:b/>
                <w:bCs/>
                <w:sz w:val="20"/>
                <w:lang w:val="en-GB" w:eastAsia="en-GB"/>
              </w:rPr>
              <w:t>Прираст</w:t>
            </w:r>
          </w:p>
        </w:tc>
        <w:tc>
          <w:tcPr>
            <w:tcW w:w="580" w:type="dxa"/>
            <w:vMerge w:val="restart"/>
            <w:tcBorders>
              <w:top w:val="double" w:sz="6" w:space="0" w:color="auto"/>
              <w:left w:val="single" w:sz="4" w:space="0" w:color="auto"/>
              <w:bottom w:val="nil"/>
              <w:right w:val="double" w:sz="6" w:space="0" w:color="auto"/>
            </w:tcBorders>
            <w:noWrap/>
            <w:vAlign w:val="center"/>
            <w:hideMark/>
          </w:tcPr>
          <w:p w14:paraId="67FC32CB" w14:textId="77777777" w:rsidR="00F121DF" w:rsidRPr="00F121DF" w:rsidRDefault="00F121DF" w:rsidP="00F121DF">
            <w:pPr>
              <w:suppressAutoHyphens w:val="0"/>
              <w:jc w:val="center"/>
              <w:rPr>
                <w:b/>
                <w:bCs/>
                <w:sz w:val="20"/>
                <w:lang w:val="en-GB" w:eastAsia="en-GB"/>
              </w:rPr>
            </w:pPr>
            <w:r w:rsidRPr="00F121DF">
              <w:rPr>
                <w:b/>
                <w:bCs/>
                <w:sz w:val="20"/>
                <w:lang w:val="en-GB" w:eastAsia="en-GB"/>
              </w:rPr>
              <w:t>Iv</w:t>
            </w:r>
          </w:p>
        </w:tc>
      </w:tr>
      <w:tr w:rsidR="00F121DF" w:rsidRPr="00F121DF" w14:paraId="68512673" w14:textId="77777777" w:rsidTr="00F121DF">
        <w:trPr>
          <w:trHeight w:val="330"/>
          <w:jc w:val="center"/>
        </w:trPr>
        <w:tc>
          <w:tcPr>
            <w:tcW w:w="1445" w:type="dxa"/>
            <w:vMerge/>
            <w:tcBorders>
              <w:top w:val="double" w:sz="6" w:space="0" w:color="auto"/>
              <w:left w:val="double" w:sz="6" w:space="0" w:color="auto"/>
              <w:bottom w:val="nil"/>
              <w:right w:val="single" w:sz="4" w:space="0" w:color="auto"/>
            </w:tcBorders>
            <w:vAlign w:val="center"/>
            <w:hideMark/>
          </w:tcPr>
          <w:p w14:paraId="0D2E5AD4" w14:textId="77777777" w:rsidR="00F121DF" w:rsidRPr="00F121DF" w:rsidRDefault="00F121DF" w:rsidP="00F121DF">
            <w:pPr>
              <w:suppressAutoHyphens w:val="0"/>
              <w:rPr>
                <w:b/>
                <w:bCs/>
                <w:sz w:val="20"/>
                <w:lang w:val="en-GB" w:eastAsia="en-GB"/>
              </w:rPr>
            </w:pPr>
          </w:p>
        </w:tc>
        <w:tc>
          <w:tcPr>
            <w:tcW w:w="1120" w:type="dxa"/>
            <w:tcBorders>
              <w:top w:val="nil"/>
              <w:left w:val="nil"/>
              <w:bottom w:val="nil"/>
              <w:right w:val="single" w:sz="4" w:space="0" w:color="auto"/>
            </w:tcBorders>
            <w:vAlign w:val="center"/>
            <w:hideMark/>
          </w:tcPr>
          <w:p w14:paraId="465F22EC" w14:textId="77777777" w:rsidR="00F121DF" w:rsidRPr="00F121DF" w:rsidRDefault="00F121DF" w:rsidP="00F121DF">
            <w:pPr>
              <w:suppressAutoHyphens w:val="0"/>
              <w:jc w:val="center"/>
              <w:rPr>
                <w:b/>
                <w:bCs/>
                <w:sz w:val="20"/>
                <w:lang w:val="en-GB" w:eastAsia="en-GB"/>
              </w:rPr>
            </w:pPr>
            <w:r w:rsidRPr="00F121DF">
              <w:rPr>
                <w:b/>
                <w:bCs/>
                <w:sz w:val="20"/>
                <w:lang w:val="en-GB" w:eastAsia="en-GB"/>
              </w:rPr>
              <w:t>Порекло</w:t>
            </w:r>
          </w:p>
        </w:tc>
        <w:tc>
          <w:tcPr>
            <w:tcW w:w="940" w:type="dxa"/>
            <w:tcBorders>
              <w:top w:val="nil"/>
              <w:left w:val="nil"/>
              <w:bottom w:val="nil"/>
              <w:right w:val="single" w:sz="4" w:space="0" w:color="auto"/>
            </w:tcBorders>
            <w:vAlign w:val="center"/>
            <w:hideMark/>
          </w:tcPr>
          <w:p w14:paraId="4ACBA282" w14:textId="77777777" w:rsidR="00F121DF" w:rsidRPr="00F121DF" w:rsidRDefault="00F121DF" w:rsidP="00F121DF">
            <w:pPr>
              <w:suppressAutoHyphens w:val="0"/>
              <w:jc w:val="center"/>
              <w:rPr>
                <w:b/>
                <w:bCs/>
                <w:sz w:val="20"/>
                <w:lang w:val="en-GB" w:eastAsia="en-GB"/>
              </w:rPr>
            </w:pPr>
            <w:r w:rsidRPr="00F121DF">
              <w:rPr>
                <w:b/>
                <w:bCs/>
                <w:sz w:val="20"/>
                <w:lang w:val="en-GB" w:eastAsia="en-GB"/>
              </w:rPr>
              <w:t>ha</w:t>
            </w:r>
          </w:p>
        </w:tc>
        <w:tc>
          <w:tcPr>
            <w:tcW w:w="740" w:type="dxa"/>
            <w:tcBorders>
              <w:top w:val="nil"/>
              <w:left w:val="nil"/>
              <w:bottom w:val="nil"/>
              <w:right w:val="single" w:sz="4" w:space="0" w:color="auto"/>
            </w:tcBorders>
            <w:vAlign w:val="center"/>
            <w:hideMark/>
          </w:tcPr>
          <w:p w14:paraId="012628DA" w14:textId="77777777" w:rsidR="00F121DF" w:rsidRPr="00F121DF" w:rsidRDefault="00F121DF" w:rsidP="00F121DF">
            <w:pPr>
              <w:suppressAutoHyphens w:val="0"/>
              <w:jc w:val="center"/>
              <w:rPr>
                <w:b/>
                <w:bCs/>
                <w:sz w:val="20"/>
                <w:lang w:val="en-GB" w:eastAsia="en-GB"/>
              </w:rPr>
            </w:pPr>
            <w:r w:rsidRPr="00F121DF">
              <w:rPr>
                <w:b/>
                <w:bCs/>
                <w:sz w:val="20"/>
                <w:lang w:val="en-GB" w:eastAsia="en-GB"/>
              </w:rPr>
              <w:t>P%</w:t>
            </w:r>
          </w:p>
        </w:tc>
        <w:tc>
          <w:tcPr>
            <w:tcW w:w="960" w:type="dxa"/>
            <w:tcBorders>
              <w:top w:val="nil"/>
              <w:left w:val="nil"/>
              <w:bottom w:val="nil"/>
              <w:right w:val="single" w:sz="4" w:space="0" w:color="auto"/>
            </w:tcBorders>
            <w:vAlign w:val="center"/>
            <w:hideMark/>
          </w:tcPr>
          <w:p w14:paraId="2FF9DB95" w14:textId="77777777" w:rsidR="00F121DF" w:rsidRPr="00F121DF" w:rsidRDefault="00F121DF" w:rsidP="00F121DF">
            <w:pPr>
              <w:suppressAutoHyphens w:val="0"/>
              <w:jc w:val="center"/>
              <w:rPr>
                <w:b/>
                <w:bCs/>
                <w:sz w:val="20"/>
                <w:lang w:val="en-GB" w:eastAsia="en-GB"/>
              </w:rPr>
            </w:pPr>
            <w:r w:rsidRPr="00F121DF">
              <w:rPr>
                <w:b/>
                <w:bCs/>
                <w:sz w:val="20"/>
                <w:lang w:val="en-GB" w:eastAsia="en-GB"/>
              </w:rPr>
              <w:t xml:space="preserve"> m</w:t>
            </w:r>
            <w:r w:rsidRPr="00F121DF">
              <w:rPr>
                <w:b/>
                <w:bCs/>
                <w:sz w:val="20"/>
                <w:vertAlign w:val="superscript"/>
                <w:lang w:val="en-GB" w:eastAsia="en-GB"/>
              </w:rPr>
              <w:t>3</w:t>
            </w:r>
          </w:p>
        </w:tc>
        <w:tc>
          <w:tcPr>
            <w:tcW w:w="700" w:type="dxa"/>
            <w:tcBorders>
              <w:top w:val="nil"/>
              <w:left w:val="nil"/>
              <w:bottom w:val="nil"/>
              <w:right w:val="single" w:sz="4" w:space="0" w:color="auto"/>
            </w:tcBorders>
            <w:vAlign w:val="center"/>
            <w:hideMark/>
          </w:tcPr>
          <w:p w14:paraId="1F69B94D" w14:textId="77777777" w:rsidR="00F121DF" w:rsidRPr="00F121DF" w:rsidRDefault="00F121DF" w:rsidP="00F121DF">
            <w:pPr>
              <w:suppressAutoHyphens w:val="0"/>
              <w:jc w:val="center"/>
              <w:rPr>
                <w:b/>
                <w:bCs/>
                <w:sz w:val="20"/>
                <w:lang w:val="en-GB" w:eastAsia="en-GB"/>
              </w:rPr>
            </w:pPr>
            <w:r w:rsidRPr="00F121DF">
              <w:rPr>
                <w:b/>
                <w:bCs/>
                <w:sz w:val="20"/>
                <w:lang w:val="en-GB" w:eastAsia="en-GB"/>
              </w:rPr>
              <w:t>m</w:t>
            </w:r>
            <w:r w:rsidRPr="00F121DF">
              <w:rPr>
                <w:b/>
                <w:bCs/>
                <w:sz w:val="20"/>
                <w:vertAlign w:val="superscript"/>
                <w:lang w:val="en-GB" w:eastAsia="en-GB"/>
              </w:rPr>
              <w:t>3</w:t>
            </w:r>
            <w:r w:rsidRPr="00F121DF">
              <w:rPr>
                <w:b/>
                <w:bCs/>
                <w:sz w:val="20"/>
                <w:lang w:val="en-GB" w:eastAsia="en-GB"/>
              </w:rPr>
              <w:t>/ha</w:t>
            </w:r>
          </w:p>
        </w:tc>
        <w:tc>
          <w:tcPr>
            <w:tcW w:w="660" w:type="dxa"/>
            <w:tcBorders>
              <w:top w:val="nil"/>
              <w:left w:val="nil"/>
              <w:bottom w:val="nil"/>
              <w:right w:val="single" w:sz="4" w:space="0" w:color="auto"/>
            </w:tcBorders>
            <w:vAlign w:val="center"/>
            <w:hideMark/>
          </w:tcPr>
          <w:p w14:paraId="35F6799B" w14:textId="77777777" w:rsidR="00F121DF" w:rsidRPr="00F121DF" w:rsidRDefault="00F121DF" w:rsidP="00F121DF">
            <w:pPr>
              <w:suppressAutoHyphens w:val="0"/>
              <w:jc w:val="center"/>
              <w:rPr>
                <w:b/>
                <w:bCs/>
                <w:sz w:val="20"/>
                <w:lang w:val="en-GB" w:eastAsia="en-GB"/>
              </w:rPr>
            </w:pPr>
            <w:r w:rsidRPr="00F121DF">
              <w:rPr>
                <w:b/>
                <w:bCs/>
                <w:sz w:val="20"/>
                <w:lang w:val="en-GB" w:eastAsia="en-GB"/>
              </w:rPr>
              <w:t xml:space="preserve"> %</w:t>
            </w:r>
          </w:p>
        </w:tc>
        <w:tc>
          <w:tcPr>
            <w:tcW w:w="820" w:type="dxa"/>
            <w:tcBorders>
              <w:top w:val="nil"/>
              <w:left w:val="nil"/>
              <w:bottom w:val="nil"/>
              <w:right w:val="single" w:sz="4" w:space="0" w:color="auto"/>
            </w:tcBorders>
            <w:vAlign w:val="center"/>
            <w:hideMark/>
          </w:tcPr>
          <w:p w14:paraId="4BA3FB19" w14:textId="77777777" w:rsidR="00F121DF" w:rsidRPr="00F121DF" w:rsidRDefault="00F121DF" w:rsidP="00F121DF">
            <w:pPr>
              <w:suppressAutoHyphens w:val="0"/>
              <w:jc w:val="center"/>
              <w:rPr>
                <w:b/>
                <w:bCs/>
                <w:sz w:val="20"/>
                <w:lang w:val="en-GB" w:eastAsia="en-GB"/>
              </w:rPr>
            </w:pPr>
            <w:r w:rsidRPr="00F121DF">
              <w:rPr>
                <w:b/>
                <w:bCs/>
                <w:sz w:val="20"/>
                <w:lang w:val="en-GB" w:eastAsia="en-GB"/>
              </w:rPr>
              <w:t xml:space="preserve"> m</w:t>
            </w:r>
            <w:r w:rsidRPr="00F121DF">
              <w:rPr>
                <w:b/>
                <w:bCs/>
                <w:sz w:val="20"/>
                <w:vertAlign w:val="superscript"/>
                <w:lang w:val="en-GB" w:eastAsia="en-GB"/>
              </w:rPr>
              <w:t>3</w:t>
            </w:r>
          </w:p>
        </w:tc>
        <w:tc>
          <w:tcPr>
            <w:tcW w:w="700" w:type="dxa"/>
            <w:tcBorders>
              <w:top w:val="nil"/>
              <w:left w:val="nil"/>
              <w:bottom w:val="nil"/>
              <w:right w:val="single" w:sz="4" w:space="0" w:color="auto"/>
            </w:tcBorders>
            <w:vAlign w:val="center"/>
            <w:hideMark/>
          </w:tcPr>
          <w:p w14:paraId="6CE4D0AF" w14:textId="77777777" w:rsidR="00F121DF" w:rsidRPr="00F121DF" w:rsidRDefault="00F121DF" w:rsidP="00F121DF">
            <w:pPr>
              <w:suppressAutoHyphens w:val="0"/>
              <w:jc w:val="center"/>
              <w:rPr>
                <w:b/>
                <w:bCs/>
                <w:sz w:val="20"/>
                <w:lang w:val="en-GB" w:eastAsia="en-GB"/>
              </w:rPr>
            </w:pPr>
            <w:r w:rsidRPr="00F121DF">
              <w:rPr>
                <w:b/>
                <w:bCs/>
                <w:sz w:val="20"/>
                <w:lang w:val="en-GB" w:eastAsia="en-GB"/>
              </w:rPr>
              <w:t>m</w:t>
            </w:r>
            <w:r w:rsidRPr="00F121DF">
              <w:rPr>
                <w:b/>
                <w:bCs/>
                <w:sz w:val="20"/>
                <w:vertAlign w:val="superscript"/>
                <w:lang w:val="en-GB" w:eastAsia="en-GB"/>
              </w:rPr>
              <w:t>3</w:t>
            </w:r>
            <w:r w:rsidRPr="00F121DF">
              <w:rPr>
                <w:b/>
                <w:bCs/>
                <w:sz w:val="20"/>
                <w:lang w:val="en-GB" w:eastAsia="en-GB"/>
              </w:rPr>
              <w:t>/ha</w:t>
            </w:r>
          </w:p>
        </w:tc>
        <w:tc>
          <w:tcPr>
            <w:tcW w:w="580" w:type="dxa"/>
            <w:vMerge/>
            <w:tcBorders>
              <w:top w:val="double" w:sz="6" w:space="0" w:color="auto"/>
              <w:left w:val="single" w:sz="4" w:space="0" w:color="auto"/>
              <w:bottom w:val="nil"/>
              <w:right w:val="double" w:sz="6" w:space="0" w:color="auto"/>
            </w:tcBorders>
            <w:vAlign w:val="center"/>
            <w:hideMark/>
          </w:tcPr>
          <w:p w14:paraId="2126CB47" w14:textId="77777777" w:rsidR="00F121DF" w:rsidRPr="00F121DF" w:rsidRDefault="00F121DF" w:rsidP="00F121DF">
            <w:pPr>
              <w:suppressAutoHyphens w:val="0"/>
              <w:rPr>
                <w:b/>
                <w:bCs/>
                <w:sz w:val="20"/>
                <w:lang w:val="en-GB" w:eastAsia="en-GB"/>
              </w:rPr>
            </w:pPr>
          </w:p>
        </w:tc>
      </w:tr>
      <w:tr w:rsidR="00F121DF" w:rsidRPr="00F121DF" w14:paraId="49A8E0BE" w14:textId="77777777" w:rsidTr="00F121DF">
        <w:trPr>
          <w:trHeight w:val="315"/>
          <w:jc w:val="center"/>
        </w:trPr>
        <w:tc>
          <w:tcPr>
            <w:tcW w:w="1445" w:type="dxa"/>
            <w:vMerge w:val="restart"/>
            <w:tcBorders>
              <w:top w:val="double" w:sz="6" w:space="0" w:color="auto"/>
              <w:left w:val="double" w:sz="6" w:space="0" w:color="auto"/>
              <w:bottom w:val="double" w:sz="6" w:space="0" w:color="000000"/>
              <w:right w:val="single" w:sz="4" w:space="0" w:color="auto"/>
            </w:tcBorders>
            <w:noWrap/>
            <w:vAlign w:val="center"/>
            <w:hideMark/>
          </w:tcPr>
          <w:p w14:paraId="0C3D0ACF" w14:textId="77777777" w:rsidR="00F121DF" w:rsidRPr="00F121DF" w:rsidRDefault="00F121DF" w:rsidP="00F121DF">
            <w:pPr>
              <w:suppressAutoHyphens w:val="0"/>
              <w:jc w:val="center"/>
              <w:rPr>
                <w:sz w:val="20"/>
                <w:lang w:val="en-GB" w:eastAsia="en-GB"/>
              </w:rPr>
            </w:pPr>
            <w:r w:rsidRPr="00F121DF">
              <w:rPr>
                <w:sz w:val="20"/>
                <w:lang w:val="en-GB" w:eastAsia="en-GB"/>
              </w:rPr>
              <w:t>21110</w:t>
            </w:r>
          </w:p>
        </w:tc>
        <w:tc>
          <w:tcPr>
            <w:tcW w:w="1120" w:type="dxa"/>
            <w:tcBorders>
              <w:top w:val="double" w:sz="6" w:space="0" w:color="auto"/>
              <w:left w:val="nil"/>
              <w:bottom w:val="single" w:sz="4" w:space="0" w:color="auto"/>
              <w:right w:val="single" w:sz="4" w:space="0" w:color="auto"/>
            </w:tcBorders>
            <w:noWrap/>
            <w:vAlign w:val="center"/>
            <w:hideMark/>
          </w:tcPr>
          <w:p w14:paraId="1CD4526F" w14:textId="77777777" w:rsidR="00F121DF" w:rsidRPr="00F121DF" w:rsidRDefault="00F121DF" w:rsidP="00F121DF">
            <w:pPr>
              <w:suppressAutoHyphens w:val="0"/>
              <w:jc w:val="center"/>
              <w:rPr>
                <w:sz w:val="20"/>
                <w:lang w:val="en-GB" w:eastAsia="en-GB"/>
              </w:rPr>
            </w:pPr>
            <w:r w:rsidRPr="00F121DF">
              <w:rPr>
                <w:sz w:val="20"/>
                <w:lang w:val="en-GB" w:eastAsia="en-GB"/>
              </w:rPr>
              <w:t>очуване</w:t>
            </w:r>
          </w:p>
        </w:tc>
        <w:tc>
          <w:tcPr>
            <w:tcW w:w="940" w:type="dxa"/>
            <w:tcBorders>
              <w:top w:val="double" w:sz="6" w:space="0" w:color="auto"/>
              <w:left w:val="nil"/>
              <w:bottom w:val="single" w:sz="4" w:space="0" w:color="auto"/>
              <w:right w:val="single" w:sz="4" w:space="0" w:color="auto"/>
            </w:tcBorders>
            <w:noWrap/>
            <w:vAlign w:val="center"/>
            <w:hideMark/>
          </w:tcPr>
          <w:p w14:paraId="186B3EC0" w14:textId="77777777" w:rsidR="00F121DF" w:rsidRPr="00F121DF" w:rsidRDefault="00F121DF" w:rsidP="00F121DF">
            <w:pPr>
              <w:suppressAutoHyphens w:val="0"/>
              <w:jc w:val="right"/>
              <w:rPr>
                <w:sz w:val="20"/>
                <w:lang w:val="en-GB" w:eastAsia="en-GB"/>
              </w:rPr>
            </w:pPr>
            <w:r w:rsidRPr="00F121DF">
              <w:rPr>
                <w:sz w:val="20"/>
                <w:lang w:val="en-GB" w:eastAsia="en-GB"/>
              </w:rPr>
              <w:t>982.06</w:t>
            </w:r>
          </w:p>
        </w:tc>
        <w:tc>
          <w:tcPr>
            <w:tcW w:w="740" w:type="dxa"/>
            <w:tcBorders>
              <w:top w:val="double" w:sz="6" w:space="0" w:color="auto"/>
              <w:left w:val="nil"/>
              <w:bottom w:val="single" w:sz="4" w:space="0" w:color="auto"/>
              <w:right w:val="single" w:sz="4" w:space="0" w:color="auto"/>
            </w:tcBorders>
            <w:noWrap/>
            <w:vAlign w:val="center"/>
            <w:hideMark/>
          </w:tcPr>
          <w:p w14:paraId="6552F7BB" w14:textId="77777777" w:rsidR="00F121DF" w:rsidRPr="00F121DF" w:rsidRDefault="00F121DF" w:rsidP="00F121DF">
            <w:pPr>
              <w:suppressAutoHyphens w:val="0"/>
              <w:jc w:val="right"/>
              <w:rPr>
                <w:sz w:val="20"/>
                <w:lang w:val="en-GB" w:eastAsia="en-GB"/>
              </w:rPr>
            </w:pPr>
            <w:r w:rsidRPr="00F121DF">
              <w:rPr>
                <w:sz w:val="20"/>
                <w:lang w:val="en-GB" w:eastAsia="en-GB"/>
              </w:rPr>
              <w:t>73.9</w:t>
            </w:r>
          </w:p>
        </w:tc>
        <w:tc>
          <w:tcPr>
            <w:tcW w:w="960" w:type="dxa"/>
            <w:tcBorders>
              <w:top w:val="double" w:sz="6" w:space="0" w:color="auto"/>
              <w:left w:val="nil"/>
              <w:bottom w:val="single" w:sz="4" w:space="0" w:color="auto"/>
              <w:right w:val="single" w:sz="4" w:space="0" w:color="auto"/>
            </w:tcBorders>
            <w:noWrap/>
            <w:vAlign w:val="center"/>
            <w:hideMark/>
          </w:tcPr>
          <w:p w14:paraId="3AF6B2AD" w14:textId="77777777" w:rsidR="00F121DF" w:rsidRPr="00F121DF" w:rsidRDefault="00F121DF" w:rsidP="00F121DF">
            <w:pPr>
              <w:suppressAutoHyphens w:val="0"/>
              <w:jc w:val="right"/>
              <w:rPr>
                <w:sz w:val="20"/>
                <w:lang w:val="en-GB" w:eastAsia="en-GB"/>
              </w:rPr>
            </w:pPr>
            <w:r w:rsidRPr="00F121DF">
              <w:rPr>
                <w:sz w:val="20"/>
                <w:lang w:val="en-GB" w:eastAsia="en-GB"/>
              </w:rPr>
              <w:t>170405.9</w:t>
            </w:r>
          </w:p>
        </w:tc>
        <w:tc>
          <w:tcPr>
            <w:tcW w:w="700" w:type="dxa"/>
            <w:tcBorders>
              <w:top w:val="double" w:sz="6" w:space="0" w:color="auto"/>
              <w:left w:val="nil"/>
              <w:bottom w:val="single" w:sz="4" w:space="0" w:color="auto"/>
              <w:right w:val="single" w:sz="4" w:space="0" w:color="auto"/>
            </w:tcBorders>
            <w:noWrap/>
            <w:vAlign w:val="center"/>
            <w:hideMark/>
          </w:tcPr>
          <w:p w14:paraId="25316659" w14:textId="77777777" w:rsidR="00F121DF" w:rsidRPr="00F121DF" w:rsidRDefault="00F121DF" w:rsidP="00F121DF">
            <w:pPr>
              <w:suppressAutoHyphens w:val="0"/>
              <w:jc w:val="right"/>
              <w:rPr>
                <w:sz w:val="20"/>
                <w:lang w:val="en-GB" w:eastAsia="en-GB"/>
              </w:rPr>
            </w:pPr>
            <w:r w:rsidRPr="00F121DF">
              <w:rPr>
                <w:sz w:val="20"/>
                <w:lang w:val="en-GB" w:eastAsia="en-GB"/>
              </w:rPr>
              <w:t>173.5</w:t>
            </w:r>
          </w:p>
        </w:tc>
        <w:tc>
          <w:tcPr>
            <w:tcW w:w="660" w:type="dxa"/>
            <w:tcBorders>
              <w:top w:val="double" w:sz="6" w:space="0" w:color="auto"/>
              <w:left w:val="nil"/>
              <w:bottom w:val="single" w:sz="4" w:space="0" w:color="auto"/>
              <w:right w:val="single" w:sz="4" w:space="0" w:color="auto"/>
            </w:tcBorders>
            <w:noWrap/>
            <w:vAlign w:val="center"/>
            <w:hideMark/>
          </w:tcPr>
          <w:p w14:paraId="73303374" w14:textId="77777777" w:rsidR="00F121DF" w:rsidRPr="00F121DF" w:rsidRDefault="00F121DF" w:rsidP="00F121DF">
            <w:pPr>
              <w:suppressAutoHyphens w:val="0"/>
              <w:jc w:val="right"/>
              <w:rPr>
                <w:sz w:val="20"/>
                <w:lang w:val="en-GB" w:eastAsia="en-GB"/>
              </w:rPr>
            </w:pPr>
            <w:r w:rsidRPr="00F121DF">
              <w:rPr>
                <w:sz w:val="20"/>
                <w:lang w:val="en-GB" w:eastAsia="en-GB"/>
              </w:rPr>
              <w:t>75.9</w:t>
            </w:r>
          </w:p>
        </w:tc>
        <w:tc>
          <w:tcPr>
            <w:tcW w:w="820" w:type="dxa"/>
            <w:tcBorders>
              <w:top w:val="double" w:sz="6" w:space="0" w:color="auto"/>
              <w:left w:val="nil"/>
              <w:bottom w:val="single" w:sz="4" w:space="0" w:color="auto"/>
              <w:right w:val="single" w:sz="4" w:space="0" w:color="auto"/>
            </w:tcBorders>
            <w:noWrap/>
            <w:vAlign w:val="center"/>
            <w:hideMark/>
          </w:tcPr>
          <w:p w14:paraId="1B32E227" w14:textId="77777777" w:rsidR="00F121DF" w:rsidRPr="00F121DF" w:rsidRDefault="00F121DF" w:rsidP="00F121DF">
            <w:pPr>
              <w:suppressAutoHyphens w:val="0"/>
              <w:jc w:val="right"/>
              <w:rPr>
                <w:sz w:val="20"/>
                <w:lang w:val="en-GB" w:eastAsia="en-GB"/>
              </w:rPr>
            </w:pPr>
            <w:r w:rsidRPr="00F121DF">
              <w:rPr>
                <w:sz w:val="20"/>
                <w:lang w:val="en-GB" w:eastAsia="en-GB"/>
              </w:rPr>
              <w:t>3011.8</w:t>
            </w:r>
          </w:p>
        </w:tc>
        <w:tc>
          <w:tcPr>
            <w:tcW w:w="700" w:type="dxa"/>
            <w:tcBorders>
              <w:top w:val="double" w:sz="6" w:space="0" w:color="auto"/>
              <w:left w:val="nil"/>
              <w:bottom w:val="single" w:sz="4" w:space="0" w:color="auto"/>
              <w:right w:val="single" w:sz="4" w:space="0" w:color="auto"/>
            </w:tcBorders>
            <w:noWrap/>
            <w:vAlign w:val="center"/>
            <w:hideMark/>
          </w:tcPr>
          <w:p w14:paraId="0A1AB322" w14:textId="77777777" w:rsidR="00F121DF" w:rsidRPr="00F121DF" w:rsidRDefault="00F121DF" w:rsidP="00F121DF">
            <w:pPr>
              <w:suppressAutoHyphens w:val="0"/>
              <w:jc w:val="right"/>
              <w:rPr>
                <w:sz w:val="20"/>
                <w:lang w:val="en-GB" w:eastAsia="en-GB"/>
              </w:rPr>
            </w:pPr>
            <w:r w:rsidRPr="00F121DF">
              <w:rPr>
                <w:sz w:val="20"/>
                <w:lang w:val="en-GB" w:eastAsia="en-GB"/>
              </w:rPr>
              <w:t>3.1</w:t>
            </w:r>
          </w:p>
        </w:tc>
        <w:tc>
          <w:tcPr>
            <w:tcW w:w="580" w:type="dxa"/>
            <w:tcBorders>
              <w:top w:val="double" w:sz="6" w:space="0" w:color="auto"/>
              <w:left w:val="nil"/>
              <w:bottom w:val="single" w:sz="4" w:space="0" w:color="auto"/>
              <w:right w:val="double" w:sz="6" w:space="0" w:color="auto"/>
            </w:tcBorders>
            <w:noWrap/>
            <w:vAlign w:val="center"/>
            <w:hideMark/>
          </w:tcPr>
          <w:p w14:paraId="3D56E556" w14:textId="77777777" w:rsidR="00F121DF" w:rsidRPr="00F121DF" w:rsidRDefault="00F121DF" w:rsidP="00F121DF">
            <w:pPr>
              <w:suppressAutoHyphens w:val="0"/>
              <w:jc w:val="right"/>
              <w:rPr>
                <w:sz w:val="20"/>
                <w:lang w:val="en-GB" w:eastAsia="en-GB"/>
              </w:rPr>
            </w:pPr>
            <w:r w:rsidRPr="00F121DF">
              <w:rPr>
                <w:sz w:val="20"/>
                <w:lang w:val="en-GB" w:eastAsia="en-GB"/>
              </w:rPr>
              <w:t>1.8</w:t>
            </w:r>
          </w:p>
        </w:tc>
      </w:tr>
      <w:tr w:rsidR="00F121DF" w:rsidRPr="00F121DF" w14:paraId="11E966BB" w14:textId="77777777" w:rsidTr="00F121DF">
        <w:trPr>
          <w:trHeight w:val="300"/>
          <w:jc w:val="center"/>
        </w:trPr>
        <w:tc>
          <w:tcPr>
            <w:tcW w:w="1445" w:type="dxa"/>
            <w:vMerge/>
            <w:tcBorders>
              <w:top w:val="double" w:sz="6" w:space="0" w:color="auto"/>
              <w:left w:val="double" w:sz="6" w:space="0" w:color="auto"/>
              <w:bottom w:val="double" w:sz="6" w:space="0" w:color="000000"/>
              <w:right w:val="single" w:sz="4" w:space="0" w:color="auto"/>
            </w:tcBorders>
            <w:vAlign w:val="center"/>
            <w:hideMark/>
          </w:tcPr>
          <w:p w14:paraId="6EC2C451" w14:textId="77777777" w:rsidR="00F121DF" w:rsidRPr="00F121DF" w:rsidRDefault="00F121DF" w:rsidP="00F121DF">
            <w:pPr>
              <w:suppressAutoHyphens w:val="0"/>
              <w:rPr>
                <w:sz w:val="20"/>
                <w:lang w:val="en-GB" w:eastAsia="en-GB"/>
              </w:rPr>
            </w:pPr>
          </w:p>
        </w:tc>
        <w:tc>
          <w:tcPr>
            <w:tcW w:w="1120" w:type="dxa"/>
            <w:tcBorders>
              <w:top w:val="nil"/>
              <w:left w:val="nil"/>
              <w:bottom w:val="single" w:sz="4" w:space="0" w:color="auto"/>
              <w:right w:val="single" w:sz="4" w:space="0" w:color="auto"/>
            </w:tcBorders>
            <w:noWrap/>
            <w:vAlign w:val="center"/>
            <w:hideMark/>
          </w:tcPr>
          <w:p w14:paraId="40F25BD3" w14:textId="77777777" w:rsidR="00F121DF" w:rsidRPr="00F121DF" w:rsidRDefault="00F121DF" w:rsidP="00F121DF">
            <w:pPr>
              <w:suppressAutoHyphens w:val="0"/>
              <w:jc w:val="center"/>
              <w:rPr>
                <w:sz w:val="20"/>
                <w:lang w:val="en-GB" w:eastAsia="en-GB"/>
              </w:rPr>
            </w:pPr>
            <w:r w:rsidRPr="00F121DF">
              <w:rPr>
                <w:sz w:val="20"/>
                <w:lang w:val="en-GB" w:eastAsia="en-GB"/>
              </w:rPr>
              <w:t>разређене</w:t>
            </w:r>
          </w:p>
        </w:tc>
        <w:tc>
          <w:tcPr>
            <w:tcW w:w="940" w:type="dxa"/>
            <w:tcBorders>
              <w:top w:val="nil"/>
              <w:left w:val="nil"/>
              <w:bottom w:val="single" w:sz="4" w:space="0" w:color="auto"/>
              <w:right w:val="single" w:sz="4" w:space="0" w:color="auto"/>
            </w:tcBorders>
            <w:noWrap/>
            <w:vAlign w:val="center"/>
            <w:hideMark/>
          </w:tcPr>
          <w:p w14:paraId="2CB985FF" w14:textId="77777777" w:rsidR="00F121DF" w:rsidRPr="00F121DF" w:rsidRDefault="00F121DF" w:rsidP="00F121DF">
            <w:pPr>
              <w:suppressAutoHyphens w:val="0"/>
              <w:jc w:val="right"/>
              <w:rPr>
                <w:sz w:val="20"/>
                <w:lang w:val="en-GB" w:eastAsia="en-GB"/>
              </w:rPr>
            </w:pPr>
            <w:r w:rsidRPr="00F121DF">
              <w:rPr>
                <w:sz w:val="20"/>
                <w:lang w:val="en-GB" w:eastAsia="en-GB"/>
              </w:rPr>
              <w:t>289.39</w:t>
            </w:r>
          </w:p>
        </w:tc>
        <w:tc>
          <w:tcPr>
            <w:tcW w:w="740" w:type="dxa"/>
            <w:tcBorders>
              <w:top w:val="nil"/>
              <w:left w:val="nil"/>
              <w:bottom w:val="single" w:sz="4" w:space="0" w:color="auto"/>
              <w:right w:val="single" w:sz="4" w:space="0" w:color="auto"/>
            </w:tcBorders>
            <w:noWrap/>
            <w:vAlign w:val="center"/>
            <w:hideMark/>
          </w:tcPr>
          <w:p w14:paraId="64564108" w14:textId="77777777" w:rsidR="00F121DF" w:rsidRPr="00F121DF" w:rsidRDefault="00F121DF" w:rsidP="00F121DF">
            <w:pPr>
              <w:suppressAutoHyphens w:val="0"/>
              <w:jc w:val="right"/>
              <w:rPr>
                <w:sz w:val="20"/>
                <w:lang w:val="en-GB" w:eastAsia="en-GB"/>
              </w:rPr>
            </w:pPr>
            <w:r w:rsidRPr="00F121DF">
              <w:rPr>
                <w:sz w:val="20"/>
                <w:lang w:val="en-GB" w:eastAsia="en-GB"/>
              </w:rPr>
              <w:t>21.8</w:t>
            </w:r>
          </w:p>
        </w:tc>
        <w:tc>
          <w:tcPr>
            <w:tcW w:w="960" w:type="dxa"/>
            <w:tcBorders>
              <w:top w:val="nil"/>
              <w:left w:val="nil"/>
              <w:bottom w:val="single" w:sz="4" w:space="0" w:color="auto"/>
              <w:right w:val="single" w:sz="4" w:space="0" w:color="auto"/>
            </w:tcBorders>
            <w:noWrap/>
            <w:vAlign w:val="center"/>
            <w:hideMark/>
          </w:tcPr>
          <w:p w14:paraId="5C09AEFD" w14:textId="77777777" w:rsidR="00F121DF" w:rsidRPr="00F121DF" w:rsidRDefault="00F121DF" w:rsidP="00F121DF">
            <w:pPr>
              <w:suppressAutoHyphens w:val="0"/>
              <w:jc w:val="right"/>
              <w:rPr>
                <w:sz w:val="20"/>
                <w:lang w:val="en-GB" w:eastAsia="en-GB"/>
              </w:rPr>
            </w:pPr>
            <w:r w:rsidRPr="00F121DF">
              <w:rPr>
                <w:sz w:val="20"/>
                <w:lang w:val="en-GB" w:eastAsia="en-GB"/>
              </w:rPr>
              <w:t>47776.7</w:t>
            </w:r>
          </w:p>
        </w:tc>
        <w:tc>
          <w:tcPr>
            <w:tcW w:w="700" w:type="dxa"/>
            <w:tcBorders>
              <w:top w:val="nil"/>
              <w:left w:val="nil"/>
              <w:bottom w:val="single" w:sz="4" w:space="0" w:color="auto"/>
              <w:right w:val="single" w:sz="4" w:space="0" w:color="auto"/>
            </w:tcBorders>
            <w:noWrap/>
            <w:vAlign w:val="center"/>
            <w:hideMark/>
          </w:tcPr>
          <w:p w14:paraId="7A8B0D01" w14:textId="77777777" w:rsidR="00F121DF" w:rsidRPr="00F121DF" w:rsidRDefault="00F121DF" w:rsidP="00F121DF">
            <w:pPr>
              <w:suppressAutoHyphens w:val="0"/>
              <w:jc w:val="right"/>
              <w:rPr>
                <w:sz w:val="20"/>
                <w:lang w:val="en-GB" w:eastAsia="en-GB"/>
              </w:rPr>
            </w:pPr>
            <w:r w:rsidRPr="00F121DF">
              <w:rPr>
                <w:sz w:val="20"/>
                <w:lang w:val="en-GB" w:eastAsia="en-GB"/>
              </w:rPr>
              <w:t>165.1</w:t>
            </w:r>
          </w:p>
        </w:tc>
        <w:tc>
          <w:tcPr>
            <w:tcW w:w="660" w:type="dxa"/>
            <w:tcBorders>
              <w:top w:val="nil"/>
              <w:left w:val="nil"/>
              <w:bottom w:val="single" w:sz="4" w:space="0" w:color="auto"/>
              <w:right w:val="single" w:sz="4" w:space="0" w:color="auto"/>
            </w:tcBorders>
            <w:noWrap/>
            <w:vAlign w:val="center"/>
            <w:hideMark/>
          </w:tcPr>
          <w:p w14:paraId="437ECB2F" w14:textId="77777777" w:rsidR="00F121DF" w:rsidRPr="00F121DF" w:rsidRDefault="00F121DF" w:rsidP="00F121DF">
            <w:pPr>
              <w:suppressAutoHyphens w:val="0"/>
              <w:jc w:val="right"/>
              <w:rPr>
                <w:sz w:val="20"/>
                <w:lang w:val="en-GB" w:eastAsia="en-GB"/>
              </w:rPr>
            </w:pPr>
            <w:r w:rsidRPr="00F121DF">
              <w:rPr>
                <w:sz w:val="20"/>
                <w:lang w:val="en-GB" w:eastAsia="en-GB"/>
              </w:rPr>
              <w:t>21.3</w:t>
            </w:r>
          </w:p>
        </w:tc>
        <w:tc>
          <w:tcPr>
            <w:tcW w:w="820" w:type="dxa"/>
            <w:tcBorders>
              <w:top w:val="nil"/>
              <w:left w:val="nil"/>
              <w:bottom w:val="single" w:sz="4" w:space="0" w:color="auto"/>
              <w:right w:val="single" w:sz="4" w:space="0" w:color="auto"/>
            </w:tcBorders>
            <w:noWrap/>
            <w:vAlign w:val="center"/>
            <w:hideMark/>
          </w:tcPr>
          <w:p w14:paraId="7245B299" w14:textId="77777777" w:rsidR="00F121DF" w:rsidRPr="00F121DF" w:rsidRDefault="00F121DF" w:rsidP="00F121DF">
            <w:pPr>
              <w:suppressAutoHyphens w:val="0"/>
              <w:jc w:val="right"/>
              <w:rPr>
                <w:sz w:val="20"/>
                <w:lang w:val="en-GB" w:eastAsia="en-GB"/>
              </w:rPr>
            </w:pPr>
            <w:r w:rsidRPr="00F121DF">
              <w:rPr>
                <w:sz w:val="20"/>
                <w:lang w:val="en-GB" w:eastAsia="en-GB"/>
              </w:rPr>
              <w:t>755.8</w:t>
            </w:r>
          </w:p>
        </w:tc>
        <w:tc>
          <w:tcPr>
            <w:tcW w:w="700" w:type="dxa"/>
            <w:tcBorders>
              <w:top w:val="nil"/>
              <w:left w:val="nil"/>
              <w:bottom w:val="single" w:sz="4" w:space="0" w:color="auto"/>
              <w:right w:val="single" w:sz="4" w:space="0" w:color="auto"/>
            </w:tcBorders>
            <w:noWrap/>
            <w:vAlign w:val="center"/>
            <w:hideMark/>
          </w:tcPr>
          <w:p w14:paraId="76E18054" w14:textId="77777777" w:rsidR="00F121DF" w:rsidRPr="00F121DF" w:rsidRDefault="00F121DF" w:rsidP="00F121DF">
            <w:pPr>
              <w:suppressAutoHyphens w:val="0"/>
              <w:jc w:val="right"/>
              <w:rPr>
                <w:sz w:val="20"/>
                <w:lang w:val="en-GB" w:eastAsia="en-GB"/>
              </w:rPr>
            </w:pPr>
            <w:r w:rsidRPr="00F121DF">
              <w:rPr>
                <w:sz w:val="20"/>
                <w:lang w:val="en-GB" w:eastAsia="en-GB"/>
              </w:rPr>
              <w:t>2.6</w:t>
            </w:r>
          </w:p>
        </w:tc>
        <w:tc>
          <w:tcPr>
            <w:tcW w:w="580" w:type="dxa"/>
            <w:tcBorders>
              <w:top w:val="nil"/>
              <w:left w:val="nil"/>
              <w:bottom w:val="single" w:sz="4" w:space="0" w:color="auto"/>
              <w:right w:val="double" w:sz="6" w:space="0" w:color="auto"/>
            </w:tcBorders>
            <w:noWrap/>
            <w:vAlign w:val="center"/>
            <w:hideMark/>
          </w:tcPr>
          <w:p w14:paraId="44051452" w14:textId="77777777" w:rsidR="00F121DF" w:rsidRPr="00F121DF" w:rsidRDefault="00F121DF" w:rsidP="00F121DF">
            <w:pPr>
              <w:suppressAutoHyphens w:val="0"/>
              <w:jc w:val="right"/>
              <w:rPr>
                <w:sz w:val="20"/>
                <w:lang w:val="en-GB" w:eastAsia="en-GB"/>
              </w:rPr>
            </w:pPr>
            <w:r w:rsidRPr="00F121DF">
              <w:rPr>
                <w:sz w:val="20"/>
                <w:lang w:val="en-GB" w:eastAsia="en-GB"/>
              </w:rPr>
              <w:t>1.6</w:t>
            </w:r>
          </w:p>
        </w:tc>
      </w:tr>
      <w:tr w:rsidR="00F121DF" w:rsidRPr="00F121DF" w14:paraId="4931602D" w14:textId="77777777" w:rsidTr="00F121DF">
        <w:trPr>
          <w:trHeight w:val="315"/>
          <w:jc w:val="center"/>
        </w:trPr>
        <w:tc>
          <w:tcPr>
            <w:tcW w:w="1445" w:type="dxa"/>
            <w:vMerge/>
            <w:tcBorders>
              <w:top w:val="double" w:sz="6" w:space="0" w:color="auto"/>
              <w:left w:val="double" w:sz="6" w:space="0" w:color="auto"/>
              <w:bottom w:val="double" w:sz="6" w:space="0" w:color="000000"/>
              <w:right w:val="single" w:sz="4" w:space="0" w:color="auto"/>
            </w:tcBorders>
            <w:vAlign w:val="center"/>
            <w:hideMark/>
          </w:tcPr>
          <w:p w14:paraId="4216DEB6" w14:textId="77777777" w:rsidR="00F121DF" w:rsidRPr="00F121DF" w:rsidRDefault="00F121DF" w:rsidP="00F121DF">
            <w:pPr>
              <w:suppressAutoHyphens w:val="0"/>
              <w:rPr>
                <w:sz w:val="20"/>
                <w:lang w:val="en-GB" w:eastAsia="en-GB"/>
              </w:rPr>
            </w:pPr>
          </w:p>
        </w:tc>
        <w:tc>
          <w:tcPr>
            <w:tcW w:w="1120" w:type="dxa"/>
            <w:tcBorders>
              <w:top w:val="nil"/>
              <w:left w:val="nil"/>
              <w:bottom w:val="double" w:sz="6" w:space="0" w:color="auto"/>
              <w:right w:val="single" w:sz="4" w:space="0" w:color="auto"/>
            </w:tcBorders>
            <w:noWrap/>
            <w:vAlign w:val="center"/>
            <w:hideMark/>
          </w:tcPr>
          <w:p w14:paraId="026AD09A" w14:textId="77777777" w:rsidR="00F121DF" w:rsidRPr="00F121DF" w:rsidRDefault="00F121DF" w:rsidP="00F121DF">
            <w:pPr>
              <w:suppressAutoHyphens w:val="0"/>
              <w:jc w:val="center"/>
              <w:rPr>
                <w:sz w:val="20"/>
                <w:lang w:val="en-GB" w:eastAsia="en-GB"/>
              </w:rPr>
            </w:pPr>
            <w:r w:rsidRPr="00F121DF">
              <w:rPr>
                <w:sz w:val="20"/>
                <w:lang w:val="en-GB" w:eastAsia="en-GB"/>
              </w:rPr>
              <w:t>Свега</w:t>
            </w:r>
          </w:p>
        </w:tc>
        <w:tc>
          <w:tcPr>
            <w:tcW w:w="940" w:type="dxa"/>
            <w:tcBorders>
              <w:top w:val="nil"/>
              <w:left w:val="nil"/>
              <w:bottom w:val="double" w:sz="6" w:space="0" w:color="auto"/>
              <w:right w:val="single" w:sz="4" w:space="0" w:color="auto"/>
            </w:tcBorders>
            <w:noWrap/>
            <w:vAlign w:val="center"/>
            <w:hideMark/>
          </w:tcPr>
          <w:p w14:paraId="56D1474F" w14:textId="77777777" w:rsidR="00F121DF" w:rsidRPr="00F121DF" w:rsidRDefault="00F121DF" w:rsidP="00F121DF">
            <w:pPr>
              <w:suppressAutoHyphens w:val="0"/>
              <w:jc w:val="right"/>
              <w:rPr>
                <w:sz w:val="20"/>
                <w:lang w:val="en-GB" w:eastAsia="en-GB"/>
              </w:rPr>
            </w:pPr>
            <w:r w:rsidRPr="00F121DF">
              <w:rPr>
                <w:sz w:val="20"/>
                <w:lang w:val="en-GB" w:eastAsia="en-GB"/>
              </w:rPr>
              <w:t>1271.45</w:t>
            </w:r>
          </w:p>
        </w:tc>
        <w:tc>
          <w:tcPr>
            <w:tcW w:w="740" w:type="dxa"/>
            <w:tcBorders>
              <w:top w:val="nil"/>
              <w:left w:val="nil"/>
              <w:bottom w:val="double" w:sz="6" w:space="0" w:color="auto"/>
              <w:right w:val="single" w:sz="4" w:space="0" w:color="auto"/>
            </w:tcBorders>
            <w:noWrap/>
            <w:vAlign w:val="center"/>
            <w:hideMark/>
          </w:tcPr>
          <w:p w14:paraId="35A997B7" w14:textId="77777777" w:rsidR="00F121DF" w:rsidRPr="00F121DF" w:rsidRDefault="00F121DF" w:rsidP="00F121DF">
            <w:pPr>
              <w:suppressAutoHyphens w:val="0"/>
              <w:jc w:val="right"/>
              <w:rPr>
                <w:sz w:val="20"/>
                <w:lang w:val="en-GB" w:eastAsia="en-GB"/>
              </w:rPr>
            </w:pPr>
            <w:r w:rsidRPr="00F121DF">
              <w:rPr>
                <w:sz w:val="20"/>
                <w:lang w:val="en-GB" w:eastAsia="en-GB"/>
              </w:rPr>
              <w:t>95.7</w:t>
            </w:r>
          </w:p>
        </w:tc>
        <w:tc>
          <w:tcPr>
            <w:tcW w:w="960" w:type="dxa"/>
            <w:tcBorders>
              <w:top w:val="nil"/>
              <w:left w:val="nil"/>
              <w:bottom w:val="double" w:sz="6" w:space="0" w:color="auto"/>
              <w:right w:val="single" w:sz="4" w:space="0" w:color="auto"/>
            </w:tcBorders>
            <w:noWrap/>
            <w:vAlign w:val="center"/>
            <w:hideMark/>
          </w:tcPr>
          <w:p w14:paraId="462E152E" w14:textId="77777777" w:rsidR="00F121DF" w:rsidRPr="00F121DF" w:rsidRDefault="00F121DF" w:rsidP="00F121DF">
            <w:pPr>
              <w:suppressAutoHyphens w:val="0"/>
              <w:jc w:val="right"/>
              <w:rPr>
                <w:sz w:val="20"/>
                <w:lang w:val="en-GB" w:eastAsia="en-GB"/>
              </w:rPr>
            </w:pPr>
            <w:r w:rsidRPr="00F121DF">
              <w:rPr>
                <w:sz w:val="20"/>
                <w:lang w:val="en-GB" w:eastAsia="en-GB"/>
              </w:rPr>
              <w:t>218182.6</w:t>
            </w:r>
          </w:p>
        </w:tc>
        <w:tc>
          <w:tcPr>
            <w:tcW w:w="700" w:type="dxa"/>
            <w:tcBorders>
              <w:top w:val="nil"/>
              <w:left w:val="nil"/>
              <w:bottom w:val="double" w:sz="6" w:space="0" w:color="auto"/>
              <w:right w:val="single" w:sz="4" w:space="0" w:color="auto"/>
            </w:tcBorders>
            <w:noWrap/>
            <w:vAlign w:val="center"/>
            <w:hideMark/>
          </w:tcPr>
          <w:p w14:paraId="70EF6D69" w14:textId="77777777" w:rsidR="00F121DF" w:rsidRPr="00F121DF" w:rsidRDefault="00F121DF" w:rsidP="00F121DF">
            <w:pPr>
              <w:suppressAutoHyphens w:val="0"/>
              <w:jc w:val="right"/>
              <w:rPr>
                <w:sz w:val="20"/>
                <w:lang w:val="en-GB" w:eastAsia="en-GB"/>
              </w:rPr>
            </w:pPr>
            <w:r w:rsidRPr="00F121DF">
              <w:rPr>
                <w:sz w:val="20"/>
                <w:lang w:val="en-GB" w:eastAsia="en-GB"/>
              </w:rPr>
              <w:t>171.6</w:t>
            </w:r>
          </w:p>
        </w:tc>
        <w:tc>
          <w:tcPr>
            <w:tcW w:w="660" w:type="dxa"/>
            <w:tcBorders>
              <w:top w:val="nil"/>
              <w:left w:val="nil"/>
              <w:bottom w:val="double" w:sz="6" w:space="0" w:color="auto"/>
              <w:right w:val="single" w:sz="4" w:space="0" w:color="auto"/>
            </w:tcBorders>
            <w:noWrap/>
            <w:vAlign w:val="center"/>
            <w:hideMark/>
          </w:tcPr>
          <w:p w14:paraId="2C453DF9" w14:textId="77777777" w:rsidR="00F121DF" w:rsidRPr="00F121DF" w:rsidRDefault="00F121DF" w:rsidP="00F121DF">
            <w:pPr>
              <w:suppressAutoHyphens w:val="0"/>
              <w:jc w:val="right"/>
              <w:rPr>
                <w:sz w:val="20"/>
                <w:lang w:val="en-GB" w:eastAsia="en-GB"/>
              </w:rPr>
            </w:pPr>
            <w:r w:rsidRPr="00F121DF">
              <w:rPr>
                <w:sz w:val="20"/>
                <w:lang w:val="en-GB" w:eastAsia="en-GB"/>
              </w:rPr>
              <w:t>97.2</w:t>
            </w:r>
          </w:p>
        </w:tc>
        <w:tc>
          <w:tcPr>
            <w:tcW w:w="820" w:type="dxa"/>
            <w:tcBorders>
              <w:top w:val="nil"/>
              <w:left w:val="nil"/>
              <w:bottom w:val="double" w:sz="6" w:space="0" w:color="auto"/>
              <w:right w:val="single" w:sz="4" w:space="0" w:color="auto"/>
            </w:tcBorders>
            <w:noWrap/>
            <w:vAlign w:val="center"/>
            <w:hideMark/>
          </w:tcPr>
          <w:p w14:paraId="7767316D" w14:textId="77777777" w:rsidR="00F121DF" w:rsidRPr="00F121DF" w:rsidRDefault="00F121DF" w:rsidP="00F121DF">
            <w:pPr>
              <w:suppressAutoHyphens w:val="0"/>
              <w:jc w:val="right"/>
              <w:rPr>
                <w:sz w:val="20"/>
                <w:lang w:val="en-GB" w:eastAsia="en-GB"/>
              </w:rPr>
            </w:pPr>
            <w:r w:rsidRPr="00F121DF">
              <w:rPr>
                <w:sz w:val="20"/>
                <w:lang w:val="en-GB" w:eastAsia="en-GB"/>
              </w:rPr>
              <w:t>3767.6</w:t>
            </w:r>
          </w:p>
        </w:tc>
        <w:tc>
          <w:tcPr>
            <w:tcW w:w="700" w:type="dxa"/>
            <w:tcBorders>
              <w:top w:val="nil"/>
              <w:left w:val="nil"/>
              <w:bottom w:val="double" w:sz="6" w:space="0" w:color="auto"/>
              <w:right w:val="single" w:sz="4" w:space="0" w:color="auto"/>
            </w:tcBorders>
            <w:noWrap/>
            <w:vAlign w:val="center"/>
            <w:hideMark/>
          </w:tcPr>
          <w:p w14:paraId="4CE016BC" w14:textId="77777777" w:rsidR="00F121DF" w:rsidRPr="00F121DF" w:rsidRDefault="00F121DF" w:rsidP="00F121DF">
            <w:pPr>
              <w:suppressAutoHyphens w:val="0"/>
              <w:jc w:val="right"/>
              <w:rPr>
                <w:sz w:val="20"/>
                <w:lang w:val="en-GB" w:eastAsia="en-GB"/>
              </w:rPr>
            </w:pPr>
            <w:r w:rsidRPr="00F121DF">
              <w:rPr>
                <w:sz w:val="20"/>
                <w:lang w:val="en-GB" w:eastAsia="en-GB"/>
              </w:rPr>
              <w:t>3.0</w:t>
            </w:r>
          </w:p>
        </w:tc>
        <w:tc>
          <w:tcPr>
            <w:tcW w:w="580" w:type="dxa"/>
            <w:tcBorders>
              <w:top w:val="nil"/>
              <w:left w:val="nil"/>
              <w:bottom w:val="double" w:sz="6" w:space="0" w:color="auto"/>
              <w:right w:val="double" w:sz="6" w:space="0" w:color="auto"/>
            </w:tcBorders>
            <w:noWrap/>
            <w:vAlign w:val="center"/>
            <w:hideMark/>
          </w:tcPr>
          <w:p w14:paraId="4BD5191E" w14:textId="77777777" w:rsidR="00F121DF" w:rsidRPr="00F121DF" w:rsidRDefault="00F121DF" w:rsidP="00F121DF">
            <w:pPr>
              <w:suppressAutoHyphens w:val="0"/>
              <w:jc w:val="right"/>
              <w:rPr>
                <w:sz w:val="20"/>
                <w:lang w:val="en-GB" w:eastAsia="en-GB"/>
              </w:rPr>
            </w:pPr>
            <w:r w:rsidRPr="00F121DF">
              <w:rPr>
                <w:sz w:val="20"/>
                <w:lang w:val="en-GB" w:eastAsia="en-GB"/>
              </w:rPr>
              <w:t>1.7</w:t>
            </w:r>
          </w:p>
        </w:tc>
      </w:tr>
      <w:tr w:rsidR="00F121DF" w:rsidRPr="00F121DF" w14:paraId="1AAE081D" w14:textId="77777777" w:rsidTr="00F121DF">
        <w:trPr>
          <w:trHeight w:val="315"/>
          <w:jc w:val="center"/>
        </w:trPr>
        <w:tc>
          <w:tcPr>
            <w:tcW w:w="1445" w:type="dxa"/>
            <w:tcBorders>
              <w:top w:val="nil"/>
              <w:left w:val="double" w:sz="6" w:space="0" w:color="auto"/>
              <w:bottom w:val="single" w:sz="4" w:space="0" w:color="auto"/>
              <w:right w:val="single" w:sz="4" w:space="0" w:color="auto"/>
            </w:tcBorders>
            <w:noWrap/>
            <w:vAlign w:val="center"/>
            <w:hideMark/>
          </w:tcPr>
          <w:p w14:paraId="064374BE" w14:textId="77777777" w:rsidR="00F121DF" w:rsidRPr="00F121DF" w:rsidRDefault="00F121DF" w:rsidP="00F121DF">
            <w:pPr>
              <w:suppressAutoHyphens w:val="0"/>
              <w:rPr>
                <w:b/>
                <w:bCs/>
                <w:sz w:val="20"/>
                <w:lang w:val="en-GB" w:eastAsia="en-GB"/>
              </w:rPr>
            </w:pPr>
            <w:r w:rsidRPr="00F121DF">
              <w:rPr>
                <w:b/>
                <w:bCs/>
                <w:sz w:val="20"/>
                <w:lang w:val="en-GB" w:eastAsia="en-GB"/>
              </w:rPr>
              <w:t>Високе очуване</w:t>
            </w:r>
          </w:p>
        </w:tc>
        <w:tc>
          <w:tcPr>
            <w:tcW w:w="1120" w:type="dxa"/>
            <w:tcBorders>
              <w:top w:val="nil"/>
              <w:left w:val="nil"/>
              <w:bottom w:val="single" w:sz="4" w:space="0" w:color="auto"/>
              <w:right w:val="single" w:sz="4" w:space="0" w:color="auto"/>
            </w:tcBorders>
            <w:noWrap/>
            <w:vAlign w:val="center"/>
            <w:hideMark/>
          </w:tcPr>
          <w:p w14:paraId="64E2610E" w14:textId="77777777" w:rsidR="00F121DF" w:rsidRPr="00F121DF" w:rsidRDefault="00F121DF" w:rsidP="00F121DF">
            <w:pPr>
              <w:suppressAutoHyphens w:val="0"/>
              <w:rPr>
                <w:b/>
                <w:bCs/>
                <w:sz w:val="20"/>
                <w:lang w:val="en-GB" w:eastAsia="en-GB"/>
              </w:rPr>
            </w:pPr>
            <w:r w:rsidRPr="00F121DF">
              <w:rPr>
                <w:b/>
                <w:bCs/>
                <w:sz w:val="20"/>
                <w:lang w:val="en-GB" w:eastAsia="en-GB"/>
              </w:rPr>
              <w:t> </w:t>
            </w:r>
          </w:p>
        </w:tc>
        <w:tc>
          <w:tcPr>
            <w:tcW w:w="940" w:type="dxa"/>
            <w:tcBorders>
              <w:top w:val="nil"/>
              <w:left w:val="nil"/>
              <w:bottom w:val="single" w:sz="4" w:space="0" w:color="auto"/>
              <w:right w:val="single" w:sz="4" w:space="0" w:color="auto"/>
            </w:tcBorders>
            <w:noWrap/>
            <w:vAlign w:val="center"/>
            <w:hideMark/>
          </w:tcPr>
          <w:p w14:paraId="5BB25397" w14:textId="77777777" w:rsidR="00F121DF" w:rsidRPr="00F121DF" w:rsidRDefault="00F121DF" w:rsidP="00F121DF">
            <w:pPr>
              <w:suppressAutoHyphens w:val="0"/>
              <w:jc w:val="right"/>
              <w:rPr>
                <w:b/>
                <w:bCs/>
                <w:sz w:val="20"/>
                <w:lang w:val="en-GB" w:eastAsia="en-GB"/>
              </w:rPr>
            </w:pPr>
            <w:r w:rsidRPr="00F121DF">
              <w:rPr>
                <w:b/>
                <w:bCs/>
                <w:sz w:val="20"/>
                <w:lang w:val="en-GB" w:eastAsia="en-GB"/>
              </w:rPr>
              <w:t>982.06</w:t>
            </w:r>
          </w:p>
        </w:tc>
        <w:tc>
          <w:tcPr>
            <w:tcW w:w="740" w:type="dxa"/>
            <w:tcBorders>
              <w:top w:val="nil"/>
              <w:left w:val="nil"/>
              <w:bottom w:val="single" w:sz="4" w:space="0" w:color="auto"/>
              <w:right w:val="single" w:sz="4" w:space="0" w:color="auto"/>
            </w:tcBorders>
            <w:noWrap/>
            <w:vAlign w:val="center"/>
            <w:hideMark/>
          </w:tcPr>
          <w:p w14:paraId="633DAB35" w14:textId="77777777" w:rsidR="00F121DF" w:rsidRPr="00F121DF" w:rsidRDefault="00F121DF" w:rsidP="00F121DF">
            <w:pPr>
              <w:suppressAutoHyphens w:val="0"/>
              <w:jc w:val="right"/>
              <w:rPr>
                <w:b/>
                <w:bCs/>
                <w:sz w:val="20"/>
                <w:lang w:val="en-GB" w:eastAsia="en-GB"/>
              </w:rPr>
            </w:pPr>
            <w:r w:rsidRPr="00F121DF">
              <w:rPr>
                <w:b/>
                <w:bCs/>
                <w:sz w:val="20"/>
                <w:lang w:val="en-GB" w:eastAsia="en-GB"/>
              </w:rPr>
              <w:t>73.9</w:t>
            </w:r>
          </w:p>
        </w:tc>
        <w:tc>
          <w:tcPr>
            <w:tcW w:w="960" w:type="dxa"/>
            <w:tcBorders>
              <w:top w:val="nil"/>
              <w:left w:val="nil"/>
              <w:bottom w:val="single" w:sz="4" w:space="0" w:color="auto"/>
              <w:right w:val="single" w:sz="4" w:space="0" w:color="auto"/>
            </w:tcBorders>
            <w:noWrap/>
            <w:vAlign w:val="center"/>
            <w:hideMark/>
          </w:tcPr>
          <w:p w14:paraId="4FDE0AE9" w14:textId="77777777" w:rsidR="00F121DF" w:rsidRPr="00F121DF" w:rsidRDefault="00F121DF" w:rsidP="00F121DF">
            <w:pPr>
              <w:suppressAutoHyphens w:val="0"/>
              <w:jc w:val="right"/>
              <w:rPr>
                <w:b/>
                <w:bCs/>
                <w:sz w:val="20"/>
                <w:lang w:val="en-GB" w:eastAsia="en-GB"/>
              </w:rPr>
            </w:pPr>
            <w:r w:rsidRPr="00F121DF">
              <w:rPr>
                <w:b/>
                <w:bCs/>
                <w:sz w:val="20"/>
                <w:lang w:val="en-GB" w:eastAsia="en-GB"/>
              </w:rPr>
              <w:t>170405.9</w:t>
            </w:r>
          </w:p>
        </w:tc>
        <w:tc>
          <w:tcPr>
            <w:tcW w:w="700" w:type="dxa"/>
            <w:tcBorders>
              <w:top w:val="nil"/>
              <w:left w:val="nil"/>
              <w:bottom w:val="single" w:sz="4" w:space="0" w:color="auto"/>
              <w:right w:val="single" w:sz="4" w:space="0" w:color="auto"/>
            </w:tcBorders>
            <w:noWrap/>
            <w:vAlign w:val="center"/>
            <w:hideMark/>
          </w:tcPr>
          <w:p w14:paraId="145573C0" w14:textId="77777777" w:rsidR="00F121DF" w:rsidRPr="00F121DF" w:rsidRDefault="00F121DF" w:rsidP="00F121DF">
            <w:pPr>
              <w:suppressAutoHyphens w:val="0"/>
              <w:jc w:val="right"/>
              <w:rPr>
                <w:b/>
                <w:bCs/>
                <w:sz w:val="20"/>
                <w:lang w:val="en-GB" w:eastAsia="en-GB"/>
              </w:rPr>
            </w:pPr>
            <w:r w:rsidRPr="00F121DF">
              <w:rPr>
                <w:b/>
                <w:bCs/>
                <w:sz w:val="20"/>
                <w:lang w:val="en-GB" w:eastAsia="en-GB"/>
              </w:rPr>
              <w:t>173.5</w:t>
            </w:r>
          </w:p>
        </w:tc>
        <w:tc>
          <w:tcPr>
            <w:tcW w:w="660" w:type="dxa"/>
            <w:tcBorders>
              <w:top w:val="nil"/>
              <w:left w:val="nil"/>
              <w:bottom w:val="single" w:sz="4" w:space="0" w:color="auto"/>
              <w:right w:val="single" w:sz="4" w:space="0" w:color="auto"/>
            </w:tcBorders>
            <w:noWrap/>
            <w:vAlign w:val="center"/>
            <w:hideMark/>
          </w:tcPr>
          <w:p w14:paraId="2D463DD4" w14:textId="77777777" w:rsidR="00F121DF" w:rsidRPr="00F121DF" w:rsidRDefault="00F121DF" w:rsidP="00F121DF">
            <w:pPr>
              <w:suppressAutoHyphens w:val="0"/>
              <w:jc w:val="right"/>
              <w:rPr>
                <w:b/>
                <w:bCs/>
                <w:sz w:val="20"/>
                <w:lang w:val="en-GB" w:eastAsia="en-GB"/>
              </w:rPr>
            </w:pPr>
            <w:r w:rsidRPr="00F121DF">
              <w:rPr>
                <w:b/>
                <w:bCs/>
                <w:sz w:val="20"/>
                <w:lang w:val="en-GB" w:eastAsia="en-GB"/>
              </w:rPr>
              <w:t>75.9</w:t>
            </w:r>
          </w:p>
        </w:tc>
        <w:tc>
          <w:tcPr>
            <w:tcW w:w="820" w:type="dxa"/>
            <w:tcBorders>
              <w:top w:val="nil"/>
              <w:left w:val="nil"/>
              <w:bottom w:val="single" w:sz="4" w:space="0" w:color="auto"/>
              <w:right w:val="single" w:sz="4" w:space="0" w:color="auto"/>
            </w:tcBorders>
            <w:noWrap/>
            <w:vAlign w:val="center"/>
            <w:hideMark/>
          </w:tcPr>
          <w:p w14:paraId="7ABEC6E1" w14:textId="77777777" w:rsidR="00F121DF" w:rsidRPr="00F121DF" w:rsidRDefault="00F121DF" w:rsidP="00F121DF">
            <w:pPr>
              <w:suppressAutoHyphens w:val="0"/>
              <w:jc w:val="right"/>
              <w:rPr>
                <w:b/>
                <w:bCs/>
                <w:sz w:val="20"/>
                <w:lang w:val="en-GB" w:eastAsia="en-GB"/>
              </w:rPr>
            </w:pPr>
            <w:r w:rsidRPr="00F121DF">
              <w:rPr>
                <w:b/>
                <w:bCs/>
                <w:sz w:val="20"/>
                <w:lang w:val="en-GB" w:eastAsia="en-GB"/>
              </w:rPr>
              <w:t>3011.8</w:t>
            </w:r>
          </w:p>
        </w:tc>
        <w:tc>
          <w:tcPr>
            <w:tcW w:w="700" w:type="dxa"/>
            <w:tcBorders>
              <w:top w:val="nil"/>
              <w:left w:val="nil"/>
              <w:bottom w:val="single" w:sz="4" w:space="0" w:color="auto"/>
              <w:right w:val="single" w:sz="4" w:space="0" w:color="auto"/>
            </w:tcBorders>
            <w:noWrap/>
            <w:vAlign w:val="center"/>
            <w:hideMark/>
          </w:tcPr>
          <w:p w14:paraId="03E08FEA" w14:textId="77777777" w:rsidR="00F121DF" w:rsidRPr="00F121DF" w:rsidRDefault="00F121DF" w:rsidP="00F121DF">
            <w:pPr>
              <w:suppressAutoHyphens w:val="0"/>
              <w:jc w:val="right"/>
              <w:rPr>
                <w:b/>
                <w:bCs/>
                <w:sz w:val="20"/>
                <w:lang w:val="en-GB" w:eastAsia="en-GB"/>
              </w:rPr>
            </w:pPr>
            <w:r w:rsidRPr="00F121DF">
              <w:rPr>
                <w:b/>
                <w:bCs/>
                <w:sz w:val="20"/>
                <w:lang w:val="en-GB" w:eastAsia="en-GB"/>
              </w:rPr>
              <w:t>3.1</w:t>
            </w:r>
          </w:p>
        </w:tc>
        <w:tc>
          <w:tcPr>
            <w:tcW w:w="580" w:type="dxa"/>
            <w:tcBorders>
              <w:top w:val="nil"/>
              <w:left w:val="nil"/>
              <w:bottom w:val="single" w:sz="4" w:space="0" w:color="auto"/>
              <w:right w:val="double" w:sz="6" w:space="0" w:color="auto"/>
            </w:tcBorders>
            <w:noWrap/>
            <w:vAlign w:val="center"/>
            <w:hideMark/>
          </w:tcPr>
          <w:p w14:paraId="58FDC651" w14:textId="77777777" w:rsidR="00F121DF" w:rsidRPr="00F121DF" w:rsidRDefault="00F121DF" w:rsidP="00F121DF">
            <w:pPr>
              <w:suppressAutoHyphens w:val="0"/>
              <w:jc w:val="right"/>
              <w:rPr>
                <w:b/>
                <w:bCs/>
                <w:sz w:val="20"/>
                <w:lang w:val="en-GB" w:eastAsia="en-GB"/>
              </w:rPr>
            </w:pPr>
            <w:r w:rsidRPr="00F121DF">
              <w:rPr>
                <w:b/>
                <w:bCs/>
                <w:sz w:val="20"/>
                <w:lang w:val="en-GB" w:eastAsia="en-GB"/>
              </w:rPr>
              <w:t>1.8</w:t>
            </w:r>
          </w:p>
        </w:tc>
      </w:tr>
      <w:tr w:rsidR="00F121DF" w:rsidRPr="00F121DF" w14:paraId="24E33118" w14:textId="77777777" w:rsidTr="00F121DF">
        <w:trPr>
          <w:trHeight w:val="255"/>
          <w:jc w:val="center"/>
        </w:trPr>
        <w:tc>
          <w:tcPr>
            <w:tcW w:w="2565" w:type="dxa"/>
            <w:gridSpan w:val="2"/>
            <w:tcBorders>
              <w:top w:val="single" w:sz="4" w:space="0" w:color="auto"/>
              <w:left w:val="double" w:sz="6" w:space="0" w:color="auto"/>
              <w:bottom w:val="single" w:sz="4" w:space="0" w:color="auto"/>
              <w:right w:val="single" w:sz="4" w:space="0" w:color="000000"/>
            </w:tcBorders>
            <w:noWrap/>
            <w:vAlign w:val="center"/>
            <w:hideMark/>
          </w:tcPr>
          <w:p w14:paraId="217A0F96" w14:textId="77777777" w:rsidR="00F121DF" w:rsidRPr="00F121DF" w:rsidRDefault="00F121DF" w:rsidP="00F121DF">
            <w:pPr>
              <w:suppressAutoHyphens w:val="0"/>
              <w:rPr>
                <w:b/>
                <w:bCs/>
                <w:sz w:val="20"/>
                <w:lang w:val="en-GB" w:eastAsia="en-GB"/>
              </w:rPr>
            </w:pPr>
            <w:r w:rsidRPr="00F121DF">
              <w:rPr>
                <w:b/>
                <w:bCs/>
                <w:sz w:val="20"/>
                <w:lang w:val="en-GB" w:eastAsia="en-GB"/>
              </w:rPr>
              <w:t>Високе разређене</w:t>
            </w:r>
          </w:p>
        </w:tc>
        <w:tc>
          <w:tcPr>
            <w:tcW w:w="940" w:type="dxa"/>
            <w:tcBorders>
              <w:top w:val="nil"/>
              <w:left w:val="nil"/>
              <w:bottom w:val="single" w:sz="4" w:space="0" w:color="auto"/>
              <w:right w:val="single" w:sz="4" w:space="0" w:color="auto"/>
            </w:tcBorders>
            <w:noWrap/>
            <w:vAlign w:val="center"/>
            <w:hideMark/>
          </w:tcPr>
          <w:p w14:paraId="62B4B92B" w14:textId="77777777" w:rsidR="00F121DF" w:rsidRPr="00F121DF" w:rsidRDefault="00F121DF" w:rsidP="00F121DF">
            <w:pPr>
              <w:suppressAutoHyphens w:val="0"/>
              <w:jc w:val="right"/>
              <w:rPr>
                <w:b/>
                <w:bCs/>
                <w:sz w:val="20"/>
                <w:lang w:val="en-GB" w:eastAsia="en-GB"/>
              </w:rPr>
            </w:pPr>
            <w:r w:rsidRPr="00F121DF">
              <w:rPr>
                <w:b/>
                <w:bCs/>
                <w:sz w:val="20"/>
                <w:lang w:val="en-GB" w:eastAsia="en-GB"/>
              </w:rPr>
              <w:t>289.39</w:t>
            </w:r>
          </w:p>
        </w:tc>
        <w:tc>
          <w:tcPr>
            <w:tcW w:w="740" w:type="dxa"/>
            <w:tcBorders>
              <w:top w:val="nil"/>
              <w:left w:val="nil"/>
              <w:bottom w:val="single" w:sz="4" w:space="0" w:color="auto"/>
              <w:right w:val="single" w:sz="4" w:space="0" w:color="auto"/>
            </w:tcBorders>
            <w:noWrap/>
            <w:vAlign w:val="center"/>
            <w:hideMark/>
          </w:tcPr>
          <w:p w14:paraId="4A3091FE" w14:textId="77777777" w:rsidR="00F121DF" w:rsidRPr="00F121DF" w:rsidRDefault="00F121DF" w:rsidP="00F121DF">
            <w:pPr>
              <w:suppressAutoHyphens w:val="0"/>
              <w:jc w:val="right"/>
              <w:rPr>
                <w:b/>
                <w:bCs/>
                <w:sz w:val="20"/>
                <w:lang w:val="en-GB" w:eastAsia="en-GB"/>
              </w:rPr>
            </w:pPr>
            <w:r w:rsidRPr="00F121DF">
              <w:rPr>
                <w:b/>
                <w:bCs/>
                <w:sz w:val="20"/>
                <w:lang w:val="en-GB" w:eastAsia="en-GB"/>
              </w:rPr>
              <w:t>21.8</w:t>
            </w:r>
          </w:p>
        </w:tc>
        <w:tc>
          <w:tcPr>
            <w:tcW w:w="960" w:type="dxa"/>
            <w:tcBorders>
              <w:top w:val="nil"/>
              <w:left w:val="nil"/>
              <w:bottom w:val="single" w:sz="4" w:space="0" w:color="auto"/>
              <w:right w:val="single" w:sz="4" w:space="0" w:color="auto"/>
            </w:tcBorders>
            <w:noWrap/>
            <w:vAlign w:val="center"/>
            <w:hideMark/>
          </w:tcPr>
          <w:p w14:paraId="445DA247" w14:textId="77777777" w:rsidR="00F121DF" w:rsidRPr="00F121DF" w:rsidRDefault="00F121DF" w:rsidP="00F121DF">
            <w:pPr>
              <w:suppressAutoHyphens w:val="0"/>
              <w:jc w:val="right"/>
              <w:rPr>
                <w:b/>
                <w:bCs/>
                <w:sz w:val="20"/>
                <w:lang w:val="en-GB" w:eastAsia="en-GB"/>
              </w:rPr>
            </w:pPr>
            <w:r w:rsidRPr="00F121DF">
              <w:rPr>
                <w:b/>
                <w:bCs/>
                <w:sz w:val="20"/>
                <w:lang w:val="en-GB" w:eastAsia="en-GB"/>
              </w:rPr>
              <w:t>47776.72</w:t>
            </w:r>
          </w:p>
        </w:tc>
        <w:tc>
          <w:tcPr>
            <w:tcW w:w="700" w:type="dxa"/>
            <w:tcBorders>
              <w:top w:val="nil"/>
              <w:left w:val="nil"/>
              <w:bottom w:val="single" w:sz="4" w:space="0" w:color="auto"/>
              <w:right w:val="single" w:sz="4" w:space="0" w:color="auto"/>
            </w:tcBorders>
            <w:noWrap/>
            <w:vAlign w:val="center"/>
            <w:hideMark/>
          </w:tcPr>
          <w:p w14:paraId="572751F0" w14:textId="77777777" w:rsidR="00F121DF" w:rsidRPr="00F121DF" w:rsidRDefault="00F121DF" w:rsidP="00F121DF">
            <w:pPr>
              <w:suppressAutoHyphens w:val="0"/>
              <w:jc w:val="right"/>
              <w:rPr>
                <w:b/>
                <w:bCs/>
                <w:sz w:val="20"/>
                <w:lang w:val="en-GB" w:eastAsia="en-GB"/>
              </w:rPr>
            </w:pPr>
            <w:r w:rsidRPr="00F121DF">
              <w:rPr>
                <w:b/>
                <w:bCs/>
                <w:sz w:val="20"/>
                <w:lang w:val="en-GB" w:eastAsia="en-GB"/>
              </w:rPr>
              <w:t>165.1</w:t>
            </w:r>
          </w:p>
        </w:tc>
        <w:tc>
          <w:tcPr>
            <w:tcW w:w="660" w:type="dxa"/>
            <w:tcBorders>
              <w:top w:val="nil"/>
              <w:left w:val="nil"/>
              <w:bottom w:val="single" w:sz="4" w:space="0" w:color="auto"/>
              <w:right w:val="single" w:sz="4" w:space="0" w:color="auto"/>
            </w:tcBorders>
            <w:noWrap/>
            <w:vAlign w:val="center"/>
            <w:hideMark/>
          </w:tcPr>
          <w:p w14:paraId="1A7F3D5B" w14:textId="77777777" w:rsidR="00F121DF" w:rsidRPr="00F121DF" w:rsidRDefault="00F121DF" w:rsidP="00F121DF">
            <w:pPr>
              <w:suppressAutoHyphens w:val="0"/>
              <w:jc w:val="right"/>
              <w:rPr>
                <w:b/>
                <w:bCs/>
                <w:sz w:val="20"/>
                <w:lang w:val="en-GB" w:eastAsia="en-GB"/>
              </w:rPr>
            </w:pPr>
            <w:r w:rsidRPr="00F121DF">
              <w:rPr>
                <w:b/>
                <w:bCs/>
                <w:sz w:val="20"/>
                <w:lang w:val="en-GB" w:eastAsia="en-GB"/>
              </w:rPr>
              <w:t>21.3</w:t>
            </w:r>
          </w:p>
        </w:tc>
        <w:tc>
          <w:tcPr>
            <w:tcW w:w="820" w:type="dxa"/>
            <w:tcBorders>
              <w:top w:val="nil"/>
              <w:left w:val="nil"/>
              <w:bottom w:val="single" w:sz="4" w:space="0" w:color="auto"/>
              <w:right w:val="single" w:sz="4" w:space="0" w:color="auto"/>
            </w:tcBorders>
            <w:noWrap/>
            <w:vAlign w:val="center"/>
            <w:hideMark/>
          </w:tcPr>
          <w:p w14:paraId="1E618562" w14:textId="77777777" w:rsidR="00F121DF" w:rsidRPr="00F121DF" w:rsidRDefault="00F121DF" w:rsidP="00F121DF">
            <w:pPr>
              <w:suppressAutoHyphens w:val="0"/>
              <w:jc w:val="right"/>
              <w:rPr>
                <w:b/>
                <w:bCs/>
                <w:sz w:val="20"/>
                <w:lang w:val="en-GB" w:eastAsia="en-GB"/>
              </w:rPr>
            </w:pPr>
            <w:r w:rsidRPr="00F121DF">
              <w:rPr>
                <w:b/>
                <w:bCs/>
                <w:sz w:val="20"/>
                <w:lang w:val="en-GB" w:eastAsia="en-GB"/>
              </w:rPr>
              <w:t>755.79</w:t>
            </w:r>
          </w:p>
        </w:tc>
        <w:tc>
          <w:tcPr>
            <w:tcW w:w="700" w:type="dxa"/>
            <w:tcBorders>
              <w:top w:val="nil"/>
              <w:left w:val="nil"/>
              <w:bottom w:val="single" w:sz="4" w:space="0" w:color="auto"/>
              <w:right w:val="single" w:sz="4" w:space="0" w:color="auto"/>
            </w:tcBorders>
            <w:noWrap/>
            <w:vAlign w:val="center"/>
            <w:hideMark/>
          </w:tcPr>
          <w:p w14:paraId="1E46B25B" w14:textId="77777777" w:rsidR="00F121DF" w:rsidRPr="00F121DF" w:rsidRDefault="00F121DF" w:rsidP="00F121DF">
            <w:pPr>
              <w:suppressAutoHyphens w:val="0"/>
              <w:jc w:val="right"/>
              <w:rPr>
                <w:b/>
                <w:bCs/>
                <w:sz w:val="20"/>
                <w:lang w:val="en-GB" w:eastAsia="en-GB"/>
              </w:rPr>
            </w:pPr>
            <w:r w:rsidRPr="00F121DF">
              <w:rPr>
                <w:b/>
                <w:bCs/>
                <w:sz w:val="20"/>
                <w:lang w:val="en-GB" w:eastAsia="en-GB"/>
              </w:rPr>
              <w:t>2.6</w:t>
            </w:r>
          </w:p>
        </w:tc>
        <w:tc>
          <w:tcPr>
            <w:tcW w:w="580" w:type="dxa"/>
            <w:tcBorders>
              <w:top w:val="nil"/>
              <w:left w:val="nil"/>
              <w:bottom w:val="single" w:sz="4" w:space="0" w:color="auto"/>
              <w:right w:val="double" w:sz="6" w:space="0" w:color="auto"/>
            </w:tcBorders>
            <w:noWrap/>
            <w:vAlign w:val="center"/>
            <w:hideMark/>
          </w:tcPr>
          <w:p w14:paraId="193517EA" w14:textId="77777777" w:rsidR="00F121DF" w:rsidRPr="00F121DF" w:rsidRDefault="00F121DF" w:rsidP="00F121DF">
            <w:pPr>
              <w:suppressAutoHyphens w:val="0"/>
              <w:jc w:val="right"/>
              <w:rPr>
                <w:b/>
                <w:bCs/>
                <w:sz w:val="20"/>
                <w:lang w:val="en-GB" w:eastAsia="en-GB"/>
              </w:rPr>
            </w:pPr>
            <w:r w:rsidRPr="00F121DF">
              <w:rPr>
                <w:b/>
                <w:bCs/>
                <w:sz w:val="20"/>
                <w:lang w:val="en-GB" w:eastAsia="en-GB"/>
              </w:rPr>
              <w:t>1.6</w:t>
            </w:r>
          </w:p>
        </w:tc>
      </w:tr>
      <w:tr w:rsidR="00F121DF" w:rsidRPr="00F121DF" w14:paraId="710A8A68" w14:textId="77777777" w:rsidTr="00F121DF">
        <w:trPr>
          <w:trHeight w:val="270"/>
          <w:jc w:val="center"/>
        </w:trPr>
        <w:tc>
          <w:tcPr>
            <w:tcW w:w="1445" w:type="dxa"/>
            <w:tcBorders>
              <w:top w:val="nil"/>
              <w:left w:val="double" w:sz="6" w:space="0" w:color="auto"/>
              <w:bottom w:val="double" w:sz="6" w:space="0" w:color="auto"/>
              <w:right w:val="nil"/>
            </w:tcBorders>
            <w:noWrap/>
            <w:vAlign w:val="center"/>
            <w:hideMark/>
          </w:tcPr>
          <w:p w14:paraId="3ADF2B54" w14:textId="77777777" w:rsidR="00F121DF" w:rsidRPr="00F121DF" w:rsidRDefault="00F121DF" w:rsidP="00F121DF">
            <w:pPr>
              <w:suppressAutoHyphens w:val="0"/>
              <w:rPr>
                <w:b/>
                <w:bCs/>
                <w:sz w:val="20"/>
                <w:lang w:val="en-GB" w:eastAsia="en-GB"/>
              </w:rPr>
            </w:pPr>
            <w:r w:rsidRPr="00F121DF">
              <w:rPr>
                <w:b/>
                <w:bCs/>
                <w:sz w:val="20"/>
                <w:lang w:val="en-GB" w:eastAsia="en-GB"/>
              </w:rPr>
              <w:t xml:space="preserve">Свега високе </w:t>
            </w:r>
          </w:p>
        </w:tc>
        <w:tc>
          <w:tcPr>
            <w:tcW w:w="1120" w:type="dxa"/>
            <w:tcBorders>
              <w:top w:val="nil"/>
              <w:left w:val="nil"/>
              <w:bottom w:val="double" w:sz="6" w:space="0" w:color="auto"/>
              <w:right w:val="single" w:sz="4" w:space="0" w:color="auto"/>
            </w:tcBorders>
            <w:noWrap/>
            <w:vAlign w:val="center"/>
            <w:hideMark/>
          </w:tcPr>
          <w:p w14:paraId="1E8E058B" w14:textId="77777777" w:rsidR="00F121DF" w:rsidRPr="00F121DF" w:rsidRDefault="00F121DF" w:rsidP="00F121DF">
            <w:pPr>
              <w:suppressAutoHyphens w:val="0"/>
              <w:rPr>
                <w:b/>
                <w:bCs/>
                <w:sz w:val="20"/>
                <w:lang w:val="en-GB" w:eastAsia="en-GB"/>
              </w:rPr>
            </w:pPr>
            <w:r w:rsidRPr="00F121DF">
              <w:rPr>
                <w:b/>
                <w:bCs/>
                <w:sz w:val="20"/>
                <w:lang w:val="en-GB" w:eastAsia="en-GB"/>
              </w:rPr>
              <w:t> </w:t>
            </w:r>
          </w:p>
        </w:tc>
        <w:tc>
          <w:tcPr>
            <w:tcW w:w="940" w:type="dxa"/>
            <w:tcBorders>
              <w:top w:val="nil"/>
              <w:left w:val="nil"/>
              <w:bottom w:val="double" w:sz="6" w:space="0" w:color="auto"/>
              <w:right w:val="single" w:sz="4" w:space="0" w:color="auto"/>
            </w:tcBorders>
            <w:noWrap/>
            <w:vAlign w:val="center"/>
            <w:hideMark/>
          </w:tcPr>
          <w:p w14:paraId="497758AC" w14:textId="77777777" w:rsidR="00F121DF" w:rsidRPr="00F121DF" w:rsidRDefault="00F121DF" w:rsidP="00F121DF">
            <w:pPr>
              <w:suppressAutoHyphens w:val="0"/>
              <w:jc w:val="right"/>
              <w:rPr>
                <w:b/>
                <w:bCs/>
                <w:sz w:val="20"/>
                <w:lang w:val="en-GB" w:eastAsia="en-GB"/>
              </w:rPr>
            </w:pPr>
            <w:r w:rsidRPr="00F121DF">
              <w:rPr>
                <w:b/>
                <w:bCs/>
                <w:sz w:val="20"/>
                <w:lang w:val="en-GB" w:eastAsia="en-GB"/>
              </w:rPr>
              <w:t>1271.45</w:t>
            </w:r>
          </w:p>
        </w:tc>
        <w:tc>
          <w:tcPr>
            <w:tcW w:w="740" w:type="dxa"/>
            <w:tcBorders>
              <w:top w:val="nil"/>
              <w:left w:val="nil"/>
              <w:bottom w:val="double" w:sz="6" w:space="0" w:color="auto"/>
              <w:right w:val="single" w:sz="4" w:space="0" w:color="auto"/>
            </w:tcBorders>
            <w:noWrap/>
            <w:vAlign w:val="center"/>
            <w:hideMark/>
          </w:tcPr>
          <w:p w14:paraId="02919AA6" w14:textId="77777777" w:rsidR="00F121DF" w:rsidRPr="00F121DF" w:rsidRDefault="00F121DF" w:rsidP="00F121DF">
            <w:pPr>
              <w:suppressAutoHyphens w:val="0"/>
              <w:jc w:val="right"/>
              <w:rPr>
                <w:b/>
                <w:bCs/>
                <w:sz w:val="20"/>
                <w:lang w:val="en-GB" w:eastAsia="en-GB"/>
              </w:rPr>
            </w:pPr>
            <w:r w:rsidRPr="00F121DF">
              <w:rPr>
                <w:b/>
                <w:bCs/>
                <w:sz w:val="20"/>
                <w:lang w:val="en-GB" w:eastAsia="en-GB"/>
              </w:rPr>
              <w:t>95.7</w:t>
            </w:r>
          </w:p>
        </w:tc>
        <w:tc>
          <w:tcPr>
            <w:tcW w:w="960" w:type="dxa"/>
            <w:tcBorders>
              <w:top w:val="nil"/>
              <w:left w:val="nil"/>
              <w:bottom w:val="double" w:sz="6" w:space="0" w:color="auto"/>
              <w:right w:val="single" w:sz="4" w:space="0" w:color="auto"/>
            </w:tcBorders>
            <w:noWrap/>
            <w:vAlign w:val="center"/>
            <w:hideMark/>
          </w:tcPr>
          <w:p w14:paraId="26E695D1" w14:textId="77777777" w:rsidR="00F121DF" w:rsidRPr="00F121DF" w:rsidRDefault="00F121DF" w:rsidP="00F121DF">
            <w:pPr>
              <w:suppressAutoHyphens w:val="0"/>
              <w:jc w:val="right"/>
              <w:rPr>
                <w:b/>
                <w:bCs/>
                <w:sz w:val="20"/>
                <w:lang w:val="en-GB" w:eastAsia="en-GB"/>
              </w:rPr>
            </w:pPr>
            <w:r w:rsidRPr="00F121DF">
              <w:rPr>
                <w:b/>
                <w:bCs/>
                <w:sz w:val="20"/>
                <w:lang w:val="en-GB" w:eastAsia="en-GB"/>
              </w:rPr>
              <w:t>218182.6</w:t>
            </w:r>
          </w:p>
        </w:tc>
        <w:tc>
          <w:tcPr>
            <w:tcW w:w="700" w:type="dxa"/>
            <w:tcBorders>
              <w:top w:val="nil"/>
              <w:left w:val="nil"/>
              <w:bottom w:val="double" w:sz="6" w:space="0" w:color="auto"/>
              <w:right w:val="single" w:sz="4" w:space="0" w:color="auto"/>
            </w:tcBorders>
            <w:noWrap/>
            <w:vAlign w:val="center"/>
            <w:hideMark/>
          </w:tcPr>
          <w:p w14:paraId="770E3FA7" w14:textId="77777777" w:rsidR="00F121DF" w:rsidRPr="00F121DF" w:rsidRDefault="00F121DF" w:rsidP="00F121DF">
            <w:pPr>
              <w:suppressAutoHyphens w:val="0"/>
              <w:jc w:val="right"/>
              <w:rPr>
                <w:b/>
                <w:bCs/>
                <w:sz w:val="20"/>
                <w:lang w:val="en-GB" w:eastAsia="en-GB"/>
              </w:rPr>
            </w:pPr>
            <w:r w:rsidRPr="00F121DF">
              <w:rPr>
                <w:b/>
                <w:bCs/>
                <w:sz w:val="20"/>
                <w:lang w:val="en-GB" w:eastAsia="en-GB"/>
              </w:rPr>
              <w:t>171.6</w:t>
            </w:r>
          </w:p>
        </w:tc>
        <w:tc>
          <w:tcPr>
            <w:tcW w:w="660" w:type="dxa"/>
            <w:tcBorders>
              <w:top w:val="nil"/>
              <w:left w:val="nil"/>
              <w:bottom w:val="double" w:sz="6" w:space="0" w:color="auto"/>
              <w:right w:val="single" w:sz="4" w:space="0" w:color="auto"/>
            </w:tcBorders>
            <w:noWrap/>
            <w:vAlign w:val="center"/>
            <w:hideMark/>
          </w:tcPr>
          <w:p w14:paraId="78ACDA82" w14:textId="77777777" w:rsidR="00F121DF" w:rsidRPr="00F121DF" w:rsidRDefault="00F121DF" w:rsidP="00F121DF">
            <w:pPr>
              <w:suppressAutoHyphens w:val="0"/>
              <w:jc w:val="right"/>
              <w:rPr>
                <w:b/>
                <w:bCs/>
                <w:sz w:val="20"/>
                <w:lang w:val="en-GB" w:eastAsia="en-GB"/>
              </w:rPr>
            </w:pPr>
            <w:r w:rsidRPr="00F121DF">
              <w:rPr>
                <w:b/>
                <w:bCs/>
                <w:sz w:val="20"/>
                <w:lang w:val="en-GB" w:eastAsia="en-GB"/>
              </w:rPr>
              <w:t>97.2</w:t>
            </w:r>
          </w:p>
        </w:tc>
        <w:tc>
          <w:tcPr>
            <w:tcW w:w="820" w:type="dxa"/>
            <w:tcBorders>
              <w:top w:val="nil"/>
              <w:left w:val="nil"/>
              <w:bottom w:val="double" w:sz="6" w:space="0" w:color="auto"/>
              <w:right w:val="single" w:sz="4" w:space="0" w:color="auto"/>
            </w:tcBorders>
            <w:noWrap/>
            <w:vAlign w:val="center"/>
            <w:hideMark/>
          </w:tcPr>
          <w:p w14:paraId="1A479C59" w14:textId="77777777" w:rsidR="00F121DF" w:rsidRPr="00F121DF" w:rsidRDefault="00F121DF" w:rsidP="00F121DF">
            <w:pPr>
              <w:suppressAutoHyphens w:val="0"/>
              <w:jc w:val="right"/>
              <w:rPr>
                <w:b/>
                <w:bCs/>
                <w:sz w:val="20"/>
                <w:lang w:val="en-GB" w:eastAsia="en-GB"/>
              </w:rPr>
            </w:pPr>
            <w:r w:rsidRPr="00F121DF">
              <w:rPr>
                <w:b/>
                <w:bCs/>
                <w:sz w:val="20"/>
                <w:lang w:val="en-GB" w:eastAsia="en-GB"/>
              </w:rPr>
              <w:t>3767.6</w:t>
            </w:r>
          </w:p>
        </w:tc>
        <w:tc>
          <w:tcPr>
            <w:tcW w:w="700" w:type="dxa"/>
            <w:tcBorders>
              <w:top w:val="nil"/>
              <w:left w:val="nil"/>
              <w:bottom w:val="double" w:sz="6" w:space="0" w:color="auto"/>
              <w:right w:val="single" w:sz="4" w:space="0" w:color="auto"/>
            </w:tcBorders>
            <w:noWrap/>
            <w:vAlign w:val="center"/>
            <w:hideMark/>
          </w:tcPr>
          <w:p w14:paraId="4845C432" w14:textId="77777777" w:rsidR="00F121DF" w:rsidRPr="00F121DF" w:rsidRDefault="00F121DF" w:rsidP="00F121DF">
            <w:pPr>
              <w:suppressAutoHyphens w:val="0"/>
              <w:jc w:val="right"/>
              <w:rPr>
                <w:b/>
                <w:bCs/>
                <w:sz w:val="20"/>
                <w:lang w:val="en-GB" w:eastAsia="en-GB"/>
              </w:rPr>
            </w:pPr>
            <w:r w:rsidRPr="00F121DF">
              <w:rPr>
                <w:b/>
                <w:bCs/>
                <w:sz w:val="20"/>
                <w:lang w:val="en-GB" w:eastAsia="en-GB"/>
              </w:rPr>
              <w:t>3.0</w:t>
            </w:r>
          </w:p>
        </w:tc>
        <w:tc>
          <w:tcPr>
            <w:tcW w:w="580" w:type="dxa"/>
            <w:tcBorders>
              <w:top w:val="nil"/>
              <w:left w:val="nil"/>
              <w:bottom w:val="double" w:sz="6" w:space="0" w:color="auto"/>
              <w:right w:val="double" w:sz="6" w:space="0" w:color="auto"/>
            </w:tcBorders>
            <w:noWrap/>
            <w:vAlign w:val="center"/>
            <w:hideMark/>
          </w:tcPr>
          <w:p w14:paraId="37847F0B" w14:textId="77777777" w:rsidR="00F121DF" w:rsidRPr="00F121DF" w:rsidRDefault="00F121DF" w:rsidP="00F121DF">
            <w:pPr>
              <w:suppressAutoHyphens w:val="0"/>
              <w:jc w:val="right"/>
              <w:rPr>
                <w:b/>
                <w:bCs/>
                <w:sz w:val="20"/>
                <w:lang w:val="en-GB" w:eastAsia="en-GB"/>
              </w:rPr>
            </w:pPr>
            <w:r w:rsidRPr="00F121DF">
              <w:rPr>
                <w:b/>
                <w:bCs/>
                <w:sz w:val="20"/>
                <w:lang w:val="en-GB" w:eastAsia="en-GB"/>
              </w:rPr>
              <w:t>1.7</w:t>
            </w:r>
          </w:p>
        </w:tc>
      </w:tr>
    </w:tbl>
    <w:p w14:paraId="34E5745C" w14:textId="55E8DA2D" w:rsidR="00A54131" w:rsidRPr="00185E8D" w:rsidRDefault="00A54131" w:rsidP="00185E8D">
      <w:pPr>
        <w:spacing w:before="120" w:after="20"/>
        <w:rPr>
          <w:bCs/>
          <w:i/>
          <w:sz w:val="20"/>
          <w:lang w:val="sr-Cyrl-RS"/>
        </w:rPr>
      </w:pPr>
    </w:p>
    <w:tbl>
      <w:tblPr>
        <w:tblW w:w="8980" w:type="dxa"/>
        <w:jc w:val="center"/>
        <w:tblLook w:val="04A0" w:firstRow="1" w:lastRow="0" w:firstColumn="1" w:lastColumn="0" w:noHBand="0" w:noVBand="1"/>
      </w:tblPr>
      <w:tblGrid>
        <w:gridCol w:w="2055"/>
        <w:gridCol w:w="1548"/>
        <w:gridCol w:w="862"/>
        <w:gridCol w:w="705"/>
        <w:gridCol w:w="972"/>
        <w:gridCol w:w="705"/>
        <w:gridCol w:w="705"/>
        <w:gridCol w:w="794"/>
        <w:gridCol w:w="691"/>
        <w:gridCol w:w="534"/>
      </w:tblGrid>
      <w:tr w:rsidR="00F121DF" w:rsidRPr="00F121DF" w14:paraId="2034DE76" w14:textId="77777777" w:rsidTr="00F121DF">
        <w:trPr>
          <w:trHeight w:val="285"/>
          <w:jc w:val="center"/>
        </w:trPr>
        <w:tc>
          <w:tcPr>
            <w:tcW w:w="2077" w:type="dxa"/>
            <w:vMerge w:val="restart"/>
            <w:tcBorders>
              <w:top w:val="double" w:sz="6" w:space="0" w:color="auto"/>
              <w:left w:val="double" w:sz="6" w:space="0" w:color="auto"/>
              <w:bottom w:val="double" w:sz="6" w:space="0" w:color="000000"/>
              <w:right w:val="single" w:sz="4" w:space="0" w:color="auto"/>
            </w:tcBorders>
            <w:vAlign w:val="center"/>
            <w:hideMark/>
          </w:tcPr>
          <w:p w14:paraId="6834C5C0" w14:textId="77777777" w:rsidR="00F121DF" w:rsidRPr="00F121DF" w:rsidRDefault="00F121DF" w:rsidP="00F121DF">
            <w:pPr>
              <w:suppressAutoHyphens w:val="0"/>
              <w:jc w:val="center"/>
              <w:rPr>
                <w:b/>
                <w:bCs/>
                <w:sz w:val="18"/>
                <w:szCs w:val="18"/>
                <w:lang w:val="en-GB" w:eastAsia="en-GB"/>
              </w:rPr>
            </w:pPr>
            <w:r w:rsidRPr="00F121DF">
              <w:rPr>
                <w:b/>
                <w:bCs/>
                <w:sz w:val="18"/>
                <w:szCs w:val="18"/>
                <w:lang w:val="en-GB" w:eastAsia="en-GB"/>
              </w:rPr>
              <w:t>газдински тип</w:t>
            </w:r>
          </w:p>
        </w:tc>
        <w:tc>
          <w:tcPr>
            <w:tcW w:w="1256" w:type="dxa"/>
            <w:tcBorders>
              <w:top w:val="double" w:sz="6" w:space="0" w:color="auto"/>
              <w:left w:val="nil"/>
              <w:bottom w:val="single" w:sz="4" w:space="0" w:color="auto"/>
              <w:right w:val="single" w:sz="4" w:space="0" w:color="auto"/>
            </w:tcBorders>
            <w:noWrap/>
            <w:vAlign w:val="center"/>
            <w:hideMark/>
          </w:tcPr>
          <w:p w14:paraId="4B9357ED" w14:textId="77777777" w:rsidR="00F121DF" w:rsidRPr="00F121DF" w:rsidRDefault="00F121DF" w:rsidP="00F121DF">
            <w:pPr>
              <w:suppressAutoHyphens w:val="0"/>
              <w:jc w:val="center"/>
              <w:rPr>
                <w:b/>
                <w:bCs/>
                <w:sz w:val="18"/>
                <w:szCs w:val="18"/>
                <w:lang w:val="en-GB" w:eastAsia="en-GB"/>
              </w:rPr>
            </w:pPr>
            <w:r w:rsidRPr="00F121DF">
              <w:rPr>
                <w:b/>
                <w:bCs/>
                <w:sz w:val="18"/>
                <w:szCs w:val="18"/>
                <w:lang w:val="en-GB" w:eastAsia="en-GB"/>
              </w:rPr>
              <w:t>Очуваност</w:t>
            </w:r>
          </w:p>
        </w:tc>
        <w:tc>
          <w:tcPr>
            <w:tcW w:w="1555" w:type="dxa"/>
            <w:gridSpan w:val="2"/>
            <w:tcBorders>
              <w:top w:val="double" w:sz="6" w:space="0" w:color="auto"/>
              <w:left w:val="nil"/>
              <w:bottom w:val="single" w:sz="4" w:space="0" w:color="auto"/>
              <w:right w:val="single" w:sz="4" w:space="0" w:color="000000"/>
            </w:tcBorders>
            <w:noWrap/>
            <w:vAlign w:val="center"/>
            <w:hideMark/>
          </w:tcPr>
          <w:p w14:paraId="6EA0FEA1" w14:textId="77777777" w:rsidR="00F121DF" w:rsidRPr="00F121DF" w:rsidRDefault="00F121DF" w:rsidP="00F121DF">
            <w:pPr>
              <w:suppressAutoHyphens w:val="0"/>
              <w:jc w:val="center"/>
              <w:rPr>
                <w:b/>
                <w:bCs/>
                <w:sz w:val="18"/>
                <w:szCs w:val="18"/>
                <w:lang w:val="en-GB" w:eastAsia="en-GB"/>
              </w:rPr>
            </w:pPr>
            <w:r w:rsidRPr="00F121DF">
              <w:rPr>
                <w:b/>
                <w:bCs/>
                <w:sz w:val="18"/>
                <w:szCs w:val="18"/>
                <w:lang w:val="en-GB" w:eastAsia="en-GB"/>
              </w:rPr>
              <w:t>Површина</w:t>
            </w:r>
          </w:p>
        </w:tc>
        <w:tc>
          <w:tcPr>
            <w:tcW w:w="2147" w:type="dxa"/>
            <w:gridSpan w:val="3"/>
            <w:tcBorders>
              <w:top w:val="double" w:sz="6" w:space="0" w:color="auto"/>
              <w:left w:val="nil"/>
              <w:bottom w:val="single" w:sz="4" w:space="0" w:color="auto"/>
              <w:right w:val="single" w:sz="4" w:space="0" w:color="000000"/>
            </w:tcBorders>
            <w:noWrap/>
            <w:vAlign w:val="center"/>
            <w:hideMark/>
          </w:tcPr>
          <w:p w14:paraId="31555708" w14:textId="77777777" w:rsidR="00F121DF" w:rsidRPr="00F121DF" w:rsidRDefault="00F121DF" w:rsidP="00F121DF">
            <w:pPr>
              <w:suppressAutoHyphens w:val="0"/>
              <w:jc w:val="center"/>
              <w:rPr>
                <w:b/>
                <w:bCs/>
                <w:sz w:val="18"/>
                <w:szCs w:val="18"/>
                <w:lang w:val="en-GB" w:eastAsia="en-GB"/>
              </w:rPr>
            </w:pPr>
            <w:r w:rsidRPr="00F121DF">
              <w:rPr>
                <w:b/>
                <w:bCs/>
                <w:sz w:val="18"/>
                <w:szCs w:val="18"/>
                <w:lang w:val="en-GB" w:eastAsia="en-GB"/>
              </w:rPr>
              <w:t>Запремина</w:t>
            </w:r>
          </w:p>
        </w:tc>
        <w:tc>
          <w:tcPr>
            <w:tcW w:w="1407" w:type="dxa"/>
            <w:gridSpan w:val="2"/>
            <w:tcBorders>
              <w:top w:val="double" w:sz="6" w:space="0" w:color="auto"/>
              <w:left w:val="nil"/>
              <w:bottom w:val="single" w:sz="4" w:space="0" w:color="auto"/>
              <w:right w:val="single" w:sz="4" w:space="0" w:color="000000"/>
            </w:tcBorders>
            <w:noWrap/>
            <w:vAlign w:val="center"/>
            <w:hideMark/>
          </w:tcPr>
          <w:p w14:paraId="31F8A127" w14:textId="77777777" w:rsidR="00F121DF" w:rsidRPr="00F121DF" w:rsidRDefault="00F121DF" w:rsidP="00F121DF">
            <w:pPr>
              <w:suppressAutoHyphens w:val="0"/>
              <w:jc w:val="center"/>
              <w:rPr>
                <w:b/>
                <w:bCs/>
                <w:sz w:val="18"/>
                <w:szCs w:val="18"/>
                <w:lang w:val="en-GB" w:eastAsia="en-GB"/>
              </w:rPr>
            </w:pPr>
            <w:r w:rsidRPr="00F121DF">
              <w:rPr>
                <w:b/>
                <w:bCs/>
                <w:sz w:val="18"/>
                <w:szCs w:val="18"/>
                <w:lang w:val="en-GB" w:eastAsia="en-GB"/>
              </w:rPr>
              <w:t>Прираст</w:t>
            </w:r>
          </w:p>
        </w:tc>
        <w:tc>
          <w:tcPr>
            <w:tcW w:w="538" w:type="dxa"/>
            <w:vMerge w:val="restart"/>
            <w:tcBorders>
              <w:top w:val="double" w:sz="6" w:space="0" w:color="auto"/>
              <w:left w:val="single" w:sz="4" w:space="0" w:color="auto"/>
              <w:bottom w:val="double" w:sz="6" w:space="0" w:color="000000"/>
              <w:right w:val="double" w:sz="6" w:space="0" w:color="auto"/>
            </w:tcBorders>
            <w:noWrap/>
            <w:vAlign w:val="center"/>
            <w:hideMark/>
          </w:tcPr>
          <w:p w14:paraId="2A4B2771" w14:textId="77777777" w:rsidR="00F121DF" w:rsidRPr="00F121DF" w:rsidRDefault="00F121DF" w:rsidP="00F121DF">
            <w:pPr>
              <w:suppressAutoHyphens w:val="0"/>
              <w:jc w:val="center"/>
              <w:rPr>
                <w:b/>
                <w:bCs/>
                <w:sz w:val="18"/>
                <w:szCs w:val="18"/>
                <w:lang w:val="en-GB" w:eastAsia="en-GB"/>
              </w:rPr>
            </w:pPr>
            <w:r w:rsidRPr="00F121DF">
              <w:rPr>
                <w:b/>
                <w:bCs/>
                <w:sz w:val="18"/>
                <w:szCs w:val="18"/>
                <w:lang w:val="en-GB" w:eastAsia="en-GB"/>
              </w:rPr>
              <w:t>Iv</w:t>
            </w:r>
          </w:p>
        </w:tc>
      </w:tr>
      <w:tr w:rsidR="00F121DF" w:rsidRPr="00F121DF" w14:paraId="77632A4D" w14:textId="77777777" w:rsidTr="00F121DF">
        <w:trPr>
          <w:trHeight w:val="285"/>
          <w:jc w:val="center"/>
        </w:trPr>
        <w:tc>
          <w:tcPr>
            <w:tcW w:w="2077" w:type="dxa"/>
            <w:vMerge/>
            <w:tcBorders>
              <w:top w:val="double" w:sz="6" w:space="0" w:color="auto"/>
              <w:left w:val="double" w:sz="6" w:space="0" w:color="auto"/>
              <w:bottom w:val="double" w:sz="6" w:space="0" w:color="000000"/>
              <w:right w:val="single" w:sz="4" w:space="0" w:color="auto"/>
            </w:tcBorders>
            <w:vAlign w:val="center"/>
            <w:hideMark/>
          </w:tcPr>
          <w:p w14:paraId="2747287D" w14:textId="77777777" w:rsidR="00F121DF" w:rsidRPr="00F121DF" w:rsidRDefault="00F121DF" w:rsidP="00F121DF">
            <w:pPr>
              <w:suppressAutoHyphens w:val="0"/>
              <w:rPr>
                <w:b/>
                <w:bCs/>
                <w:sz w:val="18"/>
                <w:szCs w:val="18"/>
                <w:lang w:val="en-GB" w:eastAsia="en-GB"/>
              </w:rPr>
            </w:pPr>
          </w:p>
        </w:tc>
        <w:tc>
          <w:tcPr>
            <w:tcW w:w="1256" w:type="dxa"/>
            <w:tcBorders>
              <w:top w:val="nil"/>
              <w:left w:val="nil"/>
              <w:bottom w:val="double" w:sz="6" w:space="0" w:color="auto"/>
              <w:right w:val="single" w:sz="4" w:space="0" w:color="auto"/>
            </w:tcBorders>
            <w:vAlign w:val="center"/>
            <w:hideMark/>
          </w:tcPr>
          <w:p w14:paraId="6FE91228" w14:textId="77777777" w:rsidR="00F121DF" w:rsidRPr="00F121DF" w:rsidRDefault="00F121DF" w:rsidP="00F121DF">
            <w:pPr>
              <w:suppressAutoHyphens w:val="0"/>
              <w:jc w:val="center"/>
              <w:rPr>
                <w:b/>
                <w:bCs/>
                <w:sz w:val="18"/>
                <w:szCs w:val="18"/>
                <w:lang w:val="en-GB" w:eastAsia="en-GB"/>
              </w:rPr>
            </w:pPr>
            <w:r w:rsidRPr="00F121DF">
              <w:rPr>
                <w:b/>
                <w:bCs/>
                <w:sz w:val="18"/>
                <w:szCs w:val="18"/>
                <w:lang w:val="en-GB" w:eastAsia="en-GB"/>
              </w:rPr>
              <w:t>Порекло</w:t>
            </w:r>
          </w:p>
        </w:tc>
        <w:tc>
          <w:tcPr>
            <w:tcW w:w="870" w:type="dxa"/>
            <w:tcBorders>
              <w:top w:val="nil"/>
              <w:left w:val="nil"/>
              <w:bottom w:val="double" w:sz="6" w:space="0" w:color="auto"/>
              <w:right w:val="single" w:sz="4" w:space="0" w:color="auto"/>
            </w:tcBorders>
            <w:vAlign w:val="center"/>
            <w:hideMark/>
          </w:tcPr>
          <w:p w14:paraId="5B6A8510" w14:textId="77777777" w:rsidR="00F121DF" w:rsidRPr="00F121DF" w:rsidRDefault="00F121DF" w:rsidP="00F121DF">
            <w:pPr>
              <w:suppressAutoHyphens w:val="0"/>
              <w:jc w:val="center"/>
              <w:rPr>
                <w:b/>
                <w:bCs/>
                <w:sz w:val="18"/>
                <w:szCs w:val="18"/>
                <w:lang w:val="en-GB" w:eastAsia="en-GB"/>
              </w:rPr>
            </w:pPr>
            <w:r w:rsidRPr="00F121DF">
              <w:rPr>
                <w:b/>
                <w:bCs/>
                <w:sz w:val="18"/>
                <w:szCs w:val="18"/>
                <w:lang w:val="en-GB" w:eastAsia="en-GB"/>
              </w:rPr>
              <w:t>ha</w:t>
            </w:r>
          </w:p>
        </w:tc>
        <w:tc>
          <w:tcPr>
            <w:tcW w:w="685" w:type="dxa"/>
            <w:tcBorders>
              <w:top w:val="nil"/>
              <w:left w:val="nil"/>
              <w:bottom w:val="double" w:sz="6" w:space="0" w:color="auto"/>
              <w:right w:val="single" w:sz="4" w:space="0" w:color="auto"/>
            </w:tcBorders>
            <w:vAlign w:val="center"/>
            <w:hideMark/>
          </w:tcPr>
          <w:p w14:paraId="207F8C75" w14:textId="77777777" w:rsidR="00F121DF" w:rsidRPr="00F121DF" w:rsidRDefault="00F121DF" w:rsidP="00F121DF">
            <w:pPr>
              <w:suppressAutoHyphens w:val="0"/>
              <w:jc w:val="center"/>
              <w:rPr>
                <w:b/>
                <w:bCs/>
                <w:sz w:val="18"/>
                <w:szCs w:val="18"/>
                <w:lang w:val="en-GB" w:eastAsia="en-GB"/>
              </w:rPr>
            </w:pPr>
            <w:r w:rsidRPr="00F121DF">
              <w:rPr>
                <w:b/>
                <w:bCs/>
                <w:sz w:val="18"/>
                <w:szCs w:val="18"/>
                <w:lang w:val="en-GB" w:eastAsia="en-GB"/>
              </w:rPr>
              <w:t>%</w:t>
            </w:r>
          </w:p>
        </w:tc>
        <w:tc>
          <w:tcPr>
            <w:tcW w:w="888" w:type="dxa"/>
            <w:tcBorders>
              <w:top w:val="nil"/>
              <w:left w:val="nil"/>
              <w:bottom w:val="double" w:sz="6" w:space="0" w:color="auto"/>
              <w:right w:val="single" w:sz="4" w:space="0" w:color="auto"/>
            </w:tcBorders>
            <w:vAlign w:val="center"/>
            <w:hideMark/>
          </w:tcPr>
          <w:p w14:paraId="583C2F95" w14:textId="77777777" w:rsidR="00F121DF" w:rsidRPr="00F121DF" w:rsidRDefault="00F121DF" w:rsidP="00F121DF">
            <w:pPr>
              <w:suppressAutoHyphens w:val="0"/>
              <w:jc w:val="center"/>
              <w:rPr>
                <w:b/>
                <w:bCs/>
                <w:sz w:val="18"/>
                <w:szCs w:val="18"/>
                <w:lang w:val="en-GB" w:eastAsia="en-GB"/>
              </w:rPr>
            </w:pPr>
            <w:r w:rsidRPr="00F121DF">
              <w:rPr>
                <w:b/>
                <w:bCs/>
                <w:sz w:val="18"/>
                <w:szCs w:val="18"/>
                <w:lang w:val="en-GB" w:eastAsia="en-GB"/>
              </w:rPr>
              <w:t xml:space="preserve"> m3</w:t>
            </w:r>
          </w:p>
        </w:tc>
        <w:tc>
          <w:tcPr>
            <w:tcW w:w="648" w:type="dxa"/>
            <w:tcBorders>
              <w:top w:val="nil"/>
              <w:left w:val="nil"/>
              <w:bottom w:val="double" w:sz="6" w:space="0" w:color="auto"/>
              <w:right w:val="single" w:sz="4" w:space="0" w:color="auto"/>
            </w:tcBorders>
            <w:vAlign w:val="center"/>
            <w:hideMark/>
          </w:tcPr>
          <w:p w14:paraId="17FA411F" w14:textId="77777777" w:rsidR="00F121DF" w:rsidRPr="00F121DF" w:rsidRDefault="00F121DF" w:rsidP="00F121DF">
            <w:pPr>
              <w:suppressAutoHyphens w:val="0"/>
              <w:jc w:val="center"/>
              <w:rPr>
                <w:b/>
                <w:bCs/>
                <w:sz w:val="18"/>
                <w:szCs w:val="18"/>
                <w:lang w:val="en-GB" w:eastAsia="en-GB"/>
              </w:rPr>
            </w:pPr>
            <w:r w:rsidRPr="00F121DF">
              <w:rPr>
                <w:b/>
                <w:bCs/>
                <w:sz w:val="18"/>
                <w:szCs w:val="18"/>
                <w:lang w:val="en-GB" w:eastAsia="en-GB"/>
              </w:rPr>
              <w:t>m3/ha</w:t>
            </w:r>
          </w:p>
        </w:tc>
        <w:tc>
          <w:tcPr>
            <w:tcW w:w="611" w:type="dxa"/>
            <w:tcBorders>
              <w:top w:val="nil"/>
              <w:left w:val="nil"/>
              <w:bottom w:val="double" w:sz="6" w:space="0" w:color="auto"/>
              <w:right w:val="single" w:sz="4" w:space="0" w:color="auto"/>
            </w:tcBorders>
            <w:vAlign w:val="center"/>
            <w:hideMark/>
          </w:tcPr>
          <w:p w14:paraId="76A0FB81" w14:textId="77777777" w:rsidR="00F121DF" w:rsidRPr="00F121DF" w:rsidRDefault="00F121DF" w:rsidP="00F121DF">
            <w:pPr>
              <w:suppressAutoHyphens w:val="0"/>
              <w:jc w:val="center"/>
              <w:rPr>
                <w:b/>
                <w:bCs/>
                <w:sz w:val="18"/>
                <w:szCs w:val="18"/>
                <w:lang w:val="en-GB" w:eastAsia="en-GB"/>
              </w:rPr>
            </w:pPr>
            <w:r w:rsidRPr="00F121DF">
              <w:rPr>
                <w:b/>
                <w:bCs/>
                <w:sz w:val="18"/>
                <w:szCs w:val="18"/>
                <w:lang w:val="en-GB" w:eastAsia="en-GB"/>
              </w:rPr>
              <w:t xml:space="preserve"> %</w:t>
            </w:r>
          </w:p>
        </w:tc>
        <w:tc>
          <w:tcPr>
            <w:tcW w:w="759" w:type="dxa"/>
            <w:tcBorders>
              <w:top w:val="nil"/>
              <w:left w:val="nil"/>
              <w:bottom w:val="double" w:sz="6" w:space="0" w:color="auto"/>
              <w:right w:val="single" w:sz="4" w:space="0" w:color="auto"/>
            </w:tcBorders>
            <w:vAlign w:val="center"/>
            <w:hideMark/>
          </w:tcPr>
          <w:p w14:paraId="18DD7B60" w14:textId="77777777" w:rsidR="00F121DF" w:rsidRPr="00F121DF" w:rsidRDefault="00F121DF" w:rsidP="00F121DF">
            <w:pPr>
              <w:suppressAutoHyphens w:val="0"/>
              <w:jc w:val="center"/>
              <w:rPr>
                <w:b/>
                <w:bCs/>
                <w:sz w:val="18"/>
                <w:szCs w:val="18"/>
                <w:lang w:val="en-GB" w:eastAsia="en-GB"/>
              </w:rPr>
            </w:pPr>
            <w:r w:rsidRPr="00F121DF">
              <w:rPr>
                <w:b/>
                <w:bCs/>
                <w:sz w:val="18"/>
                <w:szCs w:val="18"/>
                <w:lang w:val="en-GB" w:eastAsia="en-GB"/>
              </w:rPr>
              <w:t xml:space="preserve"> m3</w:t>
            </w:r>
          </w:p>
        </w:tc>
        <w:tc>
          <w:tcPr>
            <w:tcW w:w="648" w:type="dxa"/>
            <w:tcBorders>
              <w:top w:val="nil"/>
              <w:left w:val="nil"/>
              <w:bottom w:val="double" w:sz="6" w:space="0" w:color="auto"/>
              <w:right w:val="single" w:sz="4" w:space="0" w:color="auto"/>
            </w:tcBorders>
            <w:vAlign w:val="center"/>
            <w:hideMark/>
          </w:tcPr>
          <w:p w14:paraId="03D2E0EE" w14:textId="77777777" w:rsidR="00F121DF" w:rsidRPr="00F121DF" w:rsidRDefault="00F121DF" w:rsidP="00F121DF">
            <w:pPr>
              <w:suppressAutoHyphens w:val="0"/>
              <w:jc w:val="center"/>
              <w:rPr>
                <w:b/>
                <w:bCs/>
                <w:sz w:val="18"/>
                <w:szCs w:val="18"/>
                <w:lang w:val="en-GB" w:eastAsia="en-GB"/>
              </w:rPr>
            </w:pPr>
            <w:r w:rsidRPr="00F121DF">
              <w:rPr>
                <w:b/>
                <w:bCs/>
                <w:sz w:val="18"/>
                <w:szCs w:val="18"/>
                <w:lang w:val="en-GB" w:eastAsia="en-GB"/>
              </w:rPr>
              <w:t>m3/ha</w:t>
            </w:r>
          </w:p>
        </w:tc>
        <w:tc>
          <w:tcPr>
            <w:tcW w:w="538" w:type="dxa"/>
            <w:vMerge/>
            <w:tcBorders>
              <w:top w:val="double" w:sz="6" w:space="0" w:color="auto"/>
              <w:left w:val="single" w:sz="4" w:space="0" w:color="auto"/>
              <w:bottom w:val="double" w:sz="6" w:space="0" w:color="000000"/>
              <w:right w:val="double" w:sz="6" w:space="0" w:color="auto"/>
            </w:tcBorders>
            <w:vAlign w:val="center"/>
            <w:hideMark/>
          </w:tcPr>
          <w:p w14:paraId="4C0BAFC6" w14:textId="77777777" w:rsidR="00F121DF" w:rsidRPr="00F121DF" w:rsidRDefault="00F121DF" w:rsidP="00F121DF">
            <w:pPr>
              <w:suppressAutoHyphens w:val="0"/>
              <w:rPr>
                <w:b/>
                <w:bCs/>
                <w:sz w:val="18"/>
                <w:szCs w:val="18"/>
                <w:lang w:val="en-GB" w:eastAsia="en-GB"/>
              </w:rPr>
            </w:pPr>
          </w:p>
        </w:tc>
      </w:tr>
      <w:tr w:rsidR="00F121DF" w:rsidRPr="00F121DF" w14:paraId="03988B11" w14:textId="77777777" w:rsidTr="00F121DF">
        <w:trPr>
          <w:trHeight w:val="315"/>
          <w:jc w:val="center"/>
        </w:trPr>
        <w:tc>
          <w:tcPr>
            <w:tcW w:w="2077" w:type="dxa"/>
            <w:vMerge w:val="restart"/>
            <w:tcBorders>
              <w:top w:val="nil"/>
              <w:left w:val="double" w:sz="6" w:space="0" w:color="auto"/>
              <w:bottom w:val="single" w:sz="4" w:space="0" w:color="000000"/>
              <w:right w:val="single" w:sz="4" w:space="0" w:color="auto"/>
            </w:tcBorders>
            <w:noWrap/>
            <w:vAlign w:val="center"/>
            <w:hideMark/>
          </w:tcPr>
          <w:p w14:paraId="325AB0FA" w14:textId="77777777" w:rsidR="00F121DF" w:rsidRPr="00F121DF" w:rsidRDefault="00F121DF" w:rsidP="00F121DF">
            <w:pPr>
              <w:suppressAutoHyphens w:val="0"/>
              <w:jc w:val="center"/>
              <w:rPr>
                <w:sz w:val="18"/>
                <w:szCs w:val="18"/>
                <w:lang w:val="en-GB" w:eastAsia="en-GB"/>
              </w:rPr>
            </w:pPr>
            <w:r w:rsidRPr="00F121DF">
              <w:rPr>
                <w:sz w:val="18"/>
                <w:szCs w:val="18"/>
                <w:lang w:val="en-GB" w:eastAsia="en-GB"/>
              </w:rPr>
              <w:t>31511</w:t>
            </w:r>
          </w:p>
        </w:tc>
        <w:tc>
          <w:tcPr>
            <w:tcW w:w="1256" w:type="dxa"/>
            <w:tcBorders>
              <w:top w:val="nil"/>
              <w:left w:val="nil"/>
              <w:bottom w:val="single" w:sz="4" w:space="0" w:color="auto"/>
              <w:right w:val="single" w:sz="4" w:space="0" w:color="auto"/>
            </w:tcBorders>
            <w:noWrap/>
            <w:vAlign w:val="center"/>
            <w:hideMark/>
          </w:tcPr>
          <w:p w14:paraId="5C443AF7" w14:textId="77777777" w:rsidR="00F121DF" w:rsidRPr="00F121DF" w:rsidRDefault="00F121DF" w:rsidP="00F121DF">
            <w:pPr>
              <w:suppressAutoHyphens w:val="0"/>
              <w:rPr>
                <w:sz w:val="18"/>
                <w:szCs w:val="18"/>
                <w:lang w:val="en-GB" w:eastAsia="en-GB"/>
              </w:rPr>
            </w:pPr>
            <w:r w:rsidRPr="00F121DF">
              <w:rPr>
                <w:sz w:val="18"/>
                <w:szCs w:val="18"/>
                <w:lang w:val="en-GB" w:eastAsia="en-GB"/>
              </w:rPr>
              <w:t>очуване</w:t>
            </w:r>
          </w:p>
        </w:tc>
        <w:tc>
          <w:tcPr>
            <w:tcW w:w="870" w:type="dxa"/>
            <w:tcBorders>
              <w:top w:val="nil"/>
              <w:left w:val="nil"/>
              <w:bottom w:val="single" w:sz="4" w:space="0" w:color="auto"/>
              <w:right w:val="single" w:sz="4" w:space="0" w:color="auto"/>
            </w:tcBorders>
            <w:noWrap/>
            <w:vAlign w:val="center"/>
            <w:hideMark/>
          </w:tcPr>
          <w:p w14:paraId="4096EEE5" w14:textId="77777777" w:rsidR="00F121DF" w:rsidRPr="00F121DF" w:rsidRDefault="00F121DF" w:rsidP="00F121DF">
            <w:pPr>
              <w:suppressAutoHyphens w:val="0"/>
              <w:jc w:val="right"/>
              <w:rPr>
                <w:sz w:val="18"/>
                <w:szCs w:val="18"/>
                <w:lang w:val="en-GB" w:eastAsia="en-GB"/>
              </w:rPr>
            </w:pPr>
            <w:r w:rsidRPr="00F121DF">
              <w:rPr>
                <w:sz w:val="18"/>
                <w:szCs w:val="18"/>
                <w:lang w:val="en-GB" w:eastAsia="en-GB"/>
              </w:rPr>
              <w:t>31.02</w:t>
            </w:r>
          </w:p>
        </w:tc>
        <w:tc>
          <w:tcPr>
            <w:tcW w:w="685" w:type="dxa"/>
            <w:tcBorders>
              <w:top w:val="nil"/>
              <w:left w:val="nil"/>
              <w:bottom w:val="single" w:sz="4" w:space="0" w:color="auto"/>
              <w:right w:val="single" w:sz="4" w:space="0" w:color="auto"/>
            </w:tcBorders>
            <w:noWrap/>
            <w:vAlign w:val="center"/>
            <w:hideMark/>
          </w:tcPr>
          <w:p w14:paraId="7957A6DF" w14:textId="77777777" w:rsidR="00F121DF" w:rsidRPr="00F121DF" w:rsidRDefault="00F121DF" w:rsidP="00F121DF">
            <w:pPr>
              <w:suppressAutoHyphens w:val="0"/>
              <w:jc w:val="right"/>
              <w:rPr>
                <w:sz w:val="18"/>
                <w:szCs w:val="18"/>
                <w:lang w:val="en-GB" w:eastAsia="en-GB"/>
              </w:rPr>
            </w:pPr>
            <w:r w:rsidRPr="00F121DF">
              <w:rPr>
                <w:sz w:val="18"/>
                <w:szCs w:val="18"/>
                <w:lang w:val="en-GB" w:eastAsia="en-GB"/>
              </w:rPr>
              <w:t>2.3</w:t>
            </w:r>
          </w:p>
        </w:tc>
        <w:tc>
          <w:tcPr>
            <w:tcW w:w="888" w:type="dxa"/>
            <w:tcBorders>
              <w:top w:val="nil"/>
              <w:left w:val="nil"/>
              <w:bottom w:val="single" w:sz="4" w:space="0" w:color="auto"/>
              <w:right w:val="single" w:sz="4" w:space="0" w:color="auto"/>
            </w:tcBorders>
            <w:noWrap/>
            <w:vAlign w:val="center"/>
            <w:hideMark/>
          </w:tcPr>
          <w:p w14:paraId="32A9B77E" w14:textId="77777777" w:rsidR="00F121DF" w:rsidRPr="00F121DF" w:rsidRDefault="00F121DF" w:rsidP="00F121DF">
            <w:pPr>
              <w:suppressAutoHyphens w:val="0"/>
              <w:jc w:val="right"/>
              <w:rPr>
                <w:sz w:val="18"/>
                <w:szCs w:val="18"/>
                <w:lang w:val="en-GB" w:eastAsia="en-GB"/>
              </w:rPr>
            </w:pPr>
            <w:r w:rsidRPr="00F121DF">
              <w:rPr>
                <w:sz w:val="18"/>
                <w:szCs w:val="18"/>
                <w:lang w:val="en-GB" w:eastAsia="en-GB"/>
              </w:rPr>
              <w:t>5932.9</w:t>
            </w:r>
          </w:p>
        </w:tc>
        <w:tc>
          <w:tcPr>
            <w:tcW w:w="648" w:type="dxa"/>
            <w:tcBorders>
              <w:top w:val="nil"/>
              <w:left w:val="nil"/>
              <w:bottom w:val="single" w:sz="4" w:space="0" w:color="auto"/>
              <w:right w:val="single" w:sz="4" w:space="0" w:color="auto"/>
            </w:tcBorders>
            <w:noWrap/>
            <w:vAlign w:val="center"/>
            <w:hideMark/>
          </w:tcPr>
          <w:p w14:paraId="33F127A1" w14:textId="77777777" w:rsidR="00F121DF" w:rsidRPr="00F121DF" w:rsidRDefault="00F121DF" w:rsidP="00F121DF">
            <w:pPr>
              <w:suppressAutoHyphens w:val="0"/>
              <w:jc w:val="right"/>
              <w:rPr>
                <w:sz w:val="18"/>
                <w:szCs w:val="18"/>
                <w:lang w:val="en-GB" w:eastAsia="en-GB"/>
              </w:rPr>
            </w:pPr>
            <w:r w:rsidRPr="00F121DF">
              <w:rPr>
                <w:sz w:val="18"/>
                <w:szCs w:val="18"/>
                <w:lang w:val="en-GB" w:eastAsia="en-GB"/>
              </w:rPr>
              <w:t>191.3</w:t>
            </w:r>
          </w:p>
        </w:tc>
        <w:tc>
          <w:tcPr>
            <w:tcW w:w="611" w:type="dxa"/>
            <w:tcBorders>
              <w:top w:val="nil"/>
              <w:left w:val="nil"/>
              <w:bottom w:val="single" w:sz="4" w:space="0" w:color="auto"/>
              <w:right w:val="single" w:sz="4" w:space="0" w:color="auto"/>
            </w:tcBorders>
            <w:noWrap/>
            <w:vAlign w:val="center"/>
            <w:hideMark/>
          </w:tcPr>
          <w:p w14:paraId="458A1092" w14:textId="77777777" w:rsidR="00F121DF" w:rsidRPr="00F121DF" w:rsidRDefault="00F121DF" w:rsidP="00F121DF">
            <w:pPr>
              <w:suppressAutoHyphens w:val="0"/>
              <w:jc w:val="right"/>
              <w:rPr>
                <w:sz w:val="18"/>
                <w:szCs w:val="18"/>
                <w:lang w:val="en-GB" w:eastAsia="en-GB"/>
              </w:rPr>
            </w:pPr>
            <w:r w:rsidRPr="00F121DF">
              <w:rPr>
                <w:sz w:val="18"/>
                <w:szCs w:val="18"/>
                <w:lang w:val="en-GB" w:eastAsia="en-GB"/>
              </w:rPr>
              <w:t>14.4</w:t>
            </w:r>
          </w:p>
        </w:tc>
        <w:tc>
          <w:tcPr>
            <w:tcW w:w="759" w:type="dxa"/>
            <w:tcBorders>
              <w:top w:val="nil"/>
              <w:left w:val="nil"/>
              <w:bottom w:val="single" w:sz="4" w:space="0" w:color="auto"/>
              <w:right w:val="single" w:sz="4" w:space="0" w:color="auto"/>
            </w:tcBorders>
            <w:noWrap/>
            <w:vAlign w:val="center"/>
            <w:hideMark/>
          </w:tcPr>
          <w:p w14:paraId="5CAA9D02" w14:textId="77777777" w:rsidR="00F121DF" w:rsidRPr="00F121DF" w:rsidRDefault="00F121DF" w:rsidP="00F121DF">
            <w:pPr>
              <w:suppressAutoHyphens w:val="0"/>
              <w:jc w:val="right"/>
              <w:rPr>
                <w:sz w:val="18"/>
                <w:szCs w:val="18"/>
                <w:lang w:val="en-GB" w:eastAsia="en-GB"/>
              </w:rPr>
            </w:pPr>
            <w:r w:rsidRPr="00F121DF">
              <w:rPr>
                <w:sz w:val="18"/>
                <w:szCs w:val="18"/>
                <w:lang w:val="en-GB" w:eastAsia="en-GB"/>
              </w:rPr>
              <w:t>174.1</w:t>
            </w:r>
          </w:p>
        </w:tc>
        <w:tc>
          <w:tcPr>
            <w:tcW w:w="648" w:type="dxa"/>
            <w:tcBorders>
              <w:top w:val="nil"/>
              <w:left w:val="nil"/>
              <w:bottom w:val="single" w:sz="4" w:space="0" w:color="auto"/>
              <w:right w:val="single" w:sz="4" w:space="0" w:color="auto"/>
            </w:tcBorders>
            <w:noWrap/>
            <w:vAlign w:val="center"/>
            <w:hideMark/>
          </w:tcPr>
          <w:p w14:paraId="18564C1E" w14:textId="77777777" w:rsidR="00F121DF" w:rsidRPr="00F121DF" w:rsidRDefault="00F121DF" w:rsidP="00F121DF">
            <w:pPr>
              <w:suppressAutoHyphens w:val="0"/>
              <w:jc w:val="right"/>
              <w:rPr>
                <w:sz w:val="18"/>
                <w:szCs w:val="18"/>
                <w:lang w:val="en-GB" w:eastAsia="en-GB"/>
              </w:rPr>
            </w:pPr>
            <w:r w:rsidRPr="00F121DF">
              <w:rPr>
                <w:sz w:val="18"/>
                <w:szCs w:val="18"/>
                <w:lang w:val="en-GB" w:eastAsia="en-GB"/>
              </w:rPr>
              <w:t>5.6</w:t>
            </w:r>
          </w:p>
        </w:tc>
        <w:tc>
          <w:tcPr>
            <w:tcW w:w="538" w:type="dxa"/>
            <w:tcBorders>
              <w:top w:val="nil"/>
              <w:left w:val="nil"/>
              <w:bottom w:val="single" w:sz="4" w:space="0" w:color="auto"/>
              <w:right w:val="double" w:sz="6" w:space="0" w:color="auto"/>
            </w:tcBorders>
            <w:noWrap/>
            <w:vAlign w:val="center"/>
            <w:hideMark/>
          </w:tcPr>
          <w:p w14:paraId="41B2CE13" w14:textId="77777777" w:rsidR="00F121DF" w:rsidRPr="00F121DF" w:rsidRDefault="00F121DF" w:rsidP="00F121DF">
            <w:pPr>
              <w:suppressAutoHyphens w:val="0"/>
              <w:jc w:val="right"/>
              <w:rPr>
                <w:sz w:val="18"/>
                <w:szCs w:val="18"/>
                <w:lang w:val="en-GB" w:eastAsia="en-GB"/>
              </w:rPr>
            </w:pPr>
            <w:r w:rsidRPr="00F121DF">
              <w:rPr>
                <w:sz w:val="18"/>
                <w:szCs w:val="18"/>
                <w:lang w:val="en-GB" w:eastAsia="en-GB"/>
              </w:rPr>
              <w:t>2.9</w:t>
            </w:r>
          </w:p>
        </w:tc>
      </w:tr>
      <w:tr w:rsidR="00F121DF" w:rsidRPr="00F121DF" w14:paraId="47F3AFEE" w14:textId="77777777" w:rsidTr="00F121DF">
        <w:trPr>
          <w:trHeight w:val="255"/>
          <w:jc w:val="center"/>
        </w:trPr>
        <w:tc>
          <w:tcPr>
            <w:tcW w:w="2077" w:type="dxa"/>
            <w:vMerge/>
            <w:tcBorders>
              <w:top w:val="nil"/>
              <w:left w:val="double" w:sz="6" w:space="0" w:color="auto"/>
              <w:bottom w:val="single" w:sz="4" w:space="0" w:color="000000"/>
              <w:right w:val="single" w:sz="4" w:space="0" w:color="auto"/>
            </w:tcBorders>
            <w:vAlign w:val="center"/>
            <w:hideMark/>
          </w:tcPr>
          <w:p w14:paraId="0E1BCEB1" w14:textId="77777777" w:rsidR="00F121DF" w:rsidRPr="00F121DF" w:rsidRDefault="00F121DF" w:rsidP="00F121DF">
            <w:pPr>
              <w:suppressAutoHyphens w:val="0"/>
              <w:rPr>
                <w:sz w:val="18"/>
                <w:szCs w:val="18"/>
                <w:lang w:val="en-GB" w:eastAsia="en-GB"/>
              </w:rPr>
            </w:pPr>
          </w:p>
        </w:tc>
        <w:tc>
          <w:tcPr>
            <w:tcW w:w="1256" w:type="dxa"/>
            <w:tcBorders>
              <w:top w:val="nil"/>
              <w:left w:val="nil"/>
              <w:bottom w:val="single" w:sz="4" w:space="0" w:color="auto"/>
              <w:right w:val="single" w:sz="4" w:space="0" w:color="auto"/>
            </w:tcBorders>
            <w:noWrap/>
            <w:vAlign w:val="center"/>
            <w:hideMark/>
          </w:tcPr>
          <w:p w14:paraId="5BD502AA" w14:textId="77777777" w:rsidR="00F121DF" w:rsidRPr="00F121DF" w:rsidRDefault="00F121DF" w:rsidP="00F121DF">
            <w:pPr>
              <w:suppressAutoHyphens w:val="0"/>
              <w:rPr>
                <w:sz w:val="18"/>
                <w:szCs w:val="18"/>
                <w:lang w:val="en-GB" w:eastAsia="en-GB"/>
              </w:rPr>
            </w:pPr>
            <w:r w:rsidRPr="00F121DF">
              <w:rPr>
                <w:sz w:val="18"/>
                <w:szCs w:val="18"/>
                <w:lang w:val="en-GB" w:eastAsia="en-GB"/>
              </w:rPr>
              <w:t>разређене</w:t>
            </w:r>
          </w:p>
        </w:tc>
        <w:tc>
          <w:tcPr>
            <w:tcW w:w="870" w:type="dxa"/>
            <w:tcBorders>
              <w:top w:val="nil"/>
              <w:left w:val="nil"/>
              <w:bottom w:val="single" w:sz="4" w:space="0" w:color="auto"/>
              <w:right w:val="single" w:sz="4" w:space="0" w:color="auto"/>
            </w:tcBorders>
            <w:noWrap/>
            <w:vAlign w:val="center"/>
            <w:hideMark/>
          </w:tcPr>
          <w:p w14:paraId="15D40D9A" w14:textId="77777777" w:rsidR="00F121DF" w:rsidRPr="00F121DF" w:rsidRDefault="00F121DF" w:rsidP="00F121DF">
            <w:pPr>
              <w:suppressAutoHyphens w:val="0"/>
              <w:jc w:val="right"/>
              <w:rPr>
                <w:sz w:val="18"/>
                <w:szCs w:val="18"/>
                <w:lang w:val="en-GB" w:eastAsia="en-GB"/>
              </w:rPr>
            </w:pPr>
            <w:r w:rsidRPr="00F121DF">
              <w:rPr>
                <w:sz w:val="18"/>
                <w:szCs w:val="18"/>
                <w:lang w:val="en-GB" w:eastAsia="en-GB"/>
              </w:rPr>
              <w:t>3.22</w:t>
            </w:r>
          </w:p>
        </w:tc>
        <w:tc>
          <w:tcPr>
            <w:tcW w:w="685" w:type="dxa"/>
            <w:tcBorders>
              <w:top w:val="nil"/>
              <w:left w:val="nil"/>
              <w:bottom w:val="single" w:sz="4" w:space="0" w:color="auto"/>
              <w:right w:val="single" w:sz="4" w:space="0" w:color="auto"/>
            </w:tcBorders>
            <w:noWrap/>
            <w:vAlign w:val="center"/>
            <w:hideMark/>
          </w:tcPr>
          <w:p w14:paraId="031A7842" w14:textId="77777777" w:rsidR="00F121DF" w:rsidRPr="00F121DF" w:rsidRDefault="00F121DF" w:rsidP="00F121DF">
            <w:pPr>
              <w:suppressAutoHyphens w:val="0"/>
              <w:jc w:val="right"/>
              <w:rPr>
                <w:sz w:val="18"/>
                <w:szCs w:val="18"/>
                <w:lang w:val="en-GB" w:eastAsia="en-GB"/>
              </w:rPr>
            </w:pPr>
            <w:r w:rsidRPr="00F121DF">
              <w:rPr>
                <w:sz w:val="18"/>
                <w:szCs w:val="18"/>
                <w:lang w:val="en-GB" w:eastAsia="en-GB"/>
              </w:rPr>
              <w:t>0.2</w:t>
            </w:r>
          </w:p>
        </w:tc>
        <w:tc>
          <w:tcPr>
            <w:tcW w:w="888" w:type="dxa"/>
            <w:tcBorders>
              <w:top w:val="nil"/>
              <w:left w:val="nil"/>
              <w:bottom w:val="single" w:sz="4" w:space="0" w:color="auto"/>
              <w:right w:val="single" w:sz="4" w:space="0" w:color="auto"/>
            </w:tcBorders>
            <w:noWrap/>
            <w:vAlign w:val="center"/>
            <w:hideMark/>
          </w:tcPr>
          <w:p w14:paraId="29842F01" w14:textId="77777777" w:rsidR="00F121DF" w:rsidRPr="00F121DF" w:rsidRDefault="00F121DF" w:rsidP="00F121DF">
            <w:pPr>
              <w:suppressAutoHyphens w:val="0"/>
              <w:jc w:val="right"/>
              <w:rPr>
                <w:sz w:val="18"/>
                <w:szCs w:val="18"/>
                <w:lang w:val="en-GB" w:eastAsia="en-GB"/>
              </w:rPr>
            </w:pPr>
            <w:r w:rsidRPr="00F121DF">
              <w:rPr>
                <w:sz w:val="18"/>
                <w:szCs w:val="18"/>
                <w:lang w:val="en-GB" w:eastAsia="en-GB"/>
              </w:rPr>
              <w:t>266.4</w:t>
            </w:r>
          </w:p>
        </w:tc>
        <w:tc>
          <w:tcPr>
            <w:tcW w:w="648" w:type="dxa"/>
            <w:tcBorders>
              <w:top w:val="nil"/>
              <w:left w:val="nil"/>
              <w:bottom w:val="single" w:sz="4" w:space="0" w:color="auto"/>
              <w:right w:val="single" w:sz="4" w:space="0" w:color="auto"/>
            </w:tcBorders>
            <w:noWrap/>
            <w:vAlign w:val="center"/>
            <w:hideMark/>
          </w:tcPr>
          <w:p w14:paraId="4F0C0797" w14:textId="77777777" w:rsidR="00F121DF" w:rsidRPr="00F121DF" w:rsidRDefault="00F121DF" w:rsidP="00F121DF">
            <w:pPr>
              <w:suppressAutoHyphens w:val="0"/>
              <w:jc w:val="right"/>
              <w:rPr>
                <w:sz w:val="18"/>
                <w:szCs w:val="18"/>
                <w:lang w:val="en-GB" w:eastAsia="en-GB"/>
              </w:rPr>
            </w:pPr>
            <w:r w:rsidRPr="00F121DF">
              <w:rPr>
                <w:sz w:val="18"/>
                <w:szCs w:val="18"/>
                <w:lang w:val="en-GB" w:eastAsia="en-GB"/>
              </w:rPr>
              <w:t>82.7</w:t>
            </w:r>
          </w:p>
        </w:tc>
        <w:tc>
          <w:tcPr>
            <w:tcW w:w="611" w:type="dxa"/>
            <w:tcBorders>
              <w:top w:val="nil"/>
              <w:left w:val="nil"/>
              <w:bottom w:val="single" w:sz="4" w:space="0" w:color="auto"/>
              <w:right w:val="single" w:sz="4" w:space="0" w:color="auto"/>
            </w:tcBorders>
            <w:noWrap/>
            <w:vAlign w:val="center"/>
            <w:hideMark/>
          </w:tcPr>
          <w:p w14:paraId="1B8C0E9D" w14:textId="77777777" w:rsidR="00F121DF" w:rsidRPr="00F121DF" w:rsidRDefault="00F121DF" w:rsidP="00F121DF">
            <w:pPr>
              <w:suppressAutoHyphens w:val="0"/>
              <w:jc w:val="right"/>
              <w:rPr>
                <w:sz w:val="18"/>
                <w:szCs w:val="18"/>
                <w:lang w:val="en-GB" w:eastAsia="en-GB"/>
              </w:rPr>
            </w:pPr>
            <w:r w:rsidRPr="00F121DF">
              <w:rPr>
                <w:sz w:val="18"/>
                <w:szCs w:val="18"/>
                <w:lang w:val="en-GB" w:eastAsia="en-GB"/>
              </w:rPr>
              <w:t>6.2</w:t>
            </w:r>
          </w:p>
        </w:tc>
        <w:tc>
          <w:tcPr>
            <w:tcW w:w="759" w:type="dxa"/>
            <w:tcBorders>
              <w:top w:val="nil"/>
              <w:left w:val="nil"/>
              <w:bottom w:val="single" w:sz="4" w:space="0" w:color="auto"/>
              <w:right w:val="single" w:sz="4" w:space="0" w:color="auto"/>
            </w:tcBorders>
            <w:noWrap/>
            <w:vAlign w:val="center"/>
            <w:hideMark/>
          </w:tcPr>
          <w:p w14:paraId="67195FF2" w14:textId="77777777" w:rsidR="00F121DF" w:rsidRPr="00F121DF" w:rsidRDefault="00F121DF" w:rsidP="00F121DF">
            <w:pPr>
              <w:suppressAutoHyphens w:val="0"/>
              <w:jc w:val="right"/>
              <w:rPr>
                <w:sz w:val="18"/>
                <w:szCs w:val="18"/>
                <w:lang w:val="en-GB" w:eastAsia="en-GB"/>
              </w:rPr>
            </w:pPr>
            <w:r w:rsidRPr="00F121DF">
              <w:rPr>
                <w:sz w:val="18"/>
                <w:szCs w:val="18"/>
                <w:lang w:val="en-GB" w:eastAsia="en-GB"/>
              </w:rPr>
              <w:t>8.5</w:t>
            </w:r>
          </w:p>
        </w:tc>
        <w:tc>
          <w:tcPr>
            <w:tcW w:w="648" w:type="dxa"/>
            <w:tcBorders>
              <w:top w:val="nil"/>
              <w:left w:val="nil"/>
              <w:bottom w:val="single" w:sz="4" w:space="0" w:color="auto"/>
              <w:right w:val="single" w:sz="4" w:space="0" w:color="auto"/>
            </w:tcBorders>
            <w:noWrap/>
            <w:vAlign w:val="center"/>
            <w:hideMark/>
          </w:tcPr>
          <w:p w14:paraId="5382A89F" w14:textId="77777777" w:rsidR="00F121DF" w:rsidRPr="00F121DF" w:rsidRDefault="00F121DF" w:rsidP="00F121DF">
            <w:pPr>
              <w:suppressAutoHyphens w:val="0"/>
              <w:jc w:val="right"/>
              <w:rPr>
                <w:sz w:val="18"/>
                <w:szCs w:val="18"/>
                <w:lang w:val="en-GB" w:eastAsia="en-GB"/>
              </w:rPr>
            </w:pPr>
            <w:r w:rsidRPr="00F121DF">
              <w:rPr>
                <w:sz w:val="18"/>
                <w:szCs w:val="18"/>
                <w:lang w:val="en-GB" w:eastAsia="en-GB"/>
              </w:rPr>
              <w:t>2.6</w:t>
            </w:r>
          </w:p>
        </w:tc>
        <w:tc>
          <w:tcPr>
            <w:tcW w:w="538" w:type="dxa"/>
            <w:tcBorders>
              <w:top w:val="nil"/>
              <w:left w:val="nil"/>
              <w:bottom w:val="single" w:sz="4" w:space="0" w:color="auto"/>
              <w:right w:val="double" w:sz="6" w:space="0" w:color="auto"/>
            </w:tcBorders>
            <w:noWrap/>
            <w:vAlign w:val="center"/>
            <w:hideMark/>
          </w:tcPr>
          <w:p w14:paraId="568BB034" w14:textId="77777777" w:rsidR="00F121DF" w:rsidRPr="00F121DF" w:rsidRDefault="00F121DF" w:rsidP="00F121DF">
            <w:pPr>
              <w:suppressAutoHyphens w:val="0"/>
              <w:jc w:val="right"/>
              <w:rPr>
                <w:sz w:val="18"/>
                <w:szCs w:val="18"/>
                <w:lang w:val="en-GB" w:eastAsia="en-GB"/>
              </w:rPr>
            </w:pPr>
            <w:r w:rsidRPr="00F121DF">
              <w:rPr>
                <w:sz w:val="18"/>
                <w:szCs w:val="18"/>
                <w:lang w:val="en-GB" w:eastAsia="en-GB"/>
              </w:rPr>
              <w:t>3.2</w:t>
            </w:r>
          </w:p>
        </w:tc>
      </w:tr>
      <w:tr w:rsidR="00F121DF" w:rsidRPr="00F121DF" w14:paraId="5DECE1BF" w14:textId="77777777" w:rsidTr="00F121DF">
        <w:trPr>
          <w:trHeight w:val="255"/>
          <w:jc w:val="center"/>
        </w:trPr>
        <w:tc>
          <w:tcPr>
            <w:tcW w:w="2077" w:type="dxa"/>
            <w:vMerge/>
            <w:tcBorders>
              <w:top w:val="nil"/>
              <w:left w:val="double" w:sz="6" w:space="0" w:color="auto"/>
              <w:bottom w:val="single" w:sz="4" w:space="0" w:color="000000"/>
              <w:right w:val="single" w:sz="4" w:space="0" w:color="auto"/>
            </w:tcBorders>
            <w:vAlign w:val="center"/>
            <w:hideMark/>
          </w:tcPr>
          <w:p w14:paraId="6AB10CA8" w14:textId="77777777" w:rsidR="00F121DF" w:rsidRPr="00F121DF" w:rsidRDefault="00F121DF" w:rsidP="00F121DF">
            <w:pPr>
              <w:suppressAutoHyphens w:val="0"/>
              <w:rPr>
                <w:sz w:val="18"/>
                <w:szCs w:val="18"/>
                <w:lang w:val="en-GB" w:eastAsia="en-GB"/>
              </w:rPr>
            </w:pPr>
          </w:p>
        </w:tc>
        <w:tc>
          <w:tcPr>
            <w:tcW w:w="1256" w:type="dxa"/>
            <w:tcBorders>
              <w:top w:val="nil"/>
              <w:left w:val="nil"/>
              <w:bottom w:val="single" w:sz="4" w:space="0" w:color="auto"/>
              <w:right w:val="single" w:sz="4" w:space="0" w:color="auto"/>
            </w:tcBorders>
            <w:noWrap/>
            <w:vAlign w:val="center"/>
            <w:hideMark/>
          </w:tcPr>
          <w:p w14:paraId="253F8903" w14:textId="77777777" w:rsidR="00F121DF" w:rsidRPr="00F121DF" w:rsidRDefault="00F121DF" w:rsidP="00F121DF">
            <w:pPr>
              <w:suppressAutoHyphens w:val="0"/>
              <w:rPr>
                <w:sz w:val="18"/>
                <w:szCs w:val="18"/>
                <w:lang w:val="en-GB" w:eastAsia="en-GB"/>
              </w:rPr>
            </w:pPr>
            <w:r w:rsidRPr="00F121DF">
              <w:rPr>
                <w:sz w:val="18"/>
                <w:szCs w:val="18"/>
                <w:lang w:val="en-GB" w:eastAsia="en-GB"/>
              </w:rPr>
              <w:t>Свега</w:t>
            </w:r>
          </w:p>
        </w:tc>
        <w:tc>
          <w:tcPr>
            <w:tcW w:w="870" w:type="dxa"/>
            <w:tcBorders>
              <w:top w:val="nil"/>
              <w:left w:val="nil"/>
              <w:bottom w:val="single" w:sz="4" w:space="0" w:color="auto"/>
              <w:right w:val="single" w:sz="4" w:space="0" w:color="auto"/>
            </w:tcBorders>
            <w:noWrap/>
            <w:vAlign w:val="center"/>
            <w:hideMark/>
          </w:tcPr>
          <w:p w14:paraId="1177F4DC" w14:textId="77777777" w:rsidR="00F121DF" w:rsidRPr="00F121DF" w:rsidRDefault="00F121DF" w:rsidP="00F121DF">
            <w:pPr>
              <w:suppressAutoHyphens w:val="0"/>
              <w:jc w:val="right"/>
              <w:rPr>
                <w:sz w:val="18"/>
                <w:szCs w:val="18"/>
                <w:lang w:val="en-GB" w:eastAsia="en-GB"/>
              </w:rPr>
            </w:pPr>
            <w:r w:rsidRPr="00F121DF">
              <w:rPr>
                <w:sz w:val="18"/>
                <w:szCs w:val="18"/>
                <w:lang w:val="en-GB" w:eastAsia="en-GB"/>
              </w:rPr>
              <w:t>34.24</w:t>
            </w:r>
          </w:p>
        </w:tc>
        <w:tc>
          <w:tcPr>
            <w:tcW w:w="685" w:type="dxa"/>
            <w:tcBorders>
              <w:top w:val="nil"/>
              <w:left w:val="nil"/>
              <w:bottom w:val="single" w:sz="4" w:space="0" w:color="auto"/>
              <w:right w:val="single" w:sz="4" w:space="0" w:color="auto"/>
            </w:tcBorders>
            <w:noWrap/>
            <w:vAlign w:val="center"/>
            <w:hideMark/>
          </w:tcPr>
          <w:p w14:paraId="41F95B50" w14:textId="77777777" w:rsidR="00F121DF" w:rsidRPr="00F121DF" w:rsidRDefault="00F121DF" w:rsidP="00F121DF">
            <w:pPr>
              <w:suppressAutoHyphens w:val="0"/>
              <w:jc w:val="right"/>
              <w:rPr>
                <w:sz w:val="18"/>
                <w:szCs w:val="18"/>
                <w:lang w:val="en-GB" w:eastAsia="en-GB"/>
              </w:rPr>
            </w:pPr>
            <w:r w:rsidRPr="00F121DF">
              <w:rPr>
                <w:sz w:val="18"/>
                <w:szCs w:val="18"/>
                <w:lang w:val="en-GB" w:eastAsia="en-GB"/>
              </w:rPr>
              <w:t>2.6</w:t>
            </w:r>
          </w:p>
        </w:tc>
        <w:tc>
          <w:tcPr>
            <w:tcW w:w="888" w:type="dxa"/>
            <w:tcBorders>
              <w:top w:val="nil"/>
              <w:left w:val="nil"/>
              <w:bottom w:val="single" w:sz="4" w:space="0" w:color="auto"/>
              <w:right w:val="single" w:sz="4" w:space="0" w:color="auto"/>
            </w:tcBorders>
            <w:noWrap/>
            <w:vAlign w:val="center"/>
            <w:hideMark/>
          </w:tcPr>
          <w:p w14:paraId="1630D92B" w14:textId="77777777" w:rsidR="00F121DF" w:rsidRPr="00F121DF" w:rsidRDefault="00F121DF" w:rsidP="00F121DF">
            <w:pPr>
              <w:suppressAutoHyphens w:val="0"/>
              <w:jc w:val="right"/>
              <w:rPr>
                <w:sz w:val="18"/>
                <w:szCs w:val="18"/>
                <w:lang w:val="en-GB" w:eastAsia="en-GB"/>
              </w:rPr>
            </w:pPr>
            <w:r w:rsidRPr="00F121DF">
              <w:rPr>
                <w:sz w:val="18"/>
                <w:szCs w:val="18"/>
                <w:lang w:val="en-GB" w:eastAsia="en-GB"/>
              </w:rPr>
              <w:t>6199.3</w:t>
            </w:r>
          </w:p>
        </w:tc>
        <w:tc>
          <w:tcPr>
            <w:tcW w:w="648" w:type="dxa"/>
            <w:tcBorders>
              <w:top w:val="nil"/>
              <w:left w:val="nil"/>
              <w:bottom w:val="single" w:sz="4" w:space="0" w:color="auto"/>
              <w:right w:val="single" w:sz="4" w:space="0" w:color="auto"/>
            </w:tcBorders>
            <w:noWrap/>
            <w:vAlign w:val="center"/>
            <w:hideMark/>
          </w:tcPr>
          <w:p w14:paraId="6B07F693" w14:textId="77777777" w:rsidR="00F121DF" w:rsidRPr="00F121DF" w:rsidRDefault="00F121DF" w:rsidP="00F121DF">
            <w:pPr>
              <w:suppressAutoHyphens w:val="0"/>
              <w:jc w:val="right"/>
              <w:rPr>
                <w:sz w:val="18"/>
                <w:szCs w:val="18"/>
                <w:lang w:val="en-GB" w:eastAsia="en-GB"/>
              </w:rPr>
            </w:pPr>
            <w:r w:rsidRPr="00F121DF">
              <w:rPr>
                <w:sz w:val="18"/>
                <w:szCs w:val="18"/>
                <w:lang w:val="en-GB" w:eastAsia="en-GB"/>
              </w:rPr>
              <w:t>181.1</w:t>
            </w:r>
          </w:p>
        </w:tc>
        <w:tc>
          <w:tcPr>
            <w:tcW w:w="611" w:type="dxa"/>
            <w:tcBorders>
              <w:top w:val="nil"/>
              <w:left w:val="nil"/>
              <w:bottom w:val="single" w:sz="4" w:space="0" w:color="auto"/>
              <w:right w:val="single" w:sz="4" w:space="0" w:color="auto"/>
            </w:tcBorders>
            <w:noWrap/>
            <w:vAlign w:val="center"/>
            <w:hideMark/>
          </w:tcPr>
          <w:p w14:paraId="2B8B48D5" w14:textId="77777777" w:rsidR="00F121DF" w:rsidRPr="00F121DF" w:rsidRDefault="00F121DF" w:rsidP="00F121DF">
            <w:pPr>
              <w:suppressAutoHyphens w:val="0"/>
              <w:jc w:val="right"/>
              <w:rPr>
                <w:sz w:val="18"/>
                <w:szCs w:val="18"/>
                <w:lang w:val="en-GB" w:eastAsia="en-GB"/>
              </w:rPr>
            </w:pPr>
            <w:r w:rsidRPr="00F121DF">
              <w:rPr>
                <w:sz w:val="18"/>
                <w:szCs w:val="18"/>
                <w:lang w:val="en-GB" w:eastAsia="en-GB"/>
              </w:rPr>
              <w:t>13.6</w:t>
            </w:r>
          </w:p>
        </w:tc>
        <w:tc>
          <w:tcPr>
            <w:tcW w:w="759" w:type="dxa"/>
            <w:tcBorders>
              <w:top w:val="nil"/>
              <w:left w:val="nil"/>
              <w:bottom w:val="single" w:sz="4" w:space="0" w:color="auto"/>
              <w:right w:val="single" w:sz="4" w:space="0" w:color="auto"/>
            </w:tcBorders>
            <w:noWrap/>
            <w:vAlign w:val="center"/>
            <w:hideMark/>
          </w:tcPr>
          <w:p w14:paraId="1975EEB8" w14:textId="77777777" w:rsidR="00F121DF" w:rsidRPr="00F121DF" w:rsidRDefault="00F121DF" w:rsidP="00F121DF">
            <w:pPr>
              <w:suppressAutoHyphens w:val="0"/>
              <w:jc w:val="right"/>
              <w:rPr>
                <w:sz w:val="18"/>
                <w:szCs w:val="18"/>
                <w:lang w:val="en-GB" w:eastAsia="en-GB"/>
              </w:rPr>
            </w:pPr>
            <w:r w:rsidRPr="00F121DF">
              <w:rPr>
                <w:sz w:val="18"/>
                <w:szCs w:val="18"/>
                <w:lang w:val="en-GB" w:eastAsia="en-GB"/>
              </w:rPr>
              <w:t>182.6</w:t>
            </w:r>
          </w:p>
        </w:tc>
        <w:tc>
          <w:tcPr>
            <w:tcW w:w="648" w:type="dxa"/>
            <w:tcBorders>
              <w:top w:val="nil"/>
              <w:left w:val="nil"/>
              <w:bottom w:val="single" w:sz="4" w:space="0" w:color="auto"/>
              <w:right w:val="single" w:sz="4" w:space="0" w:color="auto"/>
            </w:tcBorders>
            <w:noWrap/>
            <w:vAlign w:val="center"/>
            <w:hideMark/>
          </w:tcPr>
          <w:p w14:paraId="5C53CC6D" w14:textId="77777777" w:rsidR="00F121DF" w:rsidRPr="00F121DF" w:rsidRDefault="00F121DF" w:rsidP="00F121DF">
            <w:pPr>
              <w:suppressAutoHyphens w:val="0"/>
              <w:jc w:val="right"/>
              <w:rPr>
                <w:sz w:val="18"/>
                <w:szCs w:val="18"/>
                <w:lang w:val="en-GB" w:eastAsia="en-GB"/>
              </w:rPr>
            </w:pPr>
            <w:r w:rsidRPr="00F121DF">
              <w:rPr>
                <w:sz w:val="18"/>
                <w:szCs w:val="18"/>
                <w:lang w:val="en-GB" w:eastAsia="en-GB"/>
              </w:rPr>
              <w:t>5.3</w:t>
            </w:r>
          </w:p>
        </w:tc>
        <w:tc>
          <w:tcPr>
            <w:tcW w:w="538" w:type="dxa"/>
            <w:tcBorders>
              <w:top w:val="nil"/>
              <w:left w:val="nil"/>
              <w:bottom w:val="single" w:sz="4" w:space="0" w:color="auto"/>
              <w:right w:val="double" w:sz="6" w:space="0" w:color="auto"/>
            </w:tcBorders>
            <w:noWrap/>
            <w:vAlign w:val="center"/>
            <w:hideMark/>
          </w:tcPr>
          <w:p w14:paraId="15D66BA9" w14:textId="77777777" w:rsidR="00F121DF" w:rsidRPr="00F121DF" w:rsidRDefault="00F121DF" w:rsidP="00F121DF">
            <w:pPr>
              <w:suppressAutoHyphens w:val="0"/>
              <w:jc w:val="right"/>
              <w:rPr>
                <w:sz w:val="18"/>
                <w:szCs w:val="18"/>
                <w:lang w:val="en-GB" w:eastAsia="en-GB"/>
              </w:rPr>
            </w:pPr>
            <w:r w:rsidRPr="00F121DF">
              <w:rPr>
                <w:sz w:val="18"/>
                <w:szCs w:val="18"/>
                <w:lang w:val="en-GB" w:eastAsia="en-GB"/>
              </w:rPr>
              <w:t>2.9</w:t>
            </w:r>
          </w:p>
        </w:tc>
      </w:tr>
      <w:tr w:rsidR="00F121DF" w:rsidRPr="00F121DF" w14:paraId="534E6DA4" w14:textId="77777777" w:rsidTr="00F121DF">
        <w:trPr>
          <w:trHeight w:val="255"/>
          <w:jc w:val="center"/>
        </w:trPr>
        <w:tc>
          <w:tcPr>
            <w:tcW w:w="2077" w:type="dxa"/>
            <w:tcBorders>
              <w:top w:val="nil"/>
              <w:left w:val="double" w:sz="6" w:space="0" w:color="auto"/>
              <w:bottom w:val="single" w:sz="4" w:space="0" w:color="auto"/>
              <w:right w:val="single" w:sz="4" w:space="0" w:color="auto"/>
            </w:tcBorders>
            <w:noWrap/>
            <w:vAlign w:val="center"/>
            <w:hideMark/>
          </w:tcPr>
          <w:p w14:paraId="639D54CB" w14:textId="77777777" w:rsidR="00F121DF" w:rsidRPr="00F121DF" w:rsidRDefault="00F121DF" w:rsidP="00F121DF">
            <w:pPr>
              <w:suppressAutoHyphens w:val="0"/>
              <w:rPr>
                <w:b/>
                <w:bCs/>
                <w:sz w:val="18"/>
                <w:szCs w:val="18"/>
                <w:lang w:val="en-GB" w:eastAsia="en-GB"/>
              </w:rPr>
            </w:pPr>
            <w:r w:rsidRPr="00F121DF">
              <w:rPr>
                <w:b/>
                <w:bCs/>
                <w:sz w:val="18"/>
                <w:szCs w:val="18"/>
                <w:lang w:val="en-GB" w:eastAsia="en-GB"/>
              </w:rPr>
              <w:t>Вешт.под. очуване</w:t>
            </w:r>
          </w:p>
        </w:tc>
        <w:tc>
          <w:tcPr>
            <w:tcW w:w="1256" w:type="dxa"/>
            <w:tcBorders>
              <w:top w:val="nil"/>
              <w:left w:val="nil"/>
              <w:bottom w:val="single" w:sz="4" w:space="0" w:color="auto"/>
              <w:right w:val="single" w:sz="4" w:space="0" w:color="auto"/>
            </w:tcBorders>
            <w:noWrap/>
            <w:vAlign w:val="center"/>
            <w:hideMark/>
          </w:tcPr>
          <w:p w14:paraId="25CAEBFB" w14:textId="77777777" w:rsidR="00F121DF" w:rsidRPr="00F121DF" w:rsidRDefault="00F121DF" w:rsidP="00F121DF">
            <w:pPr>
              <w:suppressAutoHyphens w:val="0"/>
              <w:rPr>
                <w:b/>
                <w:bCs/>
                <w:sz w:val="18"/>
                <w:szCs w:val="18"/>
                <w:lang w:val="en-GB" w:eastAsia="en-GB"/>
              </w:rPr>
            </w:pPr>
            <w:r w:rsidRPr="00F121DF">
              <w:rPr>
                <w:b/>
                <w:bCs/>
                <w:sz w:val="18"/>
                <w:szCs w:val="18"/>
                <w:lang w:val="en-GB" w:eastAsia="en-GB"/>
              </w:rPr>
              <w:t> </w:t>
            </w:r>
          </w:p>
        </w:tc>
        <w:tc>
          <w:tcPr>
            <w:tcW w:w="870" w:type="dxa"/>
            <w:tcBorders>
              <w:top w:val="nil"/>
              <w:left w:val="nil"/>
              <w:bottom w:val="single" w:sz="4" w:space="0" w:color="auto"/>
              <w:right w:val="single" w:sz="4" w:space="0" w:color="auto"/>
            </w:tcBorders>
            <w:noWrap/>
            <w:vAlign w:val="center"/>
            <w:hideMark/>
          </w:tcPr>
          <w:p w14:paraId="74CBB5CD" w14:textId="77777777" w:rsidR="00F121DF" w:rsidRPr="00F121DF" w:rsidRDefault="00F121DF" w:rsidP="00F121DF">
            <w:pPr>
              <w:suppressAutoHyphens w:val="0"/>
              <w:jc w:val="right"/>
              <w:rPr>
                <w:b/>
                <w:bCs/>
                <w:sz w:val="18"/>
                <w:szCs w:val="18"/>
                <w:lang w:val="en-GB" w:eastAsia="en-GB"/>
              </w:rPr>
            </w:pPr>
            <w:r w:rsidRPr="00F121DF">
              <w:rPr>
                <w:b/>
                <w:bCs/>
                <w:sz w:val="18"/>
                <w:szCs w:val="18"/>
                <w:lang w:val="en-GB" w:eastAsia="en-GB"/>
              </w:rPr>
              <w:t>31.02</w:t>
            </w:r>
          </w:p>
        </w:tc>
        <w:tc>
          <w:tcPr>
            <w:tcW w:w="685" w:type="dxa"/>
            <w:tcBorders>
              <w:top w:val="nil"/>
              <w:left w:val="nil"/>
              <w:bottom w:val="single" w:sz="4" w:space="0" w:color="auto"/>
              <w:right w:val="single" w:sz="4" w:space="0" w:color="auto"/>
            </w:tcBorders>
            <w:noWrap/>
            <w:vAlign w:val="center"/>
            <w:hideMark/>
          </w:tcPr>
          <w:p w14:paraId="460A6D76" w14:textId="77777777" w:rsidR="00F121DF" w:rsidRPr="00F121DF" w:rsidRDefault="00F121DF" w:rsidP="00F121DF">
            <w:pPr>
              <w:suppressAutoHyphens w:val="0"/>
              <w:jc w:val="right"/>
              <w:rPr>
                <w:b/>
                <w:bCs/>
                <w:sz w:val="18"/>
                <w:szCs w:val="18"/>
                <w:lang w:val="en-GB" w:eastAsia="en-GB"/>
              </w:rPr>
            </w:pPr>
            <w:r w:rsidRPr="00F121DF">
              <w:rPr>
                <w:b/>
                <w:bCs/>
                <w:sz w:val="18"/>
                <w:szCs w:val="18"/>
                <w:lang w:val="en-GB" w:eastAsia="en-GB"/>
              </w:rPr>
              <w:t>2.3</w:t>
            </w:r>
          </w:p>
        </w:tc>
        <w:tc>
          <w:tcPr>
            <w:tcW w:w="888" w:type="dxa"/>
            <w:tcBorders>
              <w:top w:val="nil"/>
              <w:left w:val="nil"/>
              <w:bottom w:val="single" w:sz="4" w:space="0" w:color="auto"/>
              <w:right w:val="single" w:sz="4" w:space="0" w:color="auto"/>
            </w:tcBorders>
            <w:noWrap/>
            <w:vAlign w:val="center"/>
            <w:hideMark/>
          </w:tcPr>
          <w:p w14:paraId="1916289A" w14:textId="77777777" w:rsidR="00F121DF" w:rsidRPr="00F121DF" w:rsidRDefault="00F121DF" w:rsidP="00F121DF">
            <w:pPr>
              <w:suppressAutoHyphens w:val="0"/>
              <w:jc w:val="right"/>
              <w:rPr>
                <w:b/>
                <w:bCs/>
                <w:sz w:val="18"/>
                <w:szCs w:val="18"/>
                <w:lang w:val="en-GB" w:eastAsia="en-GB"/>
              </w:rPr>
            </w:pPr>
            <w:r w:rsidRPr="00F121DF">
              <w:rPr>
                <w:b/>
                <w:bCs/>
                <w:sz w:val="18"/>
                <w:szCs w:val="18"/>
                <w:lang w:val="en-GB" w:eastAsia="en-GB"/>
              </w:rPr>
              <w:t>5932.9</w:t>
            </w:r>
          </w:p>
        </w:tc>
        <w:tc>
          <w:tcPr>
            <w:tcW w:w="648" w:type="dxa"/>
            <w:tcBorders>
              <w:top w:val="nil"/>
              <w:left w:val="nil"/>
              <w:bottom w:val="single" w:sz="4" w:space="0" w:color="auto"/>
              <w:right w:val="single" w:sz="4" w:space="0" w:color="auto"/>
            </w:tcBorders>
            <w:noWrap/>
            <w:vAlign w:val="center"/>
            <w:hideMark/>
          </w:tcPr>
          <w:p w14:paraId="02206288" w14:textId="77777777" w:rsidR="00F121DF" w:rsidRPr="00F121DF" w:rsidRDefault="00F121DF" w:rsidP="00F121DF">
            <w:pPr>
              <w:suppressAutoHyphens w:val="0"/>
              <w:jc w:val="right"/>
              <w:rPr>
                <w:b/>
                <w:bCs/>
                <w:sz w:val="18"/>
                <w:szCs w:val="18"/>
                <w:lang w:val="en-GB" w:eastAsia="en-GB"/>
              </w:rPr>
            </w:pPr>
            <w:r w:rsidRPr="00F121DF">
              <w:rPr>
                <w:b/>
                <w:bCs/>
                <w:sz w:val="18"/>
                <w:szCs w:val="18"/>
                <w:lang w:val="en-GB" w:eastAsia="en-GB"/>
              </w:rPr>
              <w:t>191.3</w:t>
            </w:r>
          </w:p>
        </w:tc>
        <w:tc>
          <w:tcPr>
            <w:tcW w:w="611" w:type="dxa"/>
            <w:tcBorders>
              <w:top w:val="nil"/>
              <w:left w:val="nil"/>
              <w:bottom w:val="single" w:sz="4" w:space="0" w:color="auto"/>
              <w:right w:val="single" w:sz="4" w:space="0" w:color="auto"/>
            </w:tcBorders>
            <w:noWrap/>
            <w:vAlign w:val="center"/>
            <w:hideMark/>
          </w:tcPr>
          <w:p w14:paraId="2F70B2EE" w14:textId="77777777" w:rsidR="00F121DF" w:rsidRPr="00F121DF" w:rsidRDefault="00F121DF" w:rsidP="00F121DF">
            <w:pPr>
              <w:suppressAutoHyphens w:val="0"/>
              <w:jc w:val="right"/>
              <w:rPr>
                <w:b/>
                <w:bCs/>
                <w:sz w:val="18"/>
                <w:szCs w:val="18"/>
                <w:lang w:val="en-GB" w:eastAsia="en-GB"/>
              </w:rPr>
            </w:pPr>
            <w:r w:rsidRPr="00F121DF">
              <w:rPr>
                <w:b/>
                <w:bCs/>
                <w:sz w:val="18"/>
                <w:szCs w:val="18"/>
                <w:lang w:val="en-GB" w:eastAsia="en-GB"/>
              </w:rPr>
              <w:t>14.4</w:t>
            </w:r>
          </w:p>
        </w:tc>
        <w:tc>
          <w:tcPr>
            <w:tcW w:w="759" w:type="dxa"/>
            <w:tcBorders>
              <w:top w:val="nil"/>
              <w:left w:val="nil"/>
              <w:bottom w:val="single" w:sz="4" w:space="0" w:color="auto"/>
              <w:right w:val="single" w:sz="4" w:space="0" w:color="auto"/>
            </w:tcBorders>
            <w:noWrap/>
            <w:vAlign w:val="center"/>
            <w:hideMark/>
          </w:tcPr>
          <w:p w14:paraId="118D1ECC" w14:textId="77777777" w:rsidR="00F121DF" w:rsidRPr="00F121DF" w:rsidRDefault="00F121DF" w:rsidP="00F121DF">
            <w:pPr>
              <w:suppressAutoHyphens w:val="0"/>
              <w:jc w:val="right"/>
              <w:rPr>
                <w:b/>
                <w:bCs/>
                <w:sz w:val="18"/>
                <w:szCs w:val="18"/>
                <w:lang w:val="en-GB" w:eastAsia="en-GB"/>
              </w:rPr>
            </w:pPr>
            <w:r w:rsidRPr="00F121DF">
              <w:rPr>
                <w:b/>
                <w:bCs/>
                <w:sz w:val="18"/>
                <w:szCs w:val="18"/>
                <w:lang w:val="en-GB" w:eastAsia="en-GB"/>
              </w:rPr>
              <w:t>174.11</w:t>
            </w:r>
          </w:p>
        </w:tc>
        <w:tc>
          <w:tcPr>
            <w:tcW w:w="648" w:type="dxa"/>
            <w:tcBorders>
              <w:top w:val="nil"/>
              <w:left w:val="nil"/>
              <w:bottom w:val="single" w:sz="4" w:space="0" w:color="auto"/>
              <w:right w:val="single" w:sz="4" w:space="0" w:color="auto"/>
            </w:tcBorders>
            <w:noWrap/>
            <w:vAlign w:val="center"/>
            <w:hideMark/>
          </w:tcPr>
          <w:p w14:paraId="6DE3236A" w14:textId="77777777" w:rsidR="00F121DF" w:rsidRPr="00F121DF" w:rsidRDefault="00F121DF" w:rsidP="00F121DF">
            <w:pPr>
              <w:suppressAutoHyphens w:val="0"/>
              <w:jc w:val="right"/>
              <w:rPr>
                <w:b/>
                <w:bCs/>
                <w:sz w:val="18"/>
                <w:szCs w:val="18"/>
                <w:lang w:val="en-GB" w:eastAsia="en-GB"/>
              </w:rPr>
            </w:pPr>
            <w:r w:rsidRPr="00F121DF">
              <w:rPr>
                <w:b/>
                <w:bCs/>
                <w:sz w:val="18"/>
                <w:szCs w:val="18"/>
                <w:lang w:val="en-GB" w:eastAsia="en-GB"/>
              </w:rPr>
              <w:t>5.6</w:t>
            </w:r>
          </w:p>
        </w:tc>
        <w:tc>
          <w:tcPr>
            <w:tcW w:w="538" w:type="dxa"/>
            <w:tcBorders>
              <w:top w:val="nil"/>
              <w:left w:val="nil"/>
              <w:bottom w:val="single" w:sz="4" w:space="0" w:color="auto"/>
              <w:right w:val="double" w:sz="6" w:space="0" w:color="auto"/>
            </w:tcBorders>
            <w:noWrap/>
            <w:vAlign w:val="center"/>
            <w:hideMark/>
          </w:tcPr>
          <w:p w14:paraId="3DD29943" w14:textId="77777777" w:rsidR="00F121DF" w:rsidRPr="00F121DF" w:rsidRDefault="00F121DF" w:rsidP="00F121DF">
            <w:pPr>
              <w:suppressAutoHyphens w:val="0"/>
              <w:jc w:val="right"/>
              <w:rPr>
                <w:b/>
                <w:bCs/>
                <w:sz w:val="18"/>
                <w:szCs w:val="18"/>
                <w:lang w:val="en-GB" w:eastAsia="en-GB"/>
              </w:rPr>
            </w:pPr>
            <w:r w:rsidRPr="00F121DF">
              <w:rPr>
                <w:b/>
                <w:bCs/>
                <w:sz w:val="18"/>
                <w:szCs w:val="18"/>
                <w:lang w:val="en-GB" w:eastAsia="en-GB"/>
              </w:rPr>
              <w:t>2.9</w:t>
            </w:r>
          </w:p>
        </w:tc>
      </w:tr>
      <w:tr w:rsidR="00F121DF" w:rsidRPr="00F121DF" w14:paraId="31BCD589" w14:textId="77777777" w:rsidTr="00F121DF">
        <w:trPr>
          <w:trHeight w:val="255"/>
          <w:jc w:val="center"/>
        </w:trPr>
        <w:tc>
          <w:tcPr>
            <w:tcW w:w="2077" w:type="dxa"/>
            <w:tcBorders>
              <w:top w:val="nil"/>
              <w:left w:val="double" w:sz="6" w:space="0" w:color="auto"/>
              <w:bottom w:val="single" w:sz="4" w:space="0" w:color="auto"/>
              <w:right w:val="single" w:sz="4" w:space="0" w:color="auto"/>
            </w:tcBorders>
            <w:noWrap/>
            <w:vAlign w:val="center"/>
            <w:hideMark/>
          </w:tcPr>
          <w:p w14:paraId="02D0FF4E" w14:textId="77777777" w:rsidR="00F121DF" w:rsidRPr="00F121DF" w:rsidRDefault="00F121DF" w:rsidP="00F121DF">
            <w:pPr>
              <w:suppressAutoHyphens w:val="0"/>
              <w:rPr>
                <w:b/>
                <w:bCs/>
                <w:sz w:val="18"/>
                <w:szCs w:val="18"/>
                <w:lang w:val="en-GB" w:eastAsia="en-GB"/>
              </w:rPr>
            </w:pPr>
            <w:r w:rsidRPr="00F121DF">
              <w:rPr>
                <w:b/>
                <w:bCs/>
                <w:sz w:val="18"/>
                <w:szCs w:val="18"/>
                <w:lang w:val="en-GB" w:eastAsia="en-GB"/>
              </w:rPr>
              <w:t>Вешт.под. разређене</w:t>
            </w:r>
          </w:p>
        </w:tc>
        <w:tc>
          <w:tcPr>
            <w:tcW w:w="1256" w:type="dxa"/>
            <w:tcBorders>
              <w:top w:val="nil"/>
              <w:left w:val="nil"/>
              <w:bottom w:val="single" w:sz="4" w:space="0" w:color="auto"/>
              <w:right w:val="single" w:sz="4" w:space="0" w:color="auto"/>
            </w:tcBorders>
            <w:noWrap/>
            <w:vAlign w:val="center"/>
            <w:hideMark/>
          </w:tcPr>
          <w:p w14:paraId="26DEF4D5" w14:textId="77777777" w:rsidR="00F121DF" w:rsidRPr="00F121DF" w:rsidRDefault="00F121DF" w:rsidP="00F121DF">
            <w:pPr>
              <w:suppressAutoHyphens w:val="0"/>
              <w:rPr>
                <w:b/>
                <w:bCs/>
                <w:sz w:val="18"/>
                <w:szCs w:val="18"/>
                <w:lang w:val="en-GB" w:eastAsia="en-GB"/>
              </w:rPr>
            </w:pPr>
            <w:r w:rsidRPr="00F121DF">
              <w:rPr>
                <w:b/>
                <w:bCs/>
                <w:sz w:val="18"/>
                <w:szCs w:val="18"/>
                <w:lang w:val="en-GB" w:eastAsia="en-GB"/>
              </w:rPr>
              <w:t> </w:t>
            </w:r>
          </w:p>
        </w:tc>
        <w:tc>
          <w:tcPr>
            <w:tcW w:w="870" w:type="dxa"/>
            <w:tcBorders>
              <w:top w:val="nil"/>
              <w:left w:val="nil"/>
              <w:bottom w:val="single" w:sz="4" w:space="0" w:color="auto"/>
              <w:right w:val="single" w:sz="4" w:space="0" w:color="auto"/>
            </w:tcBorders>
            <w:noWrap/>
            <w:vAlign w:val="center"/>
            <w:hideMark/>
          </w:tcPr>
          <w:p w14:paraId="52634A46" w14:textId="77777777" w:rsidR="00F121DF" w:rsidRPr="00F121DF" w:rsidRDefault="00F121DF" w:rsidP="00F121DF">
            <w:pPr>
              <w:suppressAutoHyphens w:val="0"/>
              <w:jc w:val="right"/>
              <w:rPr>
                <w:b/>
                <w:bCs/>
                <w:sz w:val="18"/>
                <w:szCs w:val="18"/>
                <w:lang w:val="en-GB" w:eastAsia="en-GB"/>
              </w:rPr>
            </w:pPr>
            <w:r w:rsidRPr="00F121DF">
              <w:rPr>
                <w:b/>
                <w:bCs/>
                <w:sz w:val="18"/>
                <w:szCs w:val="18"/>
                <w:lang w:val="en-GB" w:eastAsia="en-GB"/>
              </w:rPr>
              <w:t>3.22</w:t>
            </w:r>
          </w:p>
        </w:tc>
        <w:tc>
          <w:tcPr>
            <w:tcW w:w="685" w:type="dxa"/>
            <w:tcBorders>
              <w:top w:val="nil"/>
              <w:left w:val="nil"/>
              <w:bottom w:val="single" w:sz="4" w:space="0" w:color="auto"/>
              <w:right w:val="single" w:sz="4" w:space="0" w:color="auto"/>
            </w:tcBorders>
            <w:noWrap/>
            <w:vAlign w:val="center"/>
            <w:hideMark/>
          </w:tcPr>
          <w:p w14:paraId="4625476E" w14:textId="77777777" w:rsidR="00F121DF" w:rsidRPr="00F121DF" w:rsidRDefault="00F121DF" w:rsidP="00F121DF">
            <w:pPr>
              <w:suppressAutoHyphens w:val="0"/>
              <w:jc w:val="right"/>
              <w:rPr>
                <w:b/>
                <w:bCs/>
                <w:sz w:val="18"/>
                <w:szCs w:val="18"/>
                <w:lang w:val="en-GB" w:eastAsia="en-GB"/>
              </w:rPr>
            </w:pPr>
            <w:r w:rsidRPr="00F121DF">
              <w:rPr>
                <w:b/>
                <w:bCs/>
                <w:sz w:val="18"/>
                <w:szCs w:val="18"/>
                <w:lang w:val="en-GB" w:eastAsia="en-GB"/>
              </w:rPr>
              <w:t>0.2</w:t>
            </w:r>
          </w:p>
        </w:tc>
        <w:tc>
          <w:tcPr>
            <w:tcW w:w="888" w:type="dxa"/>
            <w:tcBorders>
              <w:top w:val="nil"/>
              <w:left w:val="nil"/>
              <w:bottom w:val="single" w:sz="4" w:space="0" w:color="auto"/>
              <w:right w:val="single" w:sz="4" w:space="0" w:color="auto"/>
            </w:tcBorders>
            <w:noWrap/>
            <w:vAlign w:val="center"/>
            <w:hideMark/>
          </w:tcPr>
          <w:p w14:paraId="1F32254C" w14:textId="77777777" w:rsidR="00F121DF" w:rsidRPr="00F121DF" w:rsidRDefault="00F121DF" w:rsidP="00F121DF">
            <w:pPr>
              <w:suppressAutoHyphens w:val="0"/>
              <w:jc w:val="right"/>
              <w:rPr>
                <w:b/>
                <w:bCs/>
                <w:sz w:val="18"/>
                <w:szCs w:val="18"/>
                <w:lang w:val="en-GB" w:eastAsia="en-GB"/>
              </w:rPr>
            </w:pPr>
            <w:r w:rsidRPr="00F121DF">
              <w:rPr>
                <w:b/>
                <w:bCs/>
                <w:sz w:val="18"/>
                <w:szCs w:val="18"/>
                <w:lang w:val="en-GB" w:eastAsia="en-GB"/>
              </w:rPr>
              <w:t>266.4</w:t>
            </w:r>
          </w:p>
        </w:tc>
        <w:tc>
          <w:tcPr>
            <w:tcW w:w="648" w:type="dxa"/>
            <w:tcBorders>
              <w:top w:val="nil"/>
              <w:left w:val="nil"/>
              <w:bottom w:val="single" w:sz="4" w:space="0" w:color="auto"/>
              <w:right w:val="single" w:sz="4" w:space="0" w:color="auto"/>
            </w:tcBorders>
            <w:noWrap/>
            <w:vAlign w:val="center"/>
            <w:hideMark/>
          </w:tcPr>
          <w:p w14:paraId="61CDA262" w14:textId="77777777" w:rsidR="00F121DF" w:rsidRPr="00F121DF" w:rsidRDefault="00F121DF" w:rsidP="00F121DF">
            <w:pPr>
              <w:suppressAutoHyphens w:val="0"/>
              <w:jc w:val="right"/>
              <w:rPr>
                <w:b/>
                <w:bCs/>
                <w:sz w:val="18"/>
                <w:szCs w:val="18"/>
                <w:lang w:val="en-GB" w:eastAsia="en-GB"/>
              </w:rPr>
            </w:pPr>
            <w:r w:rsidRPr="00F121DF">
              <w:rPr>
                <w:b/>
                <w:bCs/>
                <w:sz w:val="18"/>
                <w:szCs w:val="18"/>
                <w:lang w:val="en-GB" w:eastAsia="en-GB"/>
              </w:rPr>
              <w:t>82.7</w:t>
            </w:r>
          </w:p>
        </w:tc>
        <w:tc>
          <w:tcPr>
            <w:tcW w:w="611" w:type="dxa"/>
            <w:tcBorders>
              <w:top w:val="nil"/>
              <w:left w:val="nil"/>
              <w:bottom w:val="single" w:sz="4" w:space="0" w:color="auto"/>
              <w:right w:val="single" w:sz="4" w:space="0" w:color="auto"/>
            </w:tcBorders>
            <w:noWrap/>
            <w:vAlign w:val="center"/>
            <w:hideMark/>
          </w:tcPr>
          <w:p w14:paraId="28DB7846" w14:textId="77777777" w:rsidR="00F121DF" w:rsidRPr="00F121DF" w:rsidRDefault="00F121DF" w:rsidP="00F121DF">
            <w:pPr>
              <w:suppressAutoHyphens w:val="0"/>
              <w:jc w:val="right"/>
              <w:rPr>
                <w:b/>
                <w:bCs/>
                <w:sz w:val="18"/>
                <w:szCs w:val="18"/>
                <w:lang w:val="en-GB" w:eastAsia="en-GB"/>
              </w:rPr>
            </w:pPr>
            <w:r w:rsidRPr="00F121DF">
              <w:rPr>
                <w:b/>
                <w:bCs/>
                <w:sz w:val="18"/>
                <w:szCs w:val="18"/>
                <w:lang w:val="en-GB" w:eastAsia="en-GB"/>
              </w:rPr>
              <w:t>6.2</w:t>
            </w:r>
          </w:p>
        </w:tc>
        <w:tc>
          <w:tcPr>
            <w:tcW w:w="759" w:type="dxa"/>
            <w:tcBorders>
              <w:top w:val="nil"/>
              <w:left w:val="nil"/>
              <w:bottom w:val="single" w:sz="4" w:space="0" w:color="auto"/>
              <w:right w:val="single" w:sz="4" w:space="0" w:color="auto"/>
            </w:tcBorders>
            <w:noWrap/>
            <w:vAlign w:val="center"/>
            <w:hideMark/>
          </w:tcPr>
          <w:p w14:paraId="06A1D3C6" w14:textId="77777777" w:rsidR="00F121DF" w:rsidRPr="00F121DF" w:rsidRDefault="00F121DF" w:rsidP="00F121DF">
            <w:pPr>
              <w:suppressAutoHyphens w:val="0"/>
              <w:jc w:val="right"/>
              <w:rPr>
                <w:b/>
                <w:bCs/>
                <w:sz w:val="18"/>
                <w:szCs w:val="18"/>
                <w:lang w:val="en-GB" w:eastAsia="en-GB"/>
              </w:rPr>
            </w:pPr>
            <w:r w:rsidRPr="00F121DF">
              <w:rPr>
                <w:b/>
                <w:bCs/>
                <w:sz w:val="18"/>
                <w:szCs w:val="18"/>
                <w:lang w:val="en-GB" w:eastAsia="en-GB"/>
              </w:rPr>
              <w:t>8.51</w:t>
            </w:r>
          </w:p>
        </w:tc>
        <w:tc>
          <w:tcPr>
            <w:tcW w:w="648" w:type="dxa"/>
            <w:tcBorders>
              <w:top w:val="nil"/>
              <w:left w:val="nil"/>
              <w:bottom w:val="single" w:sz="4" w:space="0" w:color="auto"/>
              <w:right w:val="single" w:sz="4" w:space="0" w:color="auto"/>
            </w:tcBorders>
            <w:noWrap/>
            <w:vAlign w:val="center"/>
            <w:hideMark/>
          </w:tcPr>
          <w:p w14:paraId="09460B34" w14:textId="77777777" w:rsidR="00F121DF" w:rsidRPr="00F121DF" w:rsidRDefault="00F121DF" w:rsidP="00F121DF">
            <w:pPr>
              <w:suppressAutoHyphens w:val="0"/>
              <w:jc w:val="right"/>
              <w:rPr>
                <w:b/>
                <w:bCs/>
                <w:sz w:val="18"/>
                <w:szCs w:val="18"/>
                <w:lang w:val="en-GB" w:eastAsia="en-GB"/>
              </w:rPr>
            </w:pPr>
            <w:r w:rsidRPr="00F121DF">
              <w:rPr>
                <w:b/>
                <w:bCs/>
                <w:sz w:val="18"/>
                <w:szCs w:val="18"/>
                <w:lang w:val="en-GB" w:eastAsia="en-GB"/>
              </w:rPr>
              <w:t>2.6</w:t>
            </w:r>
          </w:p>
        </w:tc>
        <w:tc>
          <w:tcPr>
            <w:tcW w:w="538" w:type="dxa"/>
            <w:tcBorders>
              <w:top w:val="nil"/>
              <w:left w:val="nil"/>
              <w:bottom w:val="single" w:sz="4" w:space="0" w:color="auto"/>
              <w:right w:val="double" w:sz="6" w:space="0" w:color="auto"/>
            </w:tcBorders>
            <w:noWrap/>
            <w:vAlign w:val="center"/>
            <w:hideMark/>
          </w:tcPr>
          <w:p w14:paraId="5F288D2D" w14:textId="77777777" w:rsidR="00F121DF" w:rsidRPr="00F121DF" w:rsidRDefault="00F121DF" w:rsidP="00F121DF">
            <w:pPr>
              <w:suppressAutoHyphens w:val="0"/>
              <w:jc w:val="right"/>
              <w:rPr>
                <w:b/>
                <w:bCs/>
                <w:sz w:val="18"/>
                <w:szCs w:val="18"/>
                <w:lang w:val="en-GB" w:eastAsia="en-GB"/>
              </w:rPr>
            </w:pPr>
            <w:r w:rsidRPr="00F121DF">
              <w:rPr>
                <w:b/>
                <w:bCs/>
                <w:sz w:val="18"/>
                <w:szCs w:val="18"/>
                <w:lang w:val="en-GB" w:eastAsia="en-GB"/>
              </w:rPr>
              <w:t>3.2</w:t>
            </w:r>
          </w:p>
        </w:tc>
      </w:tr>
      <w:tr w:rsidR="00F121DF" w:rsidRPr="00F121DF" w14:paraId="7211F594" w14:textId="77777777" w:rsidTr="00F121DF">
        <w:trPr>
          <w:trHeight w:val="270"/>
          <w:jc w:val="center"/>
        </w:trPr>
        <w:tc>
          <w:tcPr>
            <w:tcW w:w="2077" w:type="dxa"/>
            <w:tcBorders>
              <w:top w:val="nil"/>
              <w:left w:val="double" w:sz="6" w:space="0" w:color="auto"/>
              <w:bottom w:val="double" w:sz="6" w:space="0" w:color="auto"/>
              <w:right w:val="single" w:sz="4" w:space="0" w:color="auto"/>
            </w:tcBorders>
            <w:noWrap/>
            <w:vAlign w:val="center"/>
            <w:hideMark/>
          </w:tcPr>
          <w:p w14:paraId="3458A89C" w14:textId="77777777" w:rsidR="00F121DF" w:rsidRPr="00F121DF" w:rsidRDefault="00F121DF" w:rsidP="00F121DF">
            <w:pPr>
              <w:suppressAutoHyphens w:val="0"/>
              <w:rPr>
                <w:b/>
                <w:bCs/>
                <w:sz w:val="18"/>
                <w:szCs w:val="18"/>
                <w:lang w:val="en-GB" w:eastAsia="en-GB"/>
              </w:rPr>
            </w:pPr>
            <w:r w:rsidRPr="00F121DF">
              <w:rPr>
                <w:b/>
                <w:bCs/>
                <w:sz w:val="18"/>
                <w:szCs w:val="18"/>
                <w:lang w:val="en-GB" w:eastAsia="en-GB"/>
              </w:rPr>
              <w:t>Свега вештачки подигнуте</w:t>
            </w:r>
          </w:p>
        </w:tc>
        <w:tc>
          <w:tcPr>
            <w:tcW w:w="1256" w:type="dxa"/>
            <w:tcBorders>
              <w:top w:val="nil"/>
              <w:left w:val="nil"/>
              <w:bottom w:val="double" w:sz="6" w:space="0" w:color="auto"/>
              <w:right w:val="single" w:sz="4" w:space="0" w:color="auto"/>
            </w:tcBorders>
            <w:noWrap/>
            <w:vAlign w:val="center"/>
            <w:hideMark/>
          </w:tcPr>
          <w:p w14:paraId="48493938" w14:textId="77777777" w:rsidR="00F121DF" w:rsidRPr="00F121DF" w:rsidRDefault="00F121DF" w:rsidP="00F121DF">
            <w:pPr>
              <w:suppressAutoHyphens w:val="0"/>
              <w:rPr>
                <w:b/>
                <w:bCs/>
                <w:sz w:val="18"/>
                <w:szCs w:val="18"/>
                <w:lang w:val="en-GB" w:eastAsia="en-GB"/>
              </w:rPr>
            </w:pPr>
            <w:r w:rsidRPr="00F121DF">
              <w:rPr>
                <w:b/>
                <w:bCs/>
                <w:sz w:val="18"/>
                <w:szCs w:val="18"/>
                <w:lang w:val="en-GB" w:eastAsia="en-GB"/>
              </w:rPr>
              <w:t> </w:t>
            </w:r>
          </w:p>
        </w:tc>
        <w:tc>
          <w:tcPr>
            <w:tcW w:w="870" w:type="dxa"/>
            <w:tcBorders>
              <w:top w:val="nil"/>
              <w:left w:val="nil"/>
              <w:bottom w:val="double" w:sz="6" w:space="0" w:color="auto"/>
              <w:right w:val="single" w:sz="4" w:space="0" w:color="auto"/>
            </w:tcBorders>
            <w:noWrap/>
            <w:vAlign w:val="center"/>
            <w:hideMark/>
          </w:tcPr>
          <w:p w14:paraId="3C24FD4C" w14:textId="77777777" w:rsidR="00F121DF" w:rsidRPr="00F121DF" w:rsidRDefault="00F121DF" w:rsidP="00F121DF">
            <w:pPr>
              <w:suppressAutoHyphens w:val="0"/>
              <w:jc w:val="right"/>
              <w:rPr>
                <w:b/>
                <w:bCs/>
                <w:sz w:val="18"/>
                <w:szCs w:val="18"/>
                <w:lang w:val="en-GB" w:eastAsia="en-GB"/>
              </w:rPr>
            </w:pPr>
            <w:r w:rsidRPr="00F121DF">
              <w:rPr>
                <w:b/>
                <w:bCs/>
                <w:sz w:val="18"/>
                <w:szCs w:val="18"/>
                <w:lang w:val="en-GB" w:eastAsia="en-GB"/>
              </w:rPr>
              <w:t>34.24</w:t>
            </w:r>
          </w:p>
        </w:tc>
        <w:tc>
          <w:tcPr>
            <w:tcW w:w="685" w:type="dxa"/>
            <w:tcBorders>
              <w:top w:val="nil"/>
              <w:left w:val="nil"/>
              <w:bottom w:val="double" w:sz="6" w:space="0" w:color="auto"/>
              <w:right w:val="single" w:sz="4" w:space="0" w:color="auto"/>
            </w:tcBorders>
            <w:noWrap/>
            <w:vAlign w:val="center"/>
            <w:hideMark/>
          </w:tcPr>
          <w:p w14:paraId="72163249" w14:textId="77777777" w:rsidR="00F121DF" w:rsidRPr="00F121DF" w:rsidRDefault="00F121DF" w:rsidP="00F121DF">
            <w:pPr>
              <w:suppressAutoHyphens w:val="0"/>
              <w:jc w:val="right"/>
              <w:rPr>
                <w:b/>
                <w:bCs/>
                <w:sz w:val="18"/>
                <w:szCs w:val="18"/>
                <w:lang w:val="en-GB" w:eastAsia="en-GB"/>
              </w:rPr>
            </w:pPr>
            <w:r w:rsidRPr="00F121DF">
              <w:rPr>
                <w:b/>
                <w:bCs/>
                <w:sz w:val="18"/>
                <w:szCs w:val="18"/>
                <w:lang w:val="en-GB" w:eastAsia="en-GB"/>
              </w:rPr>
              <w:t>2.6</w:t>
            </w:r>
          </w:p>
        </w:tc>
        <w:tc>
          <w:tcPr>
            <w:tcW w:w="888" w:type="dxa"/>
            <w:tcBorders>
              <w:top w:val="nil"/>
              <w:left w:val="nil"/>
              <w:bottom w:val="double" w:sz="6" w:space="0" w:color="auto"/>
              <w:right w:val="single" w:sz="4" w:space="0" w:color="auto"/>
            </w:tcBorders>
            <w:noWrap/>
            <w:vAlign w:val="center"/>
            <w:hideMark/>
          </w:tcPr>
          <w:p w14:paraId="58940704" w14:textId="77777777" w:rsidR="00F121DF" w:rsidRPr="00F121DF" w:rsidRDefault="00F121DF" w:rsidP="00F121DF">
            <w:pPr>
              <w:suppressAutoHyphens w:val="0"/>
              <w:jc w:val="right"/>
              <w:rPr>
                <w:b/>
                <w:bCs/>
                <w:sz w:val="18"/>
                <w:szCs w:val="18"/>
                <w:lang w:val="en-GB" w:eastAsia="en-GB"/>
              </w:rPr>
            </w:pPr>
            <w:r w:rsidRPr="00F121DF">
              <w:rPr>
                <w:b/>
                <w:bCs/>
                <w:sz w:val="18"/>
                <w:szCs w:val="18"/>
                <w:lang w:val="en-GB" w:eastAsia="en-GB"/>
              </w:rPr>
              <w:t>6199.3</w:t>
            </w:r>
          </w:p>
        </w:tc>
        <w:tc>
          <w:tcPr>
            <w:tcW w:w="648" w:type="dxa"/>
            <w:tcBorders>
              <w:top w:val="nil"/>
              <w:left w:val="nil"/>
              <w:bottom w:val="double" w:sz="6" w:space="0" w:color="auto"/>
              <w:right w:val="single" w:sz="4" w:space="0" w:color="auto"/>
            </w:tcBorders>
            <w:noWrap/>
            <w:vAlign w:val="center"/>
            <w:hideMark/>
          </w:tcPr>
          <w:p w14:paraId="41DDFEE4" w14:textId="77777777" w:rsidR="00F121DF" w:rsidRPr="00F121DF" w:rsidRDefault="00F121DF" w:rsidP="00F121DF">
            <w:pPr>
              <w:suppressAutoHyphens w:val="0"/>
              <w:jc w:val="right"/>
              <w:rPr>
                <w:b/>
                <w:bCs/>
                <w:sz w:val="18"/>
                <w:szCs w:val="18"/>
                <w:lang w:val="en-GB" w:eastAsia="en-GB"/>
              </w:rPr>
            </w:pPr>
            <w:r w:rsidRPr="00F121DF">
              <w:rPr>
                <w:b/>
                <w:bCs/>
                <w:sz w:val="18"/>
                <w:szCs w:val="18"/>
                <w:lang w:val="en-GB" w:eastAsia="en-GB"/>
              </w:rPr>
              <w:t>181.1</w:t>
            </w:r>
          </w:p>
        </w:tc>
        <w:tc>
          <w:tcPr>
            <w:tcW w:w="611" w:type="dxa"/>
            <w:tcBorders>
              <w:top w:val="nil"/>
              <w:left w:val="nil"/>
              <w:bottom w:val="double" w:sz="6" w:space="0" w:color="auto"/>
              <w:right w:val="single" w:sz="4" w:space="0" w:color="auto"/>
            </w:tcBorders>
            <w:noWrap/>
            <w:vAlign w:val="center"/>
            <w:hideMark/>
          </w:tcPr>
          <w:p w14:paraId="7C8853E1" w14:textId="77777777" w:rsidR="00F121DF" w:rsidRPr="00F121DF" w:rsidRDefault="00F121DF" w:rsidP="00F121DF">
            <w:pPr>
              <w:suppressAutoHyphens w:val="0"/>
              <w:jc w:val="right"/>
              <w:rPr>
                <w:b/>
                <w:bCs/>
                <w:sz w:val="18"/>
                <w:szCs w:val="18"/>
                <w:lang w:val="en-GB" w:eastAsia="en-GB"/>
              </w:rPr>
            </w:pPr>
            <w:r w:rsidRPr="00F121DF">
              <w:rPr>
                <w:b/>
                <w:bCs/>
                <w:sz w:val="18"/>
                <w:szCs w:val="18"/>
                <w:lang w:val="en-GB" w:eastAsia="en-GB"/>
              </w:rPr>
              <w:t>13.6</w:t>
            </w:r>
          </w:p>
        </w:tc>
        <w:tc>
          <w:tcPr>
            <w:tcW w:w="759" w:type="dxa"/>
            <w:tcBorders>
              <w:top w:val="nil"/>
              <w:left w:val="nil"/>
              <w:bottom w:val="double" w:sz="6" w:space="0" w:color="auto"/>
              <w:right w:val="single" w:sz="4" w:space="0" w:color="auto"/>
            </w:tcBorders>
            <w:noWrap/>
            <w:vAlign w:val="center"/>
            <w:hideMark/>
          </w:tcPr>
          <w:p w14:paraId="1506E3E4" w14:textId="77777777" w:rsidR="00F121DF" w:rsidRPr="00F121DF" w:rsidRDefault="00F121DF" w:rsidP="00F121DF">
            <w:pPr>
              <w:suppressAutoHyphens w:val="0"/>
              <w:jc w:val="right"/>
              <w:rPr>
                <w:b/>
                <w:bCs/>
                <w:sz w:val="18"/>
                <w:szCs w:val="18"/>
                <w:lang w:val="en-GB" w:eastAsia="en-GB"/>
              </w:rPr>
            </w:pPr>
            <w:r w:rsidRPr="00F121DF">
              <w:rPr>
                <w:b/>
                <w:bCs/>
                <w:sz w:val="18"/>
                <w:szCs w:val="18"/>
                <w:lang w:val="en-GB" w:eastAsia="en-GB"/>
              </w:rPr>
              <w:t>182.6</w:t>
            </w:r>
          </w:p>
        </w:tc>
        <w:tc>
          <w:tcPr>
            <w:tcW w:w="648" w:type="dxa"/>
            <w:tcBorders>
              <w:top w:val="nil"/>
              <w:left w:val="nil"/>
              <w:bottom w:val="double" w:sz="6" w:space="0" w:color="auto"/>
              <w:right w:val="single" w:sz="4" w:space="0" w:color="auto"/>
            </w:tcBorders>
            <w:noWrap/>
            <w:vAlign w:val="center"/>
            <w:hideMark/>
          </w:tcPr>
          <w:p w14:paraId="44614CC3" w14:textId="77777777" w:rsidR="00F121DF" w:rsidRPr="00F121DF" w:rsidRDefault="00F121DF" w:rsidP="00F121DF">
            <w:pPr>
              <w:suppressAutoHyphens w:val="0"/>
              <w:jc w:val="right"/>
              <w:rPr>
                <w:b/>
                <w:bCs/>
                <w:sz w:val="18"/>
                <w:szCs w:val="18"/>
                <w:lang w:val="en-GB" w:eastAsia="en-GB"/>
              </w:rPr>
            </w:pPr>
            <w:r w:rsidRPr="00F121DF">
              <w:rPr>
                <w:b/>
                <w:bCs/>
                <w:sz w:val="18"/>
                <w:szCs w:val="18"/>
                <w:lang w:val="en-GB" w:eastAsia="en-GB"/>
              </w:rPr>
              <w:t>5.3</w:t>
            </w:r>
          </w:p>
        </w:tc>
        <w:tc>
          <w:tcPr>
            <w:tcW w:w="538" w:type="dxa"/>
            <w:tcBorders>
              <w:top w:val="nil"/>
              <w:left w:val="nil"/>
              <w:bottom w:val="double" w:sz="6" w:space="0" w:color="auto"/>
              <w:right w:val="double" w:sz="6" w:space="0" w:color="auto"/>
            </w:tcBorders>
            <w:noWrap/>
            <w:vAlign w:val="center"/>
            <w:hideMark/>
          </w:tcPr>
          <w:p w14:paraId="63CAB1C0" w14:textId="77777777" w:rsidR="00F121DF" w:rsidRPr="00F121DF" w:rsidRDefault="00F121DF" w:rsidP="00F121DF">
            <w:pPr>
              <w:suppressAutoHyphens w:val="0"/>
              <w:jc w:val="right"/>
              <w:rPr>
                <w:b/>
                <w:bCs/>
                <w:sz w:val="18"/>
                <w:szCs w:val="18"/>
                <w:lang w:val="en-GB" w:eastAsia="en-GB"/>
              </w:rPr>
            </w:pPr>
            <w:r w:rsidRPr="00F121DF">
              <w:rPr>
                <w:b/>
                <w:bCs/>
                <w:sz w:val="18"/>
                <w:szCs w:val="18"/>
                <w:lang w:val="en-GB" w:eastAsia="en-GB"/>
              </w:rPr>
              <w:t>2.9</w:t>
            </w:r>
          </w:p>
        </w:tc>
      </w:tr>
      <w:tr w:rsidR="00F121DF" w:rsidRPr="00F121DF" w14:paraId="1AAFEB17" w14:textId="77777777" w:rsidTr="00F121DF">
        <w:trPr>
          <w:trHeight w:val="270"/>
          <w:jc w:val="center"/>
        </w:trPr>
        <w:tc>
          <w:tcPr>
            <w:tcW w:w="2077" w:type="dxa"/>
            <w:tcBorders>
              <w:top w:val="nil"/>
              <w:left w:val="double" w:sz="6" w:space="0" w:color="auto"/>
              <w:bottom w:val="single" w:sz="4" w:space="0" w:color="auto"/>
              <w:right w:val="nil"/>
            </w:tcBorders>
            <w:noWrap/>
            <w:vAlign w:val="center"/>
            <w:hideMark/>
          </w:tcPr>
          <w:p w14:paraId="36071F02" w14:textId="77777777" w:rsidR="00F121DF" w:rsidRPr="00F121DF" w:rsidRDefault="00F121DF" w:rsidP="00F121DF">
            <w:pPr>
              <w:suppressAutoHyphens w:val="0"/>
              <w:jc w:val="center"/>
              <w:rPr>
                <w:sz w:val="18"/>
                <w:szCs w:val="18"/>
                <w:lang w:val="en-GB" w:eastAsia="en-GB"/>
              </w:rPr>
            </w:pPr>
            <w:r w:rsidRPr="00F121DF">
              <w:rPr>
                <w:sz w:val="18"/>
                <w:szCs w:val="18"/>
                <w:lang w:val="en-GB" w:eastAsia="en-GB"/>
              </w:rPr>
              <w:t>51730</w:t>
            </w:r>
          </w:p>
        </w:tc>
        <w:tc>
          <w:tcPr>
            <w:tcW w:w="1256" w:type="dxa"/>
            <w:tcBorders>
              <w:top w:val="nil"/>
              <w:left w:val="single" w:sz="4" w:space="0" w:color="auto"/>
              <w:bottom w:val="single" w:sz="4" w:space="0" w:color="auto"/>
              <w:right w:val="single" w:sz="4" w:space="0" w:color="auto"/>
            </w:tcBorders>
            <w:noWrap/>
            <w:vAlign w:val="center"/>
            <w:hideMark/>
          </w:tcPr>
          <w:p w14:paraId="4A3D6D76" w14:textId="77777777" w:rsidR="00F121DF" w:rsidRPr="00F121DF" w:rsidRDefault="00F121DF" w:rsidP="00F121DF">
            <w:pPr>
              <w:suppressAutoHyphens w:val="0"/>
              <w:rPr>
                <w:sz w:val="18"/>
                <w:szCs w:val="18"/>
                <w:lang w:val="en-GB" w:eastAsia="en-GB"/>
              </w:rPr>
            </w:pPr>
            <w:r w:rsidRPr="00F121DF">
              <w:rPr>
                <w:sz w:val="18"/>
                <w:szCs w:val="18"/>
                <w:lang w:val="en-GB" w:eastAsia="en-GB"/>
              </w:rPr>
              <w:t>шибљаци,шикаре</w:t>
            </w:r>
          </w:p>
        </w:tc>
        <w:tc>
          <w:tcPr>
            <w:tcW w:w="870" w:type="dxa"/>
            <w:tcBorders>
              <w:top w:val="nil"/>
              <w:left w:val="nil"/>
              <w:bottom w:val="single" w:sz="4" w:space="0" w:color="auto"/>
              <w:right w:val="single" w:sz="4" w:space="0" w:color="auto"/>
            </w:tcBorders>
            <w:noWrap/>
            <w:vAlign w:val="center"/>
            <w:hideMark/>
          </w:tcPr>
          <w:p w14:paraId="319D2AA0" w14:textId="77777777" w:rsidR="00F121DF" w:rsidRPr="00F121DF" w:rsidRDefault="00F121DF" w:rsidP="00F121DF">
            <w:pPr>
              <w:suppressAutoHyphens w:val="0"/>
              <w:jc w:val="right"/>
              <w:rPr>
                <w:sz w:val="18"/>
                <w:szCs w:val="18"/>
                <w:lang w:val="en-GB" w:eastAsia="en-GB"/>
              </w:rPr>
            </w:pPr>
            <w:r w:rsidRPr="00F121DF">
              <w:rPr>
                <w:sz w:val="18"/>
                <w:szCs w:val="18"/>
                <w:lang w:val="en-GB" w:eastAsia="en-GB"/>
              </w:rPr>
              <w:t>22.99</w:t>
            </w:r>
          </w:p>
        </w:tc>
        <w:tc>
          <w:tcPr>
            <w:tcW w:w="685" w:type="dxa"/>
            <w:tcBorders>
              <w:top w:val="single" w:sz="4" w:space="0" w:color="auto"/>
              <w:left w:val="nil"/>
              <w:bottom w:val="single" w:sz="4" w:space="0" w:color="auto"/>
              <w:right w:val="single" w:sz="4" w:space="0" w:color="auto"/>
            </w:tcBorders>
            <w:noWrap/>
            <w:vAlign w:val="center"/>
            <w:hideMark/>
          </w:tcPr>
          <w:p w14:paraId="7578FF08" w14:textId="77777777" w:rsidR="00F121DF" w:rsidRPr="00F121DF" w:rsidRDefault="00F121DF" w:rsidP="00F121DF">
            <w:pPr>
              <w:suppressAutoHyphens w:val="0"/>
              <w:jc w:val="right"/>
              <w:rPr>
                <w:sz w:val="18"/>
                <w:szCs w:val="18"/>
                <w:lang w:val="en-GB" w:eastAsia="en-GB"/>
              </w:rPr>
            </w:pPr>
            <w:r w:rsidRPr="00F121DF">
              <w:rPr>
                <w:sz w:val="18"/>
                <w:szCs w:val="18"/>
                <w:lang w:val="en-GB" w:eastAsia="en-GB"/>
              </w:rPr>
              <w:t>1.7</w:t>
            </w:r>
          </w:p>
        </w:tc>
        <w:tc>
          <w:tcPr>
            <w:tcW w:w="888" w:type="dxa"/>
            <w:tcBorders>
              <w:top w:val="nil"/>
              <w:left w:val="nil"/>
              <w:bottom w:val="single" w:sz="4" w:space="0" w:color="auto"/>
              <w:right w:val="single" w:sz="4" w:space="0" w:color="auto"/>
            </w:tcBorders>
            <w:noWrap/>
            <w:vAlign w:val="center"/>
            <w:hideMark/>
          </w:tcPr>
          <w:p w14:paraId="3DDCDDFA" w14:textId="77777777" w:rsidR="00F121DF" w:rsidRPr="00F121DF" w:rsidRDefault="00F121DF" w:rsidP="00F121DF">
            <w:pPr>
              <w:suppressAutoHyphens w:val="0"/>
              <w:rPr>
                <w:sz w:val="18"/>
                <w:szCs w:val="18"/>
                <w:lang w:val="en-GB" w:eastAsia="en-GB"/>
              </w:rPr>
            </w:pPr>
            <w:r w:rsidRPr="00F121DF">
              <w:rPr>
                <w:sz w:val="18"/>
                <w:szCs w:val="18"/>
                <w:lang w:val="en-GB" w:eastAsia="en-GB"/>
              </w:rPr>
              <w:t> </w:t>
            </w:r>
          </w:p>
        </w:tc>
        <w:tc>
          <w:tcPr>
            <w:tcW w:w="648" w:type="dxa"/>
            <w:tcBorders>
              <w:top w:val="nil"/>
              <w:left w:val="nil"/>
              <w:bottom w:val="single" w:sz="4" w:space="0" w:color="auto"/>
              <w:right w:val="single" w:sz="4" w:space="0" w:color="auto"/>
            </w:tcBorders>
            <w:noWrap/>
            <w:vAlign w:val="center"/>
            <w:hideMark/>
          </w:tcPr>
          <w:p w14:paraId="5D3C9443" w14:textId="77777777" w:rsidR="00F121DF" w:rsidRPr="00F121DF" w:rsidRDefault="00F121DF" w:rsidP="00F121DF">
            <w:pPr>
              <w:suppressAutoHyphens w:val="0"/>
              <w:rPr>
                <w:sz w:val="18"/>
                <w:szCs w:val="18"/>
                <w:lang w:val="en-GB" w:eastAsia="en-GB"/>
              </w:rPr>
            </w:pPr>
            <w:r w:rsidRPr="00F121DF">
              <w:rPr>
                <w:sz w:val="18"/>
                <w:szCs w:val="18"/>
                <w:lang w:val="en-GB" w:eastAsia="en-GB"/>
              </w:rPr>
              <w:t> </w:t>
            </w:r>
          </w:p>
        </w:tc>
        <w:tc>
          <w:tcPr>
            <w:tcW w:w="611" w:type="dxa"/>
            <w:tcBorders>
              <w:top w:val="nil"/>
              <w:left w:val="nil"/>
              <w:bottom w:val="single" w:sz="4" w:space="0" w:color="auto"/>
              <w:right w:val="single" w:sz="4" w:space="0" w:color="auto"/>
            </w:tcBorders>
            <w:noWrap/>
            <w:vAlign w:val="center"/>
            <w:hideMark/>
          </w:tcPr>
          <w:p w14:paraId="7810C360" w14:textId="77777777" w:rsidR="00F121DF" w:rsidRPr="00F121DF" w:rsidRDefault="00F121DF" w:rsidP="00F121DF">
            <w:pPr>
              <w:suppressAutoHyphens w:val="0"/>
              <w:rPr>
                <w:sz w:val="18"/>
                <w:szCs w:val="18"/>
                <w:lang w:val="en-GB" w:eastAsia="en-GB"/>
              </w:rPr>
            </w:pPr>
            <w:r w:rsidRPr="00F121DF">
              <w:rPr>
                <w:sz w:val="18"/>
                <w:szCs w:val="18"/>
                <w:lang w:val="en-GB" w:eastAsia="en-GB"/>
              </w:rPr>
              <w:t> </w:t>
            </w:r>
          </w:p>
        </w:tc>
        <w:tc>
          <w:tcPr>
            <w:tcW w:w="759" w:type="dxa"/>
            <w:tcBorders>
              <w:top w:val="nil"/>
              <w:left w:val="nil"/>
              <w:bottom w:val="single" w:sz="4" w:space="0" w:color="auto"/>
              <w:right w:val="single" w:sz="4" w:space="0" w:color="auto"/>
            </w:tcBorders>
            <w:noWrap/>
            <w:vAlign w:val="center"/>
            <w:hideMark/>
          </w:tcPr>
          <w:p w14:paraId="36242F70" w14:textId="77777777" w:rsidR="00F121DF" w:rsidRPr="00F121DF" w:rsidRDefault="00F121DF" w:rsidP="00F121DF">
            <w:pPr>
              <w:suppressAutoHyphens w:val="0"/>
              <w:rPr>
                <w:sz w:val="18"/>
                <w:szCs w:val="18"/>
                <w:lang w:val="en-GB" w:eastAsia="en-GB"/>
              </w:rPr>
            </w:pPr>
            <w:r w:rsidRPr="00F121DF">
              <w:rPr>
                <w:sz w:val="18"/>
                <w:szCs w:val="18"/>
                <w:lang w:val="en-GB" w:eastAsia="en-GB"/>
              </w:rPr>
              <w:t> </w:t>
            </w:r>
          </w:p>
        </w:tc>
        <w:tc>
          <w:tcPr>
            <w:tcW w:w="648" w:type="dxa"/>
            <w:tcBorders>
              <w:top w:val="nil"/>
              <w:left w:val="nil"/>
              <w:bottom w:val="single" w:sz="4" w:space="0" w:color="auto"/>
              <w:right w:val="single" w:sz="4" w:space="0" w:color="auto"/>
            </w:tcBorders>
            <w:noWrap/>
            <w:vAlign w:val="center"/>
            <w:hideMark/>
          </w:tcPr>
          <w:p w14:paraId="253CB561" w14:textId="77777777" w:rsidR="00F121DF" w:rsidRPr="00F121DF" w:rsidRDefault="00F121DF" w:rsidP="00F121DF">
            <w:pPr>
              <w:suppressAutoHyphens w:val="0"/>
              <w:rPr>
                <w:sz w:val="18"/>
                <w:szCs w:val="18"/>
                <w:lang w:val="en-GB" w:eastAsia="en-GB"/>
              </w:rPr>
            </w:pPr>
            <w:r w:rsidRPr="00F121DF">
              <w:rPr>
                <w:sz w:val="18"/>
                <w:szCs w:val="18"/>
                <w:lang w:val="en-GB" w:eastAsia="en-GB"/>
              </w:rPr>
              <w:t> </w:t>
            </w:r>
          </w:p>
        </w:tc>
        <w:tc>
          <w:tcPr>
            <w:tcW w:w="538" w:type="dxa"/>
            <w:tcBorders>
              <w:top w:val="nil"/>
              <w:left w:val="nil"/>
              <w:bottom w:val="single" w:sz="4" w:space="0" w:color="auto"/>
              <w:right w:val="double" w:sz="6" w:space="0" w:color="auto"/>
            </w:tcBorders>
            <w:noWrap/>
            <w:vAlign w:val="center"/>
            <w:hideMark/>
          </w:tcPr>
          <w:p w14:paraId="25070DFA" w14:textId="77777777" w:rsidR="00F121DF" w:rsidRPr="00F121DF" w:rsidRDefault="00F121DF" w:rsidP="00F121DF">
            <w:pPr>
              <w:suppressAutoHyphens w:val="0"/>
              <w:rPr>
                <w:sz w:val="18"/>
                <w:szCs w:val="18"/>
                <w:lang w:val="en-GB" w:eastAsia="en-GB"/>
              </w:rPr>
            </w:pPr>
            <w:r w:rsidRPr="00F121DF">
              <w:rPr>
                <w:sz w:val="18"/>
                <w:szCs w:val="18"/>
                <w:lang w:val="en-GB" w:eastAsia="en-GB"/>
              </w:rPr>
              <w:t> </w:t>
            </w:r>
          </w:p>
        </w:tc>
      </w:tr>
      <w:tr w:rsidR="00F121DF" w:rsidRPr="00F121DF" w14:paraId="48E0D8DC" w14:textId="77777777" w:rsidTr="00F121DF">
        <w:trPr>
          <w:trHeight w:val="270"/>
          <w:jc w:val="center"/>
        </w:trPr>
        <w:tc>
          <w:tcPr>
            <w:tcW w:w="3333" w:type="dxa"/>
            <w:gridSpan w:val="2"/>
            <w:tcBorders>
              <w:top w:val="single" w:sz="4" w:space="0" w:color="auto"/>
              <w:left w:val="double" w:sz="6" w:space="0" w:color="auto"/>
              <w:bottom w:val="double" w:sz="6" w:space="0" w:color="auto"/>
              <w:right w:val="single" w:sz="4" w:space="0" w:color="000000"/>
            </w:tcBorders>
            <w:noWrap/>
            <w:vAlign w:val="center"/>
            <w:hideMark/>
          </w:tcPr>
          <w:p w14:paraId="69DA9ED4" w14:textId="77777777" w:rsidR="00F121DF" w:rsidRPr="00F121DF" w:rsidRDefault="00F121DF" w:rsidP="00F121DF">
            <w:pPr>
              <w:suppressAutoHyphens w:val="0"/>
              <w:rPr>
                <w:b/>
                <w:bCs/>
                <w:sz w:val="18"/>
                <w:szCs w:val="18"/>
                <w:lang w:val="en-GB" w:eastAsia="en-GB"/>
              </w:rPr>
            </w:pPr>
            <w:r w:rsidRPr="00F121DF">
              <w:rPr>
                <w:b/>
                <w:bCs/>
                <w:sz w:val="18"/>
                <w:szCs w:val="18"/>
                <w:lang w:val="en-GB" w:eastAsia="en-GB"/>
              </w:rPr>
              <w:t>УКУПНО ШИБЉАЦИ И ШИКАРЕ</w:t>
            </w:r>
          </w:p>
        </w:tc>
        <w:tc>
          <w:tcPr>
            <w:tcW w:w="870" w:type="dxa"/>
            <w:tcBorders>
              <w:top w:val="nil"/>
              <w:left w:val="nil"/>
              <w:bottom w:val="nil"/>
              <w:right w:val="single" w:sz="4" w:space="0" w:color="auto"/>
            </w:tcBorders>
            <w:noWrap/>
            <w:vAlign w:val="center"/>
            <w:hideMark/>
          </w:tcPr>
          <w:p w14:paraId="030C242E" w14:textId="77777777" w:rsidR="00F121DF" w:rsidRPr="00F121DF" w:rsidRDefault="00F121DF" w:rsidP="00F121DF">
            <w:pPr>
              <w:suppressAutoHyphens w:val="0"/>
              <w:jc w:val="right"/>
              <w:rPr>
                <w:sz w:val="18"/>
                <w:szCs w:val="18"/>
                <w:lang w:val="en-GB" w:eastAsia="en-GB"/>
              </w:rPr>
            </w:pPr>
            <w:r w:rsidRPr="00F121DF">
              <w:rPr>
                <w:sz w:val="18"/>
                <w:szCs w:val="18"/>
                <w:lang w:val="en-GB" w:eastAsia="en-GB"/>
              </w:rPr>
              <w:t>22.99</w:t>
            </w:r>
          </w:p>
        </w:tc>
        <w:tc>
          <w:tcPr>
            <w:tcW w:w="685" w:type="dxa"/>
            <w:tcBorders>
              <w:top w:val="nil"/>
              <w:left w:val="nil"/>
              <w:bottom w:val="nil"/>
              <w:right w:val="single" w:sz="4" w:space="0" w:color="auto"/>
            </w:tcBorders>
            <w:noWrap/>
            <w:vAlign w:val="center"/>
            <w:hideMark/>
          </w:tcPr>
          <w:p w14:paraId="03D4A12D" w14:textId="77777777" w:rsidR="00F121DF" w:rsidRPr="00F121DF" w:rsidRDefault="00F121DF" w:rsidP="00F121DF">
            <w:pPr>
              <w:suppressAutoHyphens w:val="0"/>
              <w:jc w:val="right"/>
              <w:rPr>
                <w:sz w:val="18"/>
                <w:szCs w:val="18"/>
                <w:lang w:val="en-GB" w:eastAsia="en-GB"/>
              </w:rPr>
            </w:pPr>
            <w:r w:rsidRPr="00F121DF">
              <w:rPr>
                <w:sz w:val="18"/>
                <w:szCs w:val="18"/>
                <w:lang w:val="en-GB" w:eastAsia="en-GB"/>
              </w:rPr>
              <w:t>1.7</w:t>
            </w:r>
          </w:p>
        </w:tc>
        <w:tc>
          <w:tcPr>
            <w:tcW w:w="888" w:type="dxa"/>
            <w:tcBorders>
              <w:top w:val="nil"/>
              <w:left w:val="nil"/>
              <w:bottom w:val="nil"/>
              <w:right w:val="single" w:sz="4" w:space="0" w:color="auto"/>
            </w:tcBorders>
            <w:noWrap/>
            <w:vAlign w:val="center"/>
            <w:hideMark/>
          </w:tcPr>
          <w:p w14:paraId="0F37F220" w14:textId="77777777" w:rsidR="00F121DF" w:rsidRPr="00F121DF" w:rsidRDefault="00F121DF" w:rsidP="00F121DF">
            <w:pPr>
              <w:suppressAutoHyphens w:val="0"/>
              <w:rPr>
                <w:sz w:val="18"/>
                <w:szCs w:val="18"/>
                <w:lang w:val="en-GB" w:eastAsia="en-GB"/>
              </w:rPr>
            </w:pPr>
            <w:r w:rsidRPr="00F121DF">
              <w:rPr>
                <w:sz w:val="18"/>
                <w:szCs w:val="18"/>
                <w:lang w:val="en-GB" w:eastAsia="en-GB"/>
              </w:rPr>
              <w:t> </w:t>
            </w:r>
          </w:p>
        </w:tc>
        <w:tc>
          <w:tcPr>
            <w:tcW w:w="648" w:type="dxa"/>
            <w:tcBorders>
              <w:top w:val="nil"/>
              <w:left w:val="nil"/>
              <w:bottom w:val="nil"/>
              <w:right w:val="single" w:sz="4" w:space="0" w:color="auto"/>
            </w:tcBorders>
            <w:noWrap/>
            <w:vAlign w:val="center"/>
            <w:hideMark/>
          </w:tcPr>
          <w:p w14:paraId="705077A0" w14:textId="77777777" w:rsidR="00F121DF" w:rsidRPr="00F121DF" w:rsidRDefault="00F121DF" w:rsidP="00F121DF">
            <w:pPr>
              <w:suppressAutoHyphens w:val="0"/>
              <w:rPr>
                <w:sz w:val="18"/>
                <w:szCs w:val="18"/>
                <w:lang w:val="en-GB" w:eastAsia="en-GB"/>
              </w:rPr>
            </w:pPr>
            <w:r w:rsidRPr="00F121DF">
              <w:rPr>
                <w:sz w:val="18"/>
                <w:szCs w:val="18"/>
                <w:lang w:val="en-GB" w:eastAsia="en-GB"/>
              </w:rPr>
              <w:t> </w:t>
            </w:r>
          </w:p>
        </w:tc>
        <w:tc>
          <w:tcPr>
            <w:tcW w:w="611" w:type="dxa"/>
            <w:tcBorders>
              <w:top w:val="nil"/>
              <w:left w:val="nil"/>
              <w:bottom w:val="nil"/>
              <w:right w:val="single" w:sz="4" w:space="0" w:color="auto"/>
            </w:tcBorders>
            <w:noWrap/>
            <w:vAlign w:val="center"/>
            <w:hideMark/>
          </w:tcPr>
          <w:p w14:paraId="5A0A270D" w14:textId="77777777" w:rsidR="00F121DF" w:rsidRPr="00F121DF" w:rsidRDefault="00F121DF" w:rsidP="00F121DF">
            <w:pPr>
              <w:suppressAutoHyphens w:val="0"/>
              <w:rPr>
                <w:sz w:val="18"/>
                <w:szCs w:val="18"/>
                <w:lang w:val="en-GB" w:eastAsia="en-GB"/>
              </w:rPr>
            </w:pPr>
            <w:r w:rsidRPr="00F121DF">
              <w:rPr>
                <w:sz w:val="18"/>
                <w:szCs w:val="18"/>
                <w:lang w:val="en-GB" w:eastAsia="en-GB"/>
              </w:rPr>
              <w:t> </w:t>
            </w:r>
          </w:p>
        </w:tc>
        <w:tc>
          <w:tcPr>
            <w:tcW w:w="759" w:type="dxa"/>
            <w:tcBorders>
              <w:top w:val="nil"/>
              <w:left w:val="nil"/>
              <w:bottom w:val="nil"/>
              <w:right w:val="single" w:sz="4" w:space="0" w:color="auto"/>
            </w:tcBorders>
            <w:noWrap/>
            <w:vAlign w:val="center"/>
            <w:hideMark/>
          </w:tcPr>
          <w:p w14:paraId="528911F0" w14:textId="77777777" w:rsidR="00F121DF" w:rsidRPr="00F121DF" w:rsidRDefault="00F121DF" w:rsidP="00F121DF">
            <w:pPr>
              <w:suppressAutoHyphens w:val="0"/>
              <w:rPr>
                <w:sz w:val="18"/>
                <w:szCs w:val="18"/>
                <w:lang w:val="en-GB" w:eastAsia="en-GB"/>
              </w:rPr>
            </w:pPr>
            <w:r w:rsidRPr="00F121DF">
              <w:rPr>
                <w:sz w:val="18"/>
                <w:szCs w:val="18"/>
                <w:lang w:val="en-GB" w:eastAsia="en-GB"/>
              </w:rPr>
              <w:t> </w:t>
            </w:r>
          </w:p>
        </w:tc>
        <w:tc>
          <w:tcPr>
            <w:tcW w:w="648" w:type="dxa"/>
            <w:tcBorders>
              <w:top w:val="nil"/>
              <w:left w:val="nil"/>
              <w:bottom w:val="nil"/>
              <w:right w:val="single" w:sz="4" w:space="0" w:color="auto"/>
            </w:tcBorders>
            <w:noWrap/>
            <w:vAlign w:val="center"/>
            <w:hideMark/>
          </w:tcPr>
          <w:p w14:paraId="6F81F376" w14:textId="77777777" w:rsidR="00F121DF" w:rsidRPr="00F121DF" w:rsidRDefault="00F121DF" w:rsidP="00F121DF">
            <w:pPr>
              <w:suppressAutoHyphens w:val="0"/>
              <w:rPr>
                <w:sz w:val="18"/>
                <w:szCs w:val="18"/>
                <w:lang w:val="en-GB" w:eastAsia="en-GB"/>
              </w:rPr>
            </w:pPr>
            <w:r w:rsidRPr="00F121DF">
              <w:rPr>
                <w:sz w:val="18"/>
                <w:szCs w:val="18"/>
                <w:lang w:val="en-GB" w:eastAsia="en-GB"/>
              </w:rPr>
              <w:t> </w:t>
            </w:r>
          </w:p>
        </w:tc>
        <w:tc>
          <w:tcPr>
            <w:tcW w:w="538" w:type="dxa"/>
            <w:tcBorders>
              <w:top w:val="nil"/>
              <w:left w:val="nil"/>
              <w:bottom w:val="nil"/>
              <w:right w:val="double" w:sz="6" w:space="0" w:color="auto"/>
            </w:tcBorders>
            <w:noWrap/>
            <w:vAlign w:val="center"/>
            <w:hideMark/>
          </w:tcPr>
          <w:p w14:paraId="6765D673" w14:textId="77777777" w:rsidR="00F121DF" w:rsidRPr="00F121DF" w:rsidRDefault="00F121DF" w:rsidP="00F121DF">
            <w:pPr>
              <w:suppressAutoHyphens w:val="0"/>
              <w:rPr>
                <w:sz w:val="18"/>
                <w:szCs w:val="18"/>
                <w:lang w:val="en-GB" w:eastAsia="en-GB"/>
              </w:rPr>
            </w:pPr>
            <w:r w:rsidRPr="00F121DF">
              <w:rPr>
                <w:sz w:val="18"/>
                <w:szCs w:val="18"/>
                <w:lang w:val="en-GB" w:eastAsia="en-GB"/>
              </w:rPr>
              <w:t> </w:t>
            </w:r>
          </w:p>
        </w:tc>
      </w:tr>
      <w:tr w:rsidR="00F121DF" w:rsidRPr="00F121DF" w14:paraId="07A9281A" w14:textId="77777777" w:rsidTr="00F121DF">
        <w:trPr>
          <w:trHeight w:val="285"/>
          <w:jc w:val="center"/>
        </w:trPr>
        <w:tc>
          <w:tcPr>
            <w:tcW w:w="2077" w:type="dxa"/>
            <w:tcBorders>
              <w:top w:val="single" w:sz="4" w:space="0" w:color="auto"/>
              <w:left w:val="double" w:sz="6" w:space="0" w:color="auto"/>
              <w:bottom w:val="double" w:sz="6" w:space="0" w:color="auto"/>
              <w:right w:val="nil"/>
            </w:tcBorders>
            <w:noWrap/>
            <w:vAlign w:val="center"/>
            <w:hideMark/>
          </w:tcPr>
          <w:p w14:paraId="74EC5D04" w14:textId="77777777" w:rsidR="00F121DF" w:rsidRPr="00F121DF" w:rsidRDefault="00F121DF" w:rsidP="00F121DF">
            <w:pPr>
              <w:suppressAutoHyphens w:val="0"/>
              <w:rPr>
                <w:b/>
                <w:bCs/>
                <w:sz w:val="18"/>
                <w:szCs w:val="18"/>
                <w:lang w:val="en-GB" w:eastAsia="en-GB"/>
              </w:rPr>
            </w:pPr>
            <w:r w:rsidRPr="00F121DF">
              <w:rPr>
                <w:b/>
                <w:bCs/>
                <w:sz w:val="18"/>
                <w:szCs w:val="18"/>
                <w:lang w:val="en-GB" w:eastAsia="en-GB"/>
              </w:rPr>
              <w:t>УКУПНО ОЧУВАНЕ</w:t>
            </w:r>
          </w:p>
        </w:tc>
        <w:tc>
          <w:tcPr>
            <w:tcW w:w="1256" w:type="dxa"/>
            <w:tcBorders>
              <w:top w:val="double" w:sz="6" w:space="0" w:color="auto"/>
              <w:left w:val="nil"/>
              <w:bottom w:val="double" w:sz="6" w:space="0" w:color="auto"/>
              <w:right w:val="single" w:sz="4" w:space="0" w:color="auto"/>
            </w:tcBorders>
            <w:noWrap/>
            <w:vAlign w:val="center"/>
            <w:hideMark/>
          </w:tcPr>
          <w:p w14:paraId="2AB94E47" w14:textId="77777777" w:rsidR="00F121DF" w:rsidRPr="00F121DF" w:rsidRDefault="00F121DF" w:rsidP="00F121DF">
            <w:pPr>
              <w:suppressAutoHyphens w:val="0"/>
              <w:rPr>
                <w:b/>
                <w:bCs/>
                <w:sz w:val="18"/>
                <w:szCs w:val="18"/>
                <w:lang w:val="en-GB" w:eastAsia="en-GB"/>
              </w:rPr>
            </w:pPr>
            <w:r w:rsidRPr="00F121DF">
              <w:rPr>
                <w:b/>
                <w:bCs/>
                <w:sz w:val="18"/>
                <w:szCs w:val="18"/>
                <w:lang w:val="en-GB" w:eastAsia="en-GB"/>
              </w:rPr>
              <w:t> </w:t>
            </w:r>
          </w:p>
        </w:tc>
        <w:tc>
          <w:tcPr>
            <w:tcW w:w="870" w:type="dxa"/>
            <w:tcBorders>
              <w:top w:val="double" w:sz="6" w:space="0" w:color="auto"/>
              <w:left w:val="nil"/>
              <w:bottom w:val="double" w:sz="6" w:space="0" w:color="auto"/>
              <w:right w:val="single" w:sz="4" w:space="0" w:color="auto"/>
            </w:tcBorders>
            <w:noWrap/>
            <w:vAlign w:val="center"/>
            <w:hideMark/>
          </w:tcPr>
          <w:p w14:paraId="21FCBBF5" w14:textId="77777777" w:rsidR="00F121DF" w:rsidRPr="00F121DF" w:rsidRDefault="00F121DF" w:rsidP="00F121DF">
            <w:pPr>
              <w:suppressAutoHyphens w:val="0"/>
              <w:jc w:val="right"/>
              <w:rPr>
                <w:b/>
                <w:bCs/>
                <w:sz w:val="18"/>
                <w:szCs w:val="18"/>
                <w:lang w:val="en-GB" w:eastAsia="en-GB"/>
              </w:rPr>
            </w:pPr>
            <w:r w:rsidRPr="00F121DF">
              <w:rPr>
                <w:b/>
                <w:bCs/>
                <w:sz w:val="18"/>
                <w:szCs w:val="18"/>
                <w:lang w:val="en-GB" w:eastAsia="en-GB"/>
              </w:rPr>
              <w:t>1013.08</w:t>
            </w:r>
          </w:p>
        </w:tc>
        <w:tc>
          <w:tcPr>
            <w:tcW w:w="685" w:type="dxa"/>
            <w:tcBorders>
              <w:top w:val="double" w:sz="6" w:space="0" w:color="auto"/>
              <w:left w:val="nil"/>
              <w:bottom w:val="double" w:sz="6" w:space="0" w:color="auto"/>
              <w:right w:val="single" w:sz="4" w:space="0" w:color="auto"/>
            </w:tcBorders>
            <w:noWrap/>
            <w:vAlign w:val="center"/>
            <w:hideMark/>
          </w:tcPr>
          <w:p w14:paraId="77C36863" w14:textId="77777777" w:rsidR="00F121DF" w:rsidRPr="00F121DF" w:rsidRDefault="00F121DF" w:rsidP="00F121DF">
            <w:pPr>
              <w:suppressAutoHyphens w:val="0"/>
              <w:jc w:val="right"/>
              <w:rPr>
                <w:b/>
                <w:bCs/>
                <w:sz w:val="18"/>
                <w:szCs w:val="18"/>
                <w:lang w:val="en-GB" w:eastAsia="en-GB"/>
              </w:rPr>
            </w:pPr>
            <w:r w:rsidRPr="00F121DF">
              <w:rPr>
                <w:b/>
                <w:bCs/>
                <w:sz w:val="18"/>
                <w:szCs w:val="18"/>
                <w:lang w:val="en-GB" w:eastAsia="en-GB"/>
              </w:rPr>
              <w:t>76.2</w:t>
            </w:r>
          </w:p>
        </w:tc>
        <w:tc>
          <w:tcPr>
            <w:tcW w:w="888" w:type="dxa"/>
            <w:tcBorders>
              <w:top w:val="double" w:sz="6" w:space="0" w:color="auto"/>
              <w:left w:val="nil"/>
              <w:bottom w:val="double" w:sz="6" w:space="0" w:color="auto"/>
              <w:right w:val="single" w:sz="4" w:space="0" w:color="auto"/>
            </w:tcBorders>
            <w:noWrap/>
            <w:vAlign w:val="center"/>
            <w:hideMark/>
          </w:tcPr>
          <w:p w14:paraId="1E889B9F" w14:textId="77777777" w:rsidR="00F121DF" w:rsidRPr="00F121DF" w:rsidRDefault="00F121DF" w:rsidP="00F121DF">
            <w:pPr>
              <w:suppressAutoHyphens w:val="0"/>
              <w:jc w:val="right"/>
              <w:rPr>
                <w:b/>
                <w:bCs/>
                <w:sz w:val="18"/>
                <w:szCs w:val="18"/>
                <w:lang w:val="en-GB" w:eastAsia="en-GB"/>
              </w:rPr>
            </w:pPr>
            <w:r w:rsidRPr="00F121DF">
              <w:rPr>
                <w:b/>
                <w:bCs/>
                <w:sz w:val="18"/>
                <w:szCs w:val="18"/>
                <w:lang w:val="en-GB" w:eastAsia="en-GB"/>
              </w:rPr>
              <w:t>176338.8</w:t>
            </w:r>
          </w:p>
        </w:tc>
        <w:tc>
          <w:tcPr>
            <w:tcW w:w="648" w:type="dxa"/>
            <w:tcBorders>
              <w:top w:val="double" w:sz="6" w:space="0" w:color="auto"/>
              <w:left w:val="nil"/>
              <w:bottom w:val="double" w:sz="6" w:space="0" w:color="auto"/>
              <w:right w:val="single" w:sz="4" w:space="0" w:color="auto"/>
            </w:tcBorders>
            <w:noWrap/>
            <w:vAlign w:val="center"/>
            <w:hideMark/>
          </w:tcPr>
          <w:p w14:paraId="79C6EDC3" w14:textId="77777777" w:rsidR="00F121DF" w:rsidRPr="00F121DF" w:rsidRDefault="00F121DF" w:rsidP="00F121DF">
            <w:pPr>
              <w:suppressAutoHyphens w:val="0"/>
              <w:jc w:val="right"/>
              <w:rPr>
                <w:b/>
                <w:bCs/>
                <w:sz w:val="18"/>
                <w:szCs w:val="18"/>
                <w:lang w:val="en-GB" w:eastAsia="en-GB"/>
              </w:rPr>
            </w:pPr>
            <w:r w:rsidRPr="00F121DF">
              <w:rPr>
                <w:b/>
                <w:bCs/>
                <w:sz w:val="18"/>
                <w:szCs w:val="18"/>
                <w:lang w:val="en-GB" w:eastAsia="en-GB"/>
              </w:rPr>
              <w:t>174.1</w:t>
            </w:r>
          </w:p>
        </w:tc>
        <w:tc>
          <w:tcPr>
            <w:tcW w:w="611" w:type="dxa"/>
            <w:tcBorders>
              <w:top w:val="double" w:sz="6" w:space="0" w:color="auto"/>
              <w:left w:val="nil"/>
              <w:bottom w:val="double" w:sz="6" w:space="0" w:color="auto"/>
              <w:right w:val="single" w:sz="4" w:space="0" w:color="auto"/>
            </w:tcBorders>
            <w:noWrap/>
            <w:vAlign w:val="center"/>
            <w:hideMark/>
          </w:tcPr>
          <w:p w14:paraId="5F9C4B39" w14:textId="77777777" w:rsidR="00F121DF" w:rsidRPr="00F121DF" w:rsidRDefault="00F121DF" w:rsidP="00F121DF">
            <w:pPr>
              <w:suppressAutoHyphens w:val="0"/>
              <w:jc w:val="right"/>
              <w:rPr>
                <w:b/>
                <w:bCs/>
                <w:sz w:val="18"/>
                <w:szCs w:val="18"/>
                <w:lang w:val="en-GB" w:eastAsia="en-GB"/>
              </w:rPr>
            </w:pPr>
            <w:r w:rsidRPr="00F121DF">
              <w:rPr>
                <w:b/>
                <w:bCs/>
                <w:sz w:val="18"/>
                <w:szCs w:val="18"/>
                <w:lang w:val="en-GB" w:eastAsia="en-GB"/>
              </w:rPr>
              <w:t>78.6</w:t>
            </w:r>
          </w:p>
        </w:tc>
        <w:tc>
          <w:tcPr>
            <w:tcW w:w="759" w:type="dxa"/>
            <w:tcBorders>
              <w:top w:val="double" w:sz="6" w:space="0" w:color="auto"/>
              <w:left w:val="nil"/>
              <w:bottom w:val="double" w:sz="6" w:space="0" w:color="auto"/>
              <w:right w:val="single" w:sz="4" w:space="0" w:color="auto"/>
            </w:tcBorders>
            <w:noWrap/>
            <w:vAlign w:val="center"/>
            <w:hideMark/>
          </w:tcPr>
          <w:p w14:paraId="09FEAD71" w14:textId="77777777" w:rsidR="00F121DF" w:rsidRPr="00F121DF" w:rsidRDefault="00F121DF" w:rsidP="00F121DF">
            <w:pPr>
              <w:suppressAutoHyphens w:val="0"/>
              <w:jc w:val="right"/>
              <w:rPr>
                <w:b/>
                <w:bCs/>
                <w:sz w:val="18"/>
                <w:szCs w:val="18"/>
                <w:lang w:val="en-GB" w:eastAsia="en-GB"/>
              </w:rPr>
            </w:pPr>
            <w:r w:rsidRPr="00F121DF">
              <w:rPr>
                <w:b/>
                <w:bCs/>
                <w:sz w:val="18"/>
                <w:szCs w:val="18"/>
                <w:lang w:val="en-GB" w:eastAsia="en-GB"/>
              </w:rPr>
              <w:t>3185.9</w:t>
            </w:r>
          </w:p>
        </w:tc>
        <w:tc>
          <w:tcPr>
            <w:tcW w:w="648" w:type="dxa"/>
            <w:tcBorders>
              <w:top w:val="double" w:sz="6" w:space="0" w:color="auto"/>
              <w:left w:val="nil"/>
              <w:bottom w:val="double" w:sz="6" w:space="0" w:color="auto"/>
              <w:right w:val="single" w:sz="4" w:space="0" w:color="auto"/>
            </w:tcBorders>
            <w:noWrap/>
            <w:vAlign w:val="center"/>
            <w:hideMark/>
          </w:tcPr>
          <w:p w14:paraId="0A507277" w14:textId="77777777" w:rsidR="00F121DF" w:rsidRPr="00F121DF" w:rsidRDefault="00F121DF" w:rsidP="00F121DF">
            <w:pPr>
              <w:suppressAutoHyphens w:val="0"/>
              <w:jc w:val="right"/>
              <w:rPr>
                <w:b/>
                <w:bCs/>
                <w:sz w:val="18"/>
                <w:szCs w:val="18"/>
                <w:lang w:val="en-GB" w:eastAsia="en-GB"/>
              </w:rPr>
            </w:pPr>
            <w:r w:rsidRPr="00F121DF">
              <w:rPr>
                <w:b/>
                <w:bCs/>
                <w:sz w:val="18"/>
                <w:szCs w:val="18"/>
                <w:lang w:val="en-GB" w:eastAsia="en-GB"/>
              </w:rPr>
              <w:t>3.1</w:t>
            </w:r>
          </w:p>
        </w:tc>
        <w:tc>
          <w:tcPr>
            <w:tcW w:w="538" w:type="dxa"/>
            <w:tcBorders>
              <w:top w:val="double" w:sz="6" w:space="0" w:color="auto"/>
              <w:left w:val="nil"/>
              <w:bottom w:val="double" w:sz="6" w:space="0" w:color="auto"/>
              <w:right w:val="double" w:sz="6" w:space="0" w:color="auto"/>
            </w:tcBorders>
            <w:noWrap/>
            <w:vAlign w:val="center"/>
            <w:hideMark/>
          </w:tcPr>
          <w:p w14:paraId="4B43EB5D" w14:textId="77777777" w:rsidR="00F121DF" w:rsidRPr="00F121DF" w:rsidRDefault="00F121DF" w:rsidP="00F121DF">
            <w:pPr>
              <w:suppressAutoHyphens w:val="0"/>
              <w:jc w:val="right"/>
              <w:rPr>
                <w:b/>
                <w:bCs/>
                <w:sz w:val="18"/>
                <w:szCs w:val="18"/>
                <w:lang w:val="en-GB" w:eastAsia="en-GB"/>
              </w:rPr>
            </w:pPr>
            <w:r w:rsidRPr="00F121DF">
              <w:rPr>
                <w:b/>
                <w:bCs/>
                <w:sz w:val="18"/>
                <w:szCs w:val="18"/>
                <w:lang w:val="en-GB" w:eastAsia="en-GB"/>
              </w:rPr>
              <w:t>1.8</w:t>
            </w:r>
          </w:p>
        </w:tc>
      </w:tr>
      <w:tr w:rsidR="00F121DF" w:rsidRPr="00F121DF" w14:paraId="154CBF45" w14:textId="77777777" w:rsidTr="00F121DF">
        <w:trPr>
          <w:trHeight w:val="285"/>
          <w:jc w:val="center"/>
        </w:trPr>
        <w:tc>
          <w:tcPr>
            <w:tcW w:w="3333" w:type="dxa"/>
            <w:gridSpan w:val="2"/>
            <w:tcBorders>
              <w:top w:val="single" w:sz="4" w:space="0" w:color="auto"/>
              <w:left w:val="double" w:sz="6" w:space="0" w:color="auto"/>
              <w:bottom w:val="double" w:sz="6" w:space="0" w:color="auto"/>
              <w:right w:val="single" w:sz="4" w:space="0" w:color="000000"/>
            </w:tcBorders>
            <w:noWrap/>
            <w:vAlign w:val="center"/>
            <w:hideMark/>
          </w:tcPr>
          <w:p w14:paraId="7F7434B3" w14:textId="77777777" w:rsidR="00F121DF" w:rsidRPr="00F121DF" w:rsidRDefault="00F121DF" w:rsidP="00F121DF">
            <w:pPr>
              <w:suppressAutoHyphens w:val="0"/>
              <w:rPr>
                <w:b/>
                <w:bCs/>
                <w:sz w:val="18"/>
                <w:szCs w:val="18"/>
                <w:lang w:val="en-GB" w:eastAsia="en-GB"/>
              </w:rPr>
            </w:pPr>
            <w:r w:rsidRPr="00F121DF">
              <w:rPr>
                <w:b/>
                <w:bCs/>
                <w:sz w:val="18"/>
                <w:szCs w:val="18"/>
                <w:lang w:val="en-GB" w:eastAsia="en-GB"/>
              </w:rPr>
              <w:t>УКУПНО РАЗРЕЂЕНЕ</w:t>
            </w:r>
          </w:p>
        </w:tc>
        <w:tc>
          <w:tcPr>
            <w:tcW w:w="870" w:type="dxa"/>
            <w:tcBorders>
              <w:top w:val="single" w:sz="4" w:space="0" w:color="auto"/>
              <w:left w:val="nil"/>
              <w:bottom w:val="double" w:sz="6" w:space="0" w:color="auto"/>
              <w:right w:val="single" w:sz="4" w:space="0" w:color="auto"/>
            </w:tcBorders>
            <w:noWrap/>
            <w:vAlign w:val="center"/>
            <w:hideMark/>
          </w:tcPr>
          <w:p w14:paraId="2816AD44" w14:textId="77777777" w:rsidR="00F121DF" w:rsidRPr="00F121DF" w:rsidRDefault="00F121DF" w:rsidP="00F121DF">
            <w:pPr>
              <w:suppressAutoHyphens w:val="0"/>
              <w:jc w:val="right"/>
              <w:rPr>
                <w:b/>
                <w:bCs/>
                <w:sz w:val="18"/>
                <w:szCs w:val="18"/>
                <w:lang w:val="en-GB" w:eastAsia="en-GB"/>
              </w:rPr>
            </w:pPr>
            <w:r w:rsidRPr="00F121DF">
              <w:rPr>
                <w:b/>
                <w:bCs/>
                <w:sz w:val="18"/>
                <w:szCs w:val="18"/>
                <w:lang w:val="en-GB" w:eastAsia="en-GB"/>
              </w:rPr>
              <w:t>292.61</w:t>
            </w:r>
          </w:p>
        </w:tc>
        <w:tc>
          <w:tcPr>
            <w:tcW w:w="685" w:type="dxa"/>
            <w:tcBorders>
              <w:top w:val="single" w:sz="4" w:space="0" w:color="auto"/>
              <w:left w:val="nil"/>
              <w:bottom w:val="double" w:sz="6" w:space="0" w:color="auto"/>
              <w:right w:val="single" w:sz="4" w:space="0" w:color="auto"/>
            </w:tcBorders>
            <w:noWrap/>
            <w:vAlign w:val="center"/>
            <w:hideMark/>
          </w:tcPr>
          <w:p w14:paraId="0901D576" w14:textId="77777777" w:rsidR="00F121DF" w:rsidRPr="00F121DF" w:rsidRDefault="00F121DF" w:rsidP="00F121DF">
            <w:pPr>
              <w:suppressAutoHyphens w:val="0"/>
              <w:jc w:val="right"/>
              <w:rPr>
                <w:b/>
                <w:bCs/>
                <w:sz w:val="18"/>
                <w:szCs w:val="18"/>
                <w:lang w:val="en-GB" w:eastAsia="en-GB"/>
              </w:rPr>
            </w:pPr>
            <w:r w:rsidRPr="00F121DF">
              <w:rPr>
                <w:b/>
                <w:bCs/>
                <w:sz w:val="18"/>
                <w:szCs w:val="18"/>
                <w:lang w:val="en-GB" w:eastAsia="en-GB"/>
              </w:rPr>
              <w:t>22.0</w:t>
            </w:r>
          </w:p>
        </w:tc>
        <w:tc>
          <w:tcPr>
            <w:tcW w:w="888" w:type="dxa"/>
            <w:tcBorders>
              <w:top w:val="single" w:sz="4" w:space="0" w:color="auto"/>
              <w:left w:val="nil"/>
              <w:bottom w:val="double" w:sz="6" w:space="0" w:color="auto"/>
              <w:right w:val="single" w:sz="4" w:space="0" w:color="auto"/>
            </w:tcBorders>
            <w:noWrap/>
            <w:vAlign w:val="center"/>
            <w:hideMark/>
          </w:tcPr>
          <w:p w14:paraId="2666B57C" w14:textId="77777777" w:rsidR="00F121DF" w:rsidRPr="00F121DF" w:rsidRDefault="00F121DF" w:rsidP="00F121DF">
            <w:pPr>
              <w:suppressAutoHyphens w:val="0"/>
              <w:jc w:val="right"/>
              <w:rPr>
                <w:b/>
                <w:bCs/>
                <w:sz w:val="18"/>
                <w:szCs w:val="18"/>
                <w:lang w:val="en-GB" w:eastAsia="en-GB"/>
              </w:rPr>
            </w:pPr>
            <w:r w:rsidRPr="00F121DF">
              <w:rPr>
                <w:b/>
                <w:bCs/>
                <w:sz w:val="18"/>
                <w:szCs w:val="18"/>
                <w:lang w:val="en-GB" w:eastAsia="en-GB"/>
              </w:rPr>
              <w:t>48043.1</w:t>
            </w:r>
          </w:p>
        </w:tc>
        <w:tc>
          <w:tcPr>
            <w:tcW w:w="648" w:type="dxa"/>
            <w:tcBorders>
              <w:top w:val="single" w:sz="4" w:space="0" w:color="auto"/>
              <w:left w:val="nil"/>
              <w:bottom w:val="double" w:sz="6" w:space="0" w:color="auto"/>
              <w:right w:val="single" w:sz="4" w:space="0" w:color="auto"/>
            </w:tcBorders>
            <w:noWrap/>
            <w:vAlign w:val="center"/>
            <w:hideMark/>
          </w:tcPr>
          <w:p w14:paraId="4D4D1091" w14:textId="77777777" w:rsidR="00F121DF" w:rsidRPr="00F121DF" w:rsidRDefault="00F121DF" w:rsidP="00F121DF">
            <w:pPr>
              <w:suppressAutoHyphens w:val="0"/>
              <w:jc w:val="right"/>
              <w:rPr>
                <w:b/>
                <w:bCs/>
                <w:sz w:val="18"/>
                <w:szCs w:val="18"/>
                <w:lang w:val="en-GB" w:eastAsia="en-GB"/>
              </w:rPr>
            </w:pPr>
            <w:r w:rsidRPr="00F121DF">
              <w:rPr>
                <w:b/>
                <w:bCs/>
                <w:sz w:val="18"/>
                <w:szCs w:val="18"/>
                <w:lang w:val="en-GB" w:eastAsia="en-GB"/>
              </w:rPr>
              <w:t>164.2</w:t>
            </w:r>
          </w:p>
        </w:tc>
        <w:tc>
          <w:tcPr>
            <w:tcW w:w="611" w:type="dxa"/>
            <w:tcBorders>
              <w:top w:val="single" w:sz="4" w:space="0" w:color="auto"/>
              <w:left w:val="nil"/>
              <w:bottom w:val="double" w:sz="6" w:space="0" w:color="auto"/>
              <w:right w:val="single" w:sz="4" w:space="0" w:color="auto"/>
            </w:tcBorders>
            <w:noWrap/>
            <w:vAlign w:val="center"/>
            <w:hideMark/>
          </w:tcPr>
          <w:p w14:paraId="20815F32" w14:textId="77777777" w:rsidR="00F121DF" w:rsidRPr="00F121DF" w:rsidRDefault="00F121DF" w:rsidP="00F121DF">
            <w:pPr>
              <w:suppressAutoHyphens w:val="0"/>
              <w:jc w:val="right"/>
              <w:rPr>
                <w:b/>
                <w:bCs/>
                <w:sz w:val="18"/>
                <w:szCs w:val="18"/>
                <w:lang w:val="en-GB" w:eastAsia="en-GB"/>
              </w:rPr>
            </w:pPr>
            <w:r w:rsidRPr="00F121DF">
              <w:rPr>
                <w:b/>
                <w:bCs/>
                <w:sz w:val="18"/>
                <w:szCs w:val="18"/>
                <w:lang w:val="en-GB" w:eastAsia="en-GB"/>
              </w:rPr>
              <w:t>21.4</w:t>
            </w:r>
          </w:p>
        </w:tc>
        <w:tc>
          <w:tcPr>
            <w:tcW w:w="759" w:type="dxa"/>
            <w:tcBorders>
              <w:top w:val="single" w:sz="4" w:space="0" w:color="auto"/>
              <w:left w:val="nil"/>
              <w:bottom w:val="double" w:sz="6" w:space="0" w:color="auto"/>
              <w:right w:val="single" w:sz="4" w:space="0" w:color="auto"/>
            </w:tcBorders>
            <w:noWrap/>
            <w:vAlign w:val="center"/>
            <w:hideMark/>
          </w:tcPr>
          <w:p w14:paraId="1E2DD6CF" w14:textId="77777777" w:rsidR="00F121DF" w:rsidRPr="00F121DF" w:rsidRDefault="00F121DF" w:rsidP="00F121DF">
            <w:pPr>
              <w:suppressAutoHyphens w:val="0"/>
              <w:jc w:val="right"/>
              <w:rPr>
                <w:b/>
                <w:bCs/>
                <w:sz w:val="18"/>
                <w:szCs w:val="18"/>
                <w:lang w:val="en-GB" w:eastAsia="en-GB"/>
              </w:rPr>
            </w:pPr>
            <w:r w:rsidRPr="00F121DF">
              <w:rPr>
                <w:b/>
                <w:bCs/>
                <w:sz w:val="18"/>
                <w:szCs w:val="18"/>
                <w:lang w:val="en-GB" w:eastAsia="en-GB"/>
              </w:rPr>
              <w:t>764.3</w:t>
            </w:r>
          </w:p>
        </w:tc>
        <w:tc>
          <w:tcPr>
            <w:tcW w:w="648" w:type="dxa"/>
            <w:tcBorders>
              <w:top w:val="single" w:sz="4" w:space="0" w:color="auto"/>
              <w:left w:val="nil"/>
              <w:bottom w:val="double" w:sz="6" w:space="0" w:color="auto"/>
              <w:right w:val="single" w:sz="4" w:space="0" w:color="auto"/>
            </w:tcBorders>
            <w:noWrap/>
            <w:vAlign w:val="center"/>
            <w:hideMark/>
          </w:tcPr>
          <w:p w14:paraId="5F968E47" w14:textId="77777777" w:rsidR="00F121DF" w:rsidRPr="00F121DF" w:rsidRDefault="00F121DF" w:rsidP="00F121DF">
            <w:pPr>
              <w:suppressAutoHyphens w:val="0"/>
              <w:jc w:val="right"/>
              <w:rPr>
                <w:b/>
                <w:bCs/>
                <w:sz w:val="18"/>
                <w:szCs w:val="18"/>
                <w:lang w:val="en-GB" w:eastAsia="en-GB"/>
              </w:rPr>
            </w:pPr>
            <w:r w:rsidRPr="00F121DF">
              <w:rPr>
                <w:b/>
                <w:bCs/>
                <w:sz w:val="18"/>
                <w:szCs w:val="18"/>
                <w:lang w:val="en-GB" w:eastAsia="en-GB"/>
              </w:rPr>
              <w:t>2.6</w:t>
            </w:r>
          </w:p>
        </w:tc>
        <w:tc>
          <w:tcPr>
            <w:tcW w:w="538" w:type="dxa"/>
            <w:tcBorders>
              <w:top w:val="single" w:sz="4" w:space="0" w:color="auto"/>
              <w:left w:val="nil"/>
              <w:bottom w:val="double" w:sz="6" w:space="0" w:color="auto"/>
              <w:right w:val="double" w:sz="6" w:space="0" w:color="auto"/>
            </w:tcBorders>
            <w:noWrap/>
            <w:vAlign w:val="center"/>
            <w:hideMark/>
          </w:tcPr>
          <w:p w14:paraId="2DDD13C9" w14:textId="77777777" w:rsidR="00F121DF" w:rsidRPr="00F121DF" w:rsidRDefault="00F121DF" w:rsidP="00F121DF">
            <w:pPr>
              <w:suppressAutoHyphens w:val="0"/>
              <w:jc w:val="right"/>
              <w:rPr>
                <w:b/>
                <w:bCs/>
                <w:sz w:val="18"/>
                <w:szCs w:val="18"/>
                <w:lang w:val="en-GB" w:eastAsia="en-GB"/>
              </w:rPr>
            </w:pPr>
            <w:r w:rsidRPr="00F121DF">
              <w:rPr>
                <w:b/>
                <w:bCs/>
                <w:sz w:val="18"/>
                <w:szCs w:val="18"/>
                <w:lang w:val="en-GB" w:eastAsia="en-GB"/>
              </w:rPr>
              <w:t>1.6</w:t>
            </w:r>
          </w:p>
        </w:tc>
      </w:tr>
      <w:tr w:rsidR="00F121DF" w:rsidRPr="00F121DF" w14:paraId="7CB0D522" w14:textId="77777777" w:rsidTr="00F121DF">
        <w:trPr>
          <w:trHeight w:val="270"/>
          <w:jc w:val="center"/>
        </w:trPr>
        <w:tc>
          <w:tcPr>
            <w:tcW w:w="2077" w:type="dxa"/>
            <w:tcBorders>
              <w:top w:val="nil"/>
              <w:left w:val="double" w:sz="6" w:space="0" w:color="auto"/>
              <w:bottom w:val="double" w:sz="6" w:space="0" w:color="auto"/>
              <w:right w:val="nil"/>
            </w:tcBorders>
            <w:noWrap/>
            <w:vAlign w:val="center"/>
            <w:hideMark/>
          </w:tcPr>
          <w:p w14:paraId="3C5264DA" w14:textId="77777777" w:rsidR="00F121DF" w:rsidRPr="00F121DF" w:rsidRDefault="00F121DF" w:rsidP="00F121DF">
            <w:pPr>
              <w:suppressAutoHyphens w:val="0"/>
              <w:rPr>
                <w:b/>
                <w:bCs/>
                <w:sz w:val="18"/>
                <w:szCs w:val="18"/>
                <w:lang w:val="en-GB" w:eastAsia="en-GB"/>
              </w:rPr>
            </w:pPr>
            <w:r w:rsidRPr="00F121DF">
              <w:rPr>
                <w:b/>
                <w:bCs/>
                <w:sz w:val="18"/>
                <w:szCs w:val="18"/>
                <w:lang w:val="en-GB" w:eastAsia="en-GB"/>
              </w:rPr>
              <w:t>УКУПНО ГЈ</w:t>
            </w:r>
          </w:p>
        </w:tc>
        <w:tc>
          <w:tcPr>
            <w:tcW w:w="1256" w:type="dxa"/>
            <w:tcBorders>
              <w:top w:val="nil"/>
              <w:left w:val="nil"/>
              <w:bottom w:val="double" w:sz="6" w:space="0" w:color="auto"/>
              <w:right w:val="single" w:sz="4" w:space="0" w:color="auto"/>
            </w:tcBorders>
            <w:noWrap/>
            <w:vAlign w:val="center"/>
            <w:hideMark/>
          </w:tcPr>
          <w:p w14:paraId="3FF3CE2C" w14:textId="77777777" w:rsidR="00F121DF" w:rsidRPr="00F121DF" w:rsidRDefault="00F121DF" w:rsidP="00F121DF">
            <w:pPr>
              <w:suppressAutoHyphens w:val="0"/>
              <w:rPr>
                <w:b/>
                <w:bCs/>
                <w:sz w:val="18"/>
                <w:szCs w:val="18"/>
                <w:lang w:val="en-GB" w:eastAsia="en-GB"/>
              </w:rPr>
            </w:pPr>
            <w:r w:rsidRPr="00F121DF">
              <w:rPr>
                <w:b/>
                <w:bCs/>
                <w:sz w:val="18"/>
                <w:szCs w:val="18"/>
                <w:lang w:val="en-GB" w:eastAsia="en-GB"/>
              </w:rPr>
              <w:t> </w:t>
            </w:r>
          </w:p>
        </w:tc>
        <w:tc>
          <w:tcPr>
            <w:tcW w:w="870" w:type="dxa"/>
            <w:tcBorders>
              <w:top w:val="nil"/>
              <w:left w:val="nil"/>
              <w:bottom w:val="double" w:sz="6" w:space="0" w:color="auto"/>
              <w:right w:val="single" w:sz="4" w:space="0" w:color="auto"/>
            </w:tcBorders>
            <w:noWrap/>
            <w:vAlign w:val="center"/>
            <w:hideMark/>
          </w:tcPr>
          <w:p w14:paraId="073932B3" w14:textId="77777777" w:rsidR="00F121DF" w:rsidRPr="00F121DF" w:rsidRDefault="00F121DF" w:rsidP="00F121DF">
            <w:pPr>
              <w:suppressAutoHyphens w:val="0"/>
              <w:jc w:val="right"/>
              <w:rPr>
                <w:b/>
                <w:bCs/>
                <w:sz w:val="18"/>
                <w:szCs w:val="18"/>
                <w:lang w:val="en-GB" w:eastAsia="en-GB"/>
              </w:rPr>
            </w:pPr>
            <w:r w:rsidRPr="00F121DF">
              <w:rPr>
                <w:b/>
                <w:bCs/>
                <w:sz w:val="18"/>
                <w:szCs w:val="18"/>
                <w:lang w:val="en-GB" w:eastAsia="en-GB"/>
              </w:rPr>
              <w:t>1328.68</w:t>
            </w:r>
          </w:p>
        </w:tc>
        <w:tc>
          <w:tcPr>
            <w:tcW w:w="685" w:type="dxa"/>
            <w:tcBorders>
              <w:top w:val="nil"/>
              <w:left w:val="nil"/>
              <w:bottom w:val="double" w:sz="6" w:space="0" w:color="auto"/>
              <w:right w:val="single" w:sz="4" w:space="0" w:color="auto"/>
            </w:tcBorders>
            <w:noWrap/>
            <w:vAlign w:val="center"/>
            <w:hideMark/>
          </w:tcPr>
          <w:p w14:paraId="385A9FCB" w14:textId="77777777" w:rsidR="00F121DF" w:rsidRPr="00F121DF" w:rsidRDefault="00F121DF" w:rsidP="00F121DF">
            <w:pPr>
              <w:suppressAutoHyphens w:val="0"/>
              <w:jc w:val="right"/>
              <w:rPr>
                <w:b/>
                <w:bCs/>
                <w:sz w:val="18"/>
                <w:szCs w:val="18"/>
                <w:lang w:val="en-GB" w:eastAsia="en-GB"/>
              </w:rPr>
            </w:pPr>
            <w:r w:rsidRPr="00F121DF">
              <w:rPr>
                <w:b/>
                <w:bCs/>
                <w:sz w:val="18"/>
                <w:szCs w:val="18"/>
                <w:lang w:val="en-GB" w:eastAsia="en-GB"/>
              </w:rPr>
              <w:t>100.00</w:t>
            </w:r>
          </w:p>
        </w:tc>
        <w:tc>
          <w:tcPr>
            <w:tcW w:w="888" w:type="dxa"/>
            <w:tcBorders>
              <w:top w:val="nil"/>
              <w:left w:val="nil"/>
              <w:bottom w:val="double" w:sz="6" w:space="0" w:color="auto"/>
              <w:right w:val="single" w:sz="4" w:space="0" w:color="auto"/>
            </w:tcBorders>
            <w:noWrap/>
            <w:vAlign w:val="center"/>
            <w:hideMark/>
          </w:tcPr>
          <w:p w14:paraId="07B11361" w14:textId="77777777" w:rsidR="00F121DF" w:rsidRPr="00F121DF" w:rsidRDefault="00F121DF" w:rsidP="00F121DF">
            <w:pPr>
              <w:suppressAutoHyphens w:val="0"/>
              <w:jc w:val="right"/>
              <w:rPr>
                <w:b/>
                <w:bCs/>
                <w:sz w:val="18"/>
                <w:szCs w:val="18"/>
                <w:lang w:val="en-GB" w:eastAsia="en-GB"/>
              </w:rPr>
            </w:pPr>
            <w:r w:rsidRPr="00F121DF">
              <w:rPr>
                <w:b/>
                <w:bCs/>
                <w:sz w:val="18"/>
                <w:szCs w:val="18"/>
                <w:lang w:val="en-GB" w:eastAsia="en-GB"/>
              </w:rPr>
              <w:t>224381.94</w:t>
            </w:r>
          </w:p>
        </w:tc>
        <w:tc>
          <w:tcPr>
            <w:tcW w:w="648" w:type="dxa"/>
            <w:tcBorders>
              <w:top w:val="nil"/>
              <w:left w:val="nil"/>
              <w:bottom w:val="double" w:sz="6" w:space="0" w:color="auto"/>
              <w:right w:val="single" w:sz="4" w:space="0" w:color="auto"/>
            </w:tcBorders>
            <w:noWrap/>
            <w:vAlign w:val="center"/>
            <w:hideMark/>
          </w:tcPr>
          <w:p w14:paraId="2F41218B" w14:textId="77777777" w:rsidR="00F121DF" w:rsidRPr="00F121DF" w:rsidRDefault="00F121DF" w:rsidP="00F121DF">
            <w:pPr>
              <w:suppressAutoHyphens w:val="0"/>
              <w:jc w:val="right"/>
              <w:rPr>
                <w:b/>
                <w:bCs/>
                <w:sz w:val="18"/>
                <w:szCs w:val="18"/>
                <w:lang w:val="en-GB" w:eastAsia="en-GB"/>
              </w:rPr>
            </w:pPr>
            <w:r w:rsidRPr="00F121DF">
              <w:rPr>
                <w:b/>
                <w:bCs/>
                <w:sz w:val="18"/>
                <w:szCs w:val="18"/>
                <w:lang w:val="en-GB" w:eastAsia="en-GB"/>
              </w:rPr>
              <w:t>338.25</w:t>
            </w:r>
          </w:p>
        </w:tc>
        <w:tc>
          <w:tcPr>
            <w:tcW w:w="611" w:type="dxa"/>
            <w:tcBorders>
              <w:top w:val="nil"/>
              <w:left w:val="nil"/>
              <w:bottom w:val="double" w:sz="6" w:space="0" w:color="auto"/>
              <w:right w:val="single" w:sz="4" w:space="0" w:color="auto"/>
            </w:tcBorders>
            <w:noWrap/>
            <w:vAlign w:val="center"/>
            <w:hideMark/>
          </w:tcPr>
          <w:p w14:paraId="70B098E6" w14:textId="77777777" w:rsidR="00F121DF" w:rsidRPr="00F121DF" w:rsidRDefault="00F121DF" w:rsidP="00F121DF">
            <w:pPr>
              <w:suppressAutoHyphens w:val="0"/>
              <w:jc w:val="right"/>
              <w:rPr>
                <w:b/>
                <w:bCs/>
                <w:sz w:val="18"/>
                <w:szCs w:val="18"/>
                <w:lang w:val="en-GB" w:eastAsia="en-GB"/>
              </w:rPr>
            </w:pPr>
            <w:r w:rsidRPr="00F121DF">
              <w:rPr>
                <w:b/>
                <w:bCs/>
                <w:sz w:val="18"/>
                <w:szCs w:val="18"/>
                <w:lang w:val="en-GB" w:eastAsia="en-GB"/>
              </w:rPr>
              <w:t>100.00</w:t>
            </w:r>
          </w:p>
        </w:tc>
        <w:tc>
          <w:tcPr>
            <w:tcW w:w="759" w:type="dxa"/>
            <w:tcBorders>
              <w:top w:val="nil"/>
              <w:left w:val="nil"/>
              <w:bottom w:val="double" w:sz="6" w:space="0" w:color="auto"/>
              <w:right w:val="single" w:sz="4" w:space="0" w:color="auto"/>
            </w:tcBorders>
            <w:noWrap/>
            <w:vAlign w:val="center"/>
            <w:hideMark/>
          </w:tcPr>
          <w:p w14:paraId="41E6B3BA" w14:textId="77777777" w:rsidR="00F121DF" w:rsidRPr="00F121DF" w:rsidRDefault="00F121DF" w:rsidP="00F121DF">
            <w:pPr>
              <w:suppressAutoHyphens w:val="0"/>
              <w:jc w:val="right"/>
              <w:rPr>
                <w:b/>
                <w:bCs/>
                <w:sz w:val="18"/>
                <w:szCs w:val="18"/>
                <w:lang w:val="en-GB" w:eastAsia="en-GB"/>
              </w:rPr>
            </w:pPr>
            <w:r w:rsidRPr="00F121DF">
              <w:rPr>
                <w:b/>
                <w:bCs/>
                <w:sz w:val="18"/>
                <w:szCs w:val="18"/>
                <w:lang w:val="en-GB" w:eastAsia="en-GB"/>
              </w:rPr>
              <w:t>3950.23</w:t>
            </w:r>
          </w:p>
        </w:tc>
        <w:tc>
          <w:tcPr>
            <w:tcW w:w="648" w:type="dxa"/>
            <w:tcBorders>
              <w:top w:val="nil"/>
              <w:left w:val="nil"/>
              <w:bottom w:val="double" w:sz="6" w:space="0" w:color="auto"/>
              <w:right w:val="single" w:sz="4" w:space="0" w:color="auto"/>
            </w:tcBorders>
            <w:noWrap/>
            <w:vAlign w:val="center"/>
            <w:hideMark/>
          </w:tcPr>
          <w:p w14:paraId="4A89D04B" w14:textId="77777777" w:rsidR="00F121DF" w:rsidRPr="00F121DF" w:rsidRDefault="00F121DF" w:rsidP="00F121DF">
            <w:pPr>
              <w:suppressAutoHyphens w:val="0"/>
              <w:jc w:val="right"/>
              <w:rPr>
                <w:b/>
                <w:bCs/>
                <w:sz w:val="18"/>
                <w:szCs w:val="18"/>
                <w:lang w:val="en-GB" w:eastAsia="en-GB"/>
              </w:rPr>
            </w:pPr>
            <w:r w:rsidRPr="00F121DF">
              <w:rPr>
                <w:b/>
                <w:bCs/>
                <w:sz w:val="18"/>
                <w:szCs w:val="18"/>
                <w:lang w:val="en-GB" w:eastAsia="en-GB"/>
              </w:rPr>
              <w:t>5.76</w:t>
            </w:r>
          </w:p>
        </w:tc>
        <w:tc>
          <w:tcPr>
            <w:tcW w:w="538" w:type="dxa"/>
            <w:tcBorders>
              <w:top w:val="nil"/>
              <w:left w:val="nil"/>
              <w:bottom w:val="double" w:sz="6" w:space="0" w:color="auto"/>
              <w:right w:val="double" w:sz="6" w:space="0" w:color="auto"/>
            </w:tcBorders>
            <w:noWrap/>
            <w:vAlign w:val="center"/>
            <w:hideMark/>
          </w:tcPr>
          <w:p w14:paraId="2408B267" w14:textId="77777777" w:rsidR="00F121DF" w:rsidRPr="00F121DF" w:rsidRDefault="00F121DF" w:rsidP="00F121DF">
            <w:pPr>
              <w:suppressAutoHyphens w:val="0"/>
              <w:jc w:val="right"/>
              <w:rPr>
                <w:b/>
                <w:bCs/>
                <w:sz w:val="18"/>
                <w:szCs w:val="18"/>
                <w:lang w:val="en-GB" w:eastAsia="en-GB"/>
              </w:rPr>
            </w:pPr>
            <w:r w:rsidRPr="00F121DF">
              <w:rPr>
                <w:b/>
                <w:bCs/>
                <w:sz w:val="18"/>
                <w:szCs w:val="18"/>
                <w:lang w:val="en-GB" w:eastAsia="en-GB"/>
              </w:rPr>
              <w:t>3.4</w:t>
            </w:r>
          </w:p>
        </w:tc>
      </w:tr>
    </w:tbl>
    <w:p w14:paraId="388BED3F" w14:textId="77777777" w:rsidR="00052205" w:rsidRPr="004B34D7" w:rsidRDefault="00052205" w:rsidP="00955D18">
      <w:pPr>
        <w:spacing w:after="60"/>
        <w:ind w:firstLine="720"/>
        <w:jc w:val="both"/>
        <w:rPr>
          <w:sz w:val="22"/>
          <w:szCs w:val="22"/>
          <w:lang w:val="sr-Cyrl-RS"/>
        </w:rPr>
      </w:pPr>
    </w:p>
    <w:p w14:paraId="71C55E8F" w14:textId="77777777" w:rsidR="00A54131" w:rsidRPr="00B27478" w:rsidRDefault="00A54131" w:rsidP="00955D18">
      <w:pPr>
        <w:spacing w:after="60"/>
        <w:jc w:val="both"/>
        <w:rPr>
          <w:bCs/>
          <w:sz w:val="22"/>
          <w:szCs w:val="22"/>
          <w:lang w:val="sr-Latn-RS"/>
        </w:rPr>
      </w:pPr>
    </w:p>
    <w:p w14:paraId="3BC97A27" w14:textId="2F18DEB2" w:rsidR="0076318C" w:rsidRPr="00AF033B" w:rsidRDefault="00A54131" w:rsidP="00B14B4D">
      <w:pPr>
        <w:spacing w:after="60"/>
        <w:ind w:firstLine="720"/>
        <w:jc w:val="both"/>
        <w:rPr>
          <w:bCs/>
          <w:sz w:val="22"/>
          <w:szCs w:val="22"/>
          <w:lang w:val="sr-Cyrl-RS"/>
        </w:rPr>
      </w:pPr>
      <w:r w:rsidRPr="00AF033B">
        <w:rPr>
          <w:bCs/>
          <w:sz w:val="22"/>
          <w:szCs w:val="22"/>
          <w:lang w:val="sr-Cyrl-RS"/>
        </w:rPr>
        <w:lastRenderedPageBreak/>
        <w:t>Стање шума газдинске јединице</w:t>
      </w:r>
      <w:r w:rsidR="00955D18">
        <w:rPr>
          <w:bCs/>
          <w:sz w:val="22"/>
          <w:szCs w:val="22"/>
          <w:lang w:val="sr-Cyrl-RS"/>
        </w:rPr>
        <w:t xml:space="preserve"> ,,</w:t>
      </w:r>
      <w:r w:rsidR="00672002">
        <w:rPr>
          <w:bCs/>
          <w:sz w:val="22"/>
          <w:szCs w:val="22"/>
          <w:lang w:val="sr-Cyrl-RS"/>
        </w:rPr>
        <w:t>Валкалуци-Некудово</w:t>
      </w:r>
      <w:r w:rsidR="00B45949" w:rsidRPr="00AF033B">
        <w:rPr>
          <w:bCs/>
          <w:sz w:val="22"/>
          <w:szCs w:val="22"/>
          <w:lang w:val="sr-Cyrl-RS"/>
        </w:rPr>
        <w:t xml:space="preserve"> </w:t>
      </w:r>
      <w:r w:rsidRPr="00AF033B">
        <w:rPr>
          <w:bCs/>
          <w:sz w:val="22"/>
          <w:szCs w:val="22"/>
          <w:lang w:val="sr-Cyrl-RS"/>
        </w:rPr>
        <w:t xml:space="preserve">” по пореклу је следеће: високе шуме су заступљене на </w:t>
      </w:r>
      <w:r w:rsidR="00CE15BA">
        <w:rPr>
          <w:bCs/>
          <w:sz w:val="22"/>
          <w:szCs w:val="22"/>
          <w:lang w:val="sr-Cyrl-RS" w:eastAsia="en-US"/>
        </w:rPr>
        <w:t>95</w:t>
      </w:r>
      <w:r w:rsidR="00AF033B" w:rsidRPr="00AF033B">
        <w:rPr>
          <w:bCs/>
          <w:sz w:val="22"/>
          <w:szCs w:val="22"/>
          <w:lang w:val="sr-Cyrl-RS" w:eastAsia="en-US"/>
        </w:rPr>
        <w:t>,</w:t>
      </w:r>
      <w:r w:rsidR="00CE15BA">
        <w:rPr>
          <w:bCs/>
          <w:sz w:val="22"/>
          <w:szCs w:val="22"/>
          <w:lang w:val="sr-Cyrl-RS" w:eastAsia="en-US"/>
        </w:rPr>
        <w:t>7</w:t>
      </w:r>
      <w:r w:rsidRPr="00AF033B">
        <w:rPr>
          <w:bCs/>
          <w:sz w:val="22"/>
          <w:szCs w:val="22"/>
          <w:lang w:val="sr-Cyrl-RS"/>
        </w:rPr>
        <w:t xml:space="preserve">% </w:t>
      </w:r>
      <w:r w:rsidR="00985648">
        <w:rPr>
          <w:bCs/>
          <w:sz w:val="22"/>
          <w:szCs w:val="22"/>
          <w:lang w:val="sr-Cyrl-RS"/>
        </w:rPr>
        <w:t>(</w:t>
      </w:r>
      <w:r w:rsidR="006B057C">
        <w:rPr>
          <w:bCs/>
          <w:sz w:val="22"/>
          <w:szCs w:val="22"/>
          <w:lang w:val="sr-Latn-RS"/>
        </w:rPr>
        <w:t>1.</w:t>
      </w:r>
      <w:r w:rsidR="00CE15BA">
        <w:rPr>
          <w:bCs/>
          <w:sz w:val="22"/>
          <w:szCs w:val="22"/>
          <w:lang w:val="sr-Cyrl-RS"/>
        </w:rPr>
        <w:t>2</w:t>
      </w:r>
      <w:r w:rsidR="006B057C">
        <w:rPr>
          <w:bCs/>
          <w:sz w:val="22"/>
          <w:szCs w:val="22"/>
          <w:lang w:val="sr-Latn-RS"/>
        </w:rPr>
        <w:t>7</w:t>
      </w:r>
      <w:r w:rsidR="00CE15BA">
        <w:rPr>
          <w:bCs/>
          <w:sz w:val="22"/>
          <w:szCs w:val="22"/>
          <w:lang w:val="sr-Cyrl-RS"/>
        </w:rPr>
        <w:t>1</w:t>
      </w:r>
      <w:r w:rsidR="002530FA" w:rsidRPr="009257F9">
        <w:rPr>
          <w:sz w:val="22"/>
          <w:szCs w:val="22"/>
          <w:lang w:eastAsia="en-US"/>
        </w:rPr>
        <w:t>,</w:t>
      </w:r>
      <w:r w:rsidR="00A55116">
        <w:rPr>
          <w:sz w:val="22"/>
          <w:szCs w:val="22"/>
          <w:lang w:val="sr-Cyrl-RS" w:eastAsia="en-US"/>
        </w:rPr>
        <w:t>4</w:t>
      </w:r>
      <w:r w:rsidR="00CE15BA">
        <w:rPr>
          <w:sz w:val="22"/>
          <w:szCs w:val="22"/>
          <w:lang w:val="sr-Cyrl-RS" w:eastAsia="en-US"/>
        </w:rPr>
        <w:t>5</w:t>
      </w:r>
      <w:r w:rsidRPr="002530FA">
        <w:rPr>
          <w:sz w:val="22"/>
          <w:szCs w:val="22"/>
          <w:lang w:val="sr-Latn-RS" w:eastAsia="sr-Cyrl-RS"/>
        </w:rPr>
        <w:t>ha</w:t>
      </w:r>
      <w:r w:rsidRPr="00AF033B">
        <w:rPr>
          <w:bCs/>
          <w:sz w:val="22"/>
          <w:szCs w:val="22"/>
          <w:lang w:val="sr-Cyrl-RS"/>
        </w:rPr>
        <w:t>) од укупно обрасле површине, са просечном дрвном масом од</w:t>
      </w:r>
      <w:r w:rsidR="00985648">
        <w:rPr>
          <w:bCs/>
          <w:sz w:val="22"/>
          <w:szCs w:val="22"/>
          <w:lang w:val="sr-Cyrl-RS"/>
        </w:rPr>
        <w:t xml:space="preserve"> </w:t>
      </w:r>
      <w:r w:rsidR="00CE15BA">
        <w:rPr>
          <w:bCs/>
          <w:sz w:val="22"/>
          <w:szCs w:val="22"/>
          <w:lang w:val="sr-Cyrl-RS"/>
        </w:rPr>
        <w:t>171</w:t>
      </w:r>
      <w:r w:rsidR="002530FA" w:rsidRPr="009257F9">
        <w:rPr>
          <w:sz w:val="22"/>
          <w:szCs w:val="22"/>
          <w:lang w:eastAsia="en-US"/>
        </w:rPr>
        <w:t>,</w:t>
      </w:r>
      <w:r w:rsidR="00CE15BA">
        <w:rPr>
          <w:sz w:val="22"/>
          <w:szCs w:val="22"/>
          <w:lang w:val="sr-Cyrl-RS" w:eastAsia="en-US"/>
        </w:rPr>
        <w:t>6</w:t>
      </w:r>
      <w:r w:rsidRPr="002530FA">
        <w:rPr>
          <w:sz w:val="22"/>
          <w:szCs w:val="22"/>
          <w:lang w:val="sr-Latn-RS"/>
        </w:rPr>
        <w:t>m</w:t>
      </w:r>
      <w:r w:rsidRPr="002530FA">
        <w:rPr>
          <w:sz w:val="22"/>
          <w:szCs w:val="22"/>
          <w:vertAlign w:val="superscript"/>
          <w:lang w:val="sr-Cyrl-RS"/>
        </w:rPr>
        <w:t>3</w:t>
      </w:r>
      <w:r w:rsidRPr="00AF033B">
        <w:rPr>
          <w:bCs/>
          <w:sz w:val="22"/>
          <w:szCs w:val="22"/>
          <w:lang w:val="sr-Cyrl-RS"/>
        </w:rPr>
        <w:t>/</w:t>
      </w:r>
      <w:r w:rsidRPr="00AF033B">
        <w:rPr>
          <w:bCs/>
          <w:sz w:val="22"/>
          <w:szCs w:val="22"/>
          <w:lang w:val="sr-Latn-RS"/>
        </w:rPr>
        <w:t>ha</w:t>
      </w:r>
      <w:r w:rsidRPr="00AF033B">
        <w:rPr>
          <w:bCs/>
          <w:sz w:val="22"/>
          <w:szCs w:val="22"/>
          <w:lang w:val="sr-Cyrl-RS"/>
        </w:rPr>
        <w:t xml:space="preserve"> и</w:t>
      </w:r>
      <w:r w:rsidR="00D85034" w:rsidRPr="00AF033B">
        <w:rPr>
          <w:bCs/>
          <w:sz w:val="22"/>
          <w:szCs w:val="22"/>
          <w:lang w:val="sr-Cyrl-RS"/>
        </w:rPr>
        <w:t xml:space="preserve"> </w:t>
      </w:r>
      <w:r w:rsidR="00A653A1" w:rsidRPr="0063248B">
        <w:rPr>
          <w:bCs/>
          <w:sz w:val="22"/>
          <w:szCs w:val="22"/>
          <w:lang w:val="sr-Cyrl-RS"/>
        </w:rPr>
        <w:t xml:space="preserve">прирастом од </w:t>
      </w:r>
      <w:r w:rsidR="00CE15BA">
        <w:rPr>
          <w:bCs/>
          <w:sz w:val="22"/>
          <w:szCs w:val="22"/>
          <w:lang w:val="sr-Cyrl-RS" w:eastAsia="en-US"/>
        </w:rPr>
        <w:t>3</w:t>
      </w:r>
      <w:r w:rsidR="00AF033B" w:rsidRPr="0063248B">
        <w:rPr>
          <w:bCs/>
          <w:sz w:val="22"/>
          <w:szCs w:val="22"/>
          <w:lang w:val="sr-Cyrl-RS" w:eastAsia="en-US"/>
        </w:rPr>
        <w:t>,</w:t>
      </w:r>
      <w:r w:rsidR="00CE15BA">
        <w:rPr>
          <w:bCs/>
          <w:sz w:val="22"/>
          <w:szCs w:val="22"/>
          <w:lang w:val="sr-Cyrl-RS" w:eastAsia="en-US"/>
        </w:rPr>
        <w:t>0</w:t>
      </w:r>
      <w:r w:rsidR="00E065D2" w:rsidRPr="0063248B">
        <w:rPr>
          <w:bCs/>
          <w:sz w:val="22"/>
          <w:szCs w:val="22"/>
          <w:lang w:val="sr-Latn-RS"/>
        </w:rPr>
        <w:t>m</w:t>
      </w:r>
      <w:r w:rsidR="00A653A1" w:rsidRPr="0063248B">
        <w:rPr>
          <w:bCs/>
          <w:sz w:val="22"/>
          <w:szCs w:val="22"/>
          <w:vertAlign w:val="superscript"/>
          <w:lang w:val="sr-Cyrl-RS"/>
        </w:rPr>
        <w:t>3</w:t>
      </w:r>
      <w:r w:rsidR="00A653A1" w:rsidRPr="0063248B">
        <w:rPr>
          <w:bCs/>
          <w:sz w:val="22"/>
          <w:szCs w:val="22"/>
          <w:lang w:val="sr-Cyrl-RS"/>
        </w:rPr>
        <w:t>/</w:t>
      </w:r>
      <w:r w:rsidR="00E065D2" w:rsidRPr="0063248B">
        <w:rPr>
          <w:bCs/>
          <w:sz w:val="22"/>
          <w:szCs w:val="22"/>
          <w:lang w:val="sr-Latn-RS"/>
        </w:rPr>
        <w:t>ha</w:t>
      </w:r>
      <w:r w:rsidR="00A653A1" w:rsidRPr="0063248B">
        <w:rPr>
          <w:bCs/>
          <w:sz w:val="22"/>
          <w:szCs w:val="22"/>
          <w:lang w:val="sr-Cyrl-RS"/>
        </w:rPr>
        <w:t xml:space="preserve">, </w:t>
      </w:r>
      <w:r w:rsidR="004E0A8A" w:rsidRPr="0063248B">
        <w:rPr>
          <w:bCs/>
          <w:sz w:val="22"/>
          <w:szCs w:val="22"/>
          <w:lang w:val="sr-Cyrl-RS"/>
        </w:rPr>
        <w:t>док</w:t>
      </w:r>
      <w:r w:rsidR="00A653A1" w:rsidRPr="0063248B">
        <w:rPr>
          <w:bCs/>
          <w:sz w:val="22"/>
          <w:szCs w:val="22"/>
          <w:lang w:val="sr-Cyrl-RS"/>
        </w:rPr>
        <w:t xml:space="preserve"> </w:t>
      </w:r>
      <w:r w:rsidR="00CE15BA">
        <w:rPr>
          <w:bCs/>
          <w:sz w:val="22"/>
          <w:szCs w:val="22"/>
          <w:lang w:val="sr-Cyrl-RS"/>
        </w:rPr>
        <w:t>вештачки подигнутих састојина имамо на 34,24</w:t>
      </w:r>
      <w:r w:rsidR="00F82073">
        <w:rPr>
          <w:bCs/>
          <w:sz w:val="22"/>
          <w:szCs w:val="22"/>
          <w:lang w:val="sr-Latn-RS"/>
        </w:rPr>
        <w:t>ha</w:t>
      </w:r>
      <w:r w:rsidR="00CE15BA">
        <w:rPr>
          <w:bCs/>
          <w:sz w:val="22"/>
          <w:szCs w:val="22"/>
          <w:lang w:val="sr-Cyrl-RS"/>
        </w:rPr>
        <w:t xml:space="preserve">(2,6%). </w:t>
      </w:r>
      <w:r w:rsidR="0076318C" w:rsidRPr="00B7527F">
        <w:rPr>
          <w:bCs/>
          <w:sz w:val="22"/>
          <w:szCs w:val="22"/>
          <w:lang w:val="sr-Cyrl-RS"/>
        </w:rPr>
        <w:t>Најзаступљениј</w:t>
      </w:r>
      <w:r w:rsidR="00B45949">
        <w:rPr>
          <w:bCs/>
          <w:sz w:val="22"/>
          <w:szCs w:val="22"/>
          <w:lang w:val="sr-Cyrl-RS"/>
        </w:rPr>
        <w:t>и</w:t>
      </w:r>
      <w:r w:rsidR="0076318C" w:rsidRPr="00B7527F">
        <w:rPr>
          <w:bCs/>
          <w:sz w:val="22"/>
          <w:szCs w:val="22"/>
          <w:lang w:val="sr-Cyrl-RS"/>
        </w:rPr>
        <w:t xml:space="preserve"> газдинск</w:t>
      </w:r>
      <w:r w:rsidR="00B45949">
        <w:rPr>
          <w:bCs/>
          <w:sz w:val="22"/>
          <w:szCs w:val="22"/>
          <w:lang w:val="sr-Cyrl-RS"/>
        </w:rPr>
        <w:t>и</w:t>
      </w:r>
      <w:r w:rsidR="0076318C" w:rsidRPr="00B7527F">
        <w:rPr>
          <w:bCs/>
          <w:sz w:val="22"/>
          <w:szCs w:val="22"/>
          <w:lang w:val="sr-Cyrl-RS"/>
        </w:rPr>
        <w:t xml:space="preserve"> </w:t>
      </w:r>
      <w:r w:rsidR="00B45949">
        <w:rPr>
          <w:bCs/>
          <w:sz w:val="22"/>
          <w:szCs w:val="22"/>
          <w:lang w:val="sr-Cyrl-RS"/>
        </w:rPr>
        <w:t>тип</w:t>
      </w:r>
      <w:r w:rsidR="0076318C" w:rsidRPr="00B7527F">
        <w:rPr>
          <w:bCs/>
          <w:sz w:val="22"/>
          <w:szCs w:val="22"/>
          <w:lang w:val="sr-Cyrl-RS"/>
        </w:rPr>
        <w:t xml:space="preserve"> </w:t>
      </w:r>
      <w:r w:rsidR="00554AE0" w:rsidRPr="00B7527F">
        <w:rPr>
          <w:bCs/>
          <w:sz w:val="22"/>
          <w:szCs w:val="22"/>
          <w:lang w:val="sr-Cyrl-RS"/>
        </w:rPr>
        <w:t xml:space="preserve"> је </w:t>
      </w:r>
      <w:r w:rsidR="00B45949">
        <w:rPr>
          <w:bCs/>
          <w:sz w:val="22"/>
          <w:szCs w:val="22"/>
          <w:lang w:val="sr-Cyrl-RS"/>
        </w:rPr>
        <w:t>21110</w:t>
      </w:r>
      <w:r w:rsidR="0076318C" w:rsidRPr="00B7527F">
        <w:rPr>
          <w:bCs/>
          <w:sz w:val="22"/>
          <w:szCs w:val="22"/>
          <w:lang w:val="sr-Cyrl-RS"/>
        </w:rPr>
        <w:t xml:space="preserve"> са површином од </w:t>
      </w:r>
      <w:r w:rsidR="00C12191">
        <w:rPr>
          <w:bCs/>
          <w:sz w:val="22"/>
          <w:szCs w:val="22"/>
          <w:lang w:val="sr-Latn-RS"/>
        </w:rPr>
        <w:t>1.</w:t>
      </w:r>
      <w:r w:rsidR="00CE15BA">
        <w:rPr>
          <w:bCs/>
          <w:sz w:val="22"/>
          <w:szCs w:val="22"/>
          <w:lang w:val="sr-Cyrl-RS"/>
        </w:rPr>
        <w:t>2</w:t>
      </w:r>
      <w:r w:rsidR="00C12191">
        <w:rPr>
          <w:bCs/>
          <w:sz w:val="22"/>
          <w:szCs w:val="22"/>
          <w:lang w:val="sr-Latn-RS"/>
        </w:rPr>
        <w:t>7</w:t>
      </w:r>
      <w:r w:rsidR="00CE15BA">
        <w:rPr>
          <w:bCs/>
          <w:sz w:val="22"/>
          <w:szCs w:val="22"/>
          <w:lang w:val="sr-Cyrl-RS"/>
        </w:rPr>
        <w:t>1</w:t>
      </w:r>
      <w:r w:rsidR="00B45949">
        <w:rPr>
          <w:bCs/>
          <w:sz w:val="22"/>
          <w:szCs w:val="22"/>
          <w:lang w:val="sr-Cyrl-RS"/>
        </w:rPr>
        <w:t>,</w:t>
      </w:r>
      <w:r w:rsidR="00A55116">
        <w:rPr>
          <w:sz w:val="22"/>
          <w:szCs w:val="22"/>
          <w:lang w:val="sr-Cyrl-RS" w:eastAsia="en-US"/>
        </w:rPr>
        <w:t>4</w:t>
      </w:r>
      <w:r w:rsidR="00CE15BA">
        <w:rPr>
          <w:sz w:val="22"/>
          <w:szCs w:val="22"/>
          <w:lang w:val="sr-Cyrl-RS" w:eastAsia="en-US"/>
        </w:rPr>
        <w:t>5</w:t>
      </w:r>
      <w:r w:rsidR="00E065D2" w:rsidRPr="00B7527F">
        <w:rPr>
          <w:bCs/>
          <w:sz w:val="22"/>
          <w:szCs w:val="22"/>
          <w:lang w:val="sr-Latn-RS"/>
        </w:rPr>
        <w:t>ha</w:t>
      </w:r>
      <w:r w:rsidR="0076318C" w:rsidRPr="00B7527F">
        <w:rPr>
          <w:bCs/>
          <w:sz w:val="22"/>
          <w:szCs w:val="22"/>
          <w:lang w:val="sr-Cyrl-RS"/>
        </w:rPr>
        <w:t xml:space="preserve"> и запремином</w:t>
      </w:r>
      <w:r w:rsidR="00E35D9A" w:rsidRPr="00B7527F">
        <w:rPr>
          <w:bCs/>
          <w:sz w:val="22"/>
          <w:szCs w:val="22"/>
          <w:lang w:val="sr-Latn-RS"/>
        </w:rPr>
        <w:t xml:space="preserve"> </w:t>
      </w:r>
      <w:r w:rsidR="00CE15BA">
        <w:rPr>
          <w:bCs/>
          <w:sz w:val="22"/>
          <w:szCs w:val="22"/>
          <w:lang w:val="sr-Cyrl-RS"/>
        </w:rPr>
        <w:t>218</w:t>
      </w:r>
      <w:r w:rsidR="00E35D9A" w:rsidRPr="00B7527F">
        <w:rPr>
          <w:bCs/>
          <w:sz w:val="22"/>
          <w:szCs w:val="22"/>
          <w:lang w:val="sr-Latn-RS"/>
        </w:rPr>
        <w:t>.</w:t>
      </w:r>
      <w:r w:rsidR="00CE15BA">
        <w:rPr>
          <w:bCs/>
          <w:sz w:val="22"/>
          <w:szCs w:val="22"/>
          <w:lang w:val="sr-Cyrl-RS"/>
        </w:rPr>
        <w:t>182</w:t>
      </w:r>
      <w:r w:rsidR="00554AE0" w:rsidRPr="00B7527F">
        <w:rPr>
          <w:sz w:val="22"/>
          <w:szCs w:val="22"/>
          <w:lang w:eastAsia="en-US"/>
        </w:rPr>
        <w:t>,</w:t>
      </w:r>
      <w:r w:rsidR="00CE15BA">
        <w:rPr>
          <w:sz w:val="22"/>
          <w:szCs w:val="22"/>
          <w:lang w:val="sr-Cyrl-RS" w:eastAsia="en-US"/>
        </w:rPr>
        <w:t>6</w:t>
      </w:r>
      <w:r w:rsidR="00E065D2" w:rsidRPr="00B7527F">
        <w:rPr>
          <w:bCs/>
          <w:sz w:val="22"/>
          <w:szCs w:val="22"/>
          <w:lang w:val="sr-Latn-RS"/>
        </w:rPr>
        <w:t>m</w:t>
      </w:r>
      <w:r w:rsidR="0076318C" w:rsidRPr="00B7527F">
        <w:rPr>
          <w:bCs/>
          <w:sz w:val="22"/>
          <w:szCs w:val="22"/>
          <w:vertAlign w:val="superscript"/>
          <w:lang w:val="sr-Cyrl-RS"/>
        </w:rPr>
        <w:t>3</w:t>
      </w:r>
      <w:r w:rsidR="0076318C" w:rsidRPr="00B7527F">
        <w:rPr>
          <w:bCs/>
          <w:sz w:val="22"/>
          <w:szCs w:val="22"/>
          <w:lang w:val="sr-Cyrl-RS"/>
        </w:rPr>
        <w:t>.</w:t>
      </w:r>
    </w:p>
    <w:p w14:paraId="3B5FFAB7" w14:textId="6BC38C75" w:rsidR="0076318C" w:rsidRPr="00D65961" w:rsidRDefault="0076318C" w:rsidP="00B14B4D">
      <w:pPr>
        <w:spacing w:after="60"/>
        <w:ind w:firstLine="720"/>
        <w:jc w:val="both"/>
        <w:rPr>
          <w:bCs/>
          <w:sz w:val="22"/>
          <w:szCs w:val="22"/>
          <w:lang w:val="sr-Cyrl-RS"/>
        </w:rPr>
      </w:pPr>
      <w:r w:rsidRPr="00D65961">
        <w:rPr>
          <w:bCs/>
          <w:sz w:val="22"/>
          <w:szCs w:val="22"/>
          <w:lang w:val="sr-Cyrl-RS"/>
        </w:rPr>
        <w:t>По очуваности стање је следеће: очуване састојине су на</w:t>
      </w:r>
      <w:r w:rsidR="0047004C" w:rsidRPr="00D65961">
        <w:rPr>
          <w:bCs/>
          <w:sz w:val="22"/>
          <w:szCs w:val="22"/>
          <w:lang w:val="sr-Cyrl-RS"/>
        </w:rPr>
        <w:t xml:space="preserve"> </w:t>
      </w:r>
      <w:r w:rsidR="002F4902">
        <w:rPr>
          <w:bCs/>
          <w:sz w:val="22"/>
          <w:szCs w:val="22"/>
          <w:lang w:val="sr-Latn-RS" w:eastAsia="en-US"/>
        </w:rPr>
        <w:t>7</w:t>
      </w:r>
      <w:r w:rsidR="00F121DF">
        <w:rPr>
          <w:bCs/>
          <w:sz w:val="22"/>
          <w:szCs w:val="22"/>
          <w:lang w:val="sr-Latn-RS" w:eastAsia="en-US"/>
        </w:rPr>
        <w:t>3</w:t>
      </w:r>
      <w:r w:rsidR="00CD75F9">
        <w:rPr>
          <w:bCs/>
          <w:sz w:val="22"/>
          <w:szCs w:val="22"/>
          <w:lang w:val="sr-Cyrl-RS" w:eastAsia="en-US"/>
        </w:rPr>
        <w:t>,</w:t>
      </w:r>
      <w:r w:rsidR="00F121DF">
        <w:rPr>
          <w:bCs/>
          <w:sz w:val="22"/>
          <w:szCs w:val="22"/>
          <w:lang w:val="sr-Latn-RS" w:eastAsia="en-US"/>
        </w:rPr>
        <w:t>9</w:t>
      </w:r>
      <w:r w:rsidRPr="00D65961">
        <w:rPr>
          <w:bCs/>
          <w:sz w:val="22"/>
          <w:szCs w:val="22"/>
          <w:lang w:val="sr-Cyrl-RS"/>
        </w:rPr>
        <w:t>% површине (</w:t>
      </w:r>
      <w:r w:rsidR="00CE15BA">
        <w:rPr>
          <w:bCs/>
          <w:sz w:val="22"/>
          <w:szCs w:val="22"/>
          <w:lang w:val="sr-Cyrl-RS" w:eastAsia="en-US"/>
        </w:rPr>
        <w:t>9</w:t>
      </w:r>
      <w:r w:rsidR="00F121DF">
        <w:rPr>
          <w:bCs/>
          <w:sz w:val="22"/>
          <w:szCs w:val="22"/>
          <w:lang w:val="sr-Latn-RS" w:eastAsia="en-US"/>
        </w:rPr>
        <w:t>82</w:t>
      </w:r>
      <w:r w:rsidR="00AF033B" w:rsidRPr="00131DC6">
        <w:rPr>
          <w:bCs/>
          <w:sz w:val="22"/>
          <w:szCs w:val="22"/>
          <w:lang w:eastAsia="en-US"/>
        </w:rPr>
        <w:t>,</w:t>
      </w:r>
      <w:r w:rsidR="00F121DF">
        <w:rPr>
          <w:bCs/>
          <w:sz w:val="22"/>
          <w:szCs w:val="22"/>
          <w:lang w:val="sr-Latn-RS" w:eastAsia="en-US"/>
        </w:rPr>
        <w:t>39</w:t>
      </w:r>
      <w:r w:rsidR="00F82073">
        <w:rPr>
          <w:bCs/>
          <w:sz w:val="22"/>
          <w:szCs w:val="22"/>
          <w:lang w:val="sr-Latn-RS" w:eastAsia="en-US"/>
        </w:rPr>
        <w:t>ha</w:t>
      </w:r>
      <w:r w:rsidRPr="00D65961">
        <w:rPr>
          <w:bCs/>
          <w:sz w:val="22"/>
          <w:szCs w:val="22"/>
          <w:lang w:val="sr-Cyrl-RS"/>
        </w:rPr>
        <w:t xml:space="preserve">), односно </w:t>
      </w:r>
      <w:r w:rsidR="00CE15BA">
        <w:rPr>
          <w:bCs/>
          <w:sz w:val="22"/>
          <w:szCs w:val="22"/>
          <w:lang w:val="sr-Cyrl-RS" w:eastAsia="en-US"/>
        </w:rPr>
        <w:t>7</w:t>
      </w:r>
      <w:r w:rsidR="00F121DF">
        <w:rPr>
          <w:bCs/>
          <w:sz w:val="22"/>
          <w:szCs w:val="22"/>
          <w:lang w:val="sr-Latn-RS" w:eastAsia="en-US"/>
        </w:rPr>
        <w:t>5</w:t>
      </w:r>
      <w:r w:rsidR="00CE15BA">
        <w:rPr>
          <w:bCs/>
          <w:sz w:val="22"/>
          <w:szCs w:val="22"/>
          <w:lang w:val="sr-Cyrl-RS" w:eastAsia="en-US"/>
        </w:rPr>
        <w:t>,</w:t>
      </w:r>
      <w:r w:rsidR="00F121DF">
        <w:rPr>
          <w:bCs/>
          <w:sz w:val="22"/>
          <w:szCs w:val="22"/>
          <w:lang w:val="sr-Latn-RS" w:eastAsia="en-US"/>
        </w:rPr>
        <w:t>9</w:t>
      </w:r>
      <w:r w:rsidRPr="00D65961">
        <w:rPr>
          <w:bCs/>
          <w:sz w:val="22"/>
          <w:szCs w:val="22"/>
          <w:lang w:val="sr-Cyrl-RS"/>
        </w:rPr>
        <w:t xml:space="preserve">% </w:t>
      </w:r>
      <w:r w:rsidR="00BE6E90">
        <w:rPr>
          <w:bCs/>
          <w:sz w:val="22"/>
          <w:szCs w:val="22"/>
          <w:lang w:val="sr-Latn-RS"/>
        </w:rPr>
        <w:t>(</w:t>
      </w:r>
      <w:r w:rsidRPr="00D65961">
        <w:rPr>
          <w:bCs/>
          <w:sz w:val="22"/>
          <w:szCs w:val="22"/>
          <w:lang w:val="sr-Cyrl-RS"/>
        </w:rPr>
        <w:t xml:space="preserve">запремине </w:t>
      </w:r>
      <w:r w:rsidR="00CE15BA">
        <w:rPr>
          <w:bCs/>
          <w:sz w:val="22"/>
          <w:szCs w:val="22"/>
          <w:lang w:val="sr-Cyrl-RS"/>
        </w:rPr>
        <w:t>17</w:t>
      </w:r>
      <w:r w:rsidR="00F121DF">
        <w:rPr>
          <w:bCs/>
          <w:sz w:val="22"/>
          <w:szCs w:val="22"/>
          <w:lang w:val="sr-Latn-RS"/>
        </w:rPr>
        <w:t>0</w:t>
      </w:r>
      <w:r w:rsidR="001C1ED3">
        <w:rPr>
          <w:bCs/>
          <w:sz w:val="22"/>
          <w:szCs w:val="22"/>
          <w:lang w:val="sr-Cyrl-RS" w:eastAsia="en-US"/>
        </w:rPr>
        <w:t>.</w:t>
      </w:r>
      <w:r w:rsidR="00F121DF">
        <w:rPr>
          <w:bCs/>
          <w:sz w:val="22"/>
          <w:szCs w:val="22"/>
          <w:lang w:val="sr-Latn-RS" w:eastAsia="en-US"/>
        </w:rPr>
        <w:t>405</w:t>
      </w:r>
      <w:r w:rsidR="00AF033B" w:rsidRPr="00131DC6">
        <w:rPr>
          <w:bCs/>
          <w:sz w:val="22"/>
          <w:szCs w:val="22"/>
          <w:lang w:eastAsia="en-US"/>
        </w:rPr>
        <w:t>,</w:t>
      </w:r>
      <w:r w:rsidR="00F121DF">
        <w:rPr>
          <w:bCs/>
          <w:sz w:val="22"/>
          <w:szCs w:val="22"/>
          <w:lang w:val="sr-Latn-RS" w:eastAsia="en-US"/>
        </w:rPr>
        <w:t>9</w:t>
      </w:r>
      <w:r w:rsidR="00E065D2" w:rsidRPr="00D65961">
        <w:rPr>
          <w:bCs/>
          <w:sz w:val="22"/>
          <w:szCs w:val="22"/>
          <w:lang w:val="sr-Latn-RS"/>
        </w:rPr>
        <w:t>m</w:t>
      </w:r>
      <w:r w:rsidRPr="00D65961">
        <w:rPr>
          <w:bCs/>
          <w:sz w:val="22"/>
          <w:szCs w:val="22"/>
          <w:vertAlign w:val="superscript"/>
          <w:lang w:val="sr-Cyrl-RS"/>
        </w:rPr>
        <w:t>3</w:t>
      </w:r>
      <w:r w:rsidRPr="00D65961">
        <w:rPr>
          <w:bCs/>
          <w:sz w:val="22"/>
          <w:szCs w:val="22"/>
          <w:lang w:val="sr-Cyrl-RS"/>
        </w:rPr>
        <w:t xml:space="preserve">), разређене састојине се налазе на </w:t>
      </w:r>
      <w:r w:rsidR="00F121DF">
        <w:rPr>
          <w:bCs/>
          <w:sz w:val="22"/>
          <w:szCs w:val="22"/>
          <w:lang w:val="sr-Latn-RS" w:eastAsia="en-US"/>
        </w:rPr>
        <w:t>289</w:t>
      </w:r>
      <w:r w:rsidR="00AF033B" w:rsidRPr="00131DC6">
        <w:rPr>
          <w:bCs/>
          <w:sz w:val="22"/>
          <w:szCs w:val="22"/>
          <w:lang w:eastAsia="en-US"/>
        </w:rPr>
        <w:t>,</w:t>
      </w:r>
      <w:r w:rsidR="00F121DF">
        <w:rPr>
          <w:bCs/>
          <w:sz w:val="22"/>
          <w:szCs w:val="22"/>
          <w:lang w:val="sr-Latn-RS" w:eastAsia="en-US"/>
        </w:rPr>
        <w:t>39</w:t>
      </w:r>
      <w:r w:rsidR="00E065D2" w:rsidRPr="00D65961">
        <w:rPr>
          <w:bCs/>
          <w:sz w:val="22"/>
          <w:szCs w:val="22"/>
          <w:lang w:val="sr-Latn-RS" w:eastAsia="sr-Cyrl-RS"/>
        </w:rPr>
        <w:t>ha</w:t>
      </w:r>
      <w:r w:rsidRPr="00D65961">
        <w:rPr>
          <w:bCs/>
          <w:sz w:val="22"/>
          <w:szCs w:val="22"/>
          <w:lang w:val="sr-Cyrl-RS"/>
        </w:rPr>
        <w:t xml:space="preserve"> (</w:t>
      </w:r>
      <w:r w:rsidR="00CE15BA">
        <w:rPr>
          <w:bCs/>
          <w:sz w:val="22"/>
          <w:szCs w:val="22"/>
          <w:lang w:val="sr-Cyrl-RS"/>
        </w:rPr>
        <w:t>2</w:t>
      </w:r>
      <w:r w:rsidR="00F121DF">
        <w:rPr>
          <w:bCs/>
          <w:sz w:val="22"/>
          <w:szCs w:val="22"/>
          <w:lang w:val="sr-Latn-RS"/>
        </w:rPr>
        <w:t>1</w:t>
      </w:r>
      <w:r w:rsidR="00AF033B" w:rsidRPr="00131DC6">
        <w:rPr>
          <w:bCs/>
          <w:sz w:val="22"/>
          <w:szCs w:val="22"/>
          <w:lang w:eastAsia="en-US"/>
        </w:rPr>
        <w:t>,</w:t>
      </w:r>
      <w:r w:rsidR="00F121DF">
        <w:rPr>
          <w:bCs/>
          <w:sz w:val="22"/>
          <w:szCs w:val="22"/>
          <w:lang w:val="sr-Latn-RS" w:eastAsia="en-US"/>
        </w:rPr>
        <w:t>8</w:t>
      </w:r>
      <w:r w:rsidRPr="00D65961">
        <w:rPr>
          <w:bCs/>
          <w:sz w:val="22"/>
          <w:szCs w:val="22"/>
          <w:lang w:val="sr-Cyrl-RS"/>
        </w:rPr>
        <w:t xml:space="preserve">%) површине са </w:t>
      </w:r>
      <w:r w:rsidR="00CE15BA">
        <w:rPr>
          <w:bCs/>
          <w:sz w:val="22"/>
          <w:szCs w:val="22"/>
          <w:lang w:val="sr-Cyrl-RS" w:eastAsia="en-US"/>
        </w:rPr>
        <w:t>2</w:t>
      </w:r>
      <w:r w:rsidR="00F121DF">
        <w:rPr>
          <w:bCs/>
          <w:sz w:val="22"/>
          <w:szCs w:val="22"/>
          <w:lang w:val="sr-Latn-RS" w:eastAsia="en-US"/>
        </w:rPr>
        <w:t>1</w:t>
      </w:r>
      <w:r w:rsidR="00CD75F9">
        <w:rPr>
          <w:bCs/>
          <w:sz w:val="22"/>
          <w:szCs w:val="22"/>
          <w:lang w:val="sr-Cyrl-RS" w:eastAsia="en-US"/>
        </w:rPr>
        <w:t>,</w:t>
      </w:r>
      <w:r w:rsidR="00F121DF">
        <w:rPr>
          <w:bCs/>
          <w:sz w:val="22"/>
          <w:szCs w:val="22"/>
          <w:lang w:val="sr-Latn-RS" w:eastAsia="en-US"/>
        </w:rPr>
        <w:t>3</w:t>
      </w:r>
      <w:r w:rsidRPr="00D65961">
        <w:rPr>
          <w:bCs/>
          <w:sz w:val="22"/>
          <w:szCs w:val="22"/>
          <w:lang w:val="sr-Cyrl-RS"/>
        </w:rPr>
        <w:t>% запремине (</w:t>
      </w:r>
      <w:r w:rsidR="00F121DF">
        <w:rPr>
          <w:bCs/>
          <w:sz w:val="22"/>
          <w:szCs w:val="22"/>
          <w:lang w:val="sr-Latn-RS" w:eastAsia="en-US"/>
        </w:rPr>
        <w:t>4.776</w:t>
      </w:r>
      <w:r w:rsidR="00CD75F9">
        <w:rPr>
          <w:bCs/>
          <w:sz w:val="22"/>
          <w:szCs w:val="22"/>
          <w:lang w:val="sr-Cyrl-RS" w:eastAsia="en-US"/>
        </w:rPr>
        <w:t>,</w:t>
      </w:r>
      <w:r w:rsidR="00F121DF">
        <w:rPr>
          <w:bCs/>
          <w:sz w:val="22"/>
          <w:szCs w:val="22"/>
          <w:lang w:val="sr-Latn-RS" w:eastAsia="en-US"/>
        </w:rPr>
        <w:t>7</w:t>
      </w:r>
      <w:r w:rsidR="00E065D2" w:rsidRPr="00D65961">
        <w:rPr>
          <w:bCs/>
          <w:sz w:val="22"/>
          <w:szCs w:val="22"/>
          <w:lang w:val="sr-Latn-RS"/>
        </w:rPr>
        <w:t>m</w:t>
      </w:r>
      <w:r w:rsidRPr="00D65961">
        <w:rPr>
          <w:bCs/>
          <w:sz w:val="22"/>
          <w:szCs w:val="22"/>
          <w:vertAlign w:val="superscript"/>
          <w:lang w:val="sr-Cyrl-RS"/>
        </w:rPr>
        <w:t>3</w:t>
      </w:r>
      <w:r w:rsidRPr="00D65961">
        <w:rPr>
          <w:bCs/>
          <w:sz w:val="22"/>
          <w:szCs w:val="22"/>
          <w:lang w:val="sr-Cyrl-RS"/>
        </w:rPr>
        <w:t>), укупне површине Г</w:t>
      </w:r>
      <w:r w:rsidR="002C1434" w:rsidRPr="00D65961">
        <w:rPr>
          <w:bCs/>
          <w:sz w:val="22"/>
          <w:szCs w:val="22"/>
          <w:lang w:val="sr-Latn-RS"/>
        </w:rPr>
        <w:t>.</w:t>
      </w:r>
      <w:r w:rsidRPr="00D65961">
        <w:rPr>
          <w:bCs/>
          <w:sz w:val="22"/>
          <w:szCs w:val="22"/>
          <w:lang w:val="sr-Cyrl-RS"/>
        </w:rPr>
        <w:t>Ј.</w:t>
      </w:r>
    </w:p>
    <w:p w14:paraId="748FE200" w14:textId="4AE18C68" w:rsidR="00D85034" w:rsidRDefault="0076318C" w:rsidP="00B14B4D">
      <w:pPr>
        <w:spacing w:after="60"/>
        <w:ind w:firstLine="720"/>
        <w:jc w:val="both"/>
        <w:rPr>
          <w:sz w:val="22"/>
          <w:szCs w:val="22"/>
          <w:lang w:val="sr-Latn-RS"/>
        </w:rPr>
      </w:pPr>
      <w:r w:rsidRPr="00760E21">
        <w:rPr>
          <w:sz w:val="22"/>
          <w:szCs w:val="22"/>
          <w:lang w:val="sr-Cyrl-RS"/>
        </w:rPr>
        <w:t xml:space="preserve">Са гледишта порекла, стање у овој газдинској јединици је </w:t>
      </w:r>
      <w:r w:rsidR="00CE15BA" w:rsidRPr="00760E21">
        <w:rPr>
          <w:sz w:val="22"/>
          <w:szCs w:val="22"/>
          <w:lang w:val="sr-Cyrl-RS"/>
        </w:rPr>
        <w:t>не</w:t>
      </w:r>
      <w:r w:rsidR="00C638FB" w:rsidRPr="00760E21">
        <w:rPr>
          <w:sz w:val="22"/>
          <w:szCs w:val="22"/>
          <w:lang w:val="sr-Cyrl-RS"/>
        </w:rPr>
        <w:t xml:space="preserve">задовољавајуће </w:t>
      </w:r>
      <w:r w:rsidRPr="00760E21">
        <w:rPr>
          <w:sz w:val="22"/>
          <w:szCs w:val="22"/>
          <w:lang w:val="sr-Cyrl-RS"/>
        </w:rPr>
        <w:t xml:space="preserve">јер имамо </w:t>
      </w:r>
      <w:r w:rsidR="00CE15BA" w:rsidRPr="00760E21">
        <w:rPr>
          <w:sz w:val="22"/>
          <w:szCs w:val="22"/>
          <w:lang w:val="sr-Cyrl-RS" w:eastAsia="en-US"/>
        </w:rPr>
        <w:t>95,7</w:t>
      </w:r>
      <w:r w:rsidR="00F45680" w:rsidRPr="00760E21">
        <w:rPr>
          <w:sz w:val="22"/>
          <w:szCs w:val="22"/>
          <w:lang w:val="sr-Cyrl-RS" w:eastAsia="en-US"/>
        </w:rPr>
        <w:t xml:space="preserve"> </w:t>
      </w:r>
      <w:r w:rsidRPr="00760E21">
        <w:rPr>
          <w:sz w:val="22"/>
          <w:szCs w:val="22"/>
          <w:lang w:val="sr-Cyrl-RS"/>
        </w:rPr>
        <w:t>% високих састојина</w:t>
      </w:r>
      <w:r w:rsidR="00F45680" w:rsidRPr="00760E21">
        <w:rPr>
          <w:sz w:val="22"/>
          <w:szCs w:val="22"/>
          <w:lang w:val="sr-Cyrl-RS"/>
        </w:rPr>
        <w:t xml:space="preserve"> наспрам </w:t>
      </w:r>
      <w:r w:rsidR="00B1353B" w:rsidRPr="00760E21">
        <w:rPr>
          <w:sz w:val="22"/>
          <w:szCs w:val="22"/>
          <w:lang w:val="sr-Cyrl-RS"/>
        </w:rPr>
        <w:t>0</w:t>
      </w:r>
      <w:r w:rsidR="00F45680" w:rsidRPr="00760E21">
        <w:rPr>
          <w:sz w:val="22"/>
          <w:szCs w:val="22"/>
          <w:lang w:val="sr-Cyrl-RS"/>
        </w:rPr>
        <w:t xml:space="preserve"> изданачких.</w:t>
      </w:r>
      <w:r w:rsidR="00F45680" w:rsidRPr="00F45680">
        <w:rPr>
          <w:sz w:val="22"/>
          <w:szCs w:val="22"/>
          <w:lang w:val="sr-Cyrl-RS"/>
        </w:rPr>
        <w:t xml:space="preserve"> </w:t>
      </w:r>
      <w:r w:rsidRPr="00F45680">
        <w:rPr>
          <w:sz w:val="22"/>
          <w:szCs w:val="22"/>
          <w:lang w:val="sr-Cyrl-RS"/>
        </w:rPr>
        <w:t>У делу разређених састојина започет је процес обнављања,</w:t>
      </w:r>
      <w:r w:rsidRPr="00D65961">
        <w:rPr>
          <w:sz w:val="22"/>
          <w:szCs w:val="22"/>
          <w:lang w:val="sr-Cyrl-RS"/>
        </w:rPr>
        <w:t xml:space="preserve"> који ће бити настављен и нова састојина ће поправити стање очуваности. У другим састојинама које су идентификоване као разређене предвиђено је прелазно газдовање</w:t>
      </w:r>
      <w:r w:rsidR="00D61330" w:rsidRPr="00D65961">
        <w:rPr>
          <w:sz w:val="22"/>
          <w:szCs w:val="22"/>
          <w:lang w:val="sr-Cyrl-RS"/>
        </w:rPr>
        <w:t xml:space="preserve"> с</w:t>
      </w:r>
      <w:r w:rsidRPr="00D65961">
        <w:rPr>
          <w:sz w:val="22"/>
          <w:szCs w:val="22"/>
          <w:lang w:val="sr-Cyrl-RS"/>
        </w:rPr>
        <w:t xml:space="preserve">а циљем да у складу са особинама врсте у овој газдинској јединици, дође до затварања </w:t>
      </w:r>
      <w:r w:rsidR="006E3C41" w:rsidRPr="00D65961">
        <w:rPr>
          <w:sz w:val="22"/>
          <w:szCs w:val="22"/>
          <w:lang w:val="sr-Cyrl-RS"/>
        </w:rPr>
        <w:t>склопа и стабилизовања стања састојине како би могле да се наставе радње из домена гајења у складу са стањем састојине.</w:t>
      </w:r>
    </w:p>
    <w:p w14:paraId="3F1C4CA4" w14:textId="77777777" w:rsidR="00B14B4D" w:rsidRPr="00B14B4D" w:rsidRDefault="00B14B4D" w:rsidP="00B14B4D">
      <w:pPr>
        <w:spacing w:after="60"/>
        <w:ind w:firstLine="720"/>
        <w:jc w:val="both"/>
        <w:rPr>
          <w:sz w:val="22"/>
          <w:szCs w:val="22"/>
          <w:lang w:val="sr-Latn-RS"/>
        </w:rPr>
      </w:pPr>
    </w:p>
    <w:p w14:paraId="36AEF086" w14:textId="1F325479" w:rsidR="00DE55C8" w:rsidRDefault="00B32E6E" w:rsidP="00957F83">
      <w:pPr>
        <w:pStyle w:val="Heading2"/>
        <w:rPr>
          <w:lang w:val="sr-Cyrl-RS"/>
        </w:rPr>
      </w:pPr>
      <w:bookmarkStart w:id="105" w:name="_Toc186198574"/>
      <w:bookmarkStart w:id="106" w:name="_Toc230479871"/>
      <w:bookmarkStart w:id="107" w:name="_Toc241997869"/>
      <w:bookmarkStart w:id="108" w:name="_Toc289938890"/>
      <w:bookmarkStart w:id="109" w:name="_Toc289939153"/>
      <w:bookmarkStart w:id="110" w:name="_Toc224812287"/>
      <w:r w:rsidRPr="00FC052D">
        <w:t>2.1.4.</w:t>
      </w:r>
      <w:r w:rsidR="00957F83" w:rsidRPr="00FC052D">
        <w:t xml:space="preserve">  </w:t>
      </w:r>
      <w:r w:rsidR="00155027" w:rsidRPr="00FC052D">
        <w:t xml:space="preserve"> </w:t>
      </w:r>
      <w:r w:rsidR="00EB6AF0" w:rsidRPr="00FC052D">
        <w:rPr>
          <w:lang w:val="sr-Cyrl-RS"/>
        </w:rPr>
        <w:t xml:space="preserve">  </w:t>
      </w:r>
      <w:r w:rsidR="00957F83" w:rsidRPr="00FC052D">
        <w:t xml:space="preserve"> </w:t>
      </w:r>
      <w:r w:rsidR="00DE55C8" w:rsidRPr="00FC052D">
        <w:t xml:space="preserve">Стање </w:t>
      </w:r>
      <w:r w:rsidR="00750873" w:rsidRPr="00FC052D">
        <w:t xml:space="preserve">шума </w:t>
      </w:r>
      <w:r w:rsidR="00DE55C8" w:rsidRPr="00FC052D">
        <w:t>по смеси</w:t>
      </w:r>
      <w:bookmarkEnd w:id="105"/>
      <w:bookmarkEnd w:id="106"/>
      <w:bookmarkEnd w:id="107"/>
      <w:bookmarkEnd w:id="108"/>
      <w:bookmarkEnd w:id="109"/>
      <w:bookmarkEnd w:id="110"/>
    </w:p>
    <w:p w14:paraId="440A925C" w14:textId="77777777" w:rsidR="00E73C20" w:rsidRPr="00E73C20" w:rsidRDefault="00E73C20" w:rsidP="00E73C20">
      <w:pPr>
        <w:rPr>
          <w:lang w:val="sr-Cyrl-RS"/>
        </w:rPr>
      </w:pPr>
    </w:p>
    <w:tbl>
      <w:tblPr>
        <w:tblW w:w="10697" w:type="dxa"/>
        <w:jc w:val="center"/>
        <w:tblLook w:val="04A0" w:firstRow="1" w:lastRow="0" w:firstColumn="1" w:lastColumn="0" w:noHBand="0" w:noVBand="1"/>
      </w:tblPr>
      <w:tblGrid>
        <w:gridCol w:w="4112"/>
        <w:gridCol w:w="916"/>
        <w:gridCol w:w="666"/>
        <w:gridCol w:w="966"/>
        <w:gridCol w:w="766"/>
        <w:gridCol w:w="666"/>
        <w:gridCol w:w="835"/>
        <w:gridCol w:w="750"/>
        <w:gridCol w:w="666"/>
        <w:gridCol w:w="515"/>
      </w:tblGrid>
      <w:tr w:rsidR="00FC7CB5" w:rsidRPr="00FC7CB5" w14:paraId="14A8AA1F" w14:textId="77777777" w:rsidTr="00260EC6">
        <w:trPr>
          <w:trHeight w:val="277"/>
          <w:jc w:val="center"/>
        </w:trPr>
        <w:tc>
          <w:tcPr>
            <w:tcW w:w="4112" w:type="dxa"/>
            <w:tcBorders>
              <w:top w:val="nil"/>
              <w:left w:val="nil"/>
              <w:bottom w:val="nil"/>
              <w:right w:val="nil"/>
            </w:tcBorders>
            <w:noWrap/>
            <w:vAlign w:val="center"/>
            <w:hideMark/>
          </w:tcPr>
          <w:p w14:paraId="28A5D376" w14:textId="06D3C15D" w:rsidR="00FC7CB5" w:rsidRPr="00FC7CB5" w:rsidRDefault="00AA0B3E" w:rsidP="00AA0B3E">
            <w:pPr>
              <w:spacing w:before="120" w:after="20"/>
              <w:rPr>
                <w:bCs/>
                <w:i/>
                <w:sz w:val="20"/>
                <w:lang w:val="sr-Cyrl-RS"/>
              </w:rPr>
            </w:pPr>
            <w:r w:rsidRPr="008F2168">
              <w:rPr>
                <w:b/>
                <w:i/>
                <w:sz w:val="20"/>
                <w:lang w:val="sr-Cyrl-RS"/>
              </w:rPr>
              <w:t xml:space="preserve">Табела </w:t>
            </w:r>
            <w:r>
              <w:rPr>
                <w:b/>
                <w:i/>
                <w:sz w:val="20"/>
                <w:lang w:val="sr-Latn-RS"/>
              </w:rPr>
              <w:t>10</w:t>
            </w:r>
            <w:r w:rsidRPr="008F2168">
              <w:rPr>
                <w:b/>
                <w:i/>
                <w:sz w:val="20"/>
                <w:lang w:val="sr-Cyrl-RS"/>
              </w:rPr>
              <w:t>:</w:t>
            </w:r>
            <w:r>
              <w:rPr>
                <w:bCs/>
                <w:i/>
                <w:sz w:val="20"/>
                <w:lang w:val="sr-Latn-RS"/>
              </w:rPr>
              <w:t xml:space="preserve"> </w:t>
            </w:r>
            <w:r w:rsidRPr="00DE55C8">
              <w:rPr>
                <w:bCs/>
                <w:i/>
                <w:sz w:val="20"/>
                <w:lang w:val="sr-Cyrl-RS"/>
              </w:rPr>
              <w:t>Стање састојина по смеси</w:t>
            </w:r>
          </w:p>
        </w:tc>
        <w:tc>
          <w:tcPr>
            <w:tcW w:w="888" w:type="dxa"/>
            <w:tcBorders>
              <w:top w:val="nil"/>
              <w:left w:val="nil"/>
              <w:bottom w:val="nil"/>
              <w:right w:val="nil"/>
            </w:tcBorders>
            <w:noWrap/>
            <w:vAlign w:val="center"/>
            <w:hideMark/>
          </w:tcPr>
          <w:p w14:paraId="7CAE0DFC" w14:textId="77777777" w:rsidR="00FC7CB5" w:rsidRPr="00FC7CB5" w:rsidRDefault="00FC7CB5" w:rsidP="00FC7CB5">
            <w:pPr>
              <w:suppressAutoHyphens w:val="0"/>
              <w:jc w:val="center"/>
              <w:rPr>
                <w:sz w:val="20"/>
                <w:lang w:eastAsia="en-US"/>
              </w:rPr>
            </w:pPr>
          </w:p>
        </w:tc>
        <w:tc>
          <w:tcPr>
            <w:tcW w:w="646" w:type="dxa"/>
            <w:tcBorders>
              <w:top w:val="nil"/>
              <w:left w:val="nil"/>
              <w:bottom w:val="nil"/>
              <w:right w:val="nil"/>
            </w:tcBorders>
            <w:noWrap/>
            <w:vAlign w:val="center"/>
            <w:hideMark/>
          </w:tcPr>
          <w:p w14:paraId="3C5B7E9F" w14:textId="77777777" w:rsidR="00FC7CB5" w:rsidRPr="00FC7CB5" w:rsidRDefault="00FC7CB5" w:rsidP="00FC7CB5">
            <w:pPr>
              <w:suppressAutoHyphens w:val="0"/>
              <w:jc w:val="center"/>
              <w:rPr>
                <w:sz w:val="20"/>
                <w:lang w:eastAsia="en-US"/>
              </w:rPr>
            </w:pPr>
          </w:p>
        </w:tc>
        <w:tc>
          <w:tcPr>
            <w:tcW w:w="937" w:type="dxa"/>
            <w:tcBorders>
              <w:top w:val="nil"/>
              <w:left w:val="nil"/>
              <w:bottom w:val="nil"/>
              <w:right w:val="nil"/>
            </w:tcBorders>
            <w:noWrap/>
            <w:vAlign w:val="center"/>
            <w:hideMark/>
          </w:tcPr>
          <w:p w14:paraId="1D158031" w14:textId="77777777" w:rsidR="00FC7CB5" w:rsidRPr="00FC7CB5" w:rsidRDefault="00FC7CB5" w:rsidP="00FC7CB5">
            <w:pPr>
              <w:suppressAutoHyphens w:val="0"/>
              <w:jc w:val="center"/>
              <w:rPr>
                <w:sz w:val="20"/>
                <w:lang w:eastAsia="en-US"/>
              </w:rPr>
            </w:pPr>
          </w:p>
        </w:tc>
        <w:tc>
          <w:tcPr>
            <w:tcW w:w="743" w:type="dxa"/>
            <w:tcBorders>
              <w:top w:val="nil"/>
              <w:left w:val="nil"/>
              <w:bottom w:val="nil"/>
              <w:right w:val="nil"/>
            </w:tcBorders>
            <w:noWrap/>
            <w:vAlign w:val="center"/>
            <w:hideMark/>
          </w:tcPr>
          <w:p w14:paraId="5CE396E4" w14:textId="77777777" w:rsidR="00FC7CB5" w:rsidRPr="00FC7CB5" w:rsidRDefault="00FC7CB5" w:rsidP="00FC7CB5">
            <w:pPr>
              <w:suppressAutoHyphens w:val="0"/>
              <w:jc w:val="center"/>
              <w:rPr>
                <w:sz w:val="20"/>
                <w:lang w:eastAsia="en-US"/>
              </w:rPr>
            </w:pPr>
          </w:p>
        </w:tc>
        <w:tc>
          <w:tcPr>
            <w:tcW w:w="646" w:type="dxa"/>
            <w:tcBorders>
              <w:top w:val="nil"/>
              <w:left w:val="nil"/>
              <w:bottom w:val="nil"/>
              <w:right w:val="nil"/>
            </w:tcBorders>
            <w:noWrap/>
            <w:vAlign w:val="center"/>
            <w:hideMark/>
          </w:tcPr>
          <w:p w14:paraId="2220806C" w14:textId="77777777" w:rsidR="00FC7CB5" w:rsidRPr="00FC7CB5" w:rsidRDefault="00FC7CB5" w:rsidP="00FC7CB5">
            <w:pPr>
              <w:suppressAutoHyphens w:val="0"/>
              <w:jc w:val="center"/>
              <w:rPr>
                <w:sz w:val="20"/>
                <w:lang w:eastAsia="en-US"/>
              </w:rPr>
            </w:pPr>
          </w:p>
        </w:tc>
        <w:tc>
          <w:tcPr>
            <w:tcW w:w="835" w:type="dxa"/>
            <w:tcBorders>
              <w:top w:val="nil"/>
              <w:left w:val="nil"/>
              <w:bottom w:val="nil"/>
              <w:right w:val="nil"/>
            </w:tcBorders>
            <w:noWrap/>
            <w:vAlign w:val="center"/>
            <w:hideMark/>
          </w:tcPr>
          <w:p w14:paraId="53EB6FAC" w14:textId="77777777" w:rsidR="00FC7CB5" w:rsidRPr="00FC7CB5" w:rsidRDefault="00FC7CB5" w:rsidP="00FC7CB5">
            <w:pPr>
              <w:suppressAutoHyphens w:val="0"/>
              <w:jc w:val="center"/>
              <w:rPr>
                <w:sz w:val="20"/>
                <w:lang w:eastAsia="en-US"/>
              </w:rPr>
            </w:pPr>
          </w:p>
        </w:tc>
        <w:tc>
          <w:tcPr>
            <w:tcW w:w="727" w:type="dxa"/>
            <w:tcBorders>
              <w:top w:val="nil"/>
              <w:left w:val="nil"/>
              <w:bottom w:val="nil"/>
              <w:right w:val="nil"/>
            </w:tcBorders>
            <w:noWrap/>
            <w:vAlign w:val="center"/>
            <w:hideMark/>
          </w:tcPr>
          <w:p w14:paraId="0A27FB6B" w14:textId="77777777" w:rsidR="00FC7CB5" w:rsidRPr="00FC7CB5" w:rsidRDefault="00FC7CB5" w:rsidP="00FC7CB5">
            <w:pPr>
              <w:suppressAutoHyphens w:val="0"/>
              <w:jc w:val="center"/>
              <w:rPr>
                <w:sz w:val="20"/>
                <w:lang w:eastAsia="en-US"/>
              </w:rPr>
            </w:pPr>
          </w:p>
        </w:tc>
        <w:tc>
          <w:tcPr>
            <w:tcW w:w="647" w:type="dxa"/>
            <w:tcBorders>
              <w:top w:val="nil"/>
              <w:left w:val="nil"/>
              <w:bottom w:val="nil"/>
              <w:right w:val="nil"/>
            </w:tcBorders>
            <w:noWrap/>
            <w:vAlign w:val="center"/>
            <w:hideMark/>
          </w:tcPr>
          <w:p w14:paraId="3AE4FADC" w14:textId="77777777" w:rsidR="00FC7CB5" w:rsidRPr="00FC7CB5" w:rsidRDefault="00FC7CB5" w:rsidP="00FC7CB5">
            <w:pPr>
              <w:suppressAutoHyphens w:val="0"/>
              <w:jc w:val="center"/>
              <w:rPr>
                <w:sz w:val="20"/>
                <w:lang w:eastAsia="en-US"/>
              </w:rPr>
            </w:pPr>
          </w:p>
        </w:tc>
        <w:tc>
          <w:tcPr>
            <w:tcW w:w="515" w:type="dxa"/>
            <w:tcBorders>
              <w:top w:val="nil"/>
              <w:left w:val="nil"/>
              <w:bottom w:val="nil"/>
              <w:right w:val="nil"/>
            </w:tcBorders>
            <w:noWrap/>
            <w:vAlign w:val="center"/>
            <w:hideMark/>
          </w:tcPr>
          <w:p w14:paraId="7D788C3B" w14:textId="77777777" w:rsidR="00FC7CB5" w:rsidRPr="00FC7CB5" w:rsidRDefault="00FC7CB5" w:rsidP="00FC7CB5">
            <w:pPr>
              <w:suppressAutoHyphens w:val="0"/>
              <w:jc w:val="center"/>
              <w:rPr>
                <w:sz w:val="20"/>
                <w:lang w:eastAsia="en-US"/>
              </w:rPr>
            </w:pPr>
          </w:p>
        </w:tc>
      </w:tr>
      <w:tr w:rsidR="00FC7CB5" w:rsidRPr="00FC7CB5" w14:paraId="6AA4AF8C" w14:textId="77777777" w:rsidTr="00260EC6">
        <w:trPr>
          <w:trHeight w:val="277"/>
          <w:jc w:val="center"/>
        </w:trPr>
        <w:tc>
          <w:tcPr>
            <w:tcW w:w="4112" w:type="dxa"/>
            <w:tcBorders>
              <w:top w:val="double" w:sz="6" w:space="0" w:color="auto"/>
              <w:left w:val="double" w:sz="6" w:space="0" w:color="auto"/>
              <w:bottom w:val="single" w:sz="4" w:space="0" w:color="auto"/>
              <w:right w:val="single" w:sz="4" w:space="0" w:color="auto"/>
            </w:tcBorders>
            <w:noWrap/>
            <w:vAlign w:val="center"/>
            <w:hideMark/>
          </w:tcPr>
          <w:p w14:paraId="25933650" w14:textId="77777777" w:rsidR="00FC7CB5" w:rsidRPr="00E73C20" w:rsidRDefault="00FC7CB5" w:rsidP="00FC7CB5">
            <w:pPr>
              <w:suppressAutoHyphens w:val="0"/>
              <w:jc w:val="center"/>
              <w:rPr>
                <w:b/>
                <w:bCs/>
                <w:sz w:val="20"/>
                <w:lang w:val="sr-Cyrl-RS" w:eastAsia="en-US"/>
              </w:rPr>
            </w:pPr>
            <w:r w:rsidRPr="00FC7CB5">
              <w:rPr>
                <w:b/>
                <w:bCs/>
                <w:sz w:val="20"/>
                <w:lang w:eastAsia="en-US"/>
              </w:rPr>
              <w:t>газдински тип, НЦ</w:t>
            </w:r>
          </w:p>
        </w:tc>
        <w:tc>
          <w:tcPr>
            <w:tcW w:w="1534" w:type="dxa"/>
            <w:gridSpan w:val="2"/>
            <w:tcBorders>
              <w:top w:val="double" w:sz="6" w:space="0" w:color="auto"/>
              <w:left w:val="nil"/>
              <w:bottom w:val="single" w:sz="4" w:space="0" w:color="auto"/>
              <w:right w:val="single" w:sz="4" w:space="0" w:color="auto"/>
            </w:tcBorders>
            <w:noWrap/>
            <w:vAlign w:val="center"/>
            <w:hideMark/>
          </w:tcPr>
          <w:p w14:paraId="1B9766BE" w14:textId="77777777" w:rsidR="00FC7CB5" w:rsidRPr="00FC7CB5" w:rsidRDefault="00FC7CB5" w:rsidP="00FC7CB5">
            <w:pPr>
              <w:suppressAutoHyphens w:val="0"/>
              <w:jc w:val="center"/>
              <w:rPr>
                <w:b/>
                <w:bCs/>
                <w:sz w:val="20"/>
                <w:lang w:eastAsia="en-US"/>
              </w:rPr>
            </w:pPr>
            <w:r w:rsidRPr="00FC7CB5">
              <w:rPr>
                <w:b/>
                <w:bCs/>
                <w:sz w:val="20"/>
                <w:lang w:eastAsia="en-US"/>
              </w:rPr>
              <w:t>Површина</w:t>
            </w:r>
          </w:p>
        </w:tc>
        <w:tc>
          <w:tcPr>
            <w:tcW w:w="2326" w:type="dxa"/>
            <w:gridSpan w:val="3"/>
            <w:tcBorders>
              <w:top w:val="double" w:sz="6" w:space="0" w:color="auto"/>
              <w:left w:val="nil"/>
              <w:bottom w:val="single" w:sz="4" w:space="0" w:color="auto"/>
              <w:right w:val="single" w:sz="4" w:space="0" w:color="auto"/>
            </w:tcBorders>
            <w:noWrap/>
            <w:vAlign w:val="center"/>
            <w:hideMark/>
          </w:tcPr>
          <w:p w14:paraId="1A4D4C09" w14:textId="77777777" w:rsidR="00FC7CB5" w:rsidRPr="00FC7CB5" w:rsidRDefault="00FC7CB5" w:rsidP="00FC7CB5">
            <w:pPr>
              <w:suppressAutoHyphens w:val="0"/>
              <w:jc w:val="center"/>
              <w:rPr>
                <w:b/>
                <w:bCs/>
                <w:sz w:val="20"/>
                <w:lang w:eastAsia="en-US"/>
              </w:rPr>
            </w:pPr>
            <w:r w:rsidRPr="00FC7CB5">
              <w:rPr>
                <w:b/>
                <w:bCs/>
                <w:sz w:val="20"/>
                <w:lang w:eastAsia="en-US"/>
              </w:rPr>
              <w:t>Запремина</w:t>
            </w:r>
          </w:p>
        </w:tc>
        <w:tc>
          <w:tcPr>
            <w:tcW w:w="2210" w:type="dxa"/>
            <w:gridSpan w:val="3"/>
            <w:tcBorders>
              <w:top w:val="double" w:sz="6" w:space="0" w:color="auto"/>
              <w:left w:val="nil"/>
              <w:bottom w:val="single" w:sz="4" w:space="0" w:color="auto"/>
              <w:right w:val="single" w:sz="4" w:space="0" w:color="auto"/>
            </w:tcBorders>
            <w:noWrap/>
            <w:vAlign w:val="center"/>
            <w:hideMark/>
          </w:tcPr>
          <w:p w14:paraId="226AB3E9" w14:textId="77777777" w:rsidR="00FC7CB5" w:rsidRPr="00FC7CB5" w:rsidRDefault="00FC7CB5" w:rsidP="00FC7CB5">
            <w:pPr>
              <w:suppressAutoHyphens w:val="0"/>
              <w:jc w:val="center"/>
              <w:rPr>
                <w:b/>
                <w:bCs/>
                <w:sz w:val="20"/>
                <w:lang w:eastAsia="en-US"/>
              </w:rPr>
            </w:pPr>
            <w:r w:rsidRPr="00FC7CB5">
              <w:rPr>
                <w:b/>
                <w:bCs/>
                <w:sz w:val="20"/>
                <w:lang w:eastAsia="en-US"/>
              </w:rPr>
              <w:t>Запремински прираст</w:t>
            </w:r>
          </w:p>
        </w:tc>
        <w:tc>
          <w:tcPr>
            <w:tcW w:w="515" w:type="dxa"/>
            <w:tcBorders>
              <w:top w:val="double" w:sz="6" w:space="0" w:color="auto"/>
              <w:left w:val="nil"/>
              <w:bottom w:val="single" w:sz="4" w:space="0" w:color="auto"/>
              <w:right w:val="double" w:sz="6" w:space="0" w:color="auto"/>
            </w:tcBorders>
            <w:noWrap/>
            <w:vAlign w:val="center"/>
            <w:hideMark/>
          </w:tcPr>
          <w:p w14:paraId="7284C5C9" w14:textId="77777777" w:rsidR="00FC7CB5" w:rsidRPr="00FC7CB5" w:rsidRDefault="00FC7CB5" w:rsidP="00FC7CB5">
            <w:pPr>
              <w:suppressAutoHyphens w:val="0"/>
              <w:jc w:val="center"/>
              <w:rPr>
                <w:b/>
                <w:bCs/>
                <w:sz w:val="20"/>
                <w:lang w:eastAsia="en-US"/>
              </w:rPr>
            </w:pPr>
            <w:r w:rsidRPr="00FC7CB5">
              <w:rPr>
                <w:b/>
                <w:bCs/>
                <w:sz w:val="20"/>
                <w:lang w:eastAsia="en-US"/>
              </w:rPr>
              <w:t>Iv</w:t>
            </w:r>
          </w:p>
        </w:tc>
      </w:tr>
      <w:tr w:rsidR="00FC7CB5" w:rsidRPr="00FC7CB5" w14:paraId="1F978CC0" w14:textId="77777777" w:rsidTr="00260EC6">
        <w:trPr>
          <w:trHeight w:val="277"/>
          <w:jc w:val="center"/>
        </w:trPr>
        <w:tc>
          <w:tcPr>
            <w:tcW w:w="4112" w:type="dxa"/>
            <w:tcBorders>
              <w:top w:val="nil"/>
              <w:left w:val="double" w:sz="6" w:space="0" w:color="auto"/>
              <w:bottom w:val="double" w:sz="6" w:space="0" w:color="auto"/>
              <w:right w:val="single" w:sz="4" w:space="0" w:color="auto"/>
            </w:tcBorders>
            <w:noWrap/>
            <w:vAlign w:val="center"/>
            <w:hideMark/>
          </w:tcPr>
          <w:p w14:paraId="4AEF6DB1" w14:textId="77777777" w:rsidR="00FC7CB5" w:rsidRPr="00FC7CB5" w:rsidRDefault="00FC7CB5" w:rsidP="00FC7CB5">
            <w:pPr>
              <w:suppressAutoHyphens w:val="0"/>
              <w:jc w:val="center"/>
              <w:rPr>
                <w:b/>
                <w:bCs/>
                <w:sz w:val="20"/>
                <w:lang w:eastAsia="en-US"/>
              </w:rPr>
            </w:pPr>
            <w:r w:rsidRPr="00FC7CB5">
              <w:rPr>
                <w:b/>
                <w:bCs/>
                <w:sz w:val="20"/>
                <w:lang w:eastAsia="en-US"/>
              </w:rPr>
              <w:t>Мешовитост</w:t>
            </w:r>
          </w:p>
        </w:tc>
        <w:tc>
          <w:tcPr>
            <w:tcW w:w="888" w:type="dxa"/>
            <w:tcBorders>
              <w:top w:val="nil"/>
              <w:left w:val="nil"/>
              <w:bottom w:val="double" w:sz="6" w:space="0" w:color="auto"/>
              <w:right w:val="single" w:sz="4" w:space="0" w:color="auto"/>
            </w:tcBorders>
            <w:noWrap/>
            <w:vAlign w:val="center"/>
            <w:hideMark/>
          </w:tcPr>
          <w:p w14:paraId="5E50055A" w14:textId="77777777" w:rsidR="00FC7CB5" w:rsidRPr="00FC7CB5" w:rsidRDefault="00FC7CB5" w:rsidP="00FC7CB5">
            <w:pPr>
              <w:suppressAutoHyphens w:val="0"/>
              <w:jc w:val="center"/>
              <w:rPr>
                <w:b/>
                <w:bCs/>
                <w:sz w:val="20"/>
                <w:lang w:eastAsia="en-US"/>
              </w:rPr>
            </w:pPr>
            <w:r w:rsidRPr="00FC7CB5">
              <w:rPr>
                <w:b/>
                <w:bCs/>
                <w:sz w:val="20"/>
                <w:lang w:eastAsia="en-US"/>
              </w:rPr>
              <w:t>ha</w:t>
            </w:r>
          </w:p>
        </w:tc>
        <w:tc>
          <w:tcPr>
            <w:tcW w:w="646" w:type="dxa"/>
            <w:tcBorders>
              <w:top w:val="nil"/>
              <w:left w:val="nil"/>
              <w:bottom w:val="double" w:sz="6" w:space="0" w:color="auto"/>
              <w:right w:val="single" w:sz="4" w:space="0" w:color="auto"/>
            </w:tcBorders>
            <w:noWrap/>
            <w:vAlign w:val="center"/>
            <w:hideMark/>
          </w:tcPr>
          <w:p w14:paraId="3EEA36AC" w14:textId="77777777" w:rsidR="00FC7CB5" w:rsidRPr="00FC7CB5" w:rsidRDefault="00FC7CB5" w:rsidP="00FC7CB5">
            <w:pPr>
              <w:suppressAutoHyphens w:val="0"/>
              <w:jc w:val="center"/>
              <w:rPr>
                <w:b/>
                <w:bCs/>
                <w:sz w:val="20"/>
                <w:lang w:eastAsia="en-US"/>
              </w:rPr>
            </w:pPr>
            <w:r w:rsidRPr="00FC7CB5">
              <w:rPr>
                <w:b/>
                <w:bCs/>
                <w:sz w:val="20"/>
                <w:lang w:eastAsia="en-US"/>
              </w:rPr>
              <w:t>%</w:t>
            </w:r>
          </w:p>
        </w:tc>
        <w:tc>
          <w:tcPr>
            <w:tcW w:w="937" w:type="dxa"/>
            <w:tcBorders>
              <w:top w:val="nil"/>
              <w:left w:val="nil"/>
              <w:bottom w:val="double" w:sz="6" w:space="0" w:color="auto"/>
              <w:right w:val="single" w:sz="4" w:space="0" w:color="auto"/>
            </w:tcBorders>
            <w:noWrap/>
            <w:vAlign w:val="center"/>
            <w:hideMark/>
          </w:tcPr>
          <w:p w14:paraId="3A402A51" w14:textId="77777777" w:rsidR="00FC7CB5" w:rsidRPr="00FC7CB5" w:rsidRDefault="00FC7CB5" w:rsidP="00FC7CB5">
            <w:pPr>
              <w:suppressAutoHyphens w:val="0"/>
              <w:jc w:val="center"/>
              <w:rPr>
                <w:b/>
                <w:bCs/>
                <w:sz w:val="20"/>
                <w:lang w:eastAsia="en-US"/>
              </w:rPr>
            </w:pPr>
            <w:r w:rsidRPr="00FC7CB5">
              <w:rPr>
                <w:b/>
                <w:bCs/>
                <w:sz w:val="20"/>
                <w:lang w:eastAsia="en-US"/>
              </w:rPr>
              <w:t>m3</w:t>
            </w:r>
          </w:p>
        </w:tc>
        <w:tc>
          <w:tcPr>
            <w:tcW w:w="743" w:type="dxa"/>
            <w:tcBorders>
              <w:top w:val="nil"/>
              <w:left w:val="nil"/>
              <w:bottom w:val="double" w:sz="6" w:space="0" w:color="auto"/>
              <w:right w:val="single" w:sz="4" w:space="0" w:color="auto"/>
            </w:tcBorders>
            <w:noWrap/>
            <w:vAlign w:val="center"/>
            <w:hideMark/>
          </w:tcPr>
          <w:p w14:paraId="4AA44A5B" w14:textId="77777777" w:rsidR="00FC7CB5" w:rsidRPr="00FC7CB5" w:rsidRDefault="00FC7CB5" w:rsidP="00FC7CB5">
            <w:pPr>
              <w:suppressAutoHyphens w:val="0"/>
              <w:jc w:val="center"/>
              <w:rPr>
                <w:b/>
                <w:bCs/>
                <w:sz w:val="20"/>
                <w:lang w:eastAsia="en-US"/>
              </w:rPr>
            </w:pPr>
            <w:r w:rsidRPr="00FC7CB5">
              <w:rPr>
                <w:b/>
                <w:bCs/>
                <w:sz w:val="20"/>
                <w:lang w:eastAsia="en-US"/>
              </w:rPr>
              <w:t>m3/ha</w:t>
            </w:r>
          </w:p>
        </w:tc>
        <w:tc>
          <w:tcPr>
            <w:tcW w:w="646" w:type="dxa"/>
            <w:tcBorders>
              <w:top w:val="nil"/>
              <w:left w:val="nil"/>
              <w:bottom w:val="double" w:sz="6" w:space="0" w:color="auto"/>
              <w:right w:val="single" w:sz="4" w:space="0" w:color="auto"/>
            </w:tcBorders>
            <w:noWrap/>
            <w:vAlign w:val="center"/>
            <w:hideMark/>
          </w:tcPr>
          <w:p w14:paraId="1BC5523D" w14:textId="77777777" w:rsidR="00FC7CB5" w:rsidRPr="00FC7CB5" w:rsidRDefault="00FC7CB5" w:rsidP="00FC7CB5">
            <w:pPr>
              <w:suppressAutoHyphens w:val="0"/>
              <w:jc w:val="center"/>
              <w:rPr>
                <w:b/>
                <w:bCs/>
                <w:sz w:val="20"/>
                <w:lang w:eastAsia="en-US"/>
              </w:rPr>
            </w:pPr>
            <w:r w:rsidRPr="00FC7CB5">
              <w:rPr>
                <w:b/>
                <w:bCs/>
                <w:sz w:val="20"/>
                <w:lang w:eastAsia="en-US"/>
              </w:rPr>
              <w:t>%</w:t>
            </w:r>
          </w:p>
        </w:tc>
        <w:tc>
          <w:tcPr>
            <w:tcW w:w="835" w:type="dxa"/>
            <w:tcBorders>
              <w:top w:val="nil"/>
              <w:left w:val="nil"/>
              <w:bottom w:val="double" w:sz="6" w:space="0" w:color="auto"/>
              <w:right w:val="single" w:sz="4" w:space="0" w:color="auto"/>
            </w:tcBorders>
            <w:noWrap/>
            <w:vAlign w:val="center"/>
            <w:hideMark/>
          </w:tcPr>
          <w:p w14:paraId="7BF0A514" w14:textId="77777777" w:rsidR="00FC7CB5" w:rsidRPr="00FC7CB5" w:rsidRDefault="00FC7CB5" w:rsidP="00FC7CB5">
            <w:pPr>
              <w:suppressAutoHyphens w:val="0"/>
              <w:jc w:val="center"/>
              <w:rPr>
                <w:b/>
                <w:bCs/>
                <w:sz w:val="20"/>
                <w:lang w:eastAsia="en-US"/>
              </w:rPr>
            </w:pPr>
            <w:r w:rsidRPr="00FC7CB5">
              <w:rPr>
                <w:b/>
                <w:bCs/>
                <w:sz w:val="20"/>
                <w:lang w:eastAsia="en-US"/>
              </w:rPr>
              <w:t>m3</w:t>
            </w:r>
          </w:p>
        </w:tc>
        <w:tc>
          <w:tcPr>
            <w:tcW w:w="727" w:type="dxa"/>
            <w:tcBorders>
              <w:top w:val="nil"/>
              <w:left w:val="nil"/>
              <w:bottom w:val="double" w:sz="6" w:space="0" w:color="auto"/>
              <w:right w:val="single" w:sz="4" w:space="0" w:color="auto"/>
            </w:tcBorders>
            <w:noWrap/>
            <w:vAlign w:val="center"/>
            <w:hideMark/>
          </w:tcPr>
          <w:p w14:paraId="59F9F5F0" w14:textId="77777777" w:rsidR="00FC7CB5" w:rsidRPr="00FC7CB5" w:rsidRDefault="00FC7CB5" w:rsidP="00FC7CB5">
            <w:pPr>
              <w:suppressAutoHyphens w:val="0"/>
              <w:jc w:val="center"/>
              <w:rPr>
                <w:b/>
                <w:bCs/>
                <w:sz w:val="20"/>
                <w:lang w:eastAsia="en-US"/>
              </w:rPr>
            </w:pPr>
            <w:r w:rsidRPr="00FC7CB5">
              <w:rPr>
                <w:b/>
                <w:bCs/>
                <w:sz w:val="20"/>
                <w:lang w:eastAsia="en-US"/>
              </w:rPr>
              <w:t>m3/ha</w:t>
            </w:r>
          </w:p>
        </w:tc>
        <w:tc>
          <w:tcPr>
            <w:tcW w:w="647" w:type="dxa"/>
            <w:tcBorders>
              <w:top w:val="nil"/>
              <w:left w:val="nil"/>
              <w:bottom w:val="double" w:sz="6" w:space="0" w:color="auto"/>
              <w:right w:val="single" w:sz="4" w:space="0" w:color="auto"/>
            </w:tcBorders>
            <w:noWrap/>
            <w:vAlign w:val="center"/>
            <w:hideMark/>
          </w:tcPr>
          <w:p w14:paraId="655CD3D3" w14:textId="77777777" w:rsidR="00FC7CB5" w:rsidRPr="00FC7CB5" w:rsidRDefault="00FC7CB5" w:rsidP="00FC7CB5">
            <w:pPr>
              <w:suppressAutoHyphens w:val="0"/>
              <w:jc w:val="center"/>
              <w:rPr>
                <w:b/>
                <w:bCs/>
                <w:sz w:val="20"/>
                <w:lang w:eastAsia="en-US"/>
              </w:rPr>
            </w:pPr>
            <w:r w:rsidRPr="00FC7CB5">
              <w:rPr>
                <w:b/>
                <w:bCs/>
                <w:sz w:val="20"/>
                <w:lang w:eastAsia="en-US"/>
              </w:rPr>
              <w:t>%</w:t>
            </w:r>
          </w:p>
        </w:tc>
        <w:tc>
          <w:tcPr>
            <w:tcW w:w="515" w:type="dxa"/>
            <w:tcBorders>
              <w:top w:val="nil"/>
              <w:left w:val="nil"/>
              <w:bottom w:val="double" w:sz="6" w:space="0" w:color="auto"/>
              <w:right w:val="double" w:sz="6" w:space="0" w:color="auto"/>
            </w:tcBorders>
            <w:noWrap/>
            <w:vAlign w:val="center"/>
            <w:hideMark/>
          </w:tcPr>
          <w:p w14:paraId="3537251D" w14:textId="77777777" w:rsidR="00FC7CB5" w:rsidRPr="00FC7CB5" w:rsidRDefault="00FC7CB5" w:rsidP="00FC7CB5">
            <w:pPr>
              <w:suppressAutoHyphens w:val="0"/>
              <w:jc w:val="center"/>
              <w:rPr>
                <w:b/>
                <w:bCs/>
                <w:sz w:val="20"/>
                <w:lang w:eastAsia="en-US"/>
              </w:rPr>
            </w:pPr>
            <w:r w:rsidRPr="00FC7CB5">
              <w:rPr>
                <w:b/>
                <w:bCs/>
                <w:sz w:val="20"/>
                <w:lang w:eastAsia="en-US"/>
              </w:rPr>
              <w:t>%</w:t>
            </w:r>
          </w:p>
        </w:tc>
      </w:tr>
      <w:tr w:rsidR="00FC7CB5" w:rsidRPr="00FC7CB5" w14:paraId="2951D9A7" w14:textId="77777777" w:rsidTr="00260EC6">
        <w:trPr>
          <w:trHeight w:val="277"/>
          <w:jc w:val="center"/>
        </w:trPr>
        <w:tc>
          <w:tcPr>
            <w:tcW w:w="4112" w:type="dxa"/>
            <w:tcBorders>
              <w:top w:val="nil"/>
              <w:left w:val="double" w:sz="6" w:space="0" w:color="auto"/>
              <w:bottom w:val="single" w:sz="4" w:space="0" w:color="auto"/>
              <w:right w:val="single" w:sz="4" w:space="0" w:color="auto"/>
            </w:tcBorders>
            <w:noWrap/>
            <w:vAlign w:val="bottom"/>
            <w:hideMark/>
          </w:tcPr>
          <w:p w14:paraId="13FF529B" w14:textId="77777777" w:rsidR="00FC7CB5" w:rsidRPr="00FC7CB5" w:rsidRDefault="00FC7CB5" w:rsidP="00FC7CB5">
            <w:pPr>
              <w:suppressAutoHyphens w:val="0"/>
              <w:rPr>
                <w:sz w:val="20"/>
                <w:lang w:eastAsia="en-US"/>
              </w:rPr>
            </w:pPr>
            <w:r w:rsidRPr="00FC7CB5">
              <w:rPr>
                <w:sz w:val="20"/>
                <w:lang w:eastAsia="en-US"/>
              </w:rPr>
              <w:t xml:space="preserve"> 21110. Високе мешовите шуме букве </w:t>
            </w:r>
          </w:p>
        </w:tc>
        <w:tc>
          <w:tcPr>
            <w:tcW w:w="888" w:type="dxa"/>
            <w:tcBorders>
              <w:top w:val="nil"/>
              <w:left w:val="nil"/>
              <w:bottom w:val="single" w:sz="4" w:space="0" w:color="auto"/>
              <w:right w:val="single" w:sz="4" w:space="0" w:color="auto"/>
            </w:tcBorders>
            <w:noWrap/>
            <w:vAlign w:val="center"/>
            <w:hideMark/>
          </w:tcPr>
          <w:p w14:paraId="4510C845" w14:textId="77777777" w:rsidR="00FC7CB5" w:rsidRPr="00FC7CB5" w:rsidRDefault="00FC7CB5" w:rsidP="00FC7CB5">
            <w:pPr>
              <w:suppressAutoHyphens w:val="0"/>
              <w:jc w:val="right"/>
              <w:rPr>
                <w:sz w:val="20"/>
                <w:lang w:eastAsia="en-US"/>
              </w:rPr>
            </w:pPr>
            <w:r w:rsidRPr="00FC7CB5">
              <w:rPr>
                <w:sz w:val="20"/>
                <w:lang w:eastAsia="en-US"/>
              </w:rPr>
              <w:t>1146,54</w:t>
            </w:r>
          </w:p>
        </w:tc>
        <w:tc>
          <w:tcPr>
            <w:tcW w:w="646" w:type="dxa"/>
            <w:tcBorders>
              <w:top w:val="nil"/>
              <w:left w:val="nil"/>
              <w:bottom w:val="single" w:sz="4" w:space="0" w:color="auto"/>
              <w:right w:val="single" w:sz="4" w:space="0" w:color="auto"/>
            </w:tcBorders>
            <w:noWrap/>
            <w:vAlign w:val="center"/>
            <w:hideMark/>
          </w:tcPr>
          <w:p w14:paraId="2FDFCF3E" w14:textId="77777777" w:rsidR="00FC7CB5" w:rsidRPr="00FC7CB5" w:rsidRDefault="00FC7CB5" w:rsidP="00FC7CB5">
            <w:pPr>
              <w:suppressAutoHyphens w:val="0"/>
              <w:jc w:val="right"/>
              <w:rPr>
                <w:sz w:val="20"/>
                <w:lang w:eastAsia="en-US"/>
              </w:rPr>
            </w:pPr>
            <w:r w:rsidRPr="00FC7CB5">
              <w:rPr>
                <w:sz w:val="20"/>
                <w:lang w:eastAsia="en-US"/>
              </w:rPr>
              <w:t>86,3</w:t>
            </w:r>
          </w:p>
        </w:tc>
        <w:tc>
          <w:tcPr>
            <w:tcW w:w="937" w:type="dxa"/>
            <w:tcBorders>
              <w:top w:val="nil"/>
              <w:left w:val="nil"/>
              <w:bottom w:val="single" w:sz="4" w:space="0" w:color="auto"/>
              <w:right w:val="single" w:sz="4" w:space="0" w:color="auto"/>
            </w:tcBorders>
            <w:noWrap/>
            <w:vAlign w:val="center"/>
            <w:hideMark/>
          </w:tcPr>
          <w:p w14:paraId="381E3EA3" w14:textId="77777777" w:rsidR="00FC7CB5" w:rsidRPr="00FC7CB5" w:rsidRDefault="00FC7CB5" w:rsidP="00FC7CB5">
            <w:pPr>
              <w:suppressAutoHyphens w:val="0"/>
              <w:jc w:val="right"/>
              <w:rPr>
                <w:sz w:val="20"/>
                <w:lang w:eastAsia="en-US"/>
              </w:rPr>
            </w:pPr>
            <w:r w:rsidRPr="00FC7CB5">
              <w:rPr>
                <w:sz w:val="20"/>
                <w:lang w:eastAsia="en-US"/>
              </w:rPr>
              <w:t>211976,4</w:t>
            </w:r>
          </w:p>
        </w:tc>
        <w:tc>
          <w:tcPr>
            <w:tcW w:w="743" w:type="dxa"/>
            <w:tcBorders>
              <w:top w:val="nil"/>
              <w:left w:val="nil"/>
              <w:bottom w:val="single" w:sz="4" w:space="0" w:color="auto"/>
              <w:right w:val="single" w:sz="4" w:space="0" w:color="auto"/>
            </w:tcBorders>
            <w:noWrap/>
            <w:vAlign w:val="center"/>
            <w:hideMark/>
          </w:tcPr>
          <w:p w14:paraId="7B55C722" w14:textId="77777777" w:rsidR="00FC7CB5" w:rsidRPr="00FC7CB5" w:rsidRDefault="00FC7CB5" w:rsidP="00FC7CB5">
            <w:pPr>
              <w:suppressAutoHyphens w:val="0"/>
              <w:jc w:val="right"/>
              <w:rPr>
                <w:sz w:val="20"/>
                <w:lang w:eastAsia="en-US"/>
              </w:rPr>
            </w:pPr>
            <w:r w:rsidRPr="00FC7CB5">
              <w:rPr>
                <w:sz w:val="20"/>
                <w:lang w:eastAsia="en-US"/>
              </w:rPr>
              <w:t>184,88</w:t>
            </w:r>
          </w:p>
        </w:tc>
        <w:tc>
          <w:tcPr>
            <w:tcW w:w="646" w:type="dxa"/>
            <w:tcBorders>
              <w:top w:val="nil"/>
              <w:left w:val="nil"/>
              <w:bottom w:val="single" w:sz="4" w:space="0" w:color="auto"/>
              <w:right w:val="single" w:sz="4" w:space="0" w:color="auto"/>
            </w:tcBorders>
            <w:noWrap/>
            <w:vAlign w:val="center"/>
            <w:hideMark/>
          </w:tcPr>
          <w:p w14:paraId="24C54DFA" w14:textId="77777777" w:rsidR="00FC7CB5" w:rsidRPr="00FC7CB5" w:rsidRDefault="00FC7CB5" w:rsidP="00FC7CB5">
            <w:pPr>
              <w:suppressAutoHyphens w:val="0"/>
              <w:jc w:val="right"/>
              <w:rPr>
                <w:sz w:val="20"/>
                <w:lang w:eastAsia="en-US"/>
              </w:rPr>
            </w:pPr>
            <w:r w:rsidRPr="00FC7CB5">
              <w:rPr>
                <w:sz w:val="20"/>
                <w:lang w:eastAsia="en-US"/>
              </w:rPr>
              <w:t>94,5</w:t>
            </w:r>
          </w:p>
        </w:tc>
        <w:tc>
          <w:tcPr>
            <w:tcW w:w="835" w:type="dxa"/>
            <w:tcBorders>
              <w:top w:val="nil"/>
              <w:left w:val="nil"/>
              <w:bottom w:val="single" w:sz="4" w:space="0" w:color="auto"/>
              <w:right w:val="single" w:sz="4" w:space="0" w:color="auto"/>
            </w:tcBorders>
            <w:noWrap/>
            <w:vAlign w:val="center"/>
            <w:hideMark/>
          </w:tcPr>
          <w:p w14:paraId="404D3594" w14:textId="77777777" w:rsidR="00FC7CB5" w:rsidRPr="00FC7CB5" w:rsidRDefault="00FC7CB5" w:rsidP="00FC7CB5">
            <w:pPr>
              <w:suppressAutoHyphens w:val="0"/>
              <w:jc w:val="right"/>
              <w:rPr>
                <w:sz w:val="20"/>
                <w:lang w:eastAsia="en-US"/>
              </w:rPr>
            </w:pPr>
            <w:r w:rsidRPr="00FC7CB5">
              <w:rPr>
                <w:sz w:val="20"/>
                <w:lang w:eastAsia="en-US"/>
              </w:rPr>
              <w:t>3586,5</w:t>
            </w:r>
          </w:p>
        </w:tc>
        <w:tc>
          <w:tcPr>
            <w:tcW w:w="727" w:type="dxa"/>
            <w:tcBorders>
              <w:top w:val="nil"/>
              <w:left w:val="nil"/>
              <w:bottom w:val="single" w:sz="4" w:space="0" w:color="auto"/>
              <w:right w:val="single" w:sz="4" w:space="0" w:color="auto"/>
            </w:tcBorders>
            <w:noWrap/>
            <w:vAlign w:val="center"/>
            <w:hideMark/>
          </w:tcPr>
          <w:p w14:paraId="6D0D4CB9" w14:textId="77777777" w:rsidR="00FC7CB5" w:rsidRPr="00FC7CB5" w:rsidRDefault="00FC7CB5" w:rsidP="00FC7CB5">
            <w:pPr>
              <w:suppressAutoHyphens w:val="0"/>
              <w:jc w:val="right"/>
              <w:rPr>
                <w:sz w:val="20"/>
                <w:lang w:eastAsia="en-US"/>
              </w:rPr>
            </w:pPr>
            <w:r w:rsidRPr="00FC7CB5">
              <w:rPr>
                <w:sz w:val="20"/>
                <w:lang w:eastAsia="en-US"/>
              </w:rPr>
              <w:t>3,1</w:t>
            </w:r>
          </w:p>
        </w:tc>
        <w:tc>
          <w:tcPr>
            <w:tcW w:w="647" w:type="dxa"/>
            <w:tcBorders>
              <w:top w:val="nil"/>
              <w:left w:val="nil"/>
              <w:bottom w:val="single" w:sz="4" w:space="0" w:color="auto"/>
              <w:right w:val="single" w:sz="4" w:space="0" w:color="auto"/>
            </w:tcBorders>
            <w:noWrap/>
            <w:vAlign w:val="center"/>
            <w:hideMark/>
          </w:tcPr>
          <w:p w14:paraId="32454CDE" w14:textId="77777777" w:rsidR="00FC7CB5" w:rsidRPr="00FC7CB5" w:rsidRDefault="00FC7CB5" w:rsidP="00FC7CB5">
            <w:pPr>
              <w:suppressAutoHyphens w:val="0"/>
              <w:jc w:val="right"/>
              <w:rPr>
                <w:sz w:val="20"/>
                <w:lang w:eastAsia="en-US"/>
              </w:rPr>
            </w:pPr>
            <w:r w:rsidRPr="00FC7CB5">
              <w:rPr>
                <w:sz w:val="20"/>
                <w:lang w:eastAsia="en-US"/>
              </w:rPr>
              <w:t>90,8</w:t>
            </w:r>
          </w:p>
        </w:tc>
        <w:tc>
          <w:tcPr>
            <w:tcW w:w="515" w:type="dxa"/>
            <w:tcBorders>
              <w:top w:val="nil"/>
              <w:left w:val="nil"/>
              <w:bottom w:val="single" w:sz="4" w:space="0" w:color="auto"/>
              <w:right w:val="double" w:sz="6" w:space="0" w:color="auto"/>
            </w:tcBorders>
            <w:noWrap/>
            <w:vAlign w:val="bottom"/>
            <w:hideMark/>
          </w:tcPr>
          <w:p w14:paraId="27A2BDA3" w14:textId="77777777" w:rsidR="00FC7CB5" w:rsidRPr="00FC7CB5" w:rsidRDefault="00FC7CB5" w:rsidP="00FC7CB5">
            <w:pPr>
              <w:suppressAutoHyphens w:val="0"/>
              <w:jc w:val="right"/>
              <w:rPr>
                <w:sz w:val="20"/>
                <w:lang w:eastAsia="en-US"/>
              </w:rPr>
            </w:pPr>
            <w:r w:rsidRPr="00FC7CB5">
              <w:rPr>
                <w:sz w:val="20"/>
                <w:lang w:eastAsia="en-US"/>
              </w:rPr>
              <w:t>1,7</w:t>
            </w:r>
          </w:p>
        </w:tc>
      </w:tr>
      <w:tr w:rsidR="00FC7CB5" w:rsidRPr="00FC7CB5" w14:paraId="441D0FC9" w14:textId="77777777" w:rsidTr="00260EC6">
        <w:trPr>
          <w:trHeight w:val="277"/>
          <w:jc w:val="center"/>
        </w:trPr>
        <w:tc>
          <w:tcPr>
            <w:tcW w:w="4112" w:type="dxa"/>
            <w:tcBorders>
              <w:top w:val="nil"/>
              <w:left w:val="double" w:sz="6" w:space="0" w:color="auto"/>
              <w:bottom w:val="nil"/>
              <w:right w:val="single" w:sz="4" w:space="0" w:color="auto"/>
            </w:tcBorders>
            <w:noWrap/>
            <w:vAlign w:val="center"/>
            <w:hideMark/>
          </w:tcPr>
          <w:p w14:paraId="4417A16D" w14:textId="77777777" w:rsidR="00FC7CB5" w:rsidRPr="00FC7CB5" w:rsidRDefault="00FC7CB5" w:rsidP="00FC7CB5">
            <w:pPr>
              <w:suppressAutoHyphens w:val="0"/>
              <w:rPr>
                <w:sz w:val="20"/>
                <w:lang w:eastAsia="en-US"/>
              </w:rPr>
            </w:pPr>
            <w:r w:rsidRPr="00FC7CB5">
              <w:rPr>
                <w:sz w:val="20"/>
                <w:lang w:eastAsia="en-US"/>
              </w:rPr>
              <w:t xml:space="preserve"> 31510. Високе мешовите шуме смрче </w:t>
            </w:r>
          </w:p>
        </w:tc>
        <w:tc>
          <w:tcPr>
            <w:tcW w:w="888" w:type="dxa"/>
            <w:tcBorders>
              <w:top w:val="nil"/>
              <w:left w:val="nil"/>
              <w:bottom w:val="single" w:sz="4" w:space="0" w:color="auto"/>
              <w:right w:val="single" w:sz="4" w:space="0" w:color="auto"/>
            </w:tcBorders>
            <w:noWrap/>
            <w:vAlign w:val="center"/>
            <w:hideMark/>
          </w:tcPr>
          <w:p w14:paraId="5998B08E" w14:textId="77777777" w:rsidR="00FC7CB5" w:rsidRPr="00FC7CB5" w:rsidRDefault="00FC7CB5" w:rsidP="00FC7CB5">
            <w:pPr>
              <w:suppressAutoHyphens w:val="0"/>
              <w:jc w:val="right"/>
              <w:rPr>
                <w:sz w:val="20"/>
                <w:lang w:eastAsia="en-US"/>
              </w:rPr>
            </w:pPr>
            <w:r w:rsidRPr="00FC7CB5">
              <w:rPr>
                <w:sz w:val="20"/>
                <w:lang w:eastAsia="en-US"/>
              </w:rPr>
              <w:t>21,23</w:t>
            </w:r>
          </w:p>
        </w:tc>
        <w:tc>
          <w:tcPr>
            <w:tcW w:w="646" w:type="dxa"/>
            <w:tcBorders>
              <w:top w:val="nil"/>
              <w:left w:val="nil"/>
              <w:bottom w:val="single" w:sz="4" w:space="0" w:color="auto"/>
              <w:right w:val="single" w:sz="4" w:space="0" w:color="auto"/>
            </w:tcBorders>
            <w:noWrap/>
            <w:vAlign w:val="center"/>
            <w:hideMark/>
          </w:tcPr>
          <w:p w14:paraId="51BA2F3F" w14:textId="77777777" w:rsidR="00FC7CB5" w:rsidRPr="00FC7CB5" w:rsidRDefault="00FC7CB5" w:rsidP="00FC7CB5">
            <w:pPr>
              <w:suppressAutoHyphens w:val="0"/>
              <w:jc w:val="right"/>
              <w:rPr>
                <w:sz w:val="20"/>
                <w:lang w:eastAsia="en-US"/>
              </w:rPr>
            </w:pPr>
            <w:r w:rsidRPr="00FC7CB5">
              <w:rPr>
                <w:sz w:val="20"/>
                <w:lang w:eastAsia="en-US"/>
              </w:rPr>
              <w:t>1,6</w:t>
            </w:r>
          </w:p>
        </w:tc>
        <w:tc>
          <w:tcPr>
            <w:tcW w:w="937" w:type="dxa"/>
            <w:tcBorders>
              <w:top w:val="nil"/>
              <w:left w:val="nil"/>
              <w:bottom w:val="single" w:sz="4" w:space="0" w:color="auto"/>
              <w:right w:val="single" w:sz="4" w:space="0" w:color="auto"/>
            </w:tcBorders>
            <w:noWrap/>
            <w:vAlign w:val="center"/>
            <w:hideMark/>
          </w:tcPr>
          <w:p w14:paraId="6EB360CC" w14:textId="77777777" w:rsidR="00FC7CB5" w:rsidRPr="00FC7CB5" w:rsidRDefault="00FC7CB5" w:rsidP="00FC7CB5">
            <w:pPr>
              <w:suppressAutoHyphens w:val="0"/>
              <w:jc w:val="right"/>
              <w:rPr>
                <w:sz w:val="20"/>
                <w:lang w:eastAsia="en-US"/>
              </w:rPr>
            </w:pPr>
            <w:r w:rsidRPr="00FC7CB5">
              <w:rPr>
                <w:sz w:val="20"/>
                <w:lang w:eastAsia="en-US"/>
              </w:rPr>
              <w:t>4019,7</w:t>
            </w:r>
          </w:p>
        </w:tc>
        <w:tc>
          <w:tcPr>
            <w:tcW w:w="743" w:type="dxa"/>
            <w:tcBorders>
              <w:top w:val="nil"/>
              <w:left w:val="nil"/>
              <w:bottom w:val="single" w:sz="4" w:space="0" w:color="auto"/>
              <w:right w:val="single" w:sz="4" w:space="0" w:color="auto"/>
            </w:tcBorders>
            <w:noWrap/>
            <w:vAlign w:val="center"/>
            <w:hideMark/>
          </w:tcPr>
          <w:p w14:paraId="729554F0" w14:textId="77777777" w:rsidR="00FC7CB5" w:rsidRPr="00FC7CB5" w:rsidRDefault="00FC7CB5" w:rsidP="00FC7CB5">
            <w:pPr>
              <w:suppressAutoHyphens w:val="0"/>
              <w:jc w:val="right"/>
              <w:rPr>
                <w:sz w:val="20"/>
                <w:lang w:eastAsia="en-US"/>
              </w:rPr>
            </w:pPr>
            <w:r w:rsidRPr="00FC7CB5">
              <w:rPr>
                <w:sz w:val="20"/>
                <w:lang w:eastAsia="en-US"/>
              </w:rPr>
              <w:t>189,34</w:t>
            </w:r>
          </w:p>
        </w:tc>
        <w:tc>
          <w:tcPr>
            <w:tcW w:w="646" w:type="dxa"/>
            <w:tcBorders>
              <w:top w:val="nil"/>
              <w:left w:val="nil"/>
              <w:bottom w:val="single" w:sz="4" w:space="0" w:color="auto"/>
              <w:right w:val="single" w:sz="4" w:space="0" w:color="auto"/>
            </w:tcBorders>
            <w:noWrap/>
            <w:vAlign w:val="center"/>
            <w:hideMark/>
          </w:tcPr>
          <w:p w14:paraId="65E86B81" w14:textId="77777777" w:rsidR="00FC7CB5" w:rsidRPr="00FC7CB5" w:rsidRDefault="00FC7CB5" w:rsidP="00FC7CB5">
            <w:pPr>
              <w:suppressAutoHyphens w:val="0"/>
              <w:jc w:val="right"/>
              <w:rPr>
                <w:sz w:val="20"/>
                <w:lang w:eastAsia="en-US"/>
              </w:rPr>
            </w:pPr>
            <w:r w:rsidRPr="00FC7CB5">
              <w:rPr>
                <w:sz w:val="20"/>
                <w:lang w:eastAsia="en-US"/>
              </w:rPr>
              <w:t>1,8</w:t>
            </w:r>
          </w:p>
        </w:tc>
        <w:tc>
          <w:tcPr>
            <w:tcW w:w="835" w:type="dxa"/>
            <w:tcBorders>
              <w:top w:val="nil"/>
              <w:left w:val="nil"/>
              <w:bottom w:val="single" w:sz="4" w:space="0" w:color="auto"/>
              <w:right w:val="single" w:sz="4" w:space="0" w:color="auto"/>
            </w:tcBorders>
            <w:noWrap/>
            <w:vAlign w:val="center"/>
            <w:hideMark/>
          </w:tcPr>
          <w:p w14:paraId="2071187F" w14:textId="77777777" w:rsidR="00FC7CB5" w:rsidRPr="00FC7CB5" w:rsidRDefault="00FC7CB5" w:rsidP="00FC7CB5">
            <w:pPr>
              <w:suppressAutoHyphens w:val="0"/>
              <w:jc w:val="right"/>
              <w:rPr>
                <w:sz w:val="20"/>
                <w:lang w:eastAsia="en-US"/>
              </w:rPr>
            </w:pPr>
            <w:r w:rsidRPr="00FC7CB5">
              <w:rPr>
                <w:sz w:val="20"/>
                <w:lang w:eastAsia="en-US"/>
              </w:rPr>
              <w:t>121,0</w:t>
            </w:r>
          </w:p>
        </w:tc>
        <w:tc>
          <w:tcPr>
            <w:tcW w:w="727" w:type="dxa"/>
            <w:tcBorders>
              <w:top w:val="nil"/>
              <w:left w:val="nil"/>
              <w:bottom w:val="single" w:sz="4" w:space="0" w:color="auto"/>
              <w:right w:val="single" w:sz="4" w:space="0" w:color="auto"/>
            </w:tcBorders>
            <w:noWrap/>
            <w:vAlign w:val="center"/>
            <w:hideMark/>
          </w:tcPr>
          <w:p w14:paraId="2DC57171" w14:textId="77777777" w:rsidR="00FC7CB5" w:rsidRPr="00FC7CB5" w:rsidRDefault="00FC7CB5" w:rsidP="00FC7CB5">
            <w:pPr>
              <w:suppressAutoHyphens w:val="0"/>
              <w:jc w:val="right"/>
              <w:rPr>
                <w:sz w:val="20"/>
                <w:lang w:eastAsia="en-US"/>
              </w:rPr>
            </w:pPr>
            <w:r w:rsidRPr="00FC7CB5">
              <w:rPr>
                <w:sz w:val="20"/>
                <w:lang w:eastAsia="en-US"/>
              </w:rPr>
              <w:t>5,7</w:t>
            </w:r>
          </w:p>
        </w:tc>
        <w:tc>
          <w:tcPr>
            <w:tcW w:w="647" w:type="dxa"/>
            <w:tcBorders>
              <w:top w:val="nil"/>
              <w:left w:val="nil"/>
              <w:bottom w:val="single" w:sz="4" w:space="0" w:color="auto"/>
              <w:right w:val="single" w:sz="4" w:space="0" w:color="auto"/>
            </w:tcBorders>
            <w:noWrap/>
            <w:vAlign w:val="center"/>
            <w:hideMark/>
          </w:tcPr>
          <w:p w14:paraId="0A9DC376" w14:textId="77777777" w:rsidR="00FC7CB5" w:rsidRPr="00FC7CB5" w:rsidRDefault="00FC7CB5" w:rsidP="00FC7CB5">
            <w:pPr>
              <w:suppressAutoHyphens w:val="0"/>
              <w:jc w:val="right"/>
              <w:rPr>
                <w:sz w:val="20"/>
                <w:lang w:eastAsia="en-US"/>
              </w:rPr>
            </w:pPr>
            <w:r w:rsidRPr="00FC7CB5">
              <w:rPr>
                <w:sz w:val="20"/>
                <w:lang w:eastAsia="en-US"/>
              </w:rPr>
              <w:t>3,1</w:t>
            </w:r>
          </w:p>
        </w:tc>
        <w:tc>
          <w:tcPr>
            <w:tcW w:w="515" w:type="dxa"/>
            <w:tcBorders>
              <w:top w:val="nil"/>
              <w:left w:val="nil"/>
              <w:bottom w:val="single" w:sz="4" w:space="0" w:color="auto"/>
              <w:right w:val="double" w:sz="6" w:space="0" w:color="auto"/>
            </w:tcBorders>
            <w:noWrap/>
            <w:vAlign w:val="bottom"/>
            <w:hideMark/>
          </w:tcPr>
          <w:p w14:paraId="61603D50" w14:textId="77777777" w:rsidR="00FC7CB5" w:rsidRPr="00FC7CB5" w:rsidRDefault="00FC7CB5" w:rsidP="00FC7CB5">
            <w:pPr>
              <w:suppressAutoHyphens w:val="0"/>
              <w:jc w:val="right"/>
              <w:rPr>
                <w:sz w:val="20"/>
                <w:lang w:eastAsia="en-US"/>
              </w:rPr>
            </w:pPr>
            <w:r w:rsidRPr="00FC7CB5">
              <w:rPr>
                <w:sz w:val="20"/>
                <w:lang w:eastAsia="en-US"/>
              </w:rPr>
              <w:t>3,0</w:t>
            </w:r>
          </w:p>
        </w:tc>
      </w:tr>
      <w:tr w:rsidR="00FC7CB5" w:rsidRPr="00FC7CB5" w14:paraId="0DD8CBB5" w14:textId="77777777" w:rsidTr="00260EC6">
        <w:trPr>
          <w:trHeight w:val="339"/>
          <w:jc w:val="center"/>
        </w:trPr>
        <w:tc>
          <w:tcPr>
            <w:tcW w:w="4112" w:type="dxa"/>
            <w:tcBorders>
              <w:top w:val="double" w:sz="6" w:space="0" w:color="auto"/>
              <w:left w:val="double" w:sz="6" w:space="0" w:color="auto"/>
              <w:bottom w:val="double" w:sz="6" w:space="0" w:color="auto"/>
              <w:right w:val="single" w:sz="4" w:space="0" w:color="auto"/>
            </w:tcBorders>
            <w:noWrap/>
            <w:vAlign w:val="bottom"/>
            <w:hideMark/>
          </w:tcPr>
          <w:p w14:paraId="29F3772D" w14:textId="77777777" w:rsidR="00FC7CB5" w:rsidRPr="00FC7CB5" w:rsidRDefault="00FC7CB5" w:rsidP="00FC7CB5">
            <w:pPr>
              <w:suppressAutoHyphens w:val="0"/>
              <w:rPr>
                <w:b/>
                <w:bCs/>
                <w:sz w:val="20"/>
                <w:lang w:eastAsia="en-US"/>
              </w:rPr>
            </w:pPr>
            <w:r w:rsidRPr="00FC7CB5">
              <w:rPr>
                <w:b/>
                <w:bCs/>
                <w:sz w:val="20"/>
                <w:lang w:eastAsia="en-US"/>
              </w:rPr>
              <w:t xml:space="preserve">ЧИСТЕ </w:t>
            </w:r>
          </w:p>
        </w:tc>
        <w:tc>
          <w:tcPr>
            <w:tcW w:w="888" w:type="dxa"/>
            <w:tcBorders>
              <w:top w:val="double" w:sz="6" w:space="0" w:color="auto"/>
              <w:left w:val="nil"/>
              <w:bottom w:val="double" w:sz="6" w:space="0" w:color="auto"/>
              <w:right w:val="single" w:sz="4" w:space="0" w:color="auto"/>
            </w:tcBorders>
            <w:noWrap/>
            <w:vAlign w:val="bottom"/>
            <w:hideMark/>
          </w:tcPr>
          <w:p w14:paraId="7C2FB510" w14:textId="77777777" w:rsidR="00FC7CB5" w:rsidRPr="00FC7CB5" w:rsidRDefault="00FC7CB5" w:rsidP="00FC7CB5">
            <w:pPr>
              <w:suppressAutoHyphens w:val="0"/>
              <w:jc w:val="right"/>
              <w:rPr>
                <w:b/>
                <w:bCs/>
                <w:sz w:val="20"/>
                <w:lang w:eastAsia="en-US"/>
              </w:rPr>
            </w:pPr>
            <w:r w:rsidRPr="00FC7CB5">
              <w:rPr>
                <w:b/>
                <w:bCs/>
                <w:sz w:val="20"/>
                <w:lang w:eastAsia="en-US"/>
              </w:rPr>
              <w:t>1.167,77</w:t>
            </w:r>
          </w:p>
        </w:tc>
        <w:tc>
          <w:tcPr>
            <w:tcW w:w="646" w:type="dxa"/>
            <w:tcBorders>
              <w:top w:val="double" w:sz="6" w:space="0" w:color="auto"/>
              <w:left w:val="nil"/>
              <w:bottom w:val="double" w:sz="6" w:space="0" w:color="auto"/>
              <w:right w:val="single" w:sz="4" w:space="0" w:color="auto"/>
            </w:tcBorders>
            <w:noWrap/>
            <w:vAlign w:val="bottom"/>
            <w:hideMark/>
          </w:tcPr>
          <w:p w14:paraId="4D421E19" w14:textId="77777777" w:rsidR="00FC7CB5" w:rsidRPr="00FC7CB5" w:rsidRDefault="00FC7CB5" w:rsidP="00FC7CB5">
            <w:pPr>
              <w:suppressAutoHyphens w:val="0"/>
              <w:jc w:val="right"/>
              <w:rPr>
                <w:b/>
                <w:bCs/>
                <w:sz w:val="20"/>
                <w:lang w:eastAsia="en-US"/>
              </w:rPr>
            </w:pPr>
            <w:r w:rsidRPr="00FC7CB5">
              <w:rPr>
                <w:b/>
                <w:bCs/>
                <w:sz w:val="20"/>
                <w:lang w:eastAsia="en-US"/>
              </w:rPr>
              <w:t>87,9</w:t>
            </w:r>
          </w:p>
        </w:tc>
        <w:tc>
          <w:tcPr>
            <w:tcW w:w="937" w:type="dxa"/>
            <w:tcBorders>
              <w:top w:val="double" w:sz="6" w:space="0" w:color="auto"/>
              <w:left w:val="nil"/>
              <w:bottom w:val="double" w:sz="6" w:space="0" w:color="auto"/>
              <w:right w:val="single" w:sz="4" w:space="0" w:color="auto"/>
            </w:tcBorders>
            <w:noWrap/>
            <w:vAlign w:val="bottom"/>
            <w:hideMark/>
          </w:tcPr>
          <w:p w14:paraId="7C898583" w14:textId="77777777" w:rsidR="00FC7CB5" w:rsidRPr="00FC7CB5" w:rsidRDefault="00FC7CB5" w:rsidP="00FC7CB5">
            <w:pPr>
              <w:suppressAutoHyphens w:val="0"/>
              <w:jc w:val="right"/>
              <w:rPr>
                <w:b/>
                <w:bCs/>
                <w:sz w:val="20"/>
                <w:lang w:eastAsia="en-US"/>
              </w:rPr>
            </w:pPr>
            <w:r w:rsidRPr="00FC7CB5">
              <w:rPr>
                <w:b/>
                <w:bCs/>
                <w:sz w:val="20"/>
                <w:lang w:eastAsia="en-US"/>
              </w:rPr>
              <w:t>215996,1</w:t>
            </w:r>
          </w:p>
        </w:tc>
        <w:tc>
          <w:tcPr>
            <w:tcW w:w="743" w:type="dxa"/>
            <w:tcBorders>
              <w:top w:val="double" w:sz="6" w:space="0" w:color="auto"/>
              <w:left w:val="nil"/>
              <w:bottom w:val="double" w:sz="6" w:space="0" w:color="auto"/>
              <w:right w:val="single" w:sz="4" w:space="0" w:color="auto"/>
            </w:tcBorders>
            <w:noWrap/>
            <w:vAlign w:val="bottom"/>
            <w:hideMark/>
          </w:tcPr>
          <w:p w14:paraId="42D3EA07" w14:textId="77777777" w:rsidR="00FC7CB5" w:rsidRPr="00FC7CB5" w:rsidRDefault="00FC7CB5" w:rsidP="00FC7CB5">
            <w:pPr>
              <w:suppressAutoHyphens w:val="0"/>
              <w:jc w:val="right"/>
              <w:rPr>
                <w:b/>
                <w:bCs/>
                <w:sz w:val="20"/>
                <w:lang w:eastAsia="en-US"/>
              </w:rPr>
            </w:pPr>
            <w:r w:rsidRPr="00FC7CB5">
              <w:rPr>
                <w:b/>
                <w:bCs/>
                <w:sz w:val="20"/>
                <w:lang w:eastAsia="en-US"/>
              </w:rPr>
              <w:t>185,0</w:t>
            </w:r>
          </w:p>
        </w:tc>
        <w:tc>
          <w:tcPr>
            <w:tcW w:w="646" w:type="dxa"/>
            <w:tcBorders>
              <w:top w:val="double" w:sz="6" w:space="0" w:color="auto"/>
              <w:left w:val="nil"/>
              <w:bottom w:val="double" w:sz="6" w:space="0" w:color="auto"/>
              <w:right w:val="single" w:sz="4" w:space="0" w:color="auto"/>
            </w:tcBorders>
            <w:noWrap/>
            <w:vAlign w:val="bottom"/>
            <w:hideMark/>
          </w:tcPr>
          <w:p w14:paraId="56C5D6B3" w14:textId="77777777" w:rsidR="00FC7CB5" w:rsidRPr="00FC7CB5" w:rsidRDefault="00FC7CB5" w:rsidP="00FC7CB5">
            <w:pPr>
              <w:suppressAutoHyphens w:val="0"/>
              <w:jc w:val="right"/>
              <w:rPr>
                <w:b/>
                <w:bCs/>
                <w:sz w:val="20"/>
                <w:lang w:eastAsia="en-US"/>
              </w:rPr>
            </w:pPr>
            <w:r w:rsidRPr="00FC7CB5">
              <w:rPr>
                <w:b/>
                <w:bCs/>
                <w:sz w:val="20"/>
                <w:lang w:eastAsia="en-US"/>
              </w:rPr>
              <w:t>96,3</w:t>
            </w:r>
          </w:p>
        </w:tc>
        <w:tc>
          <w:tcPr>
            <w:tcW w:w="835" w:type="dxa"/>
            <w:tcBorders>
              <w:top w:val="double" w:sz="6" w:space="0" w:color="auto"/>
              <w:left w:val="nil"/>
              <w:bottom w:val="double" w:sz="6" w:space="0" w:color="auto"/>
              <w:right w:val="single" w:sz="4" w:space="0" w:color="auto"/>
            </w:tcBorders>
            <w:noWrap/>
            <w:vAlign w:val="bottom"/>
            <w:hideMark/>
          </w:tcPr>
          <w:p w14:paraId="7ECA67CA" w14:textId="77777777" w:rsidR="00FC7CB5" w:rsidRPr="00FC7CB5" w:rsidRDefault="00FC7CB5" w:rsidP="00FC7CB5">
            <w:pPr>
              <w:suppressAutoHyphens w:val="0"/>
              <w:jc w:val="right"/>
              <w:rPr>
                <w:b/>
                <w:bCs/>
                <w:sz w:val="20"/>
                <w:lang w:eastAsia="en-US"/>
              </w:rPr>
            </w:pPr>
            <w:r w:rsidRPr="00FC7CB5">
              <w:rPr>
                <w:b/>
                <w:bCs/>
                <w:sz w:val="20"/>
                <w:lang w:eastAsia="en-US"/>
              </w:rPr>
              <w:t>3707,6</w:t>
            </w:r>
          </w:p>
        </w:tc>
        <w:tc>
          <w:tcPr>
            <w:tcW w:w="727" w:type="dxa"/>
            <w:tcBorders>
              <w:top w:val="double" w:sz="6" w:space="0" w:color="auto"/>
              <w:left w:val="nil"/>
              <w:bottom w:val="double" w:sz="6" w:space="0" w:color="auto"/>
              <w:right w:val="single" w:sz="4" w:space="0" w:color="auto"/>
            </w:tcBorders>
            <w:noWrap/>
            <w:vAlign w:val="bottom"/>
            <w:hideMark/>
          </w:tcPr>
          <w:p w14:paraId="35FCBDA0" w14:textId="77777777" w:rsidR="00FC7CB5" w:rsidRPr="00FC7CB5" w:rsidRDefault="00FC7CB5" w:rsidP="00FC7CB5">
            <w:pPr>
              <w:suppressAutoHyphens w:val="0"/>
              <w:jc w:val="right"/>
              <w:rPr>
                <w:b/>
                <w:bCs/>
                <w:sz w:val="20"/>
                <w:lang w:eastAsia="en-US"/>
              </w:rPr>
            </w:pPr>
            <w:r w:rsidRPr="00FC7CB5">
              <w:rPr>
                <w:b/>
                <w:bCs/>
                <w:sz w:val="20"/>
                <w:lang w:eastAsia="en-US"/>
              </w:rPr>
              <w:t>3,2</w:t>
            </w:r>
          </w:p>
        </w:tc>
        <w:tc>
          <w:tcPr>
            <w:tcW w:w="647" w:type="dxa"/>
            <w:tcBorders>
              <w:top w:val="double" w:sz="6" w:space="0" w:color="auto"/>
              <w:left w:val="nil"/>
              <w:bottom w:val="double" w:sz="6" w:space="0" w:color="auto"/>
              <w:right w:val="single" w:sz="4" w:space="0" w:color="auto"/>
            </w:tcBorders>
            <w:noWrap/>
            <w:vAlign w:val="bottom"/>
            <w:hideMark/>
          </w:tcPr>
          <w:p w14:paraId="3C0365BD" w14:textId="77777777" w:rsidR="00FC7CB5" w:rsidRPr="00FC7CB5" w:rsidRDefault="00FC7CB5" w:rsidP="00FC7CB5">
            <w:pPr>
              <w:suppressAutoHyphens w:val="0"/>
              <w:jc w:val="right"/>
              <w:rPr>
                <w:b/>
                <w:bCs/>
                <w:sz w:val="20"/>
                <w:lang w:eastAsia="en-US"/>
              </w:rPr>
            </w:pPr>
            <w:r w:rsidRPr="00FC7CB5">
              <w:rPr>
                <w:b/>
                <w:bCs/>
                <w:sz w:val="20"/>
                <w:lang w:eastAsia="en-US"/>
              </w:rPr>
              <w:t>93,9</w:t>
            </w:r>
          </w:p>
        </w:tc>
        <w:tc>
          <w:tcPr>
            <w:tcW w:w="515" w:type="dxa"/>
            <w:tcBorders>
              <w:top w:val="double" w:sz="6" w:space="0" w:color="auto"/>
              <w:left w:val="nil"/>
              <w:bottom w:val="double" w:sz="6" w:space="0" w:color="auto"/>
              <w:right w:val="double" w:sz="6" w:space="0" w:color="auto"/>
            </w:tcBorders>
            <w:noWrap/>
            <w:vAlign w:val="bottom"/>
            <w:hideMark/>
          </w:tcPr>
          <w:p w14:paraId="6962C97E" w14:textId="77777777" w:rsidR="00FC7CB5" w:rsidRPr="00FC7CB5" w:rsidRDefault="00FC7CB5" w:rsidP="00FC7CB5">
            <w:pPr>
              <w:suppressAutoHyphens w:val="0"/>
              <w:jc w:val="right"/>
              <w:rPr>
                <w:b/>
                <w:bCs/>
                <w:sz w:val="20"/>
                <w:lang w:eastAsia="en-US"/>
              </w:rPr>
            </w:pPr>
            <w:r w:rsidRPr="00FC7CB5">
              <w:rPr>
                <w:b/>
                <w:bCs/>
                <w:sz w:val="20"/>
                <w:lang w:eastAsia="en-US"/>
              </w:rPr>
              <w:t>1,7</w:t>
            </w:r>
          </w:p>
        </w:tc>
      </w:tr>
      <w:tr w:rsidR="00FC7CB5" w:rsidRPr="00FC7CB5" w14:paraId="40F5432B" w14:textId="77777777" w:rsidTr="00260EC6">
        <w:trPr>
          <w:trHeight w:val="323"/>
          <w:jc w:val="center"/>
        </w:trPr>
        <w:tc>
          <w:tcPr>
            <w:tcW w:w="4112" w:type="dxa"/>
            <w:tcBorders>
              <w:top w:val="single" w:sz="4" w:space="0" w:color="auto"/>
              <w:left w:val="double" w:sz="6" w:space="0" w:color="auto"/>
              <w:bottom w:val="single" w:sz="4" w:space="0" w:color="auto"/>
              <w:right w:val="single" w:sz="4" w:space="0" w:color="auto"/>
            </w:tcBorders>
            <w:noWrap/>
            <w:vAlign w:val="bottom"/>
            <w:hideMark/>
          </w:tcPr>
          <w:p w14:paraId="510B8591" w14:textId="77777777" w:rsidR="00FC7CB5" w:rsidRPr="00FC7CB5" w:rsidRDefault="00FC7CB5" w:rsidP="00FC7CB5">
            <w:pPr>
              <w:suppressAutoHyphens w:val="0"/>
              <w:rPr>
                <w:sz w:val="20"/>
                <w:lang w:eastAsia="en-US"/>
              </w:rPr>
            </w:pPr>
            <w:r w:rsidRPr="00FC7CB5">
              <w:rPr>
                <w:sz w:val="20"/>
                <w:lang w:eastAsia="en-US"/>
              </w:rPr>
              <w:t>21110. Високе мешовите шуме букве</w:t>
            </w:r>
          </w:p>
        </w:tc>
        <w:tc>
          <w:tcPr>
            <w:tcW w:w="888" w:type="dxa"/>
            <w:tcBorders>
              <w:top w:val="single" w:sz="4" w:space="0" w:color="auto"/>
              <w:left w:val="nil"/>
              <w:bottom w:val="single" w:sz="4" w:space="0" w:color="auto"/>
              <w:right w:val="single" w:sz="4" w:space="0" w:color="auto"/>
            </w:tcBorders>
            <w:noWrap/>
            <w:vAlign w:val="bottom"/>
            <w:hideMark/>
          </w:tcPr>
          <w:p w14:paraId="420FE8F6" w14:textId="77777777" w:rsidR="00FC7CB5" w:rsidRPr="00FC7CB5" w:rsidRDefault="00FC7CB5" w:rsidP="00FC7CB5">
            <w:pPr>
              <w:suppressAutoHyphens w:val="0"/>
              <w:jc w:val="right"/>
              <w:rPr>
                <w:sz w:val="20"/>
                <w:lang w:eastAsia="en-US"/>
              </w:rPr>
            </w:pPr>
            <w:r w:rsidRPr="00FC7CB5">
              <w:rPr>
                <w:sz w:val="20"/>
                <w:lang w:eastAsia="en-US"/>
              </w:rPr>
              <w:t>124,91</w:t>
            </w:r>
          </w:p>
        </w:tc>
        <w:tc>
          <w:tcPr>
            <w:tcW w:w="646" w:type="dxa"/>
            <w:tcBorders>
              <w:top w:val="single" w:sz="4" w:space="0" w:color="auto"/>
              <w:left w:val="nil"/>
              <w:bottom w:val="single" w:sz="4" w:space="0" w:color="auto"/>
              <w:right w:val="single" w:sz="4" w:space="0" w:color="auto"/>
            </w:tcBorders>
            <w:noWrap/>
            <w:vAlign w:val="bottom"/>
            <w:hideMark/>
          </w:tcPr>
          <w:p w14:paraId="776904AC" w14:textId="77777777" w:rsidR="00FC7CB5" w:rsidRPr="00FC7CB5" w:rsidRDefault="00FC7CB5" w:rsidP="00FC7CB5">
            <w:pPr>
              <w:suppressAutoHyphens w:val="0"/>
              <w:jc w:val="right"/>
              <w:rPr>
                <w:sz w:val="20"/>
                <w:lang w:eastAsia="en-US"/>
              </w:rPr>
            </w:pPr>
            <w:r w:rsidRPr="00FC7CB5">
              <w:rPr>
                <w:sz w:val="20"/>
                <w:lang w:eastAsia="en-US"/>
              </w:rPr>
              <w:t>9,4</w:t>
            </w:r>
          </w:p>
        </w:tc>
        <w:tc>
          <w:tcPr>
            <w:tcW w:w="937" w:type="dxa"/>
            <w:tcBorders>
              <w:top w:val="single" w:sz="4" w:space="0" w:color="auto"/>
              <w:left w:val="nil"/>
              <w:bottom w:val="single" w:sz="4" w:space="0" w:color="auto"/>
              <w:right w:val="single" w:sz="4" w:space="0" w:color="auto"/>
            </w:tcBorders>
            <w:noWrap/>
            <w:vAlign w:val="bottom"/>
            <w:hideMark/>
          </w:tcPr>
          <w:p w14:paraId="12E53C7D" w14:textId="77777777" w:rsidR="00FC7CB5" w:rsidRPr="00FC7CB5" w:rsidRDefault="00FC7CB5" w:rsidP="00FC7CB5">
            <w:pPr>
              <w:suppressAutoHyphens w:val="0"/>
              <w:jc w:val="right"/>
              <w:rPr>
                <w:sz w:val="20"/>
                <w:lang w:eastAsia="en-US"/>
              </w:rPr>
            </w:pPr>
            <w:r w:rsidRPr="00FC7CB5">
              <w:rPr>
                <w:sz w:val="20"/>
                <w:lang w:eastAsia="en-US"/>
              </w:rPr>
              <w:t>6206,2</w:t>
            </w:r>
          </w:p>
        </w:tc>
        <w:tc>
          <w:tcPr>
            <w:tcW w:w="743" w:type="dxa"/>
            <w:tcBorders>
              <w:top w:val="single" w:sz="4" w:space="0" w:color="auto"/>
              <w:left w:val="nil"/>
              <w:bottom w:val="single" w:sz="4" w:space="0" w:color="auto"/>
              <w:right w:val="single" w:sz="4" w:space="0" w:color="auto"/>
            </w:tcBorders>
            <w:noWrap/>
            <w:vAlign w:val="bottom"/>
            <w:hideMark/>
          </w:tcPr>
          <w:p w14:paraId="7F4E4094" w14:textId="77777777" w:rsidR="00FC7CB5" w:rsidRPr="00FC7CB5" w:rsidRDefault="00FC7CB5" w:rsidP="00FC7CB5">
            <w:pPr>
              <w:suppressAutoHyphens w:val="0"/>
              <w:jc w:val="right"/>
              <w:rPr>
                <w:sz w:val="20"/>
                <w:lang w:eastAsia="en-US"/>
              </w:rPr>
            </w:pPr>
            <w:r w:rsidRPr="00FC7CB5">
              <w:rPr>
                <w:sz w:val="20"/>
                <w:lang w:eastAsia="en-US"/>
              </w:rPr>
              <w:t>49,7</w:t>
            </w:r>
          </w:p>
        </w:tc>
        <w:tc>
          <w:tcPr>
            <w:tcW w:w="646" w:type="dxa"/>
            <w:tcBorders>
              <w:top w:val="nil"/>
              <w:left w:val="nil"/>
              <w:bottom w:val="single" w:sz="4" w:space="0" w:color="auto"/>
              <w:right w:val="single" w:sz="4" w:space="0" w:color="auto"/>
            </w:tcBorders>
            <w:noWrap/>
            <w:vAlign w:val="bottom"/>
            <w:hideMark/>
          </w:tcPr>
          <w:p w14:paraId="78105E4E" w14:textId="77777777" w:rsidR="00FC7CB5" w:rsidRPr="00FC7CB5" w:rsidRDefault="00FC7CB5" w:rsidP="00FC7CB5">
            <w:pPr>
              <w:suppressAutoHyphens w:val="0"/>
              <w:jc w:val="right"/>
              <w:rPr>
                <w:sz w:val="20"/>
                <w:lang w:eastAsia="en-US"/>
              </w:rPr>
            </w:pPr>
            <w:r w:rsidRPr="00FC7CB5">
              <w:rPr>
                <w:sz w:val="20"/>
                <w:lang w:eastAsia="en-US"/>
              </w:rPr>
              <w:t>2,8</w:t>
            </w:r>
          </w:p>
        </w:tc>
        <w:tc>
          <w:tcPr>
            <w:tcW w:w="835" w:type="dxa"/>
            <w:tcBorders>
              <w:top w:val="single" w:sz="4" w:space="0" w:color="auto"/>
              <w:left w:val="nil"/>
              <w:bottom w:val="single" w:sz="4" w:space="0" w:color="auto"/>
              <w:right w:val="single" w:sz="4" w:space="0" w:color="auto"/>
            </w:tcBorders>
            <w:noWrap/>
            <w:vAlign w:val="bottom"/>
            <w:hideMark/>
          </w:tcPr>
          <w:p w14:paraId="26FECFF2" w14:textId="77777777" w:rsidR="00FC7CB5" w:rsidRPr="00FC7CB5" w:rsidRDefault="00FC7CB5" w:rsidP="00FC7CB5">
            <w:pPr>
              <w:suppressAutoHyphens w:val="0"/>
              <w:jc w:val="right"/>
              <w:rPr>
                <w:sz w:val="20"/>
                <w:lang w:eastAsia="en-US"/>
              </w:rPr>
            </w:pPr>
            <w:r w:rsidRPr="00FC7CB5">
              <w:rPr>
                <w:sz w:val="20"/>
                <w:lang w:eastAsia="en-US"/>
              </w:rPr>
              <w:t>181,1</w:t>
            </w:r>
          </w:p>
        </w:tc>
        <w:tc>
          <w:tcPr>
            <w:tcW w:w="727" w:type="dxa"/>
            <w:tcBorders>
              <w:top w:val="single" w:sz="4" w:space="0" w:color="auto"/>
              <w:left w:val="nil"/>
              <w:bottom w:val="single" w:sz="4" w:space="0" w:color="auto"/>
              <w:right w:val="single" w:sz="4" w:space="0" w:color="auto"/>
            </w:tcBorders>
            <w:noWrap/>
            <w:vAlign w:val="bottom"/>
            <w:hideMark/>
          </w:tcPr>
          <w:p w14:paraId="187C4943" w14:textId="77777777" w:rsidR="00FC7CB5" w:rsidRPr="00FC7CB5" w:rsidRDefault="00FC7CB5" w:rsidP="00FC7CB5">
            <w:pPr>
              <w:suppressAutoHyphens w:val="0"/>
              <w:jc w:val="right"/>
              <w:rPr>
                <w:sz w:val="20"/>
                <w:lang w:eastAsia="en-US"/>
              </w:rPr>
            </w:pPr>
            <w:r w:rsidRPr="00FC7CB5">
              <w:rPr>
                <w:sz w:val="20"/>
                <w:lang w:eastAsia="en-US"/>
              </w:rPr>
              <w:t>1,4</w:t>
            </w:r>
          </w:p>
        </w:tc>
        <w:tc>
          <w:tcPr>
            <w:tcW w:w="647" w:type="dxa"/>
            <w:tcBorders>
              <w:top w:val="nil"/>
              <w:left w:val="nil"/>
              <w:bottom w:val="single" w:sz="4" w:space="0" w:color="auto"/>
              <w:right w:val="single" w:sz="4" w:space="0" w:color="auto"/>
            </w:tcBorders>
            <w:noWrap/>
            <w:vAlign w:val="bottom"/>
            <w:hideMark/>
          </w:tcPr>
          <w:p w14:paraId="73135AB7" w14:textId="77777777" w:rsidR="00FC7CB5" w:rsidRPr="00FC7CB5" w:rsidRDefault="00FC7CB5" w:rsidP="00FC7CB5">
            <w:pPr>
              <w:suppressAutoHyphens w:val="0"/>
              <w:jc w:val="right"/>
              <w:rPr>
                <w:sz w:val="20"/>
                <w:lang w:eastAsia="en-US"/>
              </w:rPr>
            </w:pPr>
            <w:r w:rsidRPr="00FC7CB5">
              <w:rPr>
                <w:sz w:val="20"/>
                <w:lang w:eastAsia="en-US"/>
              </w:rPr>
              <w:t>4,6</w:t>
            </w:r>
          </w:p>
        </w:tc>
        <w:tc>
          <w:tcPr>
            <w:tcW w:w="515" w:type="dxa"/>
            <w:tcBorders>
              <w:top w:val="single" w:sz="4" w:space="0" w:color="auto"/>
              <w:left w:val="nil"/>
              <w:bottom w:val="single" w:sz="4" w:space="0" w:color="auto"/>
              <w:right w:val="double" w:sz="6" w:space="0" w:color="auto"/>
            </w:tcBorders>
            <w:noWrap/>
            <w:vAlign w:val="bottom"/>
            <w:hideMark/>
          </w:tcPr>
          <w:p w14:paraId="488C1458" w14:textId="77777777" w:rsidR="00FC7CB5" w:rsidRPr="00FC7CB5" w:rsidRDefault="00FC7CB5" w:rsidP="00FC7CB5">
            <w:pPr>
              <w:suppressAutoHyphens w:val="0"/>
              <w:jc w:val="right"/>
              <w:rPr>
                <w:sz w:val="20"/>
                <w:lang w:eastAsia="en-US"/>
              </w:rPr>
            </w:pPr>
            <w:r w:rsidRPr="00FC7CB5">
              <w:rPr>
                <w:sz w:val="20"/>
                <w:lang w:eastAsia="en-US"/>
              </w:rPr>
              <w:t>2,9</w:t>
            </w:r>
          </w:p>
        </w:tc>
      </w:tr>
      <w:tr w:rsidR="00FC7CB5" w:rsidRPr="00FC7CB5" w14:paraId="5DCD0BC9" w14:textId="77777777" w:rsidTr="00260EC6">
        <w:trPr>
          <w:trHeight w:val="277"/>
          <w:jc w:val="center"/>
        </w:trPr>
        <w:tc>
          <w:tcPr>
            <w:tcW w:w="4112" w:type="dxa"/>
            <w:tcBorders>
              <w:top w:val="nil"/>
              <w:left w:val="double" w:sz="6" w:space="0" w:color="auto"/>
              <w:bottom w:val="single" w:sz="4" w:space="0" w:color="auto"/>
              <w:right w:val="single" w:sz="4" w:space="0" w:color="auto"/>
            </w:tcBorders>
            <w:noWrap/>
            <w:vAlign w:val="bottom"/>
            <w:hideMark/>
          </w:tcPr>
          <w:p w14:paraId="1C1EA23D" w14:textId="77777777" w:rsidR="00FC7CB5" w:rsidRPr="00FC7CB5" w:rsidRDefault="00FC7CB5" w:rsidP="00FC7CB5">
            <w:pPr>
              <w:suppressAutoHyphens w:val="0"/>
              <w:rPr>
                <w:sz w:val="20"/>
                <w:lang w:eastAsia="en-US"/>
              </w:rPr>
            </w:pPr>
            <w:r w:rsidRPr="00FC7CB5">
              <w:rPr>
                <w:sz w:val="20"/>
                <w:lang w:eastAsia="en-US"/>
              </w:rPr>
              <w:t>31510. Високе мешовите шуме смрче</w:t>
            </w:r>
          </w:p>
        </w:tc>
        <w:tc>
          <w:tcPr>
            <w:tcW w:w="888" w:type="dxa"/>
            <w:tcBorders>
              <w:top w:val="nil"/>
              <w:left w:val="nil"/>
              <w:bottom w:val="single" w:sz="4" w:space="0" w:color="auto"/>
              <w:right w:val="single" w:sz="4" w:space="0" w:color="auto"/>
            </w:tcBorders>
            <w:noWrap/>
            <w:vAlign w:val="bottom"/>
            <w:hideMark/>
          </w:tcPr>
          <w:p w14:paraId="5E42BAED" w14:textId="77777777" w:rsidR="00FC7CB5" w:rsidRPr="00FC7CB5" w:rsidRDefault="00FC7CB5" w:rsidP="00FC7CB5">
            <w:pPr>
              <w:suppressAutoHyphens w:val="0"/>
              <w:jc w:val="right"/>
              <w:rPr>
                <w:sz w:val="20"/>
                <w:lang w:eastAsia="en-US"/>
              </w:rPr>
            </w:pPr>
            <w:r w:rsidRPr="00FC7CB5">
              <w:rPr>
                <w:sz w:val="20"/>
                <w:lang w:eastAsia="en-US"/>
              </w:rPr>
              <w:t>13,01</w:t>
            </w:r>
          </w:p>
        </w:tc>
        <w:tc>
          <w:tcPr>
            <w:tcW w:w="646" w:type="dxa"/>
            <w:tcBorders>
              <w:top w:val="nil"/>
              <w:left w:val="nil"/>
              <w:bottom w:val="single" w:sz="4" w:space="0" w:color="auto"/>
              <w:right w:val="single" w:sz="4" w:space="0" w:color="auto"/>
            </w:tcBorders>
            <w:noWrap/>
            <w:vAlign w:val="bottom"/>
            <w:hideMark/>
          </w:tcPr>
          <w:p w14:paraId="4109FBDA" w14:textId="77777777" w:rsidR="00FC7CB5" w:rsidRPr="00FC7CB5" w:rsidRDefault="00FC7CB5" w:rsidP="00FC7CB5">
            <w:pPr>
              <w:suppressAutoHyphens w:val="0"/>
              <w:jc w:val="right"/>
              <w:rPr>
                <w:sz w:val="20"/>
                <w:lang w:eastAsia="en-US"/>
              </w:rPr>
            </w:pPr>
            <w:r w:rsidRPr="00FC7CB5">
              <w:rPr>
                <w:sz w:val="20"/>
                <w:lang w:eastAsia="en-US"/>
              </w:rPr>
              <w:t>1,0</w:t>
            </w:r>
          </w:p>
        </w:tc>
        <w:tc>
          <w:tcPr>
            <w:tcW w:w="937" w:type="dxa"/>
            <w:tcBorders>
              <w:top w:val="nil"/>
              <w:left w:val="nil"/>
              <w:bottom w:val="single" w:sz="4" w:space="0" w:color="auto"/>
              <w:right w:val="single" w:sz="4" w:space="0" w:color="auto"/>
            </w:tcBorders>
            <w:noWrap/>
            <w:vAlign w:val="bottom"/>
            <w:hideMark/>
          </w:tcPr>
          <w:p w14:paraId="370FA74C" w14:textId="77777777" w:rsidR="00FC7CB5" w:rsidRPr="00FC7CB5" w:rsidRDefault="00FC7CB5" w:rsidP="00FC7CB5">
            <w:pPr>
              <w:suppressAutoHyphens w:val="0"/>
              <w:jc w:val="right"/>
              <w:rPr>
                <w:sz w:val="20"/>
                <w:lang w:eastAsia="en-US"/>
              </w:rPr>
            </w:pPr>
            <w:r w:rsidRPr="00FC7CB5">
              <w:rPr>
                <w:sz w:val="20"/>
                <w:lang w:eastAsia="en-US"/>
              </w:rPr>
              <w:t>2179,6</w:t>
            </w:r>
          </w:p>
        </w:tc>
        <w:tc>
          <w:tcPr>
            <w:tcW w:w="743" w:type="dxa"/>
            <w:tcBorders>
              <w:top w:val="nil"/>
              <w:left w:val="nil"/>
              <w:bottom w:val="single" w:sz="4" w:space="0" w:color="auto"/>
              <w:right w:val="single" w:sz="4" w:space="0" w:color="auto"/>
            </w:tcBorders>
            <w:noWrap/>
            <w:vAlign w:val="bottom"/>
            <w:hideMark/>
          </w:tcPr>
          <w:p w14:paraId="6E91E4ED" w14:textId="77777777" w:rsidR="00FC7CB5" w:rsidRPr="00FC7CB5" w:rsidRDefault="00FC7CB5" w:rsidP="00FC7CB5">
            <w:pPr>
              <w:suppressAutoHyphens w:val="0"/>
              <w:jc w:val="right"/>
              <w:rPr>
                <w:sz w:val="20"/>
                <w:lang w:eastAsia="en-US"/>
              </w:rPr>
            </w:pPr>
            <w:r w:rsidRPr="00FC7CB5">
              <w:rPr>
                <w:sz w:val="20"/>
                <w:lang w:eastAsia="en-US"/>
              </w:rPr>
              <w:t>167,5</w:t>
            </w:r>
          </w:p>
        </w:tc>
        <w:tc>
          <w:tcPr>
            <w:tcW w:w="646" w:type="dxa"/>
            <w:tcBorders>
              <w:top w:val="nil"/>
              <w:left w:val="nil"/>
              <w:bottom w:val="single" w:sz="4" w:space="0" w:color="auto"/>
              <w:right w:val="single" w:sz="4" w:space="0" w:color="auto"/>
            </w:tcBorders>
            <w:noWrap/>
            <w:vAlign w:val="bottom"/>
            <w:hideMark/>
          </w:tcPr>
          <w:p w14:paraId="6E083B86" w14:textId="77777777" w:rsidR="00FC7CB5" w:rsidRPr="00FC7CB5" w:rsidRDefault="00FC7CB5" w:rsidP="00FC7CB5">
            <w:pPr>
              <w:suppressAutoHyphens w:val="0"/>
              <w:jc w:val="right"/>
              <w:rPr>
                <w:sz w:val="20"/>
                <w:lang w:eastAsia="en-US"/>
              </w:rPr>
            </w:pPr>
            <w:r w:rsidRPr="00FC7CB5">
              <w:rPr>
                <w:sz w:val="20"/>
                <w:lang w:eastAsia="en-US"/>
              </w:rPr>
              <w:t>1,0</w:t>
            </w:r>
          </w:p>
        </w:tc>
        <w:tc>
          <w:tcPr>
            <w:tcW w:w="835" w:type="dxa"/>
            <w:tcBorders>
              <w:top w:val="nil"/>
              <w:left w:val="nil"/>
              <w:bottom w:val="single" w:sz="4" w:space="0" w:color="auto"/>
              <w:right w:val="single" w:sz="4" w:space="0" w:color="auto"/>
            </w:tcBorders>
            <w:noWrap/>
            <w:vAlign w:val="bottom"/>
            <w:hideMark/>
          </w:tcPr>
          <w:p w14:paraId="4CE08561" w14:textId="77777777" w:rsidR="00FC7CB5" w:rsidRPr="00FC7CB5" w:rsidRDefault="00FC7CB5" w:rsidP="00FC7CB5">
            <w:pPr>
              <w:suppressAutoHyphens w:val="0"/>
              <w:jc w:val="right"/>
              <w:rPr>
                <w:sz w:val="20"/>
                <w:lang w:eastAsia="en-US"/>
              </w:rPr>
            </w:pPr>
            <w:r w:rsidRPr="00FC7CB5">
              <w:rPr>
                <w:sz w:val="20"/>
                <w:lang w:eastAsia="en-US"/>
              </w:rPr>
              <w:t>61,6</w:t>
            </w:r>
          </w:p>
        </w:tc>
        <w:tc>
          <w:tcPr>
            <w:tcW w:w="727" w:type="dxa"/>
            <w:tcBorders>
              <w:top w:val="nil"/>
              <w:left w:val="nil"/>
              <w:bottom w:val="single" w:sz="4" w:space="0" w:color="auto"/>
              <w:right w:val="single" w:sz="4" w:space="0" w:color="auto"/>
            </w:tcBorders>
            <w:noWrap/>
            <w:vAlign w:val="bottom"/>
            <w:hideMark/>
          </w:tcPr>
          <w:p w14:paraId="5C69C443" w14:textId="77777777" w:rsidR="00FC7CB5" w:rsidRPr="00FC7CB5" w:rsidRDefault="00FC7CB5" w:rsidP="00FC7CB5">
            <w:pPr>
              <w:suppressAutoHyphens w:val="0"/>
              <w:jc w:val="right"/>
              <w:rPr>
                <w:sz w:val="20"/>
                <w:lang w:eastAsia="en-US"/>
              </w:rPr>
            </w:pPr>
            <w:r w:rsidRPr="00FC7CB5">
              <w:rPr>
                <w:sz w:val="20"/>
                <w:lang w:eastAsia="en-US"/>
              </w:rPr>
              <w:t>4,7</w:t>
            </w:r>
          </w:p>
        </w:tc>
        <w:tc>
          <w:tcPr>
            <w:tcW w:w="647" w:type="dxa"/>
            <w:tcBorders>
              <w:top w:val="nil"/>
              <w:left w:val="nil"/>
              <w:bottom w:val="single" w:sz="4" w:space="0" w:color="auto"/>
              <w:right w:val="single" w:sz="4" w:space="0" w:color="auto"/>
            </w:tcBorders>
            <w:noWrap/>
            <w:vAlign w:val="bottom"/>
            <w:hideMark/>
          </w:tcPr>
          <w:p w14:paraId="609B1900" w14:textId="77777777" w:rsidR="00FC7CB5" w:rsidRPr="00FC7CB5" w:rsidRDefault="00FC7CB5" w:rsidP="00FC7CB5">
            <w:pPr>
              <w:suppressAutoHyphens w:val="0"/>
              <w:jc w:val="right"/>
              <w:rPr>
                <w:sz w:val="20"/>
                <w:lang w:eastAsia="en-US"/>
              </w:rPr>
            </w:pPr>
            <w:r w:rsidRPr="00FC7CB5">
              <w:rPr>
                <w:sz w:val="20"/>
                <w:lang w:eastAsia="en-US"/>
              </w:rPr>
              <w:t>1,6</w:t>
            </w:r>
          </w:p>
        </w:tc>
        <w:tc>
          <w:tcPr>
            <w:tcW w:w="515" w:type="dxa"/>
            <w:tcBorders>
              <w:top w:val="nil"/>
              <w:left w:val="nil"/>
              <w:bottom w:val="single" w:sz="4" w:space="0" w:color="auto"/>
              <w:right w:val="double" w:sz="6" w:space="0" w:color="auto"/>
            </w:tcBorders>
            <w:noWrap/>
            <w:vAlign w:val="bottom"/>
            <w:hideMark/>
          </w:tcPr>
          <w:p w14:paraId="391B0CF6" w14:textId="77777777" w:rsidR="00FC7CB5" w:rsidRPr="00FC7CB5" w:rsidRDefault="00FC7CB5" w:rsidP="00FC7CB5">
            <w:pPr>
              <w:suppressAutoHyphens w:val="0"/>
              <w:jc w:val="right"/>
              <w:rPr>
                <w:sz w:val="20"/>
                <w:lang w:eastAsia="en-US"/>
              </w:rPr>
            </w:pPr>
            <w:r w:rsidRPr="00FC7CB5">
              <w:rPr>
                <w:sz w:val="20"/>
                <w:lang w:eastAsia="en-US"/>
              </w:rPr>
              <w:t>2,8</w:t>
            </w:r>
          </w:p>
        </w:tc>
      </w:tr>
      <w:tr w:rsidR="00FC7CB5" w:rsidRPr="00FC7CB5" w14:paraId="0483069B" w14:textId="77777777" w:rsidTr="00260EC6">
        <w:trPr>
          <w:trHeight w:val="293"/>
          <w:jc w:val="center"/>
        </w:trPr>
        <w:tc>
          <w:tcPr>
            <w:tcW w:w="4112" w:type="dxa"/>
            <w:tcBorders>
              <w:top w:val="double" w:sz="6" w:space="0" w:color="auto"/>
              <w:left w:val="double" w:sz="6" w:space="0" w:color="auto"/>
              <w:bottom w:val="double" w:sz="6" w:space="0" w:color="auto"/>
              <w:right w:val="single" w:sz="4" w:space="0" w:color="auto"/>
            </w:tcBorders>
            <w:noWrap/>
            <w:vAlign w:val="bottom"/>
            <w:hideMark/>
          </w:tcPr>
          <w:p w14:paraId="1E4A16BB" w14:textId="77777777" w:rsidR="00FC7CB5" w:rsidRPr="00FC7CB5" w:rsidRDefault="00FC7CB5" w:rsidP="00FC7CB5">
            <w:pPr>
              <w:suppressAutoHyphens w:val="0"/>
              <w:rPr>
                <w:b/>
                <w:bCs/>
                <w:sz w:val="20"/>
                <w:lang w:eastAsia="en-US"/>
              </w:rPr>
            </w:pPr>
            <w:r w:rsidRPr="00FC7CB5">
              <w:rPr>
                <w:b/>
                <w:bCs/>
                <w:sz w:val="20"/>
                <w:lang w:eastAsia="en-US"/>
              </w:rPr>
              <w:t xml:space="preserve">МЕШОВИТЕ </w:t>
            </w:r>
          </w:p>
        </w:tc>
        <w:tc>
          <w:tcPr>
            <w:tcW w:w="888" w:type="dxa"/>
            <w:tcBorders>
              <w:top w:val="double" w:sz="6" w:space="0" w:color="auto"/>
              <w:left w:val="nil"/>
              <w:bottom w:val="double" w:sz="6" w:space="0" w:color="auto"/>
              <w:right w:val="single" w:sz="4" w:space="0" w:color="auto"/>
            </w:tcBorders>
            <w:noWrap/>
            <w:vAlign w:val="bottom"/>
            <w:hideMark/>
          </w:tcPr>
          <w:p w14:paraId="1B56CF50" w14:textId="77777777" w:rsidR="00FC7CB5" w:rsidRPr="00FC7CB5" w:rsidRDefault="00FC7CB5" w:rsidP="00FC7CB5">
            <w:pPr>
              <w:suppressAutoHyphens w:val="0"/>
              <w:jc w:val="right"/>
              <w:rPr>
                <w:b/>
                <w:bCs/>
                <w:sz w:val="20"/>
                <w:lang w:eastAsia="en-US"/>
              </w:rPr>
            </w:pPr>
            <w:r w:rsidRPr="00FC7CB5">
              <w:rPr>
                <w:b/>
                <w:bCs/>
                <w:sz w:val="20"/>
                <w:lang w:eastAsia="en-US"/>
              </w:rPr>
              <w:t>137,92</w:t>
            </w:r>
          </w:p>
        </w:tc>
        <w:tc>
          <w:tcPr>
            <w:tcW w:w="646" w:type="dxa"/>
            <w:tcBorders>
              <w:top w:val="double" w:sz="6" w:space="0" w:color="auto"/>
              <w:left w:val="nil"/>
              <w:bottom w:val="double" w:sz="6" w:space="0" w:color="auto"/>
              <w:right w:val="single" w:sz="4" w:space="0" w:color="auto"/>
            </w:tcBorders>
            <w:noWrap/>
            <w:vAlign w:val="bottom"/>
            <w:hideMark/>
          </w:tcPr>
          <w:p w14:paraId="6C5BFF8F" w14:textId="77777777" w:rsidR="00FC7CB5" w:rsidRPr="00FC7CB5" w:rsidRDefault="00FC7CB5" w:rsidP="00FC7CB5">
            <w:pPr>
              <w:suppressAutoHyphens w:val="0"/>
              <w:jc w:val="right"/>
              <w:rPr>
                <w:b/>
                <w:bCs/>
                <w:sz w:val="20"/>
                <w:lang w:eastAsia="en-US"/>
              </w:rPr>
            </w:pPr>
            <w:r w:rsidRPr="00FC7CB5">
              <w:rPr>
                <w:b/>
                <w:bCs/>
                <w:sz w:val="20"/>
                <w:lang w:eastAsia="en-US"/>
              </w:rPr>
              <w:t>10,4</w:t>
            </w:r>
          </w:p>
        </w:tc>
        <w:tc>
          <w:tcPr>
            <w:tcW w:w="937" w:type="dxa"/>
            <w:tcBorders>
              <w:top w:val="double" w:sz="6" w:space="0" w:color="auto"/>
              <w:left w:val="nil"/>
              <w:bottom w:val="double" w:sz="6" w:space="0" w:color="auto"/>
              <w:right w:val="single" w:sz="4" w:space="0" w:color="auto"/>
            </w:tcBorders>
            <w:noWrap/>
            <w:vAlign w:val="bottom"/>
            <w:hideMark/>
          </w:tcPr>
          <w:p w14:paraId="20680670" w14:textId="77777777" w:rsidR="00FC7CB5" w:rsidRPr="00FC7CB5" w:rsidRDefault="00FC7CB5" w:rsidP="00FC7CB5">
            <w:pPr>
              <w:suppressAutoHyphens w:val="0"/>
              <w:jc w:val="right"/>
              <w:rPr>
                <w:b/>
                <w:bCs/>
                <w:sz w:val="20"/>
                <w:lang w:eastAsia="en-US"/>
              </w:rPr>
            </w:pPr>
            <w:r w:rsidRPr="00FC7CB5">
              <w:rPr>
                <w:b/>
                <w:bCs/>
                <w:sz w:val="20"/>
                <w:lang w:eastAsia="en-US"/>
              </w:rPr>
              <w:t>8385,8</w:t>
            </w:r>
          </w:p>
        </w:tc>
        <w:tc>
          <w:tcPr>
            <w:tcW w:w="743" w:type="dxa"/>
            <w:tcBorders>
              <w:top w:val="double" w:sz="6" w:space="0" w:color="auto"/>
              <w:left w:val="nil"/>
              <w:bottom w:val="double" w:sz="6" w:space="0" w:color="auto"/>
              <w:right w:val="single" w:sz="4" w:space="0" w:color="auto"/>
            </w:tcBorders>
            <w:noWrap/>
            <w:vAlign w:val="bottom"/>
            <w:hideMark/>
          </w:tcPr>
          <w:p w14:paraId="51CBC955" w14:textId="77777777" w:rsidR="00FC7CB5" w:rsidRPr="00FC7CB5" w:rsidRDefault="00FC7CB5" w:rsidP="00FC7CB5">
            <w:pPr>
              <w:suppressAutoHyphens w:val="0"/>
              <w:jc w:val="right"/>
              <w:rPr>
                <w:b/>
                <w:bCs/>
                <w:sz w:val="20"/>
                <w:lang w:eastAsia="en-US"/>
              </w:rPr>
            </w:pPr>
            <w:r w:rsidRPr="00FC7CB5">
              <w:rPr>
                <w:b/>
                <w:bCs/>
                <w:sz w:val="20"/>
                <w:lang w:eastAsia="en-US"/>
              </w:rPr>
              <w:t>60,8</w:t>
            </w:r>
          </w:p>
        </w:tc>
        <w:tc>
          <w:tcPr>
            <w:tcW w:w="646" w:type="dxa"/>
            <w:tcBorders>
              <w:top w:val="double" w:sz="6" w:space="0" w:color="auto"/>
              <w:left w:val="nil"/>
              <w:bottom w:val="double" w:sz="6" w:space="0" w:color="auto"/>
              <w:right w:val="single" w:sz="4" w:space="0" w:color="auto"/>
            </w:tcBorders>
            <w:noWrap/>
            <w:vAlign w:val="bottom"/>
            <w:hideMark/>
          </w:tcPr>
          <w:p w14:paraId="11F7A922" w14:textId="77777777" w:rsidR="00FC7CB5" w:rsidRPr="00FC7CB5" w:rsidRDefault="00FC7CB5" w:rsidP="00FC7CB5">
            <w:pPr>
              <w:suppressAutoHyphens w:val="0"/>
              <w:jc w:val="right"/>
              <w:rPr>
                <w:b/>
                <w:bCs/>
                <w:sz w:val="20"/>
                <w:lang w:eastAsia="en-US"/>
              </w:rPr>
            </w:pPr>
            <w:r w:rsidRPr="00FC7CB5">
              <w:rPr>
                <w:b/>
                <w:bCs/>
                <w:sz w:val="20"/>
                <w:lang w:eastAsia="en-US"/>
              </w:rPr>
              <w:t>3,7</w:t>
            </w:r>
          </w:p>
        </w:tc>
        <w:tc>
          <w:tcPr>
            <w:tcW w:w="835" w:type="dxa"/>
            <w:tcBorders>
              <w:top w:val="double" w:sz="6" w:space="0" w:color="auto"/>
              <w:left w:val="nil"/>
              <w:bottom w:val="double" w:sz="6" w:space="0" w:color="auto"/>
              <w:right w:val="single" w:sz="4" w:space="0" w:color="auto"/>
            </w:tcBorders>
            <w:noWrap/>
            <w:vAlign w:val="bottom"/>
            <w:hideMark/>
          </w:tcPr>
          <w:p w14:paraId="65203C5D" w14:textId="77777777" w:rsidR="00FC7CB5" w:rsidRPr="00FC7CB5" w:rsidRDefault="00FC7CB5" w:rsidP="00FC7CB5">
            <w:pPr>
              <w:suppressAutoHyphens w:val="0"/>
              <w:jc w:val="right"/>
              <w:rPr>
                <w:b/>
                <w:bCs/>
                <w:sz w:val="20"/>
                <w:lang w:eastAsia="en-US"/>
              </w:rPr>
            </w:pPr>
            <w:r w:rsidRPr="00FC7CB5">
              <w:rPr>
                <w:b/>
                <w:bCs/>
                <w:sz w:val="20"/>
                <w:lang w:eastAsia="en-US"/>
              </w:rPr>
              <w:t>242,7</w:t>
            </w:r>
          </w:p>
        </w:tc>
        <w:tc>
          <w:tcPr>
            <w:tcW w:w="727" w:type="dxa"/>
            <w:tcBorders>
              <w:top w:val="double" w:sz="6" w:space="0" w:color="auto"/>
              <w:left w:val="nil"/>
              <w:bottom w:val="double" w:sz="6" w:space="0" w:color="auto"/>
              <w:right w:val="single" w:sz="4" w:space="0" w:color="auto"/>
            </w:tcBorders>
            <w:noWrap/>
            <w:vAlign w:val="bottom"/>
            <w:hideMark/>
          </w:tcPr>
          <w:p w14:paraId="20B8B2C6" w14:textId="77777777" w:rsidR="00FC7CB5" w:rsidRPr="00FC7CB5" w:rsidRDefault="00FC7CB5" w:rsidP="00FC7CB5">
            <w:pPr>
              <w:suppressAutoHyphens w:val="0"/>
              <w:jc w:val="right"/>
              <w:rPr>
                <w:b/>
                <w:bCs/>
                <w:sz w:val="20"/>
                <w:lang w:eastAsia="en-US"/>
              </w:rPr>
            </w:pPr>
            <w:r w:rsidRPr="00FC7CB5">
              <w:rPr>
                <w:b/>
                <w:bCs/>
                <w:sz w:val="20"/>
                <w:lang w:eastAsia="en-US"/>
              </w:rPr>
              <w:t>1,8</w:t>
            </w:r>
          </w:p>
        </w:tc>
        <w:tc>
          <w:tcPr>
            <w:tcW w:w="647" w:type="dxa"/>
            <w:tcBorders>
              <w:top w:val="double" w:sz="6" w:space="0" w:color="auto"/>
              <w:left w:val="nil"/>
              <w:bottom w:val="double" w:sz="6" w:space="0" w:color="auto"/>
              <w:right w:val="single" w:sz="4" w:space="0" w:color="auto"/>
            </w:tcBorders>
            <w:noWrap/>
            <w:vAlign w:val="bottom"/>
            <w:hideMark/>
          </w:tcPr>
          <w:p w14:paraId="68AF1A7D" w14:textId="77777777" w:rsidR="00FC7CB5" w:rsidRPr="00FC7CB5" w:rsidRDefault="00FC7CB5" w:rsidP="00FC7CB5">
            <w:pPr>
              <w:suppressAutoHyphens w:val="0"/>
              <w:jc w:val="right"/>
              <w:rPr>
                <w:b/>
                <w:bCs/>
                <w:sz w:val="20"/>
                <w:lang w:eastAsia="en-US"/>
              </w:rPr>
            </w:pPr>
            <w:r w:rsidRPr="00FC7CB5">
              <w:rPr>
                <w:b/>
                <w:bCs/>
                <w:sz w:val="20"/>
                <w:lang w:eastAsia="en-US"/>
              </w:rPr>
              <w:t>6,1</w:t>
            </w:r>
          </w:p>
        </w:tc>
        <w:tc>
          <w:tcPr>
            <w:tcW w:w="515" w:type="dxa"/>
            <w:tcBorders>
              <w:top w:val="double" w:sz="6" w:space="0" w:color="auto"/>
              <w:left w:val="nil"/>
              <w:bottom w:val="double" w:sz="6" w:space="0" w:color="auto"/>
              <w:right w:val="double" w:sz="6" w:space="0" w:color="auto"/>
            </w:tcBorders>
            <w:noWrap/>
            <w:vAlign w:val="bottom"/>
            <w:hideMark/>
          </w:tcPr>
          <w:p w14:paraId="20980EF8" w14:textId="77777777" w:rsidR="00FC7CB5" w:rsidRPr="00FC7CB5" w:rsidRDefault="00FC7CB5" w:rsidP="00FC7CB5">
            <w:pPr>
              <w:suppressAutoHyphens w:val="0"/>
              <w:jc w:val="right"/>
              <w:rPr>
                <w:b/>
                <w:bCs/>
                <w:sz w:val="20"/>
                <w:lang w:eastAsia="en-US"/>
              </w:rPr>
            </w:pPr>
            <w:r w:rsidRPr="00FC7CB5">
              <w:rPr>
                <w:b/>
                <w:bCs/>
                <w:sz w:val="20"/>
                <w:lang w:eastAsia="en-US"/>
              </w:rPr>
              <w:t>2,9</w:t>
            </w:r>
          </w:p>
        </w:tc>
      </w:tr>
      <w:tr w:rsidR="00FC7CB5" w:rsidRPr="00FC7CB5" w14:paraId="5A9CEC0A" w14:textId="77777777" w:rsidTr="00260EC6">
        <w:trPr>
          <w:trHeight w:val="293"/>
          <w:jc w:val="center"/>
        </w:trPr>
        <w:tc>
          <w:tcPr>
            <w:tcW w:w="4112" w:type="dxa"/>
            <w:tcBorders>
              <w:top w:val="single" w:sz="4" w:space="0" w:color="auto"/>
              <w:left w:val="double" w:sz="6" w:space="0" w:color="auto"/>
              <w:bottom w:val="single" w:sz="4" w:space="0" w:color="auto"/>
              <w:right w:val="single" w:sz="4" w:space="0" w:color="auto"/>
            </w:tcBorders>
            <w:noWrap/>
            <w:vAlign w:val="bottom"/>
            <w:hideMark/>
          </w:tcPr>
          <w:p w14:paraId="31A118DD" w14:textId="77777777" w:rsidR="00FC7CB5" w:rsidRPr="00FC7CB5" w:rsidRDefault="00FC7CB5" w:rsidP="00FC7CB5">
            <w:pPr>
              <w:suppressAutoHyphens w:val="0"/>
              <w:rPr>
                <w:sz w:val="20"/>
                <w:lang w:eastAsia="en-US"/>
              </w:rPr>
            </w:pPr>
            <w:r w:rsidRPr="00FC7CB5">
              <w:rPr>
                <w:sz w:val="20"/>
                <w:lang w:eastAsia="en-US"/>
              </w:rPr>
              <w:t>51730. Шибљаци, шикаре и жбунаста вегетација</w:t>
            </w:r>
          </w:p>
        </w:tc>
        <w:tc>
          <w:tcPr>
            <w:tcW w:w="888" w:type="dxa"/>
            <w:tcBorders>
              <w:top w:val="single" w:sz="4" w:space="0" w:color="auto"/>
              <w:left w:val="nil"/>
              <w:bottom w:val="single" w:sz="4" w:space="0" w:color="auto"/>
              <w:right w:val="single" w:sz="4" w:space="0" w:color="auto"/>
            </w:tcBorders>
            <w:noWrap/>
            <w:vAlign w:val="bottom"/>
            <w:hideMark/>
          </w:tcPr>
          <w:p w14:paraId="0C43A4BD" w14:textId="77777777" w:rsidR="00FC7CB5" w:rsidRPr="00FC7CB5" w:rsidRDefault="00FC7CB5" w:rsidP="00FC7CB5">
            <w:pPr>
              <w:suppressAutoHyphens w:val="0"/>
              <w:jc w:val="right"/>
              <w:rPr>
                <w:sz w:val="20"/>
                <w:lang w:eastAsia="en-US"/>
              </w:rPr>
            </w:pPr>
            <w:r w:rsidRPr="00FC7CB5">
              <w:rPr>
                <w:sz w:val="20"/>
                <w:lang w:eastAsia="en-US"/>
              </w:rPr>
              <w:t>22,99</w:t>
            </w:r>
          </w:p>
        </w:tc>
        <w:tc>
          <w:tcPr>
            <w:tcW w:w="646" w:type="dxa"/>
            <w:tcBorders>
              <w:top w:val="single" w:sz="4" w:space="0" w:color="auto"/>
              <w:left w:val="nil"/>
              <w:bottom w:val="single" w:sz="4" w:space="0" w:color="auto"/>
              <w:right w:val="single" w:sz="4" w:space="0" w:color="auto"/>
            </w:tcBorders>
            <w:noWrap/>
            <w:vAlign w:val="bottom"/>
            <w:hideMark/>
          </w:tcPr>
          <w:p w14:paraId="1A13A0F5" w14:textId="77777777" w:rsidR="00FC7CB5" w:rsidRPr="00FC7CB5" w:rsidRDefault="00FC7CB5" w:rsidP="00FC7CB5">
            <w:pPr>
              <w:suppressAutoHyphens w:val="0"/>
              <w:jc w:val="right"/>
              <w:rPr>
                <w:sz w:val="20"/>
                <w:lang w:eastAsia="en-US"/>
              </w:rPr>
            </w:pPr>
            <w:r w:rsidRPr="00FC7CB5">
              <w:rPr>
                <w:sz w:val="20"/>
                <w:lang w:eastAsia="en-US"/>
              </w:rPr>
              <w:t>1,7</w:t>
            </w:r>
          </w:p>
        </w:tc>
        <w:tc>
          <w:tcPr>
            <w:tcW w:w="937" w:type="dxa"/>
            <w:tcBorders>
              <w:top w:val="single" w:sz="4" w:space="0" w:color="auto"/>
              <w:left w:val="nil"/>
              <w:bottom w:val="single" w:sz="4" w:space="0" w:color="auto"/>
              <w:right w:val="single" w:sz="4" w:space="0" w:color="auto"/>
            </w:tcBorders>
            <w:noWrap/>
            <w:vAlign w:val="bottom"/>
            <w:hideMark/>
          </w:tcPr>
          <w:p w14:paraId="7E12969D" w14:textId="77777777" w:rsidR="00FC7CB5" w:rsidRPr="00FC7CB5" w:rsidRDefault="00FC7CB5" w:rsidP="00FC7CB5">
            <w:pPr>
              <w:suppressAutoHyphens w:val="0"/>
              <w:rPr>
                <w:b/>
                <w:bCs/>
                <w:sz w:val="20"/>
                <w:lang w:eastAsia="en-US"/>
              </w:rPr>
            </w:pPr>
            <w:r w:rsidRPr="00FC7CB5">
              <w:rPr>
                <w:b/>
                <w:bCs/>
                <w:sz w:val="20"/>
                <w:lang w:eastAsia="en-US"/>
              </w:rPr>
              <w:t> </w:t>
            </w:r>
          </w:p>
        </w:tc>
        <w:tc>
          <w:tcPr>
            <w:tcW w:w="743" w:type="dxa"/>
            <w:tcBorders>
              <w:top w:val="single" w:sz="4" w:space="0" w:color="auto"/>
              <w:left w:val="nil"/>
              <w:bottom w:val="single" w:sz="4" w:space="0" w:color="auto"/>
              <w:right w:val="single" w:sz="4" w:space="0" w:color="auto"/>
            </w:tcBorders>
            <w:noWrap/>
            <w:vAlign w:val="bottom"/>
            <w:hideMark/>
          </w:tcPr>
          <w:p w14:paraId="2A290D68" w14:textId="77777777" w:rsidR="00FC7CB5" w:rsidRPr="00FC7CB5" w:rsidRDefault="00FC7CB5" w:rsidP="00FC7CB5">
            <w:pPr>
              <w:suppressAutoHyphens w:val="0"/>
              <w:rPr>
                <w:b/>
                <w:bCs/>
                <w:sz w:val="20"/>
                <w:lang w:eastAsia="en-US"/>
              </w:rPr>
            </w:pPr>
            <w:r w:rsidRPr="00FC7CB5">
              <w:rPr>
                <w:b/>
                <w:bCs/>
                <w:sz w:val="20"/>
                <w:lang w:eastAsia="en-US"/>
              </w:rPr>
              <w:t> </w:t>
            </w:r>
          </w:p>
        </w:tc>
        <w:tc>
          <w:tcPr>
            <w:tcW w:w="646" w:type="dxa"/>
            <w:tcBorders>
              <w:top w:val="single" w:sz="4" w:space="0" w:color="auto"/>
              <w:left w:val="nil"/>
              <w:bottom w:val="single" w:sz="4" w:space="0" w:color="auto"/>
              <w:right w:val="single" w:sz="4" w:space="0" w:color="auto"/>
            </w:tcBorders>
            <w:noWrap/>
            <w:vAlign w:val="bottom"/>
            <w:hideMark/>
          </w:tcPr>
          <w:p w14:paraId="03F418BD" w14:textId="77777777" w:rsidR="00FC7CB5" w:rsidRPr="00FC7CB5" w:rsidRDefault="00FC7CB5" w:rsidP="00FC7CB5">
            <w:pPr>
              <w:suppressAutoHyphens w:val="0"/>
              <w:rPr>
                <w:b/>
                <w:bCs/>
                <w:sz w:val="20"/>
                <w:lang w:eastAsia="en-US"/>
              </w:rPr>
            </w:pPr>
            <w:r w:rsidRPr="00FC7CB5">
              <w:rPr>
                <w:b/>
                <w:bCs/>
                <w:sz w:val="20"/>
                <w:lang w:eastAsia="en-US"/>
              </w:rPr>
              <w:t> </w:t>
            </w:r>
          </w:p>
        </w:tc>
        <w:tc>
          <w:tcPr>
            <w:tcW w:w="835" w:type="dxa"/>
            <w:tcBorders>
              <w:top w:val="single" w:sz="4" w:space="0" w:color="auto"/>
              <w:left w:val="nil"/>
              <w:bottom w:val="single" w:sz="4" w:space="0" w:color="auto"/>
              <w:right w:val="single" w:sz="4" w:space="0" w:color="auto"/>
            </w:tcBorders>
            <w:noWrap/>
            <w:vAlign w:val="bottom"/>
            <w:hideMark/>
          </w:tcPr>
          <w:p w14:paraId="4665C8DA" w14:textId="77777777" w:rsidR="00FC7CB5" w:rsidRPr="00FC7CB5" w:rsidRDefault="00FC7CB5" w:rsidP="00FC7CB5">
            <w:pPr>
              <w:suppressAutoHyphens w:val="0"/>
              <w:rPr>
                <w:b/>
                <w:bCs/>
                <w:sz w:val="20"/>
                <w:lang w:eastAsia="en-US"/>
              </w:rPr>
            </w:pPr>
            <w:r w:rsidRPr="00FC7CB5">
              <w:rPr>
                <w:b/>
                <w:bCs/>
                <w:sz w:val="20"/>
                <w:lang w:eastAsia="en-US"/>
              </w:rPr>
              <w:t> </w:t>
            </w:r>
          </w:p>
        </w:tc>
        <w:tc>
          <w:tcPr>
            <w:tcW w:w="727" w:type="dxa"/>
            <w:tcBorders>
              <w:top w:val="single" w:sz="4" w:space="0" w:color="auto"/>
              <w:left w:val="nil"/>
              <w:bottom w:val="single" w:sz="4" w:space="0" w:color="auto"/>
              <w:right w:val="single" w:sz="4" w:space="0" w:color="auto"/>
            </w:tcBorders>
            <w:noWrap/>
            <w:vAlign w:val="bottom"/>
            <w:hideMark/>
          </w:tcPr>
          <w:p w14:paraId="49D723E5" w14:textId="77777777" w:rsidR="00FC7CB5" w:rsidRPr="00FC7CB5" w:rsidRDefault="00FC7CB5" w:rsidP="00FC7CB5">
            <w:pPr>
              <w:suppressAutoHyphens w:val="0"/>
              <w:rPr>
                <w:b/>
                <w:bCs/>
                <w:sz w:val="20"/>
                <w:lang w:eastAsia="en-US"/>
              </w:rPr>
            </w:pPr>
            <w:r w:rsidRPr="00FC7CB5">
              <w:rPr>
                <w:b/>
                <w:bCs/>
                <w:sz w:val="20"/>
                <w:lang w:eastAsia="en-US"/>
              </w:rPr>
              <w:t> </w:t>
            </w:r>
          </w:p>
        </w:tc>
        <w:tc>
          <w:tcPr>
            <w:tcW w:w="647" w:type="dxa"/>
            <w:tcBorders>
              <w:top w:val="single" w:sz="4" w:space="0" w:color="auto"/>
              <w:left w:val="nil"/>
              <w:bottom w:val="single" w:sz="4" w:space="0" w:color="auto"/>
              <w:right w:val="single" w:sz="4" w:space="0" w:color="auto"/>
            </w:tcBorders>
            <w:noWrap/>
            <w:vAlign w:val="bottom"/>
            <w:hideMark/>
          </w:tcPr>
          <w:p w14:paraId="5D88D3B8" w14:textId="77777777" w:rsidR="00FC7CB5" w:rsidRPr="00FC7CB5" w:rsidRDefault="00FC7CB5" w:rsidP="00FC7CB5">
            <w:pPr>
              <w:suppressAutoHyphens w:val="0"/>
              <w:rPr>
                <w:b/>
                <w:bCs/>
                <w:sz w:val="20"/>
                <w:lang w:eastAsia="en-US"/>
              </w:rPr>
            </w:pPr>
            <w:r w:rsidRPr="00FC7CB5">
              <w:rPr>
                <w:b/>
                <w:bCs/>
                <w:sz w:val="20"/>
                <w:lang w:eastAsia="en-US"/>
              </w:rPr>
              <w:t> </w:t>
            </w:r>
          </w:p>
        </w:tc>
        <w:tc>
          <w:tcPr>
            <w:tcW w:w="515" w:type="dxa"/>
            <w:tcBorders>
              <w:top w:val="single" w:sz="4" w:space="0" w:color="auto"/>
              <w:left w:val="nil"/>
              <w:bottom w:val="single" w:sz="4" w:space="0" w:color="auto"/>
              <w:right w:val="double" w:sz="6" w:space="0" w:color="auto"/>
            </w:tcBorders>
            <w:noWrap/>
            <w:vAlign w:val="bottom"/>
            <w:hideMark/>
          </w:tcPr>
          <w:p w14:paraId="652F1747" w14:textId="77777777" w:rsidR="00FC7CB5" w:rsidRPr="00FC7CB5" w:rsidRDefault="00FC7CB5" w:rsidP="00FC7CB5">
            <w:pPr>
              <w:suppressAutoHyphens w:val="0"/>
              <w:rPr>
                <w:b/>
                <w:bCs/>
                <w:sz w:val="20"/>
                <w:lang w:eastAsia="en-US"/>
              </w:rPr>
            </w:pPr>
            <w:r w:rsidRPr="00FC7CB5">
              <w:rPr>
                <w:b/>
                <w:bCs/>
                <w:sz w:val="20"/>
                <w:lang w:eastAsia="en-US"/>
              </w:rPr>
              <w:t> </w:t>
            </w:r>
          </w:p>
        </w:tc>
      </w:tr>
      <w:tr w:rsidR="00FC7CB5" w:rsidRPr="00FC7CB5" w14:paraId="57E450D8" w14:textId="77777777" w:rsidTr="00260EC6">
        <w:trPr>
          <w:trHeight w:val="293"/>
          <w:jc w:val="center"/>
        </w:trPr>
        <w:tc>
          <w:tcPr>
            <w:tcW w:w="4112" w:type="dxa"/>
            <w:tcBorders>
              <w:top w:val="double" w:sz="6" w:space="0" w:color="auto"/>
              <w:left w:val="double" w:sz="6" w:space="0" w:color="auto"/>
              <w:bottom w:val="double" w:sz="6" w:space="0" w:color="auto"/>
              <w:right w:val="single" w:sz="4" w:space="0" w:color="auto"/>
            </w:tcBorders>
            <w:noWrap/>
            <w:vAlign w:val="bottom"/>
            <w:hideMark/>
          </w:tcPr>
          <w:p w14:paraId="51180F07" w14:textId="77777777" w:rsidR="00FC7CB5" w:rsidRPr="00FC7CB5" w:rsidRDefault="00FC7CB5" w:rsidP="00FC7CB5">
            <w:pPr>
              <w:suppressAutoHyphens w:val="0"/>
              <w:rPr>
                <w:b/>
                <w:bCs/>
                <w:sz w:val="20"/>
                <w:lang w:eastAsia="en-US"/>
              </w:rPr>
            </w:pPr>
            <w:r w:rsidRPr="00FC7CB5">
              <w:rPr>
                <w:b/>
                <w:bCs/>
                <w:sz w:val="20"/>
                <w:lang w:eastAsia="en-US"/>
              </w:rPr>
              <w:t>ШИБЉАЦИ</w:t>
            </w:r>
          </w:p>
        </w:tc>
        <w:tc>
          <w:tcPr>
            <w:tcW w:w="888" w:type="dxa"/>
            <w:tcBorders>
              <w:top w:val="double" w:sz="6" w:space="0" w:color="auto"/>
              <w:left w:val="nil"/>
              <w:bottom w:val="double" w:sz="6" w:space="0" w:color="auto"/>
              <w:right w:val="single" w:sz="4" w:space="0" w:color="auto"/>
            </w:tcBorders>
            <w:noWrap/>
            <w:vAlign w:val="bottom"/>
            <w:hideMark/>
          </w:tcPr>
          <w:p w14:paraId="23055FC1" w14:textId="77777777" w:rsidR="00FC7CB5" w:rsidRPr="00FC7CB5" w:rsidRDefault="00FC7CB5" w:rsidP="00FC7CB5">
            <w:pPr>
              <w:suppressAutoHyphens w:val="0"/>
              <w:jc w:val="right"/>
              <w:rPr>
                <w:b/>
                <w:bCs/>
                <w:sz w:val="20"/>
                <w:lang w:eastAsia="en-US"/>
              </w:rPr>
            </w:pPr>
            <w:r w:rsidRPr="00FC7CB5">
              <w:rPr>
                <w:b/>
                <w:bCs/>
                <w:sz w:val="20"/>
                <w:lang w:eastAsia="en-US"/>
              </w:rPr>
              <w:t>22,99</w:t>
            </w:r>
          </w:p>
        </w:tc>
        <w:tc>
          <w:tcPr>
            <w:tcW w:w="646" w:type="dxa"/>
            <w:tcBorders>
              <w:top w:val="double" w:sz="6" w:space="0" w:color="auto"/>
              <w:left w:val="nil"/>
              <w:bottom w:val="double" w:sz="6" w:space="0" w:color="auto"/>
              <w:right w:val="single" w:sz="4" w:space="0" w:color="auto"/>
            </w:tcBorders>
            <w:noWrap/>
            <w:vAlign w:val="bottom"/>
            <w:hideMark/>
          </w:tcPr>
          <w:p w14:paraId="20372B48" w14:textId="77777777" w:rsidR="00FC7CB5" w:rsidRPr="00FC7CB5" w:rsidRDefault="00FC7CB5" w:rsidP="00FC7CB5">
            <w:pPr>
              <w:suppressAutoHyphens w:val="0"/>
              <w:jc w:val="right"/>
              <w:rPr>
                <w:b/>
                <w:bCs/>
                <w:sz w:val="20"/>
                <w:lang w:eastAsia="en-US"/>
              </w:rPr>
            </w:pPr>
            <w:r w:rsidRPr="00FC7CB5">
              <w:rPr>
                <w:b/>
                <w:bCs/>
                <w:sz w:val="20"/>
                <w:lang w:eastAsia="en-US"/>
              </w:rPr>
              <w:t>1,7</w:t>
            </w:r>
          </w:p>
        </w:tc>
        <w:tc>
          <w:tcPr>
            <w:tcW w:w="937" w:type="dxa"/>
            <w:tcBorders>
              <w:top w:val="double" w:sz="6" w:space="0" w:color="auto"/>
              <w:left w:val="nil"/>
              <w:bottom w:val="double" w:sz="6" w:space="0" w:color="auto"/>
              <w:right w:val="single" w:sz="4" w:space="0" w:color="auto"/>
            </w:tcBorders>
            <w:noWrap/>
            <w:vAlign w:val="bottom"/>
            <w:hideMark/>
          </w:tcPr>
          <w:p w14:paraId="7F843D86" w14:textId="77777777" w:rsidR="00FC7CB5" w:rsidRPr="00FC7CB5" w:rsidRDefault="00FC7CB5" w:rsidP="00FC7CB5">
            <w:pPr>
              <w:suppressAutoHyphens w:val="0"/>
              <w:rPr>
                <w:sz w:val="20"/>
                <w:lang w:eastAsia="en-US"/>
              </w:rPr>
            </w:pPr>
            <w:r w:rsidRPr="00FC7CB5">
              <w:rPr>
                <w:sz w:val="20"/>
                <w:lang w:eastAsia="en-US"/>
              </w:rPr>
              <w:t> </w:t>
            </w:r>
          </w:p>
        </w:tc>
        <w:tc>
          <w:tcPr>
            <w:tcW w:w="743" w:type="dxa"/>
            <w:tcBorders>
              <w:top w:val="double" w:sz="6" w:space="0" w:color="auto"/>
              <w:left w:val="nil"/>
              <w:bottom w:val="double" w:sz="6" w:space="0" w:color="auto"/>
              <w:right w:val="single" w:sz="4" w:space="0" w:color="auto"/>
            </w:tcBorders>
            <w:noWrap/>
            <w:vAlign w:val="bottom"/>
            <w:hideMark/>
          </w:tcPr>
          <w:p w14:paraId="0F392BC1" w14:textId="77777777" w:rsidR="00FC7CB5" w:rsidRPr="00FC7CB5" w:rsidRDefault="00FC7CB5" w:rsidP="00FC7CB5">
            <w:pPr>
              <w:suppressAutoHyphens w:val="0"/>
              <w:rPr>
                <w:sz w:val="20"/>
                <w:lang w:eastAsia="en-US"/>
              </w:rPr>
            </w:pPr>
            <w:r w:rsidRPr="00FC7CB5">
              <w:rPr>
                <w:sz w:val="20"/>
                <w:lang w:eastAsia="en-US"/>
              </w:rPr>
              <w:t> </w:t>
            </w:r>
          </w:p>
        </w:tc>
        <w:tc>
          <w:tcPr>
            <w:tcW w:w="646" w:type="dxa"/>
            <w:tcBorders>
              <w:top w:val="double" w:sz="6" w:space="0" w:color="auto"/>
              <w:left w:val="nil"/>
              <w:bottom w:val="double" w:sz="6" w:space="0" w:color="auto"/>
              <w:right w:val="single" w:sz="4" w:space="0" w:color="auto"/>
            </w:tcBorders>
            <w:noWrap/>
            <w:vAlign w:val="bottom"/>
            <w:hideMark/>
          </w:tcPr>
          <w:p w14:paraId="1F503826" w14:textId="77777777" w:rsidR="00FC7CB5" w:rsidRPr="00FC7CB5" w:rsidRDefault="00FC7CB5" w:rsidP="00FC7CB5">
            <w:pPr>
              <w:suppressAutoHyphens w:val="0"/>
              <w:rPr>
                <w:sz w:val="20"/>
                <w:lang w:eastAsia="en-US"/>
              </w:rPr>
            </w:pPr>
            <w:r w:rsidRPr="00FC7CB5">
              <w:rPr>
                <w:sz w:val="20"/>
                <w:lang w:eastAsia="en-US"/>
              </w:rPr>
              <w:t> </w:t>
            </w:r>
          </w:p>
        </w:tc>
        <w:tc>
          <w:tcPr>
            <w:tcW w:w="835" w:type="dxa"/>
            <w:tcBorders>
              <w:top w:val="double" w:sz="6" w:space="0" w:color="auto"/>
              <w:left w:val="nil"/>
              <w:bottom w:val="double" w:sz="6" w:space="0" w:color="auto"/>
              <w:right w:val="single" w:sz="4" w:space="0" w:color="auto"/>
            </w:tcBorders>
            <w:noWrap/>
            <w:vAlign w:val="bottom"/>
            <w:hideMark/>
          </w:tcPr>
          <w:p w14:paraId="6386C3A6" w14:textId="77777777" w:rsidR="00FC7CB5" w:rsidRPr="00FC7CB5" w:rsidRDefault="00FC7CB5" w:rsidP="00FC7CB5">
            <w:pPr>
              <w:suppressAutoHyphens w:val="0"/>
              <w:rPr>
                <w:sz w:val="20"/>
                <w:lang w:eastAsia="en-US"/>
              </w:rPr>
            </w:pPr>
            <w:r w:rsidRPr="00FC7CB5">
              <w:rPr>
                <w:sz w:val="20"/>
                <w:lang w:eastAsia="en-US"/>
              </w:rPr>
              <w:t> </w:t>
            </w:r>
          </w:p>
        </w:tc>
        <w:tc>
          <w:tcPr>
            <w:tcW w:w="727" w:type="dxa"/>
            <w:tcBorders>
              <w:top w:val="double" w:sz="6" w:space="0" w:color="auto"/>
              <w:left w:val="nil"/>
              <w:bottom w:val="double" w:sz="6" w:space="0" w:color="auto"/>
              <w:right w:val="single" w:sz="4" w:space="0" w:color="auto"/>
            </w:tcBorders>
            <w:noWrap/>
            <w:vAlign w:val="bottom"/>
            <w:hideMark/>
          </w:tcPr>
          <w:p w14:paraId="440C99D6" w14:textId="77777777" w:rsidR="00FC7CB5" w:rsidRPr="00FC7CB5" w:rsidRDefault="00FC7CB5" w:rsidP="00FC7CB5">
            <w:pPr>
              <w:suppressAutoHyphens w:val="0"/>
              <w:rPr>
                <w:sz w:val="20"/>
                <w:lang w:eastAsia="en-US"/>
              </w:rPr>
            </w:pPr>
            <w:r w:rsidRPr="00FC7CB5">
              <w:rPr>
                <w:sz w:val="20"/>
                <w:lang w:eastAsia="en-US"/>
              </w:rPr>
              <w:t> </w:t>
            </w:r>
          </w:p>
        </w:tc>
        <w:tc>
          <w:tcPr>
            <w:tcW w:w="647" w:type="dxa"/>
            <w:tcBorders>
              <w:top w:val="double" w:sz="6" w:space="0" w:color="auto"/>
              <w:left w:val="nil"/>
              <w:bottom w:val="double" w:sz="6" w:space="0" w:color="auto"/>
              <w:right w:val="single" w:sz="4" w:space="0" w:color="auto"/>
            </w:tcBorders>
            <w:noWrap/>
            <w:vAlign w:val="bottom"/>
            <w:hideMark/>
          </w:tcPr>
          <w:p w14:paraId="32767B1D" w14:textId="77777777" w:rsidR="00FC7CB5" w:rsidRPr="00FC7CB5" w:rsidRDefault="00FC7CB5" w:rsidP="00FC7CB5">
            <w:pPr>
              <w:suppressAutoHyphens w:val="0"/>
              <w:rPr>
                <w:sz w:val="20"/>
                <w:lang w:eastAsia="en-US"/>
              </w:rPr>
            </w:pPr>
            <w:r w:rsidRPr="00FC7CB5">
              <w:rPr>
                <w:sz w:val="20"/>
                <w:lang w:eastAsia="en-US"/>
              </w:rPr>
              <w:t> </w:t>
            </w:r>
          </w:p>
        </w:tc>
        <w:tc>
          <w:tcPr>
            <w:tcW w:w="515" w:type="dxa"/>
            <w:tcBorders>
              <w:top w:val="double" w:sz="6" w:space="0" w:color="auto"/>
              <w:left w:val="nil"/>
              <w:bottom w:val="double" w:sz="6" w:space="0" w:color="auto"/>
              <w:right w:val="double" w:sz="6" w:space="0" w:color="auto"/>
            </w:tcBorders>
            <w:noWrap/>
            <w:vAlign w:val="bottom"/>
            <w:hideMark/>
          </w:tcPr>
          <w:p w14:paraId="065DCF3F" w14:textId="77777777" w:rsidR="00FC7CB5" w:rsidRPr="00FC7CB5" w:rsidRDefault="00FC7CB5" w:rsidP="00FC7CB5">
            <w:pPr>
              <w:suppressAutoHyphens w:val="0"/>
              <w:rPr>
                <w:sz w:val="20"/>
                <w:lang w:eastAsia="en-US"/>
              </w:rPr>
            </w:pPr>
            <w:r w:rsidRPr="00FC7CB5">
              <w:rPr>
                <w:sz w:val="20"/>
                <w:lang w:eastAsia="en-US"/>
              </w:rPr>
              <w:t> </w:t>
            </w:r>
          </w:p>
        </w:tc>
      </w:tr>
      <w:tr w:rsidR="00FC7CB5" w:rsidRPr="00FC7CB5" w14:paraId="19A8A0B6" w14:textId="77777777" w:rsidTr="00260EC6">
        <w:trPr>
          <w:trHeight w:val="293"/>
          <w:jc w:val="center"/>
        </w:trPr>
        <w:tc>
          <w:tcPr>
            <w:tcW w:w="4112" w:type="dxa"/>
            <w:tcBorders>
              <w:top w:val="nil"/>
              <w:left w:val="double" w:sz="6" w:space="0" w:color="auto"/>
              <w:bottom w:val="double" w:sz="6" w:space="0" w:color="auto"/>
              <w:right w:val="single" w:sz="4" w:space="0" w:color="auto"/>
            </w:tcBorders>
            <w:noWrap/>
            <w:vAlign w:val="bottom"/>
            <w:hideMark/>
          </w:tcPr>
          <w:p w14:paraId="6CFE47B5" w14:textId="77777777" w:rsidR="00FC7CB5" w:rsidRPr="00FC7CB5" w:rsidRDefault="00FC7CB5" w:rsidP="00FC7CB5">
            <w:pPr>
              <w:suppressAutoHyphens w:val="0"/>
              <w:rPr>
                <w:b/>
                <w:bCs/>
                <w:sz w:val="20"/>
                <w:lang w:eastAsia="en-US"/>
              </w:rPr>
            </w:pPr>
            <w:r w:rsidRPr="00FC7CB5">
              <w:rPr>
                <w:b/>
                <w:bCs/>
                <w:sz w:val="20"/>
                <w:lang w:eastAsia="en-US"/>
              </w:rPr>
              <w:t>УКУПНО ГЈ</w:t>
            </w:r>
          </w:p>
        </w:tc>
        <w:tc>
          <w:tcPr>
            <w:tcW w:w="888" w:type="dxa"/>
            <w:tcBorders>
              <w:top w:val="nil"/>
              <w:left w:val="nil"/>
              <w:bottom w:val="double" w:sz="6" w:space="0" w:color="auto"/>
              <w:right w:val="single" w:sz="4" w:space="0" w:color="auto"/>
            </w:tcBorders>
            <w:noWrap/>
            <w:vAlign w:val="bottom"/>
            <w:hideMark/>
          </w:tcPr>
          <w:p w14:paraId="7211D167" w14:textId="77777777" w:rsidR="00FC7CB5" w:rsidRPr="00FC7CB5" w:rsidRDefault="00FC7CB5" w:rsidP="00FC7CB5">
            <w:pPr>
              <w:suppressAutoHyphens w:val="0"/>
              <w:jc w:val="right"/>
              <w:rPr>
                <w:b/>
                <w:bCs/>
                <w:sz w:val="20"/>
                <w:lang w:eastAsia="en-US"/>
              </w:rPr>
            </w:pPr>
            <w:r w:rsidRPr="00FC7CB5">
              <w:rPr>
                <w:b/>
                <w:bCs/>
                <w:sz w:val="20"/>
                <w:lang w:eastAsia="en-US"/>
              </w:rPr>
              <w:t>1.328,68</w:t>
            </w:r>
          </w:p>
        </w:tc>
        <w:tc>
          <w:tcPr>
            <w:tcW w:w="646" w:type="dxa"/>
            <w:tcBorders>
              <w:top w:val="nil"/>
              <w:left w:val="nil"/>
              <w:bottom w:val="double" w:sz="6" w:space="0" w:color="auto"/>
              <w:right w:val="single" w:sz="4" w:space="0" w:color="auto"/>
            </w:tcBorders>
            <w:noWrap/>
            <w:vAlign w:val="bottom"/>
            <w:hideMark/>
          </w:tcPr>
          <w:p w14:paraId="309B56ED" w14:textId="77777777" w:rsidR="00FC7CB5" w:rsidRPr="00FC7CB5" w:rsidRDefault="00FC7CB5" w:rsidP="00FC7CB5">
            <w:pPr>
              <w:suppressAutoHyphens w:val="0"/>
              <w:jc w:val="right"/>
              <w:rPr>
                <w:b/>
                <w:bCs/>
                <w:sz w:val="20"/>
                <w:lang w:eastAsia="en-US"/>
              </w:rPr>
            </w:pPr>
            <w:r w:rsidRPr="00FC7CB5">
              <w:rPr>
                <w:b/>
                <w:bCs/>
                <w:sz w:val="20"/>
                <w:lang w:eastAsia="en-US"/>
              </w:rPr>
              <w:t>100,0</w:t>
            </w:r>
          </w:p>
        </w:tc>
        <w:tc>
          <w:tcPr>
            <w:tcW w:w="937" w:type="dxa"/>
            <w:tcBorders>
              <w:top w:val="nil"/>
              <w:left w:val="nil"/>
              <w:bottom w:val="double" w:sz="6" w:space="0" w:color="auto"/>
              <w:right w:val="single" w:sz="4" w:space="0" w:color="auto"/>
            </w:tcBorders>
            <w:noWrap/>
            <w:vAlign w:val="bottom"/>
            <w:hideMark/>
          </w:tcPr>
          <w:p w14:paraId="52629B56" w14:textId="77777777" w:rsidR="00FC7CB5" w:rsidRPr="00FC7CB5" w:rsidRDefault="00FC7CB5" w:rsidP="00FC7CB5">
            <w:pPr>
              <w:suppressAutoHyphens w:val="0"/>
              <w:jc w:val="right"/>
              <w:rPr>
                <w:b/>
                <w:bCs/>
                <w:sz w:val="20"/>
                <w:lang w:eastAsia="en-US"/>
              </w:rPr>
            </w:pPr>
            <w:r w:rsidRPr="00FC7CB5">
              <w:rPr>
                <w:b/>
                <w:bCs/>
                <w:sz w:val="20"/>
                <w:lang w:eastAsia="en-US"/>
              </w:rPr>
              <w:t>224381,9</w:t>
            </w:r>
          </w:p>
        </w:tc>
        <w:tc>
          <w:tcPr>
            <w:tcW w:w="743" w:type="dxa"/>
            <w:tcBorders>
              <w:top w:val="nil"/>
              <w:left w:val="nil"/>
              <w:bottom w:val="double" w:sz="6" w:space="0" w:color="auto"/>
              <w:right w:val="single" w:sz="4" w:space="0" w:color="auto"/>
            </w:tcBorders>
            <w:noWrap/>
            <w:vAlign w:val="bottom"/>
            <w:hideMark/>
          </w:tcPr>
          <w:p w14:paraId="2BEE18E5" w14:textId="77777777" w:rsidR="00FC7CB5" w:rsidRPr="00FC7CB5" w:rsidRDefault="00FC7CB5" w:rsidP="00FC7CB5">
            <w:pPr>
              <w:suppressAutoHyphens w:val="0"/>
              <w:jc w:val="right"/>
              <w:rPr>
                <w:b/>
                <w:bCs/>
                <w:sz w:val="20"/>
                <w:lang w:eastAsia="en-US"/>
              </w:rPr>
            </w:pPr>
            <w:r w:rsidRPr="00FC7CB5">
              <w:rPr>
                <w:b/>
                <w:bCs/>
                <w:sz w:val="20"/>
                <w:lang w:eastAsia="en-US"/>
              </w:rPr>
              <w:t>168,9</w:t>
            </w:r>
          </w:p>
        </w:tc>
        <w:tc>
          <w:tcPr>
            <w:tcW w:w="646" w:type="dxa"/>
            <w:tcBorders>
              <w:top w:val="nil"/>
              <w:left w:val="nil"/>
              <w:bottom w:val="double" w:sz="6" w:space="0" w:color="auto"/>
              <w:right w:val="single" w:sz="4" w:space="0" w:color="auto"/>
            </w:tcBorders>
            <w:noWrap/>
            <w:vAlign w:val="bottom"/>
            <w:hideMark/>
          </w:tcPr>
          <w:p w14:paraId="683DDD2F" w14:textId="77777777" w:rsidR="00FC7CB5" w:rsidRPr="00FC7CB5" w:rsidRDefault="00FC7CB5" w:rsidP="00FC7CB5">
            <w:pPr>
              <w:suppressAutoHyphens w:val="0"/>
              <w:jc w:val="right"/>
              <w:rPr>
                <w:b/>
                <w:bCs/>
                <w:sz w:val="20"/>
                <w:lang w:eastAsia="en-US"/>
              </w:rPr>
            </w:pPr>
            <w:r w:rsidRPr="00FC7CB5">
              <w:rPr>
                <w:b/>
                <w:bCs/>
                <w:sz w:val="20"/>
                <w:lang w:eastAsia="en-US"/>
              </w:rPr>
              <w:t>100,0</w:t>
            </w:r>
          </w:p>
        </w:tc>
        <w:tc>
          <w:tcPr>
            <w:tcW w:w="835" w:type="dxa"/>
            <w:tcBorders>
              <w:top w:val="nil"/>
              <w:left w:val="nil"/>
              <w:bottom w:val="double" w:sz="6" w:space="0" w:color="auto"/>
              <w:right w:val="single" w:sz="4" w:space="0" w:color="auto"/>
            </w:tcBorders>
            <w:noWrap/>
            <w:vAlign w:val="bottom"/>
            <w:hideMark/>
          </w:tcPr>
          <w:p w14:paraId="285B45AB" w14:textId="77777777" w:rsidR="00FC7CB5" w:rsidRPr="00FC7CB5" w:rsidRDefault="00FC7CB5" w:rsidP="00FC7CB5">
            <w:pPr>
              <w:suppressAutoHyphens w:val="0"/>
              <w:jc w:val="right"/>
              <w:rPr>
                <w:b/>
                <w:bCs/>
                <w:sz w:val="20"/>
                <w:lang w:eastAsia="en-US"/>
              </w:rPr>
            </w:pPr>
            <w:r w:rsidRPr="00FC7CB5">
              <w:rPr>
                <w:b/>
                <w:bCs/>
                <w:sz w:val="20"/>
                <w:lang w:eastAsia="en-US"/>
              </w:rPr>
              <w:t>3950,2</w:t>
            </w:r>
          </w:p>
        </w:tc>
        <w:tc>
          <w:tcPr>
            <w:tcW w:w="727" w:type="dxa"/>
            <w:tcBorders>
              <w:top w:val="nil"/>
              <w:left w:val="nil"/>
              <w:bottom w:val="double" w:sz="6" w:space="0" w:color="auto"/>
              <w:right w:val="single" w:sz="4" w:space="0" w:color="auto"/>
            </w:tcBorders>
            <w:noWrap/>
            <w:vAlign w:val="bottom"/>
            <w:hideMark/>
          </w:tcPr>
          <w:p w14:paraId="508C72AF" w14:textId="77777777" w:rsidR="00FC7CB5" w:rsidRPr="00FC7CB5" w:rsidRDefault="00FC7CB5" w:rsidP="00FC7CB5">
            <w:pPr>
              <w:suppressAutoHyphens w:val="0"/>
              <w:jc w:val="right"/>
              <w:rPr>
                <w:b/>
                <w:bCs/>
                <w:sz w:val="20"/>
                <w:lang w:eastAsia="en-US"/>
              </w:rPr>
            </w:pPr>
            <w:r w:rsidRPr="00FC7CB5">
              <w:rPr>
                <w:b/>
                <w:bCs/>
                <w:sz w:val="20"/>
                <w:lang w:eastAsia="en-US"/>
              </w:rPr>
              <w:t>3,0</w:t>
            </w:r>
          </w:p>
        </w:tc>
        <w:tc>
          <w:tcPr>
            <w:tcW w:w="647" w:type="dxa"/>
            <w:tcBorders>
              <w:top w:val="nil"/>
              <w:left w:val="nil"/>
              <w:bottom w:val="double" w:sz="6" w:space="0" w:color="auto"/>
              <w:right w:val="single" w:sz="4" w:space="0" w:color="auto"/>
            </w:tcBorders>
            <w:noWrap/>
            <w:vAlign w:val="bottom"/>
            <w:hideMark/>
          </w:tcPr>
          <w:p w14:paraId="37187AF1" w14:textId="77777777" w:rsidR="00FC7CB5" w:rsidRPr="00FC7CB5" w:rsidRDefault="00FC7CB5" w:rsidP="00FC7CB5">
            <w:pPr>
              <w:suppressAutoHyphens w:val="0"/>
              <w:jc w:val="right"/>
              <w:rPr>
                <w:b/>
                <w:bCs/>
                <w:sz w:val="20"/>
                <w:lang w:eastAsia="en-US"/>
              </w:rPr>
            </w:pPr>
            <w:r w:rsidRPr="00FC7CB5">
              <w:rPr>
                <w:b/>
                <w:bCs/>
                <w:sz w:val="20"/>
                <w:lang w:eastAsia="en-US"/>
              </w:rPr>
              <w:t>100,0</w:t>
            </w:r>
          </w:p>
        </w:tc>
        <w:tc>
          <w:tcPr>
            <w:tcW w:w="515" w:type="dxa"/>
            <w:tcBorders>
              <w:top w:val="nil"/>
              <w:left w:val="nil"/>
              <w:bottom w:val="double" w:sz="6" w:space="0" w:color="auto"/>
              <w:right w:val="double" w:sz="6" w:space="0" w:color="auto"/>
            </w:tcBorders>
            <w:noWrap/>
            <w:vAlign w:val="bottom"/>
            <w:hideMark/>
          </w:tcPr>
          <w:p w14:paraId="41314173" w14:textId="77777777" w:rsidR="00FC7CB5" w:rsidRPr="00FC7CB5" w:rsidRDefault="00FC7CB5" w:rsidP="00FC7CB5">
            <w:pPr>
              <w:suppressAutoHyphens w:val="0"/>
              <w:jc w:val="right"/>
              <w:rPr>
                <w:b/>
                <w:bCs/>
                <w:sz w:val="20"/>
                <w:lang w:eastAsia="en-US"/>
              </w:rPr>
            </w:pPr>
            <w:r w:rsidRPr="00FC7CB5">
              <w:rPr>
                <w:b/>
                <w:bCs/>
                <w:sz w:val="20"/>
                <w:lang w:eastAsia="en-US"/>
              </w:rPr>
              <w:t>1,8</w:t>
            </w:r>
          </w:p>
        </w:tc>
      </w:tr>
    </w:tbl>
    <w:p w14:paraId="62391B8E" w14:textId="77777777" w:rsidR="00DE55C8" w:rsidRPr="004B34D7" w:rsidRDefault="00DE55C8" w:rsidP="00955D18">
      <w:pPr>
        <w:spacing w:after="60"/>
        <w:ind w:firstLine="720"/>
        <w:jc w:val="both"/>
        <w:rPr>
          <w:sz w:val="22"/>
          <w:szCs w:val="22"/>
          <w:lang w:val="sr-Cyrl-RS"/>
        </w:rPr>
      </w:pPr>
    </w:p>
    <w:p w14:paraId="43E2FE36" w14:textId="033DB490" w:rsidR="00DE55C8" w:rsidRPr="00705146" w:rsidRDefault="00DE55C8" w:rsidP="00955D18">
      <w:pPr>
        <w:spacing w:after="60"/>
        <w:ind w:firstLine="720"/>
        <w:jc w:val="both"/>
        <w:rPr>
          <w:sz w:val="22"/>
          <w:szCs w:val="22"/>
          <w:lang w:val="sr-Cyrl-RS"/>
        </w:rPr>
      </w:pPr>
      <w:r w:rsidRPr="00705146">
        <w:rPr>
          <w:sz w:val="22"/>
          <w:szCs w:val="22"/>
          <w:lang w:val="sr-Cyrl-RS"/>
        </w:rPr>
        <w:t xml:space="preserve">У газдинској јединици </w:t>
      </w:r>
      <w:r w:rsidR="00214799">
        <w:rPr>
          <w:sz w:val="22"/>
          <w:szCs w:val="22"/>
          <w:lang w:val="sr-Latn-RS"/>
        </w:rPr>
        <w:t>,,</w:t>
      </w:r>
      <w:r w:rsidR="00672002">
        <w:rPr>
          <w:sz w:val="22"/>
          <w:szCs w:val="22"/>
          <w:lang w:val="sr-Cyrl-RS"/>
        </w:rPr>
        <w:t>Валкалуци-Некудово</w:t>
      </w:r>
      <w:r w:rsidR="004D0734" w:rsidRPr="00705146">
        <w:rPr>
          <w:sz w:val="22"/>
          <w:szCs w:val="22"/>
          <w:lang w:val="sr-Cyrl-RS"/>
        </w:rPr>
        <w:t xml:space="preserve"> </w:t>
      </w:r>
      <w:r w:rsidRPr="00705146">
        <w:rPr>
          <w:sz w:val="22"/>
          <w:szCs w:val="22"/>
          <w:lang w:val="sr-Cyrl-RS"/>
        </w:rPr>
        <w:t xml:space="preserve">” чистих састојина има на </w:t>
      </w:r>
      <w:r w:rsidR="00E71192">
        <w:rPr>
          <w:sz w:val="22"/>
          <w:szCs w:val="22"/>
          <w:lang w:val="sr-Latn-RS" w:eastAsia="en-US"/>
        </w:rPr>
        <w:t>8</w:t>
      </w:r>
      <w:r w:rsidR="00AA0B3E">
        <w:rPr>
          <w:sz w:val="22"/>
          <w:szCs w:val="22"/>
          <w:lang w:val="sr-Cyrl-RS" w:eastAsia="en-US"/>
        </w:rPr>
        <w:t>7</w:t>
      </w:r>
      <w:r w:rsidR="00856AC4">
        <w:rPr>
          <w:sz w:val="22"/>
          <w:szCs w:val="22"/>
          <w:lang w:val="sr-Cyrl-RS" w:eastAsia="en-US"/>
        </w:rPr>
        <w:t>,</w:t>
      </w:r>
      <w:r w:rsidR="00AA0B3E">
        <w:rPr>
          <w:sz w:val="22"/>
          <w:szCs w:val="22"/>
          <w:lang w:val="sr-Cyrl-RS" w:eastAsia="en-US"/>
        </w:rPr>
        <w:t>9</w:t>
      </w:r>
      <w:r w:rsidRPr="00705146">
        <w:rPr>
          <w:sz w:val="22"/>
          <w:szCs w:val="22"/>
          <w:lang w:val="sr-Cyrl-RS"/>
        </w:rPr>
        <w:t xml:space="preserve">% од површине обраслог земљишта, односно </w:t>
      </w:r>
      <w:r w:rsidR="00E71192">
        <w:rPr>
          <w:sz w:val="22"/>
          <w:szCs w:val="22"/>
          <w:lang w:val="sr-Latn-RS" w:eastAsia="en-US"/>
        </w:rPr>
        <w:t>1.</w:t>
      </w:r>
      <w:r w:rsidR="00AA0B3E">
        <w:rPr>
          <w:sz w:val="22"/>
          <w:szCs w:val="22"/>
          <w:lang w:val="sr-Cyrl-RS" w:eastAsia="en-US"/>
        </w:rPr>
        <w:t>167</w:t>
      </w:r>
      <w:r w:rsidR="00856AC4">
        <w:rPr>
          <w:sz w:val="22"/>
          <w:szCs w:val="22"/>
          <w:lang w:val="sr-Cyrl-RS" w:eastAsia="en-US"/>
        </w:rPr>
        <w:t>,</w:t>
      </w:r>
      <w:r w:rsidR="00AA0B3E">
        <w:rPr>
          <w:sz w:val="22"/>
          <w:szCs w:val="22"/>
          <w:lang w:val="sr-Cyrl-RS" w:eastAsia="en-US"/>
        </w:rPr>
        <w:t>77</w:t>
      </w:r>
      <w:r w:rsidRPr="00705146">
        <w:rPr>
          <w:sz w:val="22"/>
          <w:szCs w:val="22"/>
          <w:lang w:val="sr-Latn-RS"/>
        </w:rPr>
        <w:t>ha</w:t>
      </w:r>
      <w:r w:rsidRPr="00705146">
        <w:rPr>
          <w:sz w:val="22"/>
          <w:szCs w:val="22"/>
          <w:lang w:val="sr-Cyrl-RS"/>
        </w:rPr>
        <w:t xml:space="preserve">, са запремином од </w:t>
      </w:r>
      <w:r w:rsidR="00AA0B3E">
        <w:rPr>
          <w:sz w:val="22"/>
          <w:szCs w:val="22"/>
          <w:lang w:val="sr-Cyrl-RS" w:eastAsia="en-US"/>
        </w:rPr>
        <w:t>215</w:t>
      </w:r>
      <w:r w:rsidR="003F2A77">
        <w:rPr>
          <w:sz w:val="22"/>
          <w:szCs w:val="22"/>
          <w:lang w:val="sr-Cyrl-RS" w:eastAsia="en-US"/>
        </w:rPr>
        <w:t>.</w:t>
      </w:r>
      <w:r w:rsidR="00AA0B3E">
        <w:rPr>
          <w:sz w:val="22"/>
          <w:szCs w:val="22"/>
          <w:lang w:val="sr-Cyrl-RS" w:eastAsia="en-US"/>
        </w:rPr>
        <w:t>996</w:t>
      </w:r>
      <w:r w:rsidR="003F2A77">
        <w:rPr>
          <w:sz w:val="22"/>
          <w:szCs w:val="22"/>
          <w:lang w:val="sr-Cyrl-RS" w:eastAsia="en-US"/>
        </w:rPr>
        <w:t>,</w:t>
      </w:r>
      <w:r w:rsidR="00E71192">
        <w:rPr>
          <w:sz w:val="22"/>
          <w:szCs w:val="22"/>
          <w:lang w:val="sr-Latn-RS" w:eastAsia="en-US"/>
        </w:rPr>
        <w:t>1</w:t>
      </w:r>
      <w:r w:rsidR="00F67D66" w:rsidRPr="00705146">
        <w:rPr>
          <w:sz w:val="22"/>
          <w:szCs w:val="22"/>
          <w:lang w:val="sr-Latn-RS"/>
        </w:rPr>
        <w:t>m</w:t>
      </w:r>
      <w:r w:rsidR="00F67D66" w:rsidRPr="00705146">
        <w:rPr>
          <w:sz w:val="22"/>
          <w:szCs w:val="22"/>
          <w:vertAlign w:val="superscript"/>
          <w:lang w:val="sr-Cyrl-RS"/>
        </w:rPr>
        <w:t>3</w:t>
      </w:r>
      <w:r w:rsidRPr="00705146">
        <w:rPr>
          <w:sz w:val="22"/>
          <w:szCs w:val="22"/>
          <w:lang w:val="sr-Cyrl-RS"/>
        </w:rPr>
        <w:t xml:space="preserve"> што представља </w:t>
      </w:r>
      <w:r w:rsidR="00F258A9">
        <w:rPr>
          <w:sz w:val="22"/>
          <w:szCs w:val="22"/>
          <w:lang w:val="sr-Latn-RS" w:eastAsia="en-US"/>
        </w:rPr>
        <w:t>9</w:t>
      </w:r>
      <w:r w:rsidR="00E71192">
        <w:rPr>
          <w:sz w:val="22"/>
          <w:szCs w:val="22"/>
          <w:lang w:val="sr-Latn-RS" w:eastAsia="en-US"/>
        </w:rPr>
        <w:t>6</w:t>
      </w:r>
      <w:r w:rsidR="003F2A77">
        <w:rPr>
          <w:sz w:val="22"/>
          <w:szCs w:val="22"/>
          <w:lang w:val="sr-Cyrl-RS" w:eastAsia="en-US"/>
        </w:rPr>
        <w:t>,</w:t>
      </w:r>
      <w:r w:rsidR="00AA0B3E">
        <w:rPr>
          <w:sz w:val="22"/>
          <w:szCs w:val="22"/>
          <w:lang w:val="sr-Cyrl-RS" w:eastAsia="en-US"/>
        </w:rPr>
        <w:t>3</w:t>
      </w:r>
      <w:r w:rsidRPr="00705146">
        <w:rPr>
          <w:sz w:val="22"/>
          <w:szCs w:val="22"/>
          <w:lang w:val="sr-Cyrl-RS"/>
        </w:rPr>
        <w:t xml:space="preserve">% од укупне запремине. Мешовите састојине заузимају </w:t>
      </w:r>
      <w:r w:rsidR="00AA0B3E">
        <w:rPr>
          <w:sz w:val="22"/>
          <w:szCs w:val="22"/>
          <w:lang w:val="sr-Cyrl-RS" w:eastAsia="en-US"/>
        </w:rPr>
        <w:t>10</w:t>
      </w:r>
      <w:r w:rsidR="003F2A77">
        <w:rPr>
          <w:sz w:val="22"/>
          <w:szCs w:val="22"/>
          <w:lang w:val="sr-Cyrl-RS" w:eastAsia="en-US"/>
        </w:rPr>
        <w:t>,</w:t>
      </w:r>
      <w:r w:rsidR="00AA0B3E">
        <w:rPr>
          <w:sz w:val="22"/>
          <w:szCs w:val="22"/>
          <w:lang w:val="sr-Cyrl-RS" w:eastAsia="en-US"/>
        </w:rPr>
        <w:t>4</w:t>
      </w:r>
      <w:r w:rsidRPr="00705146">
        <w:rPr>
          <w:sz w:val="22"/>
          <w:szCs w:val="22"/>
          <w:lang w:val="sr-Cyrl-RS"/>
        </w:rPr>
        <w:t>% површине обраслог земљишта (</w:t>
      </w:r>
      <w:r w:rsidR="00AA0B3E">
        <w:rPr>
          <w:sz w:val="22"/>
          <w:szCs w:val="22"/>
          <w:lang w:val="sr-Cyrl-RS" w:eastAsia="en-US"/>
        </w:rPr>
        <w:t>137</w:t>
      </w:r>
      <w:r w:rsidR="003F2A77">
        <w:rPr>
          <w:sz w:val="22"/>
          <w:szCs w:val="22"/>
          <w:lang w:val="sr-Cyrl-RS" w:eastAsia="en-US"/>
        </w:rPr>
        <w:t>,</w:t>
      </w:r>
      <w:r w:rsidR="00AA0B3E">
        <w:rPr>
          <w:sz w:val="22"/>
          <w:szCs w:val="22"/>
          <w:lang w:val="sr-Cyrl-RS" w:eastAsia="en-US"/>
        </w:rPr>
        <w:t>92</w:t>
      </w:r>
      <w:r w:rsidRPr="00705146">
        <w:rPr>
          <w:sz w:val="22"/>
          <w:szCs w:val="22"/>
          <w:lang w:val="sr-Latn-RS"/>
        </w:rPr>
        <w:t>ha</w:t>
      </w:r>
      <w:r w:rsidRPr="00705146">
        <w:rPr>
          <w:sz w:val="22"/>
          <w:szCs w:val="22"/>
          <w:lang w:val="sr-Cyrl-RS"/>
        </w:rPr>
        <w:t xml:space="preserve">), </w:t>
      </w:r>
      <w:r w:rsidR="00F67D66" w:rsidRPr="00705146">
        <w:rPr>
          <w:sz w:val="22"/>
          <w:szCs w:val="22"/>
          <w:lang w:val="sr-Cyrl-RS"/>
        </w:rPr>
        <w:t xml:space="preserve">са запремином од </w:t>
      </w:r>
      <w:r w:rsidR="00AA0B3E">
        <w:rPr>
          <w:sz w:val="22"/>
          <w:szCs w:val="22"/>
          <w:lang w:val="sr-Cyrl-RS" w:eastAsia="en-US"/>
        </w:rPr>
        <w:t>8</w:t>
      </w:r>
      <w:r w:rsidR="003F2A77">
        <w:rPr>
          <w:sz w:val="22"/>
          <w:szCs w:val="22"/>
          <w:lang w:val="sr-Cyrl-RS" w:eastAsia="en-US"/>
        </w:rPr>
        <w:t>.</w:t>
      </w:r>
      <w:r w:rsidR="00AA0B3E">
        <w:rPr>
          <w:sz w:val="22"/>
          <w:szCs w:val="22"/>
          <w:lang w:val="sr-Cyrl-RS" w:eastAsia="en-US"/>
        </w:rPr>
        <w:t>385</w:t>
      </w:r>
      <w:r w:rsidR="003F2A77">
        <w:rPr>
          <w:sz w:val="22"/>
          <w:szCs w:val="22"/>
          <w:lang w:val="sr-Cyrl-RS" w:eastAsia="en-US"/>
        </w:rPr>
        <w:t>,</w:t>
      </w:r>
      <w:r w:rsidR="00AA0B3E">
        <w:rPr>
          <w:sz w:val="22"/>
          <w:szCs w:val="22"/>
          <w:lang w:val="sr-Cyrl-RS" w:eastAsia="en-US"/>
        </w:rPr>
        <w:t>8</w:t>
      </w:r>
      <w:r w:rsidR="00F67D66" w:rsidRPr="00705146">
        <w:rPr>
          <w:sz w:val="22"/>
          <w:szCs w:val="22"/>
          <w:lang w:val="sr-Latn-RS"/>
        </w:rPr>
        <w:t>m</w:t>
      </w:r>
      <w:r w:rsidR="00F67D66" w:rsidRPr="00705146">
        <w:rPr>
          <w:sz w:val="22"/>
          <w:szCs w:val="22"/>
          <w:vertAlign w:val="superscript"/>
          <w:lang w:val="sr-Cyrl-RS"/>
        </w:rPr>
        <w:t xml:space="preserve">3 </w:t>
      </w:r>
      <w:r w:rsidRPr="00705146">
        <w:rPr>
          <w:sz w:val="22"/>
          <w:szCs w:val="22"/>
          <w:lang w:val="sr-Cyrl-RS"/>
        </w:rPr>
        <w:t xml:space="preserve">односно </w:t>
      </w:r>
      <w:r w:rsidR="00E71192">
        <w:rPr>
          <w:sz w:val="22"/>
          <w:szCs w:val="22"/>
          <w:lang w:val="sr-Latn-RS" w:eastAsia="en-US"/>
        </w:rPr>
        <w:t>3</w:t>
      </w:r>
      <w:r w:rsidR="003F2A77">
        <w:rPr>
          <w:sz w:val="22"/>
          <w:szCs w:val="22"/>
          <w:lang w:val="sr-Cyrl-RS" w:eastAsia="en-US"/>
        </w:rPr>
        <w:t>,</w:t>
      </w:r>
      <w:r w:rsidR="00AA0B3E">
        <w:rPr>
          <w:sz w:val="22"/>
          <w:szCs w:val="22"/>
          <w:lang w:val="sr-Cyrl-RS" w:eastAsia="en-US"/>
        </w:rPr>
        <w:t>7</w:t>
      </w:r>
      <w:r w:rsidRPr="00705146">
        <w:rPr>
          <w:sz w:val="22"/>
          <w:szCs w:val="22"/>
          <w:lang w:val="sr-Cyrl-RS"/>
        </w:rPr>
        <w:t>%</w:t>
      </w:r>
      <w:r w:rsidR="00F67D66" w:rsidRPr="00705146">
        <w:rPr>
          <w:sz w:val="22"/>
          <w:szCs w:val="22"/>
          <w:lang w:val="sr-Cyrl-RS"/>
        </w:rPr>
        <w:t xml:space="preserve"> од укупне</w:t>
      </w:r>
      <w:r w:rsidRPr="00705146">
        <w:rPr>
          <w:sz w:val="22"/>
          <w:szCs w:val="22"/>
          <w:lang w:val="sr-Cyrl-RS"/>
        </w:rPr>
        <w:t xml:space="preserve"> запремине. </w:t>
      </w:r>
    </w:p>
    <w:p w14:paraId="763F3F78" w14:textId="0AFC5B01" w:rsidR="0076318C" w:rsidRPr="00705146" w:rsidRDefault="0076318C" w:rsidP="00955D18">
      <w:pPr>
        <w:spacing w:after="60"/>
        <w:ind w:firstLine="720"/>
        <w:jc w:val="both"/>
        <w:rPr>
          <w:sz w:val="22"/>
          <w:szCs w:val="22"/>
          <w:lang w:val="sr-Cyrl-RS"/>
        </w:rPr>
      </w:pPr>
      <w:r w:rsidRPr="00705146">
        <w:rPr>
          <w:sz w:val="22"/>
          <w:szCs w:val="22"/>
          <w:lang w:val="sr-Cyrl-RS"/>
        </w:rPr>
        <w:t xml:space="preserve"> </w:t>
      </w:r>
      <w:r w:rsidRPr="00554AE0">
        <w:rPr>
          <w:sz w:val="22"/>
          <w:szCs w:val="22"/>
          <w:lang w:val="sr-Cyrl-RS"/>
        </w:rPr>
        <w:t>Стање састојина по мешовитости са аспекта стабилности</w:t>
      </w:r>
      <w:r w:rsidR="00554AE0" w:rsidRPr="00554AE0">
        <w:rPr>
          <w:sz w:val="22"/>
          <w:szCs w:val="22"/>
          <w:lang w:val="sr-Cyrl-RS"/>
        </w:rPr>
        <w:t xml:space="preserve"> и</w:t>
      </w:r>
      <w:r w:rsidRPr="00554AE0">
        <w:rPr>
          <w:sz w:val="22"/>
          <w:szCs w:val="22"/>
          <w:lang w:val="sr-Cyrl-RS"/>
        </w:rPr>
        <w:t xml:space="preserve"> биодиверзитета</w:t>
      </w:r>
      <w:r w:rsidR="00554AE0" w:rsidRPr="00554AE0">
        <w:rPr>
          <w:sz w:val="22"/>
          <w:szCs w:val="22"/>
          <w:lang w:val="sr-Cyrl-RS"/>
        </w:rPr>
        <w:t xml:space="preserve"> је</w:t>
      </w:r>
      <w:r w:rsidRPr="00554AE0">
        <w:rPr>
          <w:sz w:val="22"/>
          <w:szCs w:val="22"/>
          <w:lang w:val="sr-Cyrl-RS"/>
        </w:rPr>
        <w:t xml:space="preserve"> </w:t>
      </w:r>
      <w:r w:rsidR="00DD5FDF">
        <w:rPr>
          <w:sz w:val="22"/>
          <w:szCs w:val="22"/>
          <w:lang w:val="sr-Cyrl-RS"/>
        </w:rPr>
        <w:t>н</w:t>
      </w:r>
      <w:r w:rsidR="00BA76B4">
        <w:rPr>
          <w:sz w:val="22"/>
          <w:szCs w:val="22"/>
          <w:lang w:val="sr-Latn-RS"/>
        </w:rPr>
        <w:t>e</w:t>
      </w:r>
      <w:r w:rsidRPr="00554AE0">
        <w:rPr>
          <w:sz w:val="22"/>
          <w:szCs w:val="22"/>
          <w:lang w:val="sr-Cyrl-RS"/>
        </w:rPr>
        <w:t xml:space="preserve">повољно обзиром да чисте састојине учествују са </w:t>
      </w:r>
      <w:r w:rsidR="00E71192">
        <w:rPr>
          <w:sz w:val="22"/>
          <w:szCs w:val="22"/>
          <w:lang w:val="sr-Latn-RS"/>
        </w:rPr>
        <w:t>8</w:t>
      </w:r>
      <w:r w:rsidR="00AA0B3E">
        <w:rPr>
          <w:sz w:val="22"/>
          <w:szCs w:val="22"/>
          <w:lang w:val="sr-Cyrl-RS"/>
        </w:rPr>
        <w:t>7</w:t>
      </w:r>
      <w:r w:rsidR="003F2A77" w:rsidRPr="00554AE0">
        <w:rPr>
          <w:sz w:val="22"/>
          <w:szCs w:val="22"/>
          <w:lang w:val="sr-Cyrl-RS"/>
        </w:rPr>
        <w:t>,</w:t>
      </w:r>
      <w:r w:rsidR="00AA0B3E">
        <w:rPr>
          <w:sz w:val="22"/>
          <w:szCs w:val="22"/>
          <w:lang w:val="sr-Cyrl-RS"/>
        </w:rPr>
        <w:t>9</w:t>
      </w:r>
      <w:r w:rsidRPr="00554AE0">
        <w:rPr>
          <w:sz w:val="22"/>
          <w:szCs w:val="22"/>
          <w:lang w:val="sr-Cyrl-RS"/>
        </w:rPr>
        <w:t>% површине</w:t>
      </w:r>
      <w:r w:rsidR="00F67D66" w:rsidRPr="00554AE0">
        <w:rPr>
          <w:sz w:val="22"/>
          <w:szCs w:val="22"/>
          <w:lang w:val="sr-Cyrl-RS"/>
        </w:rPr>
        <w:t>,</w:t>
      </w:r>
      <w:r w:rsidRPr="00554AE0">
        <w:rPr>
          <w:sz w:val="22"/>
          <w:szCs w:val="22"/>
          <w:lang w:val="sr-Cyrl-RS"/>
        </w:rPr>
        <w:t xml:space="preserve"> а мешовите </w:t>
      </w:r>
      <w:r w:rsidR="00AA0B3E">
        <w:rPr>
          <w:sz w:val="22"/>
          <w:szCs w:val="22"/>
          <w:lang w:val="sr-Cyrl-RS" w:eastAsia="en-US"/>
        </w:rPr>
        <w:t>10</w:t>
      </w:r>
      <w:r w:rsidR="003F2A77" w:rsidRPr="00554AE0">
        <w:rPr>
          <w:sz w:val="22"/>
          <w:szCs w:val="22"/>
          <w:lang w:val="sr-Cyrl-RS" w:eastAsia="en-US"/>
        </w:rPr>
        <w:t>,</w:t>
      </w:r>
      <w:r w:rsidR="00AA0B3E">
        <w:rPr>
          <w:sz w:val="22"/>
          <w:szCs w:val="22"/>
          <w:lang w:val="sr-Cyrl-RS" w:eastAsia="en-US"/>
        </w:rPr>
        <w:t>4</w:t>
      </w:r>
      <w:r w:rsidRPr="00554AE0">
        <w:rPr>
          <w:sz w:val="22"/>
          <w:szCs w:val="22"/>
          <w:lang w:val="sr-Cyrl-RS"/>
        </w:rPr>
        <w:t>%. Приликом израде планова</w:t>
      </w:r>
      <w:r w:rsidR="0044017D" w:rsidRPr="00554AE0">
        <w:rPr>
          <w:sz w:val="22"/>
          <w:szCs w:val="22"/>
          <w:lang w:val="sr-Cyrl-RS"/>
        </w:rPr>
        <w:t>,</w:t>
      </w:r>
      <w:r w:rsidRPr="00554AE0">
        <w:rPr>
          <w:sz w:val="22"/>
          <w:szCs w:val="22"/>
          <w:lang w:val="sr-Cyrl-RS"/>
        </w:rPr>
        <w:t xml:space="preserve"> а посебно приликом спровођења планова-газдовања неопходно је приоритете поклањати појединачним стаблима племененитих лишћара како би се повећала мешовитост.</w:t>
      </w:r>
    </w:p>
    <w:p w14:paraId="7372E756" w14:textId="77777777" w:rsidR="00966384" w:rsidRPr="004B34D7" w:rsidRDefault="00966384" w:rsidP="00955D18">
      <w:pPr>
        <w:spacing w:after="60"/>
        <w:ind w:firstLine="720"/>
        <w:jc w:val="both"/>
        <w:rPr>
          <w:sz w:val="22"/>
          <w:szCs w:val="22"/>
          <w:lang w:val="sr-Cyrl-RS"/>
        </w:rPr>
      </w:pPr>
    </w:p>
    <w:p w14:paraId="3D58A48A" w14:textId="77777777" w:rsidR="000C2607" w:rsidRDefault="000C2607" w:rsidP="00E22DAF">
      <w:pPr>
        <w:spacing w:after="60"/>
        <w:jc w:val="both"/>
        <w:rPr>
          <w:sz w:val="22"/>
          <w:szCs w:val="22"/>
          <w:lang w:val="sr-Latn-RS"/>
        </w:rPr>
      </w:pPr>
    </w:p>
    <w:p w14:paraId="0EACFBD0" w14:textId="77777777" w:rsidR="00B27478" w:rsidRDefault="00B27478" w:rsidP="00E22DAF">
      <w:pPr>
        <w:spacing w:after="60"/>
        <w:jc w:val="both"/>
        <w:rPr>
          <w:sz w:val="22"/>
          <w:szCs w:val="22"/>
          <w:lang w:val="sr-Latn-RS"/>
        </w:rPr>
      </w:pPr>
    </w:p>
    <w:p w14:paraId="7BF675C9" w14:textId="77777777" w:rsidR="00B27478" w:rsidRDefault="00B27478" w:rsidP="00E22DAF">
      <w:pPr>
        <w:spacing w:after="60"/>
        <w:jc w:val="both"/>
        <w:rPr>
          <w:sz w:val="22"/>
          <w:szCs w:val="22"/>
          <w:lang w:val="sr-Latn-RS"/>
        </w:rPr>
      </w:pPr>
    </w:p>
    <w:p w14:paraId="2377E2C4" w14:textId="77777777" w:rsidR="00B27478" w:rsidRDefault="00B27478" w:rsidP="00E22DAF">
      <w:pPr>
        <w:spacing w:after="60"/>
        <w:jc w:val="both"/>
        <w:rPr>
          <w:sz w:val="22"/>
          <w:szCs w:val="22"/>
          <w:lang w:val="sr-Latn-RS"/>
        </w:rPr>
      </w:pPr>
    </w:p>
    <w:p w14:paraId="0B91DC8F" w14:textId="77777777" w:rsidR="00B27478" w:rsidRPr="00B27478" w:rsidRDefault="00B27478" w:rsidP="00E22DAF">
      <w:pPr>
        <w:spacing w:after="60"/>
        <w:jc w:val="both"/>
        <w:rPr>
          <w:sz w:val="22"/>
          <w:szCs w:val="22"/>
          <w:lang w:val="sr-Latn-RS"/>
        </w:rPr>
      </w:pPr>
    </w:p>
    <w:p w14:paraId="0CAD1934" w14:textId="6EC44182" w:rsidR="00F8743C" w:rsidRPr="009C6789" w:rsidRDefault="00B32E6E" w:rsidP="009C6789">
      <w:pPr>
        <w:pStyle w:val="Heading2"/>
      </w:pPr>
      <w:bookmarkStart w:id="111" w:name="_Toc224812288"/>
      <w:r w:rsidRPr="006D682A">
        <w:t>2</w:t>
      </w:r>
      <w:r w:rsidR="00F8743C" w:rsidRPr="006D682A">
        <w:t>.</w:t>
      </w:r>
      <w:r w:rsidRPr="006D682A">
        <w:t>1.</w:t>
      </w:r>
      <w:r w:rsidR="00F8743C" w:rsidRPr="006D682A">
        <w:t>5.</w:t>
      </w:r>
      <w:bookmarkStart w:id="112" w:name="_Toc186198575"/>
      <w:bookmarkStart w:id="113" w:name="_Toc230479872"/>
      <w:bookmarkStart w:id="114" w:name="_Toc241997870"/>
      <w:bookmarkStart w:id="115" w:name="_Toc289938891"/>
      <w:bookmarkStart w:id="116" w:name="_Toc289939154"/>
      <w:r w:rsidR="00155027" w:rsidRPr="006D682A">
        <w:t xml:space="preserve"> </w:t>
      </w:r>
      <w:r w:rsidR="00957F83" w:rsidRPr="006D682A">
        <w:t xml:space="preserve">   </w:t>
      </w:r>
      <w:r w:rsidR="00EB6AF0" w:rsidRPr="006D682A">
        <w:rPr>
          <w:lang w:val="sr-Cyrl-RS"/>
        </w:rPr>
        <w:t xml:space="preserve">  </w:t>
      </w:r>
      <w:r w:rsidR="00F8743C" w:rsidRPr="006D682A">
        <w:t xml:space="preserve">Стање </w:t>
      </w:r>
      <w:r w:rsidR="00AC7399" w:rsidRPr="006D682A">
        <w:t xml:space="preserve">шума </w:t>
      </w:r>
      <w:r w:rsidR="00F8743C" w:rsidRPr="006D682A">
        <w:t>по врстама дрвећа</w:t>
      </w:r>
      <w:bookmarkEnd w:id="111"/>
      <w:bookmarkEnd w:id="112"/>
      <w:bookmarkEnd w:id="113"/>
      <w:bookmarkEnd w:id="114"/>
      <w:bookmarkEnd w:id="115"/>
      <w:bookmarkEnd w:id="116"/>
    </w:p>
    <w:p w14:paraId="67AC95E9" w14:textId="77777777" w:rsidR="00F8743C" w:rsidRPr="004B34D7" w:rsidRDefault="00F8743C" w:rsidP="00955D18">
      <w:pPr>
        <w:spacing w:after="60"/>
        <w:ind w:firstLine="720"/>
        <w:jc w:val="both"/>
        <w:rPr>
          <w:sz w:val="22"/>
          <w:szCs w:val="22"/>
          <w:lang w:val="sr-Cyrl-RS"/>
        </w:rPr>
      </w:pPr>
    </w:p>
    <w:p w14:paraId="63000A6C" w14:textId="252F4AE6" w:rsidR="00F8743C" w:rsidRPr="00F8743C" w:rsidRDefault="00EC462E" w:rsidP="00EC462E">
      <w:pPr>
        <w:spacing w:before="120" w:after="20"/>
        <w:rPr>
          <w:bCs/>
          <w:i/>
          <w:sz w:val="20"/>
          <w:lang w:val="sr-Cyrl-RS"/>
        </w:rPr>
      </w:pPr>
      <w:r>
        <w:rPr>
          <w:b/>
          <w:i/>
          <w:sz w:val="20"/>
          <w:lang w:val="sr-Latn-RS"/>
        </w:rPr>
        <w:lastRenderedPageBreak/>
        <w:t xml:space="preserve">                                                </w:t>
      </w:r>
      <w:r w:rsidR="00F8743C" w:rsidRPr="008F2168">
        <w:rPr>
          <w:b/>
          <w:i/>
          <w:sz w:val="20"/>
          <w:lang w:val="sr-Cyrl-RS"/>
        </w:rPr>
        <w:t>Табела 1</w:t>
      </w:r>
      <w:r w:rsidR="00451751">
        <w:rPr>
          <w:b/>
          <w:i/>
          <w:sz w:val="20"/>
          <w:lang w:val="sr-Cyrl-RS"/>
        </w:rPr>
        <w:t>1</w:t>
      </w:r>
      <w:r w:rsidR="00F8743C" w:rsidRPr="008F2168">
        <w:rPr>
          <w:b/>
          <w:i/>
          <w:sz w:val="20"/>
          <w:lang w:val="sr-Cyrl-RS"/>
        </w:rPr>
        <w:t>:</w:t>
      </w:r>
      <w:r w:rsidR="00F8743C" w:rsidRPr="00F8743C">
        <w:rPr>
          <w:bCs/>
          <w:i/>
          <w:sz w:val="20"/>
          <w:lang w:val="sr-Cyrl-RS"/>
        </w:rPr>
        <w:t xml:space="preserve"> Стање шума по врстама дрвећа</w:t>
      </w:r>
    </w:p>
    <w:tbl>
      <w:tblPr>
        <w:tblW w:w="4980" w:type="dxa"/>
        <w:jc w:val="center"/>
        <w:tblLook w:val="04A0" w:firstRow="1" w:lastRow="0" w:firstColumn="1" w:lastColumn="0" w:noHBand="0" w:noVBand="1"/>
      </w:tblPr>
      <w:tblGrid>
        <w:gridCol w:w="1580"/>
        <w:gridCol w:w="1120"/>
        <w:gridCol w:w="666"/>
        <w:gridCol w:w="960"/>
        <w:gridCol w:w="654"/>
      </w:tblGrid>
      <w:tr w:rsidR="008824B2" w:rsidRPr="008824B2" w14:paraId="61F8482F" w14:textId="77777777" w:rsidTr="008824B2">
        <w:trPr>
          <w:trHeight w:val="270"/>
          <w:jc w:val="center"/>
        </w:trPr>
        <w:tc>
          <w:tcPr>
            <w:tcW w:w="1580" w:type="dxa"/>
            <w:vMerge w:val="restart"/>
            <w:tcBorders>
              <w:top w:val="double" w:sz="6" w:space="0" w:color="auto"/>
              <w:left w:val="double" w:sz="6" w:space="0" w:color="auto"/>
              <w:bottom w:val="double" w:sz="6" w:space="0" w:color="000000"/>
              <w:right w:val="single" w:sz="4" w:space="0" w:color="auto"/>
            </w:tcBorders>
            <w:vAlign w:val="center"/>
            <w:hideMark/>
          </w:tcPr>
          <w:p w14:paraId="1060CC9D" w14:textId="77777777" w:rsidR="008824B2" w:rsidRPr="008824B2" w:rsidRDefault="008824B2" w:rsidP="008824B2">
            <w:pPr>
              <w:suppressAutoHyphens w:val="0"/>
              <w:jc w:val="center"/>
              <w:rPr>
                <w:b/>
                <w:bCs/>
                <w:sz w:val="20"/>
                <w:lang w:eastAsia="en-US"/>
              </w:rPr>
            </w:pPr>
            <w:r w:rsidRPr="008824B2">
              <w:rPr>
                <w:b/>
                <w:bCs/>
                <w:sz w:val="20"/>
                <w:lang w:eastAsia="en-US"/>
              </w:rPr>
              <w:t>Врста дрвећа</w:t>
            </w:r>
          </w:p>
        </w:tc>
        <w:tc>
          <w:tcPr>
            <w:tcW w:w="1700" w:type="dxa"/>
            <w:gridSpan w:val="2"/>
            <w:tcBorders>
              <w:top w:val="double" w:sz="6" w:space="0" w:color="auto"/>
              <w:left w:val="nil"/>
              <w:bottom w:val="single" w:sz="4" w:space="0" w:color="auto"/>
              <w:right w:val="single" w:sz="4" w:space="0" w:color="auto"/>
            </w:tcBorders>
            <w:vAlign w:val="center"/>
            <w:hideMark/>
          </w:tcPr>
          <w:p w14:paraId="6C964C05" w14:textId="77777777" w:rsidR="008824B2" w:rsidRPr="008824B2" w:rsidRDefault="008824B2" w:rsidP="008824B2">
            <w:pPr>
              <w:suppressAutoHyphens w:val="0"/>
              <w:jc w:val="center"/>
              <w:rPr>
                <w:b/>
                <w:bCs/>
                <w:sz w:val="20"/>
                <w:lang w:eastAsia="en-US"/>
              </w:rPr>
            </w:pPr>
            <w:r w:rsidRPr="008824B2">
              <w:rPr>
                <w:b/>
                <w:bCs/>
                <w:sz w:val="20"/>
                <w:lang w:eastAsia="en-US"/>
              </w:rPr>
              <w:t>Укупна запремина</w:t>
            </w:r>
          </w:p>
        </w:tc>
        <w:tc>
          <w:tcPr>
            <w:tcW w:w="1700" w:type="dxa"/>
            <w:gridSpan w:val="2"/>
            <w:tcBorders>
              <w:top w:val="double" w:sz="6" w:space="0" w:color="auto"/>
              <w:left w:val="nil"/>
              <w:bottom w:val="single" w:sz="4" w:space="0" w:color="auto"/>
              <w:right w:val="double" w:sz="6" w:space="0" w:color="000000"/>
            </w:tcBorders>
            <w:vAlign w:val="center"/>
            <w:hideMark/>
          </w:tcPr>
          <w:p w14:paraId="5CEF435E" w14:textId="77777777" w:rsidR="008824B2" w:rsidRPr="008824B2" w:rsidRDefault="008824B2" w:rsidP="008824B2">
            <w:pPr>
              <w:suppressAutoHyphens w:val="0"/>
              <w:jc w:val="center"/>
              <w:rPr>
                <w:b/>
                <w:bCs/>
                <w:sz w:val="20"/>
                <w:lang w:eastAsia="en-US"/>
              </w:rPr>
            </w:pPr>
            <w:r w:rsidRPr="008824B2">
              <w:rPr>
                <w:b/>
                <w:bCs/>
                <w:sz w:val="20"/>
                <w:lang w:eastAsia="en-US"/>
              </w:rPr>
              <w:t>Запремински прираст</w:t>
            </w:r>
          </w:p>
        </w:tc>
      </w:tr>
      <w:tr w:rsidR="008824B2" w:rsidRPr="008824B2" w14:paraId="257C896D" w14:textId="77777777" w:rsidTr="008824B2">
        <w:trPr>
          <w:trHeight w:val="330"/>
          <w:jc w:val="center"/>
        </w:trPr>
        <w:tc>
          <w:tcPr>
            <w:tcW w:w="1580" w:type="dxa"/>
            <w:vMerge/>
            <w:tcBorders>
              <w:top w:val="double" w:sz="6" w:space="0" w:color="auto"/>
              <w:left w:val="double" w:sz="6" w:space="0" w:color="auto"/>
              <w:bottom w:val="double" w:sz="6" w:space="0" w:color="000000"/>
              <w:right w:val="single" w:sz="4" w:space="0" w:color="auto"/>
            </w:tcBorders>
            <w:vAlign w:val="center"/>
            <w:hideMark/>
          </w:tcPr>
          <w:p w14:paraId="0CF62784" w14:textId="77777777" w:rsidR="008824B2" w:rsidRPr="008824B2" w:rsidRDefault="008824B2" w:rsidP="008824B2">
            <w:pPr>
              <w:suppressAutoHyphens w:val="0"/>
              <w:rPr>
                <w:b/>
                <w:bCs/>
                <w:sz w:val="20"/>
                <w:lang w:eastAsia="en-US"/>
              </w:rPr>
            </w:pPr>
          </w:p>
        </w:tc>
        <w:tc>
          <w:tcPr>
            <w:tcW w:w="1120" w:type="dxa"/>
            <w:tcBorders>
              <w:top w:val="nil"/>
              <w:left w:val="nil"/>
              <w:bottom w:val="double" w:sz="6" w:space="0" w:color="auto"/>
              <w:right w:val="single" w:sz="4" w:space="0" w:color="auto"/>
            </w:tcBorders>
            <w:vAlign w:val="center"/>
            <w:hideMark/>
          </w:tcPr>
          <w:p w14:paraId="5A56B0C5" w14:textId="77777777" w:rsidR="008824B2" w:rsidRPr="008824B2" w:rsidRDefault="008824B2" w:rsidP="008824B2">
            <w:pPr>
              <w:suppressAutoHyphens w:val="0"/>
              <w:jc w:val="center"/>
              <w:rPr>
                <w:b/>
                <w:bCs/>
                <w:sz w:val="20"/>
                <w:lang w:eastAsia="en-US"/>
              </w:rPr>
            </w:pPr>
            <w:r w:rsidRPr="008824B2">
              <w:rPr>
                <w:b/>
                <w:bCs/>
                <w:sz w:val="20"/>
                <w:lang w:eastAsia="en-US"/>
              </w:rPr>
              <w:t>m</w:t>
            </w:r>
            <w:r w:rsidRPr="008824B2">
              <w:rPr>
                <w:b/>
                <w:bCs/>
                <w:sz w:val="20"/>
                <w:vertAlign w:val="superscript"/>
                <w:lang w:eastAsia="en-US"/>
              </w:rPr>
              <w:t>3</w:t>
            </w:r>
          </w:p>
        </w:tc>
        <w:tc>
          <w:tcPr>
            <w:tcW w:w="580" w:type="dxa"/>
            <w:tcBorders>
              <w:top w:val="nil"/>
              <w:left w:val="nil"/>
              <w:bottom w:val="double" w:sz="6" w:space="0" w:color="auto"/>
              <w:right w:val="single" w:sz="4" w:space="0" w:color="auto"/>
            </w:tcBorders>
            <w:vAlign w:val="center"/>
            <w:hideMark/>
          </w:tcPr>
          <w:p w14:paraId="4AC849C9" w14:textId="77777777" w:rsidR="008824B2" w:rsidRPr="008824B2" w:rsidRDefault="008824B2" w:rsidP="008824B2">
            <w:pPr>
              <w:suppressAutoHyphens w:val="0"/>
              <w:jc w:val="center"/>
              <w:rPr>
                <w:b/>
                <w:bCs/>
                <w:sz w:val="20"/>
                <w:lang w:eastAsia="en-US"/>
              </w:rPr>
            </w:pPr>
            <w:r w:rsidRPr="008824B2">
              <w:rPr>
                <w:b/>
                <w:bCs/>
                <w:sz w:val="20"/>
                <w:lang w:eastAsia="en-US"/>
              </w:rPr>
              <w:t>%</w:t>
            </w:r>
          </w:p>
        </w:tc>
        <w:tc>
          <w:tcPr>
            <w:tcW w:w="960" w:type="dxa"/>
            <w:tcBorders>
              <w:top w:val="nil"/>
              <w:left w:val="nil"/>
              <w:bottom w:val="double" w:sz="6" w:space="0" w:color="auto"/>
              <w:right w:val="single" w:sz="4" w:space="0" w:color="auto"/>
            </w:tcBorders>
            <w:vAlign w:val="center"/>
            <w:hideMark/>
          </w:tcPr>
          <w:p w14:paraId="00C38428" w14:textId="77777777" w:rsidR="008824B2" w:rsidRPr="008824B2" w:rsidRDefault="008824B2" w:rsidP="008824B2">
            <w:pPr>
              <w:suppressAutoHyphens w:val="0"/>
              <w:jc w:val="center"/>
              <w:rPr>
                <w:b/>
                <w:bCs/>
                <w:sz w:val="20"/>
                <w:lang w:eastAsia="en-US"/>
              </w:rPr>
            </w:pPr>
            <w:r w:rsidRPr="008824B2">
              <w:rPr>
                <w:b/>
                <w:bCs/>
                <w:sz w:val="20"/>
                <w:lang w:eastAsia="en-US"/>
              </w:rPr>
              <w:t>m</w:t>
            </w:r>
            <w:r w:rsidRPr="008824B2">
              <w:rPr>
                <w:b/>
                <w:bCs/>
                <w:sz w:val="20"/>
                <w:vertAlign w:val="superscript"/>
                <w:lang w:eastAsia="en-US"/>
              </w:rPr>
              <w:t>3</w:t>
            </w:r>
          </w:p>
        </w:tc>
        <w:tc>
          <w:tcPr>
            <w:tcW w:w="740" w:type="dxa"/>
            <w:tcBorders>
              <w:top w:val="nil"/>
              <w:left w:val="nil"/>
              <w:bottom w:val="double" w:sz="6" w:space="0" w:color="auto"/>
              <w:right w:val="double" w:sz="6" w:space="0" w:color="auto"/>
            </w:tcBorders>
            <w:vAlign w:val="center"/>
            <w:hideMark/>
          </w:tcPr>
          <w:p w14:paraId="67B1A7BA" w14:textId="77777777" w:rsidR="008824B2" w:rsidRPr="008824B2" w:rsidRDefault="008824B2" w:rsidP="008824B2">
            <w:pPr>
              <w:suppressAutoHyphens w:val="0"/>
              <w:jc w:val="center"/>
              <w:rPr>
                <w:b/>
                <w:bCs/>
                <w:sz w:val="20"/>
                <w:lang w:eastAsia="en-US"/>
              </w:rPr>
            </w:pPr>
            <w:r w:rsidRPr="008824B2">
              <w:rPr>
                <w:b/>
                <w:bCs/>
                <w:sz w:val="20"/>
                <w:lang w:eastAsia="en-US"/>
              </w:rPr>
              <w:t>Iv</w:t>
            </w:r>
          </w:p>
        </w:tc>
      </w:tr>
      <w:tr w:rsidR="008824B2" w:rsidRPr="008824B2" w14:paraId="0443EF7E" w14:textId="77777777" w:rsidTr="008824B2">
        <w:trPr>
          <w:trHeight w:val="270"/>
          <w:jc w:val="center"/>
        </w:trPr>
        <w:tc>
          <w:tcPr>
            <w:tcW w:w="1580" w:type="dxa"/>
            <w:tcBorders>
              <w:top w:val="single" w:sz="4" w:space="0" w:color="auto"/>
              <w:left w:val="double" w:sz="6" w:space="0" w:color="auto"/>
              <w:bottom w:val="single" w:sz="4" w:space="0" w:color="auto"/>
              <w:right w:val="single" w:sz="4" w:space="0" w:color="auto"/>
            </w:tcBorders>
            <w:noWrap/>
            <w:vAlign w:val="center"/>
            <w:hideMark/>
          </w:tcPr>
          <w:p w14:paraId="35B0ED65" w14:textId="77777777" w:rsidR="008824B2" w:rsidRPr="008824B2" w:rsidRDefault="008824B2" w:rsidP="008824B2">
            <w:pPr>
              <w:suppressAutoHyphens w:val="0"/>
              <w:jc w:val="center"/>
              <w:rPr>
                <w:sz w:val="20"/>
                <w:lang w:eastAsia="en-US"/>
              </w:rPr>
            </w:pPr>
            <w:r w:rsidRPr="008824B2">
              <w:rPr>
                <w:sz w:val="20"/>
                <w:lang w:eastAsia="en-US"/>
              </w:rPr>
              <w:t>Граб</w:t>
            </w:r>
          </w:p>
        </w:tc>
        <w:tc>
          <w:tcPr>
            <w:tcW w:w="1120" w:type="dxa"/>
            <w:tcBorders>
              <w:top w:val="single" w:sz="4" w:space="0" w:color="auto"/>
              <w:left w:val="nil"/>
              <w:bottom w:val="single" w:sz="4" w:space="0" w:color="auto"/>
              <w:right w:val="single" w:sz="4" w:space="0" w:color="auto"/>
            </w:tcBorders>
            <w:noWrap/>
            <w:vAlign w:val="center"/>
            <w:hideMark/>
          </w:tcPr>
          <w:p w14:paraId="5F900A84" w14:textId="77777777" w:rsidR="008824B2" w:rsidRPr="008824B2" w:rsidRDefault="008824B2" w:rsidP="008824B2">
            <w:pPr>
              <w:suppressAutoHyphens w:val="0"/>
              <w:jc w:val="right"/>
              <w:rPr>
                <w:sz w:val="20"/>
                <w:lang w:eastAsia="en-US"/>
              </w:rPr>
            </w:pPr>
            <w:r w:rsidRPr="008824B2">
              <w:rPr>
                <w:sz w:val="20"/>
                <w:lang w:eastAsia="en-US"/>
              </w:rPr>
              <w:t>225,4</w:t>
            </w:r>
          </w:p>
        </w:tc>
        <w:tc>
          <w:tcPr>
            <w:tcW w:w="580" w:type="dxa"/>
            <w:tcBorders>
              <w:top w:val="single" w:sz="4" w:space="0" w:color="auto"/>
              <w:left w:val="nil"/>
              <w:bottom w:val="single" w:sz="4" w:space="0" w:color="auto"/>
              <w:right w:val="single" w:sz="4" w:space="0" w:color="auto"/>
            </w:tcBorders>
            <w:vAlign w:val="center"/>
            <w:hideMark/>
          </w:tcPr>
          <w:p w14:paraId="33F04717" w14:textId="77777777" w:rsidR="008824B2" w:rsidRPr="008824B2" w:rsidRDefault="008824B2" w:rsidP="008824B2">
            <w:pPr>
              <w:suppressAutoHyphens w:val="0"/>
              <w:jc w:val="right"/>
              <w:rPr>
                <w:sz w:val="20"/>
                <w:lang w:eastAsia="en-US"/>
              </w:rPr>
            </w:pPr>
            <w:r w:rsidRPr="008824B2">
              <w:rPr>
                <w:sz w:val="20"/>
                <w:lang w:eastAsia="en-US"/>
              </w:rPr>
              <w:t>0,1</w:t>
            </w:r>
          </w:p>
        </w:tc>
        <w:tc>
          <w:tcPr>
            <w:tcW w:w="960" w:type="dxa"/>
            <w:tcBorders>
              <w:top w:val="single" w:sz="4" w:space="0" w:color="auto"/>
              <w:left w:val="nil"/>
              <w:bottom w:val="single" w:sz="4" w:space="0" w:color="auto"/>
              <w:right w:val="single" w:sz="4" w:space="0" w:color="auto"/>
            </w:tcBorders>
            <w:noWrap/>
            <w:vAlign w:val="center"/>
            <w:hideMark/>
          </w:tcPr>
          <w:p w14:paraId="23E40EBB" w14:textId="77777777" w:rsidR="008824B2" w:rsidRPr="008824B2" w:rsidRDefault="008824B2" w:rsidP="008824B2">
            <w:pPr>
              <w:suppressAutoHyphens w:val="0"/>
              <w:jc w:val="right"/>
              <w:rPr>
                <w:sz w:val="20"/>
                <w:lang w:eastAsia="en-US"/>
              </w:rPr>
            </w:pPr>
            <w:r w:rsidRPr="008824B2">
              <w:rPr>
                <w:sz w:val="20"/>
                <w:lang w:eastAsia="en-US"/>
              </w:rPr>
              <w:t>2,9</w:t>
            </w:r>
          </w:p>
        </w:tc>
        <w:tc>
          <w:tcPr>
            <w:tcW w:w="740" w:type="dxa"/>
            <w:tcBorders>
              <w:top w:val="single" w:sz="4" w:space="0" w:color="auto"/>
              <w:left w:val="nil"/>
              <w:bottom w:val="single" w:sz="4" w:space="0" w:color="auto"/>
              <w:right w:val="double" w:sz="6" w:space="0" w:color="auto"/>
            </w:tcBorders>
            <w:vAlign w:val="center"/>
            <w:hideMark/>
          </w:tcPr>
          <w:p w14:paraId="7F15D972" w14:textId="77777777" w:rsidR="008824B2" w:rsidRPr="008824B2" w:rsidRDefault="008824B2" w:rsidP="008824B2">
            <w:pPr>
              <w:suppressAutoHyphens w:val="0"/>
              <w:jc w:val="right"/>
              <w:rPr>
                <w:sz w:val="20"/>
                <w:lang w:eastAsia="en-US"/>
              </w:rPr>
            </w:pPr>
            <w:r w:rsidRPr="008824B2">
              <w:rPr>
                <w:sz w:val="20"/>
                <w:lang w:eastAsia="en-US"/>
              </w:rPr>
              <w:t>1,3</w:t>
            </w:r>
          </w:p>
        </w:tc>
      </w:tr>
      <w:tr w:rsidR="008824B2" w:rsidRPr="008824B2" w14:paraId="3FB6859B" w14:textId="77777777" w:rsidTr="008824B2">
        <w:trPr>
          <w:trHeight w:val="255"/>
          <w:jc w:val="center"/>
        </w:trPr>
        <w:tc>
          <w:tcPr>
            <w:tcW w:w="1580" w:type="dxa"/>
            <w:tcBorders>
              <w:top w:val="nil"/>
              <w:left w:val="double" w:sz="6" w:space="0" w:color="auto"/>
              <w:bottom w:val="single" w:sz="4" w:space="0" w:color="auto"/>
              <w:right w:val="single" w:sz="4" w:space="0" w:color="auto"/>
            </w:tcBorders>
            <w:noWrap/>
            <w:vAlign w:val="center"/>
            <w:hideMark/>
          </w:tcPr>
          <w:p w14:paraId="3D4758AA" w14:textId="77777777" w:rsidR="008824B2" w:rsidRPr="008824B2" w:rsidRDefault="008824B2" w:rsidP="008824B2">
            <w:pPr>
              <w:suppressAutoHyphens w:val="0"/>
              <w:jc w:val="center"/>
              <w:rPr>
                <w:sz w:val="20"/>
                <w:lang w:eastAsia="en-US"/>
              </w:rPr>
            </w:pPr>
            <w:r w:rsidRPr="008824B2">
              <w:rPr>
                <w:sz w:val="20"/>
                <w:lang w:eastAsia="en-US"/>
              </w:rPr>
              <w:t xml:space="preserve">  Буква  </w:t>
            </w:r>
          </w:p>
        </w:tc>
        <w:tc>
          <w:tcPr>
            <w:tcW w:w="1120" w:type="dxa"/>
            <w:tcBorders>
              <w:top w:val="nil"/>
              <w:left w:val="nil"/>
              <w:bottom w:val="single" w:sz="4" w:space="0" w:color="auto"/>
              <w:right w:val="single" w:sz="4" w:space="0" w:color="auto"/>
            </w:tcBorders>
            <w:noWrap/>
            <w:vAlign w:val="center"/>
            <w:hideMark/>
          </w:tcPr>
          <w:p w14:paraId="75214BD2" w14:textId="77777777" w:rsidR="008824B2" w:rsidRPr="008824B2" w:rsidRDefault="008824B2" w:rsidP="008824B2">
            <w:pPr>
              <w:suppressAutoHyphens w:val="0"/>
              <w:jc w:val="right"/>
              <w:rPr>
                <w:sz w:val="20"/>
                <w:lang w:eastAsia="en-US"/>
              </w:rPr>
            </w:pPr>
            <w:r w:rsidRPr="008824B2">
              <w:rPr>
                <w:sz w:val="20"/>
                <w:lang w:eastAsia="en-US"/>
              </w:rPr>
              <w:t>215862,7</w:t>
            </w:r>
          </w:p>
        </w:tc>
        <w:tc>
          <w:tcPr>
            <w:tcW w:w="580" w:type="dxa"/>
            <w:tcBorders>
              <w:top w:val="nil"/>
              <w:left w:val="nil"/>
              <w:bottom w:val="single" w:sz="4" w:space="0" w:color="auto"/>
              <w:right w:val="single" w:sz="4" w:space="0" w:color="auto"/>
            </w:tcBorders>
            <w:vAlign w:val="center"/>
            <w:hideMark/>
          </w:tcPr>
          <w:p w14:paraId="19669DDE" w14:textId="77777777" w:rsidR="008824B2" w:rsidRPr="008824B2" w:rsidRDefault="008824B2" w:rsidP="008824B2">
            <w:pPr>
              <w:suppressAutoHyphens w:val="0"/>
              <w:jc w:val="right"/>
              <w:rPr>
                <w:sz w:val="20"/>
                <w:lang w:eastAsia="en-US"/>
              </w:rPr>
            </w:pPr>
            <w:r w:rsidRPr="008824B2">
              <w:rPr>
                <w:sz w:val="20"/>
                <w:lang w:eastAsia="en-US"/>
              </w:rPr>
              <w:t>96,2</w:t>
            </w:r>
          </w:p>
        </w:tc>
        <w:tc>
          <w:tcPr>
            <w:tcW w:w="960" w:type="dxa"/>
            <w:tcBorders>
              <w:top w:val="nil"/>
              <w:left w:val="nil"/>
              <w:bottom w:val="single" w:sz="4" w:space="0" w:color="auto"/>
              <w:right w:val="single" w:sz="4" w:space="0" w:color="auto"/>
            </w:tcBorders>
            <w:noWrap/>
            <w:vAlign w:val="center"/>
            <w:hideMark/>
          </w:tcPr>
          <w:p w14:paraId="10C31AC1" w14:textId="77777777" w:rsidR="008824B2" w:rsidRPr="008824B2" w:rsidRDefault="008824B2" w:rsidP="008824B2">
            <w:pPr>
              <w:suppressAutoHyphens w:val="0"/>
              <w:jc w:val="right"/>
              <w:rPr>
                <w:sz w:val="20"/>
                <w:lang w:eastAsia="en-US"/>
              </w:rPr>
            </w:pPr>
            <w:r w:rsidRPr="008824B2">
              <w:rPr>
                <w:sz w:val="20"/>
                <w:lang w:eastAsia="en-US"/>
              </w:rPr>
              <w:t>3691,6</w:t>
            </w:r>
          </w:p>
        </w:tc>
        <w:tc>
          <w:tcPr>
            <w:tcW w:w="740" w:type="dxa"/>
            <w:tcBorders>
              <w:top w:val="nil"/>
              <w:left w:val="nil"/>
              <w:bottom w:val="single" w:sz="4" w:space="0" w:color="auto"/>
              <w:right w:val="double" w:sz="6" w:space="0" w:color="auto"/>
            </w:tcBorders>
            <w:vAlign w:val="center"/>
            <w:hideMark/>
          </w:tcPr>
          <w:p w14:paraId="27E60E12" w14:textId="77777777" w:rsidR="008824B2" w:rsidRPr="008824B2" w:rsidRDefault="008824B2" w:rsidP="008824B2">
            <w:pPr>
              <w:suppressAutoHyphens w:val="0"/>
              <w:jc w:val="right"/>
              <w:rPr>
                <w:sz w:val="20"/>
                <w:lang w:eastAsia="en-US"/>
              </w:rPr>
            </w:pPr>
            <w:r w:rsidRPr="008824B2">
              <w:rPr>
                <w:sz w:val="20"/>
                <w:lang w:eastAsia="en-US"/>
              </w:rPr>
              <w:t>1,7</w:t>
            </w:r>
          </w:p>
        </w:tc>
      </w:tr>
      <w:tr w:rsidR="008824B2" w:rsidRPr="008824B2" w14:paraId="51DC7868" w14:textId="77777777" w:rsidTr="008824B2">
        <w:trPr>
          <w:trHeight w:val="255"/>
          <w:jc w:val="center"/>
        </w:trPr>
        <w:tc>
          <w:tcPr>
            <w:tcW w:w="1580" w:type="dxa"/>
            <w:tcBorders>
              <w:top w:val="nil"/>
              <w:left w:val="double" w:sz="6" w:space="0" w:color="auto"/>
              <w:bottom w:val="single" w:sz="4" w:space="0" w:color="auto"/>
              <w:right w:val="single" w:sz="4" w:space="0" w:color="auto"/>
            </w:tcBorders>
            <w:noWrap/>
            <w:vAlign w:val="center"/>
            <w:hideMark/>
          </w:tcPr>
          <w:p w14:paraId="58306692" w14:textId="77777777" w:rsidR="008824B2" w:rsidRPr="008824B2" w:rsidRDefault="008824B2" w:rsidP="008824B2">
            <w:pPr>
              <w:suppressAutoHyphens w:val="0"/>
              <w:jc w:val="center"/>
              <w:rPr>
                <w:sz w:val="20"/>
                <w:lang w:eastAsia="en-US"/>
              </w:rPr>
            </w:pPr>
            <w:r w:rsidRPr="008824B2">
              <w:rPr>
                <w:sz w:val="20"/>
                <w:lang w:eastAsia="en-US"/>
              </w:rPr>
              <w:t>ОТЛ</w:t>
            </w:r>
          </w:p>
        </w:tc>
        <w:tc>
          <w:tcPr>
            <w:tcW w:w="1120" w:type="dxa"/>
            <w:tcBorders>
              <w:top w:val="nil"/>
              <w:left w:val="nil"/>
              <w:bottom w:val="single" w:sz="4" w:space="0" w:color="auto"/>
              <w:right w:val="single" w:sz="4" w:space="0" w:color="auto"/>
            </w:tcBorders>
            <w:noWrap/>
            <w:vAlign w:val="center"/>
            <w:hideMark/>
          </w:tcPr>
          <w:p w14:paraId="53DBD205" w14:textId="77777777" w:rsidR="008824B2" w:rsidRPr="008824B2" w:rsidRDefault="008824B2" w:rsidP="008824B2">
            <w:pPr>
              <w:suppressAutoHyphens w:val="0"/>
              <w:jc w:val="right"/>
              <w:rPr>
                <w:sz w:val="20"/>
                <w:lang w:eastAsia="en-US"/>
              </w:rPr>
            </w:pPr>
            <w:r w:rsidRPr="008824B2">
              <w:rPr>
                <w:sz w:val="20"/>
                <w:lang w:eastAsia="en-US"/>
              </w:rPr>
              <w:t>199,7</w:t>
            </w:r>
          </w:p>
        </w:tc>
        <w:tc>
          <w:tcPr>
            <w:tcW w:w="580" w:type="dxa"/>
            <w:tcBorders>
              <w:top w:val="nil"/>
              <w:left w:val="nil"/>
              <w:bottom w:val="single" w:sz="4" w:space="0" w:color="auto"/>
              <w:right w:val="single" w:sz="4" w:space="0" w:color="auto"/>
            </w:tcBorders>
            <w:vAlign w:val="center"/>
            <w:hideMark/>
          </w:tcPr>
          <w:p w14:paraId="3314E1A2" w14:textId="77777777" w:rsidR="008824B2" w:rsidRPr="008824B2" w:rsidRDefault="008824B2" w:rsidP="008824B2">
            <w:pPr>
              <w:suppressAutoHyphens w:val="0"/>
              <w:jc w:val="right"/>
              <w:rPr>
                <w:sz w:val="20"/>
                <w:lang w:eastAsia="en-US"/>
              </w:rPr>
            </w:pPr>
            <w:r w:rsidRPr="008824B2">
              <w:rPr>
                <w:sz w:val="20"/>
                <w:lang w:eastAsia="en-US"/>
              </w:rPr>
              <w:t>0,1</w:t>
            </w:r>
          </w:p>
        </w:tc>
        <w:tc>
          <w:tcPr>
            <w:tcW w:w="960" w:type="dxa"/>
            <w:tcBorders>
              <w:top w:val="nil"/>
              <w:left w:val="nil"/>
              <w:bottom w:val="single" w:sz="4" w:space="0" w:color="auto"/>
              <w:right w:val="single" w:sz="4" w:space="0" w:color="auto"/>
            </w:tcBorders>
            <w:noWrap/>
            <w:vAlign w:val="center"/>
            <w:hideMark/>
          </w:tcPr>
          <w:p w14:paraId="4320D932" w14:textId="77777777" w:rsidR="008824B2" w:rsidRPr="008824B2" w:rsidRDefault="008824B2" w:rsidP="008824B2">
            <w:pPr>
              <w:suppressAutoHyphens w:val="0"/>
              <w:jc w:val="right"/>
              <w:rPr>
                <w:sz w:val="20"/>
                <w:lang w:eastAsia="en-US"/>
              </w:rPr>
            </w:pPr>
            <w:r w:rsidRPr="008824B2">
              <w:rPr>
                <w:sz w:val="20"/>
                <w:lang w:eastAsia="en-US"/>
              </w:rPr>
              <w:t>3,3</w:t>
            </w:r>
          </w:p>
        </w:tc>
        <w:tc>
          <w:tcPr>
            <w:tcW w:w="740" w:type="dxa"/>
            <w:tcBorders>
              <w:top w:val="nil"/>
              <w:left w:val="nil"/>
              <w:bottom w:val="single" w:sz="4" w:space="0" w:color="auto"/>
              <w:right w:val="double" w:sz="6" w:space="0" w:color="auto"/>
            </w:tcBorders>
            <w:vAlign w:val="center"/>
            <w:hideMark/>
          </w:tcPr>
          <w:p w14:paraId="5E3928BB" w14:textId="77777777" w:rsidR="008824B2" w:rsidRPr="008824B2" w:rsidRDefault="008824B2" w:rsidP="008824B2">
            <w:pPr>
              <w:suppressAutoHyphens w:val="0"/>
              <w:jc w:val="right"/>
              <w:rPr>
                <w:sz w:val="20"/>
                <w:lang w:eastAsia="en-US"/>
              </w:rPr>
            </w:pPr>
            <w:r w:rsidRPr="008824B2">
              <w:rPr>
                <w:sz w:val="20"/>
                <w:lang w:eastAsia="en-US"/>
              </w:rPr>
              <w:t>1,7</w:t>
            </w:r>
          </w:p>
        </w:tc>
      </w:tr>
      <w:tr w:rsidR="008824B2" w:rsidRPr="008824B2" w14:paraId="2C86ACDF" w14:textId="77777777" w:rsidTr="008824B2">
        <w:trPr>
          <w:trHeight w:val="255"/>
          <w:jc w:val="center"/>
        </w:trPr>
        <w:tc>
          <w:tcPr>
            <w:tcW w:w="1580" w:type="dxa"/>
            <w:tcBorders>
              <w:top w:val="nil"/>
              <w:left w:val="double" w:sz="6" w:space="0" w:color="auto"/>
              <w:bottom w:val="single" w:sz="4" w:space="0" w:color="auto"/>
              <w:right w:val="single" w:sz="4" w:space="0" w:color="auto"/>
            </w:tcBorders>
            <w:vAlign w:val="center"/>
            <w:hideMark/>
          </w:tcPr>
          <w:p w14:paraId="12040BE5" w14:textId="77777777" w:rsidR="008824B2" w:rsidRPr="008824B2" w:rsidRDefault="008824B2" w:rsidP="008824B2">
            <w:pPr>
              <w:suppressAutoHyphens w:val="0"/>
              <w:jc w:val="center"/>
              <w:rPr>
                <w:b/>
                <w:bCs/>
                <w:sz w:val="20"/>
                <w:lang w:eastAsia="en-US"/>
              </w:rPr>
            </w:pPr>
            <w:r w:rsidRPr="008824B2">
              <w:rPr>
                <w:b/>
                <w:bCs/>
                <w:sz w:val="20"/>
                <w:lang w:eastAsia="en-US"/>
              </w:rPr>
              <w:t>Укупно лишћари</w:t>
            </w:r>
          </w:p>
        </w:tc>
        <w:tc>
          <w:tcPr>
            <w:tcW w:w="1120" w:type="dxa"/>
            <w:tcBorders>
              <w:top w:val="nil"/>
              <w:left w:val="nil"/>
              <w:bottom w:val="single" w:sz="4" w:space="0" w:color="auto"/>
              <w:right w:val="single" w:sz="4" w:space="0" w:color="auto"/>
            </w:tcBorders>
            <w:vAlign w:val="center"/>
            <w:hideMark/>
          </w:tcPr>
          <w:p w14:paraId="40490910" w14:textId="77777777" w:rsidR="008824B2" w:rsidRPr="008824B2" w:rsidRDefault="008824B2" w:rsidP="008824B2">
            <w:pPr>
              <w:suppressAutoHyphens w:val="0"/>
              <w:jc w:val="right"/>
              <w:rPr>
                <w:b/>
                <w:bCs/>
                <w:sz w:val="20"/>
                <w:lang w:eastAsia="en-US"/>
              </w:rPr>
            </w:pPr>
            <w:r w:rsidRPr="008824B2">
              <w:rPr>
                <w:b/>
                <w:bCs/>
                <w:sz w:val="20"/>
                <w:lang w:eastAsia="en-US"/>
              </w:rPr>
              <w:t>216.287,9</w:t>
            </w:r>
          </w:p>
        </w:tc>
        <w:tc>
          <w:tcPr>
            <w:tcW w:w="580" w:type="dxa"/>
            <w:tcBorders>
              <w:top w:val="nil"/>
              <w:left w:val="nil"/>
              <w:bottom w:val="single" w:sz="4" w:space="0" w:color="auto"/>
              <w:right w:val="single" w:sz="4" w:space="0" w:color="auto"/>
            </w:tcBorders>
            <w:vAlign w:val="center"/>
            <w:hideMark/>
          </w:tcPr>
          <w:p w14:paraId="4CED7F7B" w14:textId="77777777" w:rsidR="008824B2" w:rsidRPr="008824B2" w:rsidRDefault="008824B2" w:rsidP="008824B2">
            <w:pPr>
              <w:suppressAutoHyphens w:val="0"/>
              <w:jc w:val="right"/>
              <w:rPr>
                <w:b/>
                <w:bCs/>
                <w:sz w:val="20"/>
                <w:lang w:eastAsia="en-US"/>
              </w:rPr>
            </w:pPr>
            <w:r w:rsidRPr="008824B2">
              <w:rPr>
                <w:b/>
                <w:bCs/>
                <w:sz w:val="20"/>
                <w:lang w:eastAsia="en-US"/>
              </w:rPr>
              <w:t>96,4</w:t>
            </w:r>
          </w:p>
        </w:tc>
        <w:tc>
          <w:tcPr>
            <w:tcW w:w="960" w:type="dxa"/>
            <w:tcBorders>
              <w:top w:val="nil"/>
              <w:left w:val="nil"/>
              <w:bottom w:val="single" w:sz="4" w:space="0" w:color="auto"/>
              <w:right w:val="single" w:sz="4" w:space="0" w:color="auto"/>
            </w:tcBorders>
            <w:vAlign w:val="center"/>
            <w:hideMark/>
          </w:tcPr>
          <w:p w14:paraId="4E407543" w14:textId="77777777" w:rsidR="008824B2" w:rsidRPr="008824B2" w:rsidRDefault="008824B2" w:rsidP="008824B2">
            <w:pPr>
              <w:suppressAutoHyphens w:val="0"/>
              <w:jc w:val="right"/>
              <w:rPr>
                <w:b/>
                <w:bCs/>
                <w:sz w:val="20"/>
                <w:lang w:eastAsia="en-US"/>
              </w:rPr>
            </w:pPr>
            <w:r w:rsidRPr="008824B2">
              <w:rPr>
                <w:b/>
                <w:bCs/>
                <w:sz w:val="20"/>
                <w:lang w:eastAsia="en-US"/>
              </w:rPr>
              <w:t>3.697,9</w:t>
            </w:r>
          </w:p>
        </w:tc>
        <w:tc>
          <w:tcPr>
            <w:tcW w:w="740" w:type="dxa"/>
            <w:tcBorders>
              <w:top w:val="nil"/>
              <w:left w:val="nil"/>
              <w:bottom w:val="single" w:sz="4" w:space="0" w:color="auto"/>
              <w:right w:val="double" w:sz="6" w:space="0" w:color="auto"/>
            </w:tcBorders>
            <w:vAlign w:val="center"/>
            <w:hideMark/>
          </w:tcPr>
          <w:p w14:paraId="19DF748B" w14:textId="77777777" w:rsidR="008824B2" w:rsidRPr="008824B2" w:rsidRDefault="008824B2" w:rsidP="008824B2">
            <w:pPr>
              <w:suppressAutoHyphens w:val="0"/>
              <w:jc w:val="right"/>
              <w:rPr>
                <w:b/>
                <w:bCs/>
                <w:sz w:val="20"/>
                <w:lang w:eastAsia="en-US"/>
              </w:rPr>
            </w:pPr>
            <w:r w:rsidRPr="008824B2">
              <w:rPr>
                <w:b/>
                <w:bCs/>
                <w:sz w:val="20"/>
                <w:lang w:eastAsia="en-US"/>
              </w:rPr>
              <w:t>1,7</w:t>
            </w:r>
          </w:p>
        </w:tc>
      </w:tr>
      <w:tr w:rsidR="008824B2" w:rsidRPr="008824B2" w14:paraId="7A0D0548" w14:textId="77777777" w:rsidTr="008824B2">
        <w:trPr>
          <w:trHeight w:val="255"/>
          <w:jc w:val="center"/>
        </w:trPr>
        <w:tc>
          <w:tcPr>
            <w:tcW w:w="1580" w:type="dxa"/>
            <w:tcBorders>
              <w:top w:val="nil"/>
              <w:left w:val="double" w:sz="6" w:space="0" w:color="auto"/>
              <w:bottom w:val="single" w:sz="4" w:space="0" w:color="auto"/>
              <w:right w:val="single" w:sz="4" w:space="0" w:color="auto"/>
            </w:tcBorders>
            <w:noWrap/>
            <w:vAlign w:val="center"/>
            <w:hideMark/>
          </w:tcPr>
          <w:p w14:paraId="45A2BF94" w14:textId="77777777" w:rsidR="008824B2" w:rsidRPr="008824B2" w:rsidRDefault="008824B2" w:rsidP="008824B2">
            <w:pPr>
              <w:suppressAutoHyphens w:val="0"/>
              <w:jc w:val="center"/>
              <w:rPr>
                <w:sz w:val="20"/>
                <w:lang w:eastAsia="en-US"/>
              </w:rPr>
            </w:pPr>
            <w:r w:rsidRPr="008824B2">
              <w:rPr>
                <w:sz w:val="20"/>
                <w:lang w:eastAsia="en-US"/>
              </w:rPr>
              <w:t>Смрча</w:t>
            </w:r>
          </w:p>
        </w:tc>
        <w:tc>
          <w:tcPr>
            <w:tcW w:w="1120" w:type="dxa"/>
            <w:tcBorders>
              <w:top w:val="nil"/>
              <w:left w:val="nil"/>
              <w:bottom w:val="single" w:sz="4" w:space="0" w:color="auto"/>
              <w:right w:val="single" w:sz="4" w:space="0" w:color="auto"/>
            </w:tcBorders>
            <w:noWrap/>
            <w:vAlign w:val="center"/>
            <w:hideMark/>
          </w:tcPr>
          <w:p w14:paraId="0F9C5F12" w14:textId="77777777" w:rsidR="008824B2" w:rsidRPr="008824B2" w:rsidRDefault="008824B2" w:rsidP="008824B2">
            <w:pPr>
              <w:suppressAutoHyphens w:val="0"/>
              <w:jc w:val="right"/>
              <w:rPr>
                <w:sz w:val="20"/>
                <w:lang w:eastAsia="en-US"/>
              </w:rPr>
            </w:pPr>
            <w:r w:rsidRPr="008824B2">
              <w:rPr>
                <w:sz w:val="20"/>
                <w:lang w:eastAsia="en-US"/>
              </w:rPr>
              <w:t>7742,6</w:t>
            </w:r>
          </w:p>
        </w:tc>
        <w:tc>
          <w:tcPr>
            <w:tcW w:w="580" w:type="dxa"/>
            <w:tcBorders>
              <w:top w:val="nil"/>
              <w:left w:val="nil"/>
              <w:bottom w:val="single" w:sz="4" w:space="0" w:color="auto"/>
              <w:right w:val="single" w:sz="4" w:space="0" w:color="auto"/>
            </w:tcBorders>
            <w:vAlign w:val="center"/>
            <w:hideMark/>
          </w:tcPr>
          <w:p w14:paraId="7CF7E1E5" w14:textId="77777777" w:rsidR="008824B2" w:rsidRPr="008824B2" w:rsidRDefault="008824B2" w:rsidP="008824B2">
            <w:pPr>
              <w:suppressAutoHyphens w:val="0"/>
              <w:jc w:val="right"/>
              <w:rPr>
                <w:sz w:val="20"/>
                <w:lang w:eastAsia="en-US"/>
              </w:rPr>
            </w:pPr>
            <w:r w:rsidRPr="008824B2">
              <w:rPr>
                <w:sz w:val="20"/>
                <w:lang w:eastAsia="en-US"/>
              </w:rPr>
              <w:t>3,5</w:t>
            </w:r>
          </w:p>
        </w:tc>
        <w:tc>
          <w:tcPr>
            <w:tcW w:w="960" w:type="dxa"/>
            <w:tcBorders>
              <w:top w:val="nil"/>
              <w:left w:val="nil"/>
              <w:bottom w:val="single" w:sz="4" w:space="0" w:color="auto"/>
              <w:right w:val="single" w:sz="4" w:space="0" w:color="auto"/>
            </w:tcBorders>
            <w:noWrap/>
            <w:vAlign w:val="center"/>
            <w:hideMark/>
          </w:tcPr>
          <w:p w14:paraId="4CA1FC69" w14:textId="77777777" w:rsidR="008824B2" w:rsidRPr="008824B2" w:rsidRDefault="008824B2" w:rsidP="008824B2">
            <w:pPr>
              <w:suppressAutoHyphens w:val="0"/>
              <w:jc w:val="right"/>
              <w:rPr>
                <w:sz w:val="20"/>
                <w:lang w:eastAsia="en-US"/>
              </w:rPr>
            </w:pPr>
            <w:r w:rsidRPr="008824B2">
              <w:rPr>
                <w:sz w:val="20"/>
                <w:lang w:eastAsia="en-US"/>
              </w:rPr>
              <w:t>242,4</w:t>
            </w:r>
          </w:p>
        </w:tc>
        <w:tc>
          <w:tcPr>
            <w:tcW w:w="740" w:type="dxa"/>
            <w:tcBorders>
              <w:top w:val="nil"/>
              <w:left w:val="nil"/>
              <w:bottom w:val="single" w:sz="4" w:space="0" w:color="auto"/>
              <w:right w:val="double" w:sz="6" w:space="0" w:color="auto"/>
            </w:tcBorders>
            <w:vAlign w:val="center"/>
            <w:hideMark/>
          </w:tcPr>
          <w:p w14:paraId="7D5D2979" w14:textId="77777777" w:rsidR="008824B2" w:rsidRPr="008824B2" w:rsidRDefault="008824B2" w:rsidP="008824B2">
            <w:pPr>
              <w:suppressAutoHyphens w:val="0"/>
              <w:jc w:val="right"/>
              <w:rPr>
                <w:sz w:val="20"/>
                <w:lang w:eastAsia="en-US"/>
              </w:rPr>
            </w:pPr>
            <w:r w:rsidRPr="008824B2">
              <w:rPr>
                <w:sz w:val="20"/>
                <w:lang w:eastAsia="en-US"/>
              </w:rPr>
              <w:t>3,1</w:t>
            </w:r>
          </w:p>
        </w:tc>
      </w:tr>
      <w:tr w:rsidR="008824B2" w:rsidRPr="008824B2" w14:paraId="239DA492" w14:textId="77777777" w:rsidTr="008824B2">
        <w:trPr>
          <w:trHeight w:val="255"/>
          <w:jc w:val="center"/>
        </w:trPr>
        <w:tc>
          <w:tcPr>
            <w:tcW w:w="1580" w:type="dxa"/>
            <w:tcBorders>
              <w:top w:val="nil"/>
              <w:left w:val="double" w:sz="6" w:space="0" w:color="auto"/>
              <w:bottom w:val="single" w:sz="4" w:space="0" w:color="auto"/>
              <w:right w:val="single" w:sz="4" w:space="0" w:color="auto"/>
            </w:tcBorders>
            <w:noWrap/>
            <w:vAlign w:val="center"/>
            <w:hideMark/>
          </w:tcPr>
          <w:p w14:paraId="6090A4F3" w14:textId="77777777" w:rsidR="008824B2" w:rsidRPr="008824B2" w:rsidRDefault="008824B2" w:rsidP="008824B2">
            <w:pPr>
              <w:suppressAutoHyphens w:val="0"/>
              <w:jc w:val="center"/>
              <w:rPr>
                <w:sz w:val="20"/>
                <w:lang w:eastAsia="en-US"/>
              </w:rPr>
            </w:pPr>
            <w:r w:rsidRPr="008824B2">
              <w:rPr>
                <w:sz w:val="20"/>
                <w:lang w:eastAsia="en-US"/>
              </w:rPr>
              <w:t>Црни бор</w:t>
            </w:r>
          </w:p>
        </w:tc>
        <w:tc>
          <w:tcPr>
            <w:tcW w:w="1120" w:type="dxa"/>
            <w:tcBorders>
              <w:top w:val="nil"/>
              <w:left w:val="nil"/>
              <w:bottom w:val="single" w:sz="4" w:space="0" w:color="auto"/>
              <w:right w:val="single" w:sz="4" w:space="0" w:color="auto"/>
            </w:tcBorders>
            <w:noWrap/>
            <w:vAlign w:val="center"/>
            <w:hideMark/>
          </w:tcPr>
          <w:p w14:paraId="2814D99E" w14:textId="77777777" w:rsidR="008824B2" w:rsidRPr="008824B2" w:rsidRDefault="008824B2" w:rsidP="008824B2">
            <w:pPr>
              <w:suppressAutoHyphens w:val="0"/>
              <w:jc w:val="right"/>
              <w:rPr>
                <w:sz w:val="20"/>
                <w:lang w:eastAsia="en-US"/>
              </w:rPr>
            </w:pPr>
            <w:r w:rsidRPr="008824B2">
              <w:rPr>
                <w:sz w:val="20"/>
                <w:lang w:eastAsia="en-US"/>
              </w:rPr>
              <w:t>351,5</w:t>
            </w:r>
          </w:p>
        </w:tc>
        <w:tc>
          <w:tcPr>
            <w:tcW w:w="580" w:type="dxa"/>
            <w:tcBorders>
              <w:top w:val="nil"/>
              <w:left w:val="nil"/>
              <w:bottom w:val="single" w:sz="4" w:space="0" w:color="auto"/>
              <w:right w:val="single" w:sz="4" w:space="0" w:color="auto"/>
            </w:tcBorders>
            <w:vAlign w:val="center"/>
            <w:hideMark/>
          </w:tcPr>
          <w:p w14:paraId="42ED45FC" w14:textId="77777777" w:rsidR="008824B2" w:rsidRPr="008824B2" w:rsidRDefault="008824B2" w:rsidP="008824B2">
            <w:pPr>
              <w:suppressAutoHyphens w:val="0"/>
              <w:jc w:val="right"/>
              <w:rPr>
                <w:sz w:val="20"/>
                <w:lang w:eastAsia="en-US"/>
              </w:rPr>
            </w:pPr>
            <w:r w:rsidRPr="008824B2">
              <w:rPr>
                <w:sz w:val="20"/>
                <w:lang w:eastAsia="en-US"/>
              </w:rPr>
              <w:t>0,2</w:t>
            </w:r>
          </w:p>
        </w:tc>
        <w:tc>
          <w:tcPr>
            <w:tcW w:w="960" w:type="dxa"/>
            <w:tcBorders>
              <w:top w:val="nil"/>
              <w:left w:val="nil"/>
              <w:bottom w:val="single" w:sz="4" w:space="0" w:color="auto"/>
              <w:right w:val="single" w:sz="4" w:space="0" w:color="auto"/>
            </w:tcBorders>
            <w:noWrap/>
            <w:vAlign w:val="center"/>
            <w:hideMark/>
          </w:tcPr>
          <w:p w14:paraId="23A2A83E" w14:textId="77777777" w:rsidR="008824B2" w:rsidRPr="008824B2" w:rsidRDefault="008824B2" w:rsidP="008824B2">
            <w:pPr>
              <w:suppressAutoHyphens w:val="0"/>
              <w:jc w:val="right"/>
              <w:rPr>
                <w:sz w:val="20"/>
                <w:lang w:eastAsia="en-US"/>
              </w:rPr>
            </w:pPr>
            <w:r w:rsidRPr="008824B2">
              <w:rPr>
                <w:sz w:val="20"/>
                <w:lang w:eastAsia="en-US"/>
              </w:rPr>
              <w:t>9,9</w:t>
            </w:r>
          </w:p>
        </w:tc>
        <w:tc>
          <w:tcPr>
            <w:tcW w:w="740" w:type="dxa"/>
            <w:tcBorders>
              <w:top w:val="nil"/>
              <w:left w:val="nil"/>
              <w:bottom w:val="single" w:sz="4" w:space="0" w:color="auto"/>
              <w:right w:val="double" w:sz="6" w:space="0" w:color="auto"/>
            </w:tcBorders>
            <w:vAlign w:val="center"/>
            <w:hideMark/>
          </w:tcPr>
          <w:p w14:paraId="321D283E" w14:textId="77777777" w:rsidR="008824B2" w:rsidRPr="008824B2" w:rsidRDefault="008824B2" w:rsidP="008824B2">
            <w:pPr>
              <w:suppressAutoHyphens w:val="0"/>
              <w:jc w:val="right"/>
              <w:rPr>
                <w:sz w:val="20"/>
                <w:lang w:eastAsia="en-US"/>
              </w:rPr>
            </w:pPr>
            <w:r w:rsidRPr="008824B2">
              <w:rPr>
                <w:sz w:val="20"/>
                <w:lang w:eastAsia="en-US"/>
              </w:rPr>
              <w:t>2,8</w:t>
            </w:r>
          </w:p>
        </w:tc>
      </w:tr>
      <w:tr w:rsidR="008824B2" w:rsidRPr="008824B2" w14:paraId="6D73AD77" w14:textId="77777777" w:rsidTr="008824B2">
        <w:trPr>
          <w:trHeight w:val="525"/>
          <w:jc w:val="center"/>
        </w:trPr>
        <w:tc>
          <w:tcPr>
            <w:tcW w:w="1580" w:type="dxa"/>
            <w:tcBorders>
              <w:top w:val="nil"/>
              <w:left w:val="double" w:sz="6" w:space="0" w:color="auto"/>
              <w:bottom w:val="double" w:sz="6" w:space="0" w:color="auto"/>
              <w:right w:val="single" w:sz="4" w:space="0" w:color="auto"/>
            </w:tcBorders>
            <w:vAlign w:val="center"/>
            <w:hideMark/>
          </w:tcPr>
          <w:p w14:paraId="71BF4AE7" w14:textId="77777777" w:rsidR="008824B2" w:rsidRPr="008824B2" w:rsidRDefault="008824B2" w:rsidP="008824B2">
            <w:pPr>
              <w:suppressAutoHyphens w:val="0"/>
              <w:rPr>
                <w:b/>
                <w:bCs/>
                <w:sz w:val="20"/>
                <w:lang w:eastAsia="en-US"/>
              </w:rPr>
            </w:pPr>
            <w:r w:rsidRPr="008824B2">
              <w:rPr>
                <w:b/>
                <w:bCs/>
                <w:sz w:val="20"/>
                <w:lang w:eastAsia="en-US"/>
              </w:rPr>
              <w:t>Укупно четинари</w:t>
            </w:r>
          </w:p>
        </w:tc>
        <w:tc>
          <w:tcPr>
            <w:tcW w:w="1120" w:type="dxa"/>
            <w:tcBorders>
              <w:top w:val="nil"/>
              <w:left w:val="nil"/>
              <w:bottom w:val="double" w:sz="6" w:space="0" w:color="auto"/>
              <w:right w:val="single" w:sz="4" w:space="0" w:color="auto"/>
            </w:tcBorders>
            <w:vAlign w:val="center"/>
            <w:hideMark/>
          </w:tcPr>
          <w:p w14:paraId="52A98643" w14:textId="77777777" w:rsidR="008824B2" w:rsidRPr="008824B2" w:rsidRDefault="008824B2" w:rsidP="008824B2">
            <w:pPr>
              <w:suppressAutoHyphens w:val="0"/>
              <w:jc w:val="right"/>
              <w:rPr>
                <w:b/>
                <w:bCs/>
                <w:sz w:val="20"/>
                <w:lang w:eastAsia="en-US"/>
              </w:rPr>
            </w:pPr>
            <w:r w:rsidRPr="008824B2">
              <w:rPr>
                <w:b/>
                <w:bCs/>
                <w:sz w:val="20"/>
                <w:lang w:eastAsia="en-US"/>
              </w:rPr>
              <w:t>8.094,1</w:t>
            </w:r>
          </w:p>
        </w:tc>
        <w:tc>
          <w:tcPr>
            <w:tcW w:w="580" w:type="dxa"/>
            <w:tcBorders>
              <w:top w:val="nil"/>
              <w:left w:val="nil"/>
              <w:bottom w:val="double" w:sz="6" w:space="0" w:color="auto"/>
              <w:right w:val="single" w:sz="4" w:space="0" w:color="auto"/>
            </w:tcBorders>
            <w:vAlign w:val="center"/>
            <w:hideMark/>
          </w:tcPr>
          <w:p w14:paraId="4C90AC67" w14:textId="77777777" w:rsidR="008824B2" w:rsidRPr="008824B2" w:rsidRDefault="008824B2" w:rsidP="008824B2">
            <w:pPr>
              <w:suppressAutoHyphens w:val="0"/>
              <w:jc w:val="right"/>
              <w:rPr>
                <w:b/>
                <w:bCs/>
                <w:sz w:val="20"/>
                <w:lang w:eastAsia="en-US"/>
              </w:rPr>
            </w:pPr>
            <w:r w:rsidRPr="008824B2">
              <w:rPr>
                <w:b/>
                <w:bCs/>
                <w:sz w:val="20"/>
                <w:lang w:eastAsia="en-US"/>
              </w:rPr>
              <w:t>3,6</w:t>
            </w:r>
          </w:p>
        </w:tc>
        <w:tc>
          <w:tcPr>
            <w:tcW w:w="960" w:type="dxa"/>
            <w:tcBorders>
              <w:top w:val="nil"/>
              <w:left w:val="nil"/>
              <w:bottom w:val="double" w:sz="6" w:space="0" w:color="auto"/>
              <w:right w:val="single" w:sz="4" w:space="0" w:color="auto"/>
            </w:tcBorders>
            <w:vAlign w:val="center"/>
            <w:hideMark/>
          </w:tcPr>
          <w:p w14:paraId="6532D31E" w14:textId="77777777" w:rsidR="008824B2" w:rsidRPr="008824B2" w:rsidRDefault="008824B2" w:rsidP="008824B2">
            <w:pPr>
              <w:suppressAutoHyphens w:val="0"/>
              <w:jc w:val="right"/>
              <w:rPr>
                <w:b/>
                <w:bCs/>
                <w:sz w:val="20"/>
                <w:lang w:eastAsia="en-US"/>
              </w:rPr>
            </w:pPr>
            <w:r w:rsidRPr="008824B2">
              <w:rPr>
                <w:b/>
                <w:bCs/>
                <w:sz w:val="20"/>
                <w:lang w:eastAsia="en-US"/>
              </w:rPr>
              <w:t>252,4</w:t>
            </w:r>
          </w:p>
        </w:tc>
        <w:tc>
          <w:tcPr>
            <w:tcW w:w="740" w:type="dxa"/>
            <w:tcBorders>
              <w:top w:val="nil"/>
              <w:left w:val="nil"/>
              <w:bottom w:val="double" w:sz="6" w:space="0" w:color="auto"/>
              <w:right w:val="double" w:sz="6" w:space="0" w:color="auto"/>
            </w:tcBorders>
            <w:vAlign w:val="center"/>
            <w:hideMark/>
          </w:tcPr>
          <w:p w14:paraId="69DA0EB9" w14:textId="77777777" w:rsidR="008824B2" w:rsidRPr="008824B2" w:rsidRDefault="008824B2" w:rsidP="008824B2">
            <w:pPr>
              <w:suppressAutoHyphens w:val="0"/>
              <w:jc w:val="right"/>
              <w:rPr>
                <w:b/>
                <w:bCs/>
                <w:sz w:val="20"/>
                <w:lang w:eastAsia="en-US"/>
              </w:rPr>
            </w:pPr>
            <w:r w:rsidRPr="008824B2">
              <w:rPr>
                <w:b/>
                <w:bCs/>
                <w:sz w:val="20"/>
                <w:lang w:eastAsia="en-US"/>
              </w:rPr>
              <w:t>3,1</w:t>
            </w:r>
          </w:p>
        </w:tc>
      </w:tr>
      <w:tr w:rsidR="008824B2" w:rsidRPr="008824B2" w14:paraId="1D204AC6" w14:textId="77777777" w:rsidTr="008824B2">
        <w:trPr>
          <w:trHeight w:val="285"/>
          <w:jc w:val="center"/>
        </w:trPr>
        <w:tc>
          <w:tcPr>
            <w:tcW w:w="1580" w:type="dxa"/>
            <w:tcBorders>
              <w:top w:val="nil"/>
              <w:left w:val="double" w:sz="6" w:space="0" w:color="auto"/>
              <w:bottom w:val="double" w:sz="6" w:space="0" w:color="auto"/>
              <w:right w:val="single" w:sz="4" w:space="0" w:color="auto"/>
            </w:tcBorders>
            <w:vAlign w:val="center"/>
            <w:hideMark/>
          </w:tcPr>
          <w:p w14:paraId="09D29B68" w14:textId="77777777" w:rsidR="008824B2" w:rsidRPr="008824B2" w:rsidRDefault="008824B2" w:rsidP="008824B2">
            <w:pPr>
              <w:suppressAutoHyphens w:val="0"/>
              <w:rPr>
                <w:b/>
                <w:bCs/>
                <w:sz w:val="20"/>
                <w:lang w:eastAsia="en-US"/>
              </w:rPr>
            </w:pPr>
            <w:r w:rsidRPr="008824B2">
              <w:rPr>
                <w:b/>
                <w:bCs/>
                <w:sz w:val="20"/>
                <w:lang w:eastAsia="en-US"/>
              </w:rPr>
              <w:t>Укупно за ГЈ</w:t>
            </w:r>
          </w:p>
        </w:tc>
        <w:tc>
          <w:tcPr>
            <w:tcW w:w="1120" w:type="dxa"/>
            <w:tcBorders>
              <w:top w:val="nil"/>
              <w:left w:val="nil"/>
              <w:bottom w:val="double" w:sz="6" w:space="0" w:color="auto"/>
              <w:right w:val="single" w:sz="4" w:space="0" w:color="auto"/>
            </w:tcBorders>
            <w:vAlign w:val="center"/>
            <w:hideMark/>
          </w:tcPr>
          <w:p w14:paraId="6FA08AEB" w14:textId="77777777" w:rsidR="008824B2" w:rsidRPr="008824B2" w:rsidRDefault="008824B2" w:rsidP="008824B2">
            <w:pPr>
              <w:suppressAutoHyphens w:val="0"/>
              <w:jc w:val="right"/>
              <w:rPr>
                <w:b/>
                <w:bCs/>
                <w:sz w:val="20"/>
                <w:lang w:eastAsia="en-US"/>
              </w:rPr>
            </w:pPr>
            <w:r w:rsidRPr="008824B2">
              <w:rPr>
                <w:b/>
                <w:bCs/>
                <w:sz w:val="20"/>
                <w:lang w:eastAsia="en-US"/>
              </w:rPr>
              <w:t>224.381,9</w:t>
            </w:r>
          </w:p>
        </w:tc>
        <w:tc>
          <w:tcPr>
            <w:tcW w:w="580" w:type="dxa"/>
            <w:tcBorders>
              <w:top w:val="nil"/>
              <w:left w:val="nil"/>
              <w:bottom w:val="double" w:sz="6" w:space="0" w:color="auto"/>
              <w:right w:val="single" w:sz="4" w:space="0" w:color="auto"/>
            </w:tcBorders>
            <w:vAlign w:val="center"/>
            <w:hideMark/>
          </w:tcPr>
          <w:p w14:paraId="7CFE44AA" w14:textId="77777777" w:rsidR="008824B2" w:rsidRPr="008824B2" w:rsidRDefault="008824B2" w:rsidP="008824B2">
            <w:pPr>
              <w:suppressAutoHyphens w:val="0"/>
              <w:jc w:val="right"/>
              <w:rPr>
                <w:b/>
                <w:bCs/>
                <w:sz w:val="20"/>
                <w:lang w:eastAsia="en-US"/>
              </w:rPr>
            </w:pPr>
            <w:r w:rsidRPr="008824B2">
              <w:rPr>
                <w:b/>
                <w:bCs/>
                <w:sz w:val="20"/>
                <w:lang w:eastAsia="en-US"/>
              </w:rPr>
              <w:t>100,0</w:t>
            </w:r>
          </w:p>
        </w:tc>
        <w:tc>
          <w:tcPr>
            <w:tcW w:w="960" w:type="dxa"/>
            <w:tcBorders>
              <w:top w:val="nil"/>
              <w:left w:val="nil"/>
              <w:bottom w:val="double" w:sz="6" w:space="0" w:color="auto"/>
              <w:right w:val="single" w:sz="4" w:space="0" w:color="auto"/>
            </w:tcBorders>
            <w:vAlign w:val="center"/>
            <w:hideMark/>
          </w:tcPr>
          <w:p w14:paraId="419D3228" w14:textId="77777777" w:rsidR="008824B2" w:rsidRPr="008824B2" w:rsidRDefault="008824B2" w:rsidP="008824B2">
            <w:pPr>
              <w:suppressAutoHyphens w:val="0"/>
              <w:jc w:val="right"/>
              <w:rPr>
                <w:b/>
                <w:bCs/>
                <w:sz w:val="20"/>
                <w:lang w:eastAsia="en-US"/>
              </w:rPr>
            </w:pPr>
            <w:r w:rsidRPr="008824B2">
              <w:rPr>
                <w:b/>
                <w:bCs/>
                <w:sz w:val="20"/>
                <w:lang w:eastAsia="en-US"/>
              </w:rPr>
              <w:t>3.950,2</w:t>
            </w:r>
          </w:p>
        </w:tc>
        <w:tc>
          <w:tcPr>
            <w:tcW w:w="740" w:type="dxa"/>
            <w:tcBorders>
              <w:top w:val="nil"/>
              <w:left w:val="nil"/>
              <w:bottom w:val="double" w:sz="6" w:space="0" w:color="auto"/>
              <w:right w:val="double" w:sz="6" w:space="0" w:color="auto"/>
            </w:tcBorders>
            <w:vAlign w:val="center"/>
            <w:hideMark/>
          </w:tcPr>
          <w:p w14:paraId="469A00DF" w14:textId="77777777" w:rsidR="008824B2" w:rsidRPr="008824B2" w:rsidRDefault="008824B2" w:rsidP="008824B2">
            <w:pPr>
              <w:suppressAutoHyphens w:val="0"/>
              <w:jc w:val="right"/>
              <w:rPr>
                <w:b/>
                <w:bCs/>
                <w:sz w:val="20"/>
                <w:lang w:eastAsia="en-US"/>
              </w:rPr>
            </w:pPr>
            <w:r w:rsidRPr="008824B2">
              <w:rPr>
                <w:b/>
                <w:bCs/>
                <w:sz w:val="20"/>
                <w:lang w:eastAsia="en-US"/>
              </w:rPr>
              <w:t>1,8</w:t>
            </w:r>
          </w:p>
        </w:tc>
      </w:tr>
    </w:tbl>
    <w:p w14:paraId="4A23983D" w14:textId="77777777" w:rsidR="00F8743C" w:rsidRPr="004B34D7" w:rsidRDefault="00F8743C" w:rsidP="00955D18">
      <w:pPr>
        <w:spacing w:after="60"/>
        <w:ind w:firstLine="720"/>
        <w:jc w:val="both"/>
        <w:rPr>
          <w:sz w:val="22"/>
          <w:szCs w:val="22"/>
          <w:lang w:val="sr-Cyrl-RS"/>
        </w:rPr>
      </w:pPr>
    </w:p>
    <w:p w14:paraId="52944270" w14:textId="4C77D332" w:rsidR="0076318C" w:rsidRPr="00FF4856" w:rsidRDefault="00F8743C" w:rsidP="00955D18">
      <w:pPr>
        <w:tabs>
          <w:tab w:val="left" w:pos="851"/>
        </w:tabs>
        <w:spacing w:after="60"/>
        <w:ind w:firstLine="720"/>
        <w:jc w:val="both"/>
        <w:rPr>
          <w:bCs/>
          <w:sz w:val="22"/>
          <w:szCs w:val="22"/>
        </w:rPr>
      </w:pPr>
      <w:r w:rsidRPr="00FF4856">
        <w:rPr>
          <w:bCs/>
          <w:sz w:val="22"/>
          <w:szCs w:val="22"/>
          <w:lang w:val="sr-Cyrl-RS"/>
        </w:rPr>
        <w:t>На овом подручју преовлађују лишћарске врсте дрвећа, што се из претходне табеле може и видети.</w:t>
      </w:r>
      <w:r w:rsidR="00D85034" w:rsidRPr="00FF4856">
        <w:rPr>
          <w:bCs/>
          <w:sz w:val="22"/>
          <w:szCs w:val="22"/>
          <w:lang w:val="sr-Cyrl-RS"/>
        </w:rPr>
        <w:t xml:space="preserve"> </w:t>
      </w:r>
      <w:r w:rsidR="0000461B" w:rsidRPr="00FF4856">
        <w:rPr>
          <w:bCs/>
          <w:sz w:val="22"/>
          <w:szCs w:val="22"/>
          <w:lang w:val="sr-Cyrl-RS"/>
        </w:rPr>
        <w:t xml:space="preserve">Лишћари у укупној запремини учествују са </w:t>
      </w:r>
      <w:r w:rsidR="008824B2">
        <w:rPr>
          <w:bCs/>
          <w:sz w:val="22"/>
          <w:szCs w:val="22"/>
          <w:lang w:val="sr-Cyrl-RS" w:eastAsia="en-US"/>
        </w:rPr>
        <w:t>216</w:t>
      </w:r>
      <w:r w:rsidR="00100295">
        <w:rPr>
          <w:bCs/>
          <w:sz w:val="22"/>
          <w:szCs w:val="22"/>
          <w:lang w:val="sr-Cyrl-RS" w:eastAsia="en-US"/>
        </w:rPr>
        <w:t>.</w:t>
      </w:r>
      <w:r w:rsidR="008824B2">
        <w:rPr>
          <w:bCs/>
          <w:sz w:val="22"/>
          <w:szCs w:val="22"/>
          <w:lang w:val="sr-Cyrl-RS" w:eastAsia="en-US"/>
        </w:rPr>
        <w:t>287</w:t>
      </w:r>
      <w:r w:rsidR="00100295">
        <w:rPr>
          <w:bCs/>
          <w:sz w:val="22"/>
          <w:szCs w:val="22"/>
          <w:lang w:val="sr-Cyrl-RS" w:eastAsia="en-US"/>
        </w:rPr>
        <w:t>,</w:t>
      </w:r>
      <w:r w:rsidR="008824B2">
        <w:rPr>
          <w:bCs/>
          <w:sz w:val="22"/>
          <w:szCs w:val="22"/>
          <w:lang w:val="sr-Cyrl-RS" w:eastAsia="en-US"/>
        </w:rPr>
        <w:t>9</w:t>
      </w:r>
      <w:r w:rsidR="0000461B" w:rsidRPr="00FF4856">
        <w:rPr>
          <w:bCs/>
          <w:sz w:val="22"/>
          <w:szCs w:val="22"/>
          <w:lang w:val="sr-Latn-RS"/>
        </w:rPr>
        <w:t>m</w:t>
      </w:r>
      <w:r w:rsidR="0000461B" w:rsidRPr="00FF4856">
        <w:rPr>
          <w:bCs/>
          <w:sz w:val="22"/>
          <w:szCs w:val="22"/>
          <w:vertAlign w:val="superscript"/>
          <w:lang w:val="sr-Cyrl-RS"/>
        </w:rPr>
        <w:t>3</w:t>
      </w:r>
      <w:r w:rsidR="0000461B" w:rsidRPr="00FF4856">
        <w:rPr>
          <w:bCs/>
          <w:sz w:val="22"/>
          <w:szCs w:val="22"/>
          <w:lang w:val="sr-Cyrl-RS"/>
        </w:rPr>
        <w:t xml:space="preserve"> (</w:t>
      </w:r>
      <w:r w:rsidR="00D823D7">
        <w:rPr>
          <w:bCs/>
          <w:sz w:val="22"/>
          <w:szCs w:val="22"/>
          <w:lang w:eastAsia="en-US"/>
        </w:rPr>
        <w:t>9</w:t>
      </w:r>
      <w:r w:rsidR="008824B2">
        <w:rPr>
          <w:bCs/>
          <w:sz w:val="22"/>
          <w:szCs w:val="22"/>
          <w:lang w:val="sr-Cyrl-RS" w:eastAsia="en-US"/>
        </w:rPr>
        <w:t>6</w:t>
      </w:r>
      <w:r w:rsidR="00FF4856" w:rsidRPr="00FF4856">
        <w:rPr>
          <w:bCs/>
          <w:sz w:val="22"/>
          <w:szCs w:val="22"/>
          <w:lang w:eastAsia="en-US"/>
        </w:rPr>
        <w:t>,</w:t>
      </w:r>
      <w:r w:rsidR="008824B2">
        <w:rPr>
          <w:bCs/>
          <w:sz w:val="22"/>
          <w:szCs w:val="22"/>
          <w:lang w:val="sr-Cyrl-RS" w:eastAsia="en-US"/>
        </w:rPr>
        <w:t>4</w:t>
      </w:r>
      <w:r w:rsidR="0000461B" w:rsidRPr="00FF4856">
        <w:rPr>
          <w:bCs/>
          <w:sz w:val="22"/>
          <w:szCs w:val="22"/>
          <w:lang w:val="sr-Cyrl-RS"/>
        </w:rPr>
        <w:t>%) и то највише буква</w:t>
      </w:r>
      <w:r w:rsidR="0076318C" w:rsidRPr="00FF4856">
        <w:rPr>
          <w:bCs/>
          <w:sz w:val="22"/>
          <w:szCs w:val="22"/>
          <w:lang w:val="sr-Cyrl-RS"/>
        </w:rPr>
        <w:t xml:space="preserve"> са </w:t>
      </w:r>
      <w:r w:rsidR="00D823D7">
        <w:rPr>
          <w:bCs/>
          <w:sz w:val="22"/>
          <w:szCs w:val="22"/>
          <w:lang w:val="sr-Latn-RS" w:eastAsia="en-US"/>
        </w:rPr>
        <w:t>9</w:t>
      </w:r>
      <w:r w:rsidR="008824B2">
        <w:rPr>
          <w:bCs/>
          <w:sz w:val="22"/>
          <w:szCs w:val="22"/>
          <w:lang w:val="sr-Cyrl-RS" w:eastAsia="en-US"/>
        </w:rPr>
        <w:t>6</w:t>
      </w:r>
      <w:r w:rsidR="001A35AD">
        <w:rPr>
          <w:bCs/>
          <w:sz w:val="22"/>
          <w:szCs w:val="22"/>
          <w:lang w:val="sr-Cyrl-RS" w:eastAsia="en-US"/>
        </w:rPr>
        <w:t>,</w:t>
      </w:r>
      <w:r w:rsidR="008824B2">
        <w:rPr>
          <w:bCs/>
          <w:sz w:val="22"/>
          <w:szCs w:val="22"/>
          <w:lang w:val="sr-Cyrl-RS" w:eastAsia="en-US"/>
        </w:rPr>
        <w:t>2</w:t>
      </w:r>
      <w:r w:rsidR="0076318C" w:rsidRPr="00FF4856">
        <w:rPr>
          <w:bCs/>
          <w:sz w:val="22"/>
          <w:szCs w:val="22"/>
          <w:lang w:val="sr-Cyrl-RS"/>
        </w:rPr>
        <w:t>%</w:t>
      </w:r>
      <w:r w:rsidR="001A35AD">
        <w:rPr>
          <w:bCs/>
          <w:sz w:val="22"/>
          <w:szCs w:val="22"/>
          <w:lang w:val="sr-Cyrl-RS"/>
        </w:rPr>
        <w:t xml:space="preserve"> </w:t>
      </w:r>
      <w:r w:rsidR="0076318C" w:rsidRPr="00FF4856">
        <w:rPr>
          <w:bCs/>
          <w:sz w:val="22"/>
          <w:szCs w:val="22"/>
          <w:lang w:val="sr-Cyrl-RS"/>
        </w:rPr>
        <w:t xml:space="preserve">док су остале врсте знатно мање заступљене. Четинари у укупној запремини учествују са </w:t>
      </w:r>
      <w:r w:rsidR="00417777">
        <w:rPr>
          <w:bCs/>
          <w:sz w:val="22"/>
          <w:szCs w:val="22"/>
          <w:lang w:val="sr-Cyrl-RS" w:eastAsia="en-US"/>
        </w:rPr>
        <w:t>8</w:t>
      </w:r>
      <w:r w:rsidR="001A35AD">
        <w:rPr>
          <w:bCs/>
          <w:sz w:val="22"/>
          <w:szCs w:val="22"/>
          <w:lang w:val="sr-Cyrl-RS" w:eastAsia="en-US"/>
        </w:rPr>
        <w:t>.</w:t>
      </w:r>
      <w:r w:rsidR="00F30090">
        <w:rPr>
          <w:bCs/>
          <w:sz w:val="22"/>
          <w:szCs w:val="22"/>
          <w:lang w:val="sr-Latn-RS" w:eastAsia="en-US"/>
        </w:rPr>
        <w:t>0</w:t>
      </w:r>
      <w:r w:rsidR="00417777">
        <w:rPr>
          <w:bCs/>
          <w:sz w:val="22"/>
          <w:szCs w:val="22"/>
          <w:lang w:val="sr-Cyrl-RS" w:eastAsia="en-US"/>
        </w:rPr>
        <w:t>94</w:t>
      </w:r>
      <w:r w:rsidR="001A35AD">
        <w:rPr>
          <w:bCs/>
          <w:sz w:val="22"/>
          <w:szCs w:val="22"/>
          <w:lang w:val="sr-Cyrl-RS" w:eastAsia="en-US"/>
        </w:rPr>
        <w:t>,</w:t>
      </w:r>
      <w:r w:rsidR="00417777">
        <w:rPr>
          <w:bCs/>
          <w:sz w:val="22"/>
          <w:szCs w:val="22"/>
          <w:lang w:val="sr-Cyrl-RS" w:eastAsia="en-US"/>
        </w:rPr>
        <w:t>1</w:t>
      </w:r>
      <w:r w:rsidR="0000461B" w:rsidRPr="00FF4856">
        <w:rPr>
          <w:bCs/>
          <w:sz w:val="22"/>
          <w:szCs w:val="22"/>
          <w:lang w:val="sr-Latn-RS"/>
        </w:rPr>
        <w:t>m</w:t>
      </w:r>
      <w:r w:rsidR="0076318C" w:rsidRPr="00FF4856">
        <w:rPr>
          <w:bCs/>
          <w:sz w:val="22"/>
          <w:szCs w:val="22"/>
          <w:vertAlign w:val="superscript"/>
          <w:lang w:val="sr-Cyrl-RS"/>
        </w:rPr>
        <w:t>3</w:t>
      </w:r>
      <w:r w:rsidR="0076318C" w:rsidRPr="00FF4856">
        <w:rPr>
          <w:bCs/>
          <w:sz w:val="22"/>
          <w:szCs w:val="22"/>
          <w:lang w:val="sr-Cyrl-RS"/>
        </w:rPr>
        <w:t xml:space="preserve"> (</w:t>
      </w:r>
      <w:r w:rsidR="00417777">
        <w:rPr>
          <w:bCs/>
          <w:sz w:val="22"/>
          <w:szCs w:val="22"/>
          <w:lang w:val="sr-Cyrl-RS" w:eastAsia="en-US"/>
        </w:rPr>
        <w:t>3</w:t>
      </w:r>
      <w:r w:rsidR="001A35AD">
        <w:rPr>
          <w:bCs/>
          <w:sz w:val="22"/>
          <w:szCs w:val="22"/>
          <w:lang w:val="sr-Cyrl-RS" w:eastAsia="en-US"/>
        </w:rPr>
        <w:t>,</w:t>
      </w:r>
      <w:r w:rsidR="00417777">
        <w:rPr>
          <w:bCs/>
          <w:sz w:val="22"/>
          <w:szCs w:val="22"/>
          <w:lang w:val="sr-Cyrl-RS" w:eastAsia="en-US"/>
        </w:rPr>
        <w:t>6</w:t>
      </w:r>
      <w:r w:rsidR="0076318C" w:rsidRPr="00FF4856">
        <w:rPr>
          <w:bCs/>
          <w:sz w:val="22"/>
          <w:szCs w:val="22"/>
          <w:lang w:val="sr-Cyrl-RS"/>
        </w:rPr>
        <w:t>%).</w:t>
      </w:r>
      <w:bookmarkStart w:id="117" w:name="_Toc283120490"/>
      <w:bookmarkStart w:id="118" w:name="_Toc289938892"/>
      <w:bookmarkStart w:id="119" w:name="_Toc289939155"/>
      <w:bookmarkStart w:id="120" w:name="_Toc186198587"/>
      <w:bookmarkStart w:id="121" w:name="_Toc230479884"/>
      <w:bookmarkStart w:id="122" w:name="_Toc241997882"/>
    </w:p>
    <w:p w14:paraId="1CC59A35" w14:textId="77777777" w:rsidR="0076318C" w:rsidRPr="004B34D7" w:rsidRDefault="0076318C" w:rsidP="00955D18">
      <w:pPr>
        <w:spacing w:after="60"/>
        <w:ind w:firstLine="720"/>
        <w:jc w:val="both"/>
        <w:rPr>
          <w:sz w:val="22"/>
          <w:szCs w:val="22"/>
          <w:lang w:val="sr-Cyrl-RS"/>
        </w:rPr>
      </w:pPr>
    </w:p>
    <w:p w14:paraId="63B99CB9" w14:textId="7EAFDCD1" w:rsidR="00791AF3" w:rsidRPr="009C6789" w:rsidRDefault="00B32E6E" w:rsidP="009C6789">
      <w:pPr>
        <w:pStyle w:val="Heading2"/>
      </w:pPr>
      <w:bookmarkStart w:id="123" w:name="_Toc224812289"/>
      <w:bookmarkEnd w:id="117"/>
      <w:bookmarkEnd w:id="118"/>
      <w:bookmarkEnd w:id="119"/>
      <w:r w:rsidRPr="006A4BE4">
        <w:t>2</w:t>
      </w:r>
      <w:r w:rsidR="00791AF3" w:rsidRPr="006A4BE4">
        <w:t>.</w:t>
      </w:r>
      <w:r w:rsidRPr="006A4BE4">
        <w:t>1.</w:t>
      </w:r>
      <w:r w:rsidR="00791AF3" w:rsidRPr="006A4BE4">
        <w:t>6.</w:t>
      </w:r>
      <w:r w:rsidR="007C0E9A" w:rsidRPr="006A4BE4">
        <w:tab/>
      </w:r>
      <w:r w:rsidR="00791AF3" w:rsidRPr="006A4BE4">
        <w:t xml:space="preserve">Стање </w:t>
      </w:r>
      <w:r w:rsidR="00D06084" w:rsidRPr="006A4BE4">
        <w:t xml:space="preserve">шума </w:t>
      </w:r>
      <w:r w:rsidR="00791AF3" w:rsidRPr="006A4BE4">
        <w:t>по дебљинској структури</w:t>
      </w:r>
      <w:bookmarkEnd w:id="123"/>
    </w:p>
    <w:p w14:paraId="62BE4B42" w14:textId="77777777" w:rsidR="00791AF3" w:rsidRPr="004B34D7" w:rsidRDefault="00791AF3" w:rsidP="00955D18">
      <w:pPr>
        <w:spacing w:after="60"/>
        <w:ind w:firstLine="720"/>
        <w:jc w:val="both"/>
        <w:rPr>
          <w:sz w:val="22"/>
          <w:szCs w:val="22"/>
          <w:lang w:val="sr-Cyrl-RS"/>
        </w:rPr>
      </w:pPr>
    </w:p>
    <w:p w14:paraId="395A0BF4" w14:textId="5261A5D6" w:rsidR="00D85034" w:rsidRPr="004B34D7" w:rsidRDefault="00791AF3" w:rsidP="00955D18">
      <w:pPr>
        <w:spacing w:after="60"/>
        <w:ind w:firstLine="720"/>
        <w:jc w:val="both"/>
        <w:rPr>
          <w:sz w:val="22"/>
          <w:szCs w:val="22"/>
          <w:lang w:val="sr-Cyrl-RS"/>
        </w:rPr>
        <w:sectPr w:rsidR="00D85034" w:rsidRPr="004B34D7" w:rsidSect="007F12EE">
          <w:headerReference w:type="even" r:id="rId10"/>
          <w:headerReference w:type="default" r:id="rId11"/>
          <w:footerReference w:type="even" r:id="rId12"/>
          <w:footerReference w:type="default" r:id="rId13"/>
          <w:headerReference w:type="first" r:id="rId14"/>
          <w:footnotePr>
            <w:pos w:val="beneathText"/>
          </w:footnotePr>
          <w:pgSz w:w="11905" w:h="16837" w:code="9"/>
          <w:pgMar w:top="1440" w:right="848" w:bottom="1440" w:left="1440" w:header="720" w:footer="720" w:gutter="0"/>
          <w:cols w:space="720"/>
          <w:titlePg/>
          <w:docGrid w:linePitch="360"/>
        </w:sectPr>
      </w:pPr>
      <w:r w:rsidRPr="004B34D7">
        <w:rPr>
          <w:sz w:val="22"/>
          <w:szCs w:val="22"/>
          <w:lang w:val="sr-Cyrl-RS"/>
        </w:rPr>
        <w:t xml:space="preserve">Стање састојина по дебљинској структури приказано је на наредној страни по газдинским </w:t>
      </w:r>
      <w:r w:rsidR="006D4CB7">
        <w:rPr>
          <w:sz w:val="22"/>
          <w:szCs w:val="22"/>
          <w:lang w:val="sr-Cyrl-RS"/>
        </w:rPr>
        <w:t>типови</w:t>
      </w:r>
      <w:r w:rsidRPr="004B34D7">
        <w:rPr>
          <w:sz w:val="22"/>
          <w:szCs w:val="22"/>
          <w:lang w:val="sr-Cyrl-RS"/>
        </w:rPr>
        <w:t>ма, наменским целинама и збирно за газдинску једини</w:t>
      </w:r>
      <w:r w:rsidR="002C21CC">
        <w:rPr>
          <w:sz w:val="22"/>
          <w:szCs w:val="22"/>
          <w:lang w:val="sr-Cyrl-RS"/>
        </w:rPr>
        <w:t>цу.</w:t>
      </w:r>
    </w:p>
    <w:p w14:paraId="3F7712FD" w14:textId="4E1C14A7" w:rsidR="007E413A" w:rsidRDefault="00D85034" w:rsidP="00BF6349">
      <w:pPr>
        <w:spacing w:before="120" w:after="20"/>
        <w:jc w:val="center"/>
        <w:rPr>
          <w:sz w:val="22"/>
          <w:lang w:val="sr-Cyrl-RS"/>
        </w:rPr>
      </w:pPr>
      <w:r w:rsidRPr="008F2168">
        <w:rPr>
          <w:b/>
          <w:i/>
          <w:sz w:val="20"/>
          <w:lang w:val="sr-Cyrl-RS"/>
        </w:rPr>
        <w:lastRenderedPageBreak/>
        <w:t xml:space="preserve">Табела </w:t>
      </w:r>
      <w:r w:rsidR="006A4DCE">
        <w:rPr>
          <w:b/>
          <w:i/>
          <w:sz w:val="20"/>
          <w:lang w:val="sr-Latn-RS"/>
        </w:rPr>
        <w:t>1</w:t>
      </w:r>
      <w:r w:rsidR="00451751">
        <w:rPr>
          <w:b/>
          <w:i/>
          <w:sz w:val="20"/>
          <w:lang w:val="sr-Cyrl-RS"/>
        </w:rPr>
        <w:t>2</w:t>
      </w:r>
      <w:r w:rsidRPr="008F2168">
        <w:rPr>
          <w:b/>
          <w:i/>
          <w:sz w:val="20"/>
          <w:lang w:val="sr-Cyrl-RS"/>
        </w:rPr>
        <w:t>:</w:t>
      </w:r>
      <w:r w:rsidRPr="00791AF3">
        <w:rPr>
          <w:bCs/>
          <w:i/>
          <w:sz w:val="20"/>
          <w:lang w:val="sr-Cyrl-RS"/>
        </w:rPr>
        <w:t xml:space="preserve"> Стање састојина по дебљинској структури</w:t>
      </w:r>
    </w:p>
    <w:tbl>
      <w:tblPr>
        <w:tblW w:w="15905" w:type="dxa"/>
        <w:jc w:val="center"/>
        <w:tblLook w:val="04A0" w:firstRow="1" w:lastRow="0" w:firstColumn="1" w:lastColumn="0" w:noHBand="0" w:noVBand="1"/>
      </w:tblPr>
      <w:tblGrid>
        <w:gridCol w:w="1450"/>
        <w:gridCol w:w="391"/>
        <w:gridCol w:w="350"/>
        <w:gridCol w:w="1022"/>
        <w:gridCol w:w="417"/>
        <w:gridCol w:w="1022"/>
        <w:gridCol w:w="522"/>
        <w:gridCol w:w="1022"/>
        <w:gridCol w:w="522"/>
        <w:gridCol w:w="1022"/>
        <w:gridCol w:w="522"/>
        <w:gridCol w:w="1022"/>
        <w:gridCol w:w="522"/>
        <w:gridCol w:w="1022"/>
        <w:gridCol w:w="416"/>
        <w:gridCol w:w="6"/>
        <w:gridCol w:w="877"/>
        <w:gridCol w:w="416"/>
        <w:gridCol w:w="7"/>
        <w:gridCol w:w="384"/>
        <w:gridCol w:w="350"/>
        <w:gridCol w:w="7"/>
        <w:gridCol w:w="384"/>
        <w:gridCol w:w="350"/>
        <w:gridCol w:w="7"/>
        <w:gridCol w:w="1160"/>
        <w:gridCol w:w="695"/>
        <w:gridCol w:w="23"/>
      </w:tblGrid>
      <w:tr w:rsidR="00F518C4" w:rsidRPr="00F518C4" w14:paraId="30873263" w14:textId="77777777" w:rsidTr="00F518C4">
        <w:trPr>
          <w:trHeight w:val="364"/>
          <w:jc w:val="center"/>
        </w:trPr>
        <w:tc>
          <w:tcPr>
            <w:tcW w:w="1450" w:type="dxa"/>
            <w:vMerge w:val="restart"/>
            <w:tcBorders>
              <w:top w:val="double" w:sz="6" w:space="0" w:color="auto"/>
              <w:left w:val="double" w:sz="6" w:space="0" w:color="auto"/>
              <w:bottom w:val="double" w:sz="6" w:space="0" w:color="000000"/>
              <w:right w:val="single" w:sz="4" w:space="0" w:color="auto"/>
            </w:tcBorders>
            <w:vAlign w:val="center"/>
            <w:hideMark/>
          </w:tcPr>
          <w:p w14:paraId="65C424D4" w14:textId="77777777" w:rsidR="00F518C4" w:rsidRPr="00F518C4" w:rsidRDefault="00F518C4" w:rsidP="00F518C4">
            <w:pPr>
              <w:suppressAutoHyphens w:val="0"/>
              <w:jc w:val="center"/>
              <w:rPr>
                <w:sz w:val="16"/>
                <w:szCs w:val="16"/>
                <w:lang w:eastAsia="en-US"/>
              </w:rPr>
            </w:pPr>
            <w:r w:rsidRPr="00F518C4">
              <w:rPr>
                <w:sz w:val="16"/>
                <w:szCs w:val="16"/>
                <w:lang w:eastAsia="en-US"/>
              </w:rPr>
              <w:t>Газдински тип</w:t>
            </w:r>
          </w:p>
        </w:tc>
        <w:tc>
          <w:tcPr>
            <w:tcW w:w="14455" w:type="dxa"/>
            <w:gridSpan w:val="27"/>
            <w:tcBorders>
              <w:top w:val="double" w:sz="6" w:space="0" w:color="auto"/>
              <w:left w:val="nil"/>
              <w:bottom w:val="single" w:sz="4" w:space="0" w:color="auto"/>
              <w:right w:val="double" w:sz="6" w:space="0" w:color="000000"/>
            </w:tcBorders>
            <w:shd w:val="clear" w:color="000000" w:fill="FFFFFF"/>
            <w:noWrap/>
            <w:vAlign w:val="center"/>
            <w:hideMark/>
          </w:tcPr>
          <w:p w14:paraId="30C5D4F3" w14:textId="77777777" w:rsidR="00F518C4" w:rsidRPr="00F518C4" w:rsidRDefault="00F518C4" w:rsidP="00F518C4">
            <w:pPr>
              <w:suppressAutoHyphens w:val="0"/>
              <w:jc w:val="center"/>
              <w:rPr>
                <w:sz w:val="16"/>
                <w:szCs w:val="16"/>
                <w:lang w:eastAsia="en-US"/>
              </w:rPr>
            </w:pPr>
            <w:r w:rsidRPr="00F518C4">
              <w:rPr>
                <w:sz w:val="16"/>
                <w:szCs w:val="16"/>
                <w:lang w:eastAsia="en-US"/>
              </w:rPr>
              <w:t>ЗАПРЕМИНА    ПО    ДЕБЉИНСКИМ    РАЗРЕДИМА</w:t>
            </w:r>
          </w:p>
        </w:tc>
      </w:tr>
      <w:tr w:rsidR="00F518C4" w:rsidRPr="00F518C4" w14:paraId="36CD29B2" w14:textId="77777777" w:rsidTr="00F518C4">
        <w:trPr>
          <w:trHeight w:val="385"/>
          <w:jc w:val="center"/>
        </w:trPr>
        <w:tc>
          <w:tcPr>
            <w:tcW w:w="1450" w:type="dxa"/>
            <w:vMerge/>
            <w:tcBorders>
              <w:top w:val="double" w:sz="6" w:space="0" w:color="auto"/>
              <w:left w:val="double" w:sz="6" w:space="0" w:color="auto"/>
              <w:bottom w:val="double" w:sz="6" w:space="0" w:color="000000"/>
              <w:right w:val="single" w:sz="4" w:space="0" w:color="auto"/>
            </w:tcBorders>
            <w:vAlign w:val="center"/>
            <w:hideMark/>
          </w:tcPr>
          <w:p w14:paraId="4DA4DE13" w14:textId="77777777" w:rsidR="00F518C4" w:rsidRPr="00F518C4" w:rsidRDefault="00F518C4" w:rsidP="00F518C4">
            <w:pPr>
              <w:suppressAutoHyphens w:val="0"/>
              <w:rPr>
                <w:sz w:val="16"/>
                <w:szCs w:val="16"/>
                <w:lang w:eastAsia="en-US"/>
              </w:rPr>
            </w:pPr>
          </w:p>
        </w:tc>
        <w:tc>
          <w:tcPr>
            <w:tcW w:w="74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8E85E23" w14:textId="77777777" w:rsidR="00F518C4" w:rsidRPr="00F518C4" w:rsidRDefault="00F518C4" w:rsidP="00F518C4">
            <w:pPr>
              <w:suppressAutoHyphens w:val="0"/>
              <w:jc w:val="center"/>
              <w:rPr>
                <w:sz w:val="16"/>
                <w:szCs w:val="16"/>
                <w:lang w:eastAsia="en-US"/>
              </w:rPr>
            </w:pPr>
            <w:r w:rsidRPr="00F518C4">
              <w:rPr>
                <w:sz w:val="16"/>
                <w:szCs w:val="16"/>
                <w:lang w:eastAsia="en-US"/>
              </w:rPr>
              <w:t>do 10 cm</w:t>
            </w:r>
          </w:p>
        </w:tc>
        <w:tc>
          <w:tcPr>
            <w:tcW w:w="14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5703963" w14:textId="77777777" w:rsidR="00F518C4" w:rsidRPr="00F518C4" w:rsidRDefault="00F518C4" w:rsidP="00F518C4">
            <w:pPr>
              <w:suppressAutoHyphens w:val="0"/>
              <w:jc w:val="center"/>
              <w:rPr>
                <w:sz w:val="16"/>
                <w:szCs w:val="16"/>
                <w:lang w:eastAsia="en-US"/>
              </w:rPr>
            </w:pPr>
            <w:r w:rsidRPr="00F518C4">
              <w:rPr>
                <w:sz w:val="16"/>
                <w:szCs w:val="16"/>
                <w:lang w:eastAsia="en-US"/>
              </w:rPr>
              <w:t xml:space="preserve">11 do 20 </w:t>
            </w:r>
          </w:p>
        </w:tc>
        <w:tc>
          <w:tcPr>
            <w:tcW w:w="1544"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D56482F" w14:textId="77777777" w:rsidR="00F518C4" w:rsidRPr="00F518C4" w:rsidRDefault="00F518C4" w:rsidP="00F518C4">
            <w:pPr>
              <w:suppressAutoHyphens w:val="0"/>
              <w:jc w:val="center"/>
              <w:rPr>
                <w:sz w:val="16"/>
                <w:szCs w:val="16"/>
                <w:lang w:eastAsia="en-US"/>
              </w:rPr>
            </w:pPr>
            <w:r w:rsidRPr="00F518C4">
              <w:rPr>
                <w:sz w:val="16"/>
                <w:szCs w:val="16"/>
                <w:lang w:eastAsia="en-US"/>
              </w:rPr>
              <w:t>21 do 30</w:t>
            </w:r>
          </w:p>
        </w:tc>
        <w:tc>
          <w:tcPr>
            <w:tcW w:w="1544"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21BF5E9" w14:textId="77777777" w:rsidR="00F518C4" w:rsidRPr="00F518C4" w:rsidRDefault="00F518C4" w:rsidP="00F518C4">
            <w:pPr>
              <w:suppressAutoHyphens w:val="0"/>
              <w:jc w:val="center"/>
              <w:rPr>
                <w:sz w:val="16"/>
                <w:szCs w:val="16"/>
                <w:lang w:eastAsia="en-US"/>
              </w:rPr>
            </w:pPr>
            <w:r w:rsidRPr="00F518C4">
              <w:rPr>
                <w:sz w:val="16"/>
                <w:szCs w:val="16"/>
                <w:lang w:eastAsia="en-US"/>
              </w:rPr>
              <w:t>31 do 40</w:t>
            </w:r>
          </w:p>
        </w:tc>
        <w:tc>
          <w:tcPr>
            <w:tcW w:w="1544"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5B5C662" w14:textId="77777777" w:rsidR="00F518C4" w:rsidRPr="00F518C4" w:rsidRDefault="00F518C4" w:rsidP="00F518C4">
            <w:pPr>
              <w:suppressAutoHyphens w:val="0"/>
              <w:jc w:val="center"/>
              <w:rPr>
                <w:sz w:val="16"/>
                <w:szCs w:val="16"/>
                <w:lang w:eastAsia="en-US"/>
              </w:rPr>
            </w:pPr>
            <w:r w:rsidRPr="00F518C4">
              <w:rPr>
                <w:sz w:val="16"/>
                <w:szCs w:val="16"/>
                <w:lang w:eastAsia="en-US"/>
              </w:rPr>
              <w:t>41 do 50</w:t>
            </w:r>
          </w:p>
        </w:tc>
        <w:tc>
          <w:tcPr>
            <w:tcW w:w="1544"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988762A" w14:textId="77777777" w:rsidR="00F518C4" w:rsidRPr="00F518C4" w:rsidRDefault="00F518C4" w:rsidP="00F518C4">
            <w:pPr>
              <w:suppressAutoHyphens w:val="0"/>
              <w:jc w:val="center"/>
              <w:rPr>
                <w:sz w:val="16"/>
                <w:szCs w:val="16"/>
                <w:lang w:eastAsia="en-US"/>
              </w:rPr>
            </w:pPr>
            <w:r w:rsidRPr="00F518C4">
              <w:rPr>
                <w:sz w:val="16"/>
                <w:szCs w:val="16"/>
                <w:lang w:eastAsia="en-US"/>
              </w:rPr>
              <w:t>51 do 60</w:t>
            </w:r>
          </w:p>
        </w:tc>
        <w:tc>
          <w:tcPr>
            <w:tcW w:w="1444"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332A1DEC" w14:textId="77777777" w:rsidR="00F518C4" w:rsidRPr="00F518C4" w:rsidRDefault="00F518C4" w:rsidP="00F518C4">
            <w:pPr>
              <w:suppressAutoHyphens w:val="0"/>
              <w:jc w:val="center"/>
              <w:rPr>
                <w:sz w:val="16"/>
                <w:szCs w:val="16"/>
                <w:lang w:eastAsia="en-US"/>
              </w:rPr>
            </w:pPr>
            <w:r w:rsidRPr="00F518C4">
              <w:rPr>
                <w:sz w:val="16"/>
                <w:szCs w:val="16"/>
                <w:lang w:eastAsia="en-US"/>
              </w:rPr>
              <w:t>61 do 70</w:t>
            </w:r>
          </w:p>
        </w:tc>
        <w:tc>
          <w:tcPr>
            <w:tcW w:w="1300"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71CAB974" w14:textId="77777777" w:rsidR="00F518C4" w:rsidRPr="00F518C4" w:rsidRDefault="00F518C4" w:rsidP="00F518C4">
            <w:pPr>
              <w:suppressAutoHyphens w:val="0"/>
              <w:jc w:val="center"/>
              <w:rPr>
                <w:sz w:val="16"/>
                <w:szCs w:val="16"/>
                <w:lang w:eastAsia="en-US"/>
              </w:rPr>
            </w:pPr>
            <w:r w:rsidRPr="00F518C4">
              <w:rPr>
                <w:sz w:val="16"/>
                <w:szCs w:val="16"/>
                <w:lang w:eastAsia="en-US"/>
              </w:rPr>
              <w:t xml:space="preserve">71 do 80 </w:t>
            </w:r>
          </w:p>
        </w:tc>
        <w:tc>
          <w:tcPr>
            <w:tcW w:w="741" w:type="dxa"/>
            <w:gridSpan w:val="3"/>
            <w:tcBorders>
              <w:top w:val="single" w:sz="4" w:space="0" w:color="auto"/>
              <w:left w:val="nil"/>
              <w:bottom w:val="single" w:sz="4" w:space="0" w:color="auto"/>
              <w:right w:val="single" w:sz="4" w:space="0" w:color="000000"/>
            </w:tcBorders>
            <w:shd w:val="clear" w:color="000000" w:fill="FFFFFF"/>
            <w:noWrap/>
            <w:vAlign w:val="center"/>
            <w:hideMark/>
          </w:tcPr>
          <w:p w14:paraId="0939855D" w14:textId="77777777" w:rsidR="00F518C4" w:rsidRPr="00F518C4" w:rsidRDefault="00F518C4" w:rsidP="00F518C4">
            <w:pPr>
              <w:suppressAutoHyphens w:val="0"/>
              <w:jc w:val="center"/>
              <w:rPr>
                <w:sz w:val="16"/>
                <w:szCs w:val="16"/>
                <w:lang w:eastAsia="en-US"/>
              </w:rPr>
            </w:pPr>
            <w:r w:rsidRPr="00F518C4">
              <w:rPr>
                <w:sz w:val="16"/>
                <w:szCs w:val="16"/>
                <w:lang w:eastAsia="en-US"/>
              </w:rPr>
              <w:t>81 do 90</w:t>
            </w:r>
          </w:p>
        </w:tc>
        <w:tc>
          <w:tcPr>
            <w:tcW w:w="741" w:type="dxa"/>
            <w:gridSpan w:val="3"/>
            <w:tcBorders>
              <w:top w:val="single" w:sz="4" w:space="0" w:color="auto"/>
              <w:left w:val="nil"/>
              <w:bottom w:val="single" w:sz="4" w:space="0" w:color="auto"/>
              <w:right w:val="single" w:sz="4" w:space="0" w:color="000000"/>
            </w:tcBorders>
            <w:shd w:val="clear" w:color="000000" w:fill="FFFFFF"/>
            <w:noWrap/>
            <w:vAlign w:val="center"/>
            <w:hideMark/>
          </w:tcPr>
          <w:p w14:paraId="7EBDFBC0" w14:textId="77777777" w:rsidR="00F518C4" w:rsidRPr="00F518C4" w:rsidRDefault="00F518C4" w:rsidP="00F518C4">
            <w:pPr>
              <w:suppressAutoHyphens w:val="0"/>
              <w:jc w:val="center"/>
              <w:rPr>
                <w:sz w:val="16"/>
                <w:szCs w:val="16"/>
                <w:lang w:eastAsia="en-US"/>
              </w:rPr>
            </w:pPr>
            <w:r w:rsidRPr="00F518C4">
              <w:rPr>
                <w:sz w:val="16"/>
                <w:szCs w:val="16"/>
                <w:lang w:eastAsia="en-US"/>
              </w:rPr>
              <w:t>iznad 90</w:t>
            </w:r>
          </w:p>
        </w:tc>
        <w:tc>
          <w:tcPr>
            <w:tcW w:w="1868" w:type="dxa"/>
            <w:gridSpan w:val="3"/>
            <w:vMerge w:val="restart"/>
            <w:tcBorders>
              <w:top w:val="single" w:sz="4" w:space="0" w:color="auto"/>
              <w:left w:val="single" w:sz="4" w:space="0" w:color="auto"/>
              <w:bottom w:val="single" w:sz="4" w:space="0" w:color="auto"/>
              <w:right w:val="double" w:sz="6" w:space="0" w:color="000000"/>
            </w:tcBorders>
            <w:shd w:val="clear" w:color="000000" w:fill="FFFFFF"/>
            <w:vAlign w:val="center"/>
            <w:hideMark/>
          </w:tcPr>
          <w:p w14:paraId="596FF314" w14:textId="77777777" w:rsidR="00F518C4" w:rsidRPr="00F518C4" w:rsidRDefault="00F518C4" w:rsidP="00F518C4">
            <w:pPr>
              <w:suppressAutoHyphens w:val="0"/>
              <w:jc w:val="center"/>
              <w:rPr>
                <w:sz w:val="16"/>
                <w:szCs w:val="16"/>
                <w:lang w:eastAsia="en-US"/>
              </w:rPr>
            </w:pPr>
            <w:r w:rsidRPr="00F518C4">
              <w:rPr>
                <w:sz w:val="16"/>
                <w:szCs w:val="16"/>
                <w:lang w:eastAsia="en-US"/>
              </w:rPr>
              <w:t>Укупна  запремина</w:t>
            </w:r>
          </w:p>
        </w:tc>
      </w:tr>
      <w:tr w:rsidR="00F518C4" w:rsidRPr="00F518C4" w14:paraId="2095493B" w14:textId="77777777" w:rsidTr="00F518C4">
        <w:trPr>
          <w:trHeight w:val="345"/>
          <w:jc w:val="center"/>
        </w:trPr>
        <w:tc>
          <w:tcPr>
            <w:tcW w:w="1450" w:type="dxa"/>
            <w:vMerge/>
            <w:tcBorders>
              <w:top w:val="double" w:sz="6" w:space="0" w:color="auto"/>
              <w:left w:val="double" w:sz="6" w:space="0" w:color="auto"/>
              <w:bottom w:val="double" w:sz="6" w:space="0" w:color="000000"/>
              <w:right w:val="single" w:sz="4" w:space="0" w:color="auto"/>
            </w:tcBorders>
            <w:vAlign w:val="center"/>
            <w:hideMark/>
          </w:tcPr>
          <w:p w14:paraId="77C56CEC" w14:textId="77777777" w:rsidR="00F518C4" w:rsidRPr="00F518C4" w:rsidRDefault="00F518C4" w:rsidP="00F518C4">
            <w:pPr>
              <w:suppressAutoHyphens w:val="0"/>
              <w:rPr>
                <w:sz w:val="16"/>
                <w:szCs w:val="16"/>
                <w:lang w:eastAsia="en-US"/>
              </w:rPr>
            </w:pPr>
          </w:p>
        </w:tc>
        <w:tc>
          <w:tcPr>
            <w:tcW w:w="74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BF0A313" w14:textId="77777777" w:rsidR="00F518C4" w:rsidRPr="00F518C4" w:rsidRDefault="00F518C4" w:rsidP="00F518C4">
            <w:pPr>
              <w:suppressAutoHyphens w:val="0"/>
              <w:jc w:val="center"/>
              <w:rPr>
                <w:sz w:val="16"/>
                <w:szCs w:val="16"/>
                <w:lang w:eastAsia="en-US"/>
              </w:rPr>
            </w:pPr>
            <w:r w:rsidRPr="00F518C4">
              <w:rPr>
                <w:sz w:val="16"/>
                <w:szCs w:val="16"/>
                <w:lang w:eastAsia="en-US"/>
              </w:rPr>
              <w:t> </w:t>
            </w:r>
          </w:p>
        </w:tc>
        <w:tc>
          <w:tcPr>
            <w:tcW w:w="14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9AD0E29" w14:textId="77777777" w:rsidR="00F518C4" w:rsidRPr="00F518C4" w:rsidRDefault="00F518C4" w:rsidP="00F518C4">
            <w:pPr>
              <w:suppressAutoHyphens w:val="0"/>
              <w:jc w:val="center"/>
              <w:rPr>
                <w:sz w:val="16"/>
                <w:szCs w:val="16"/>
                <w:lang w:eastAsia="en-US"/>
              </w:rPr>
            </w:pPr>
            <w:r w:rsidRPr="00F518C4">
              <w:rPr>
                <w:sz w:val="16"/>
                <w:szCs w:val="16"/>
                <w:lang w:eastAsia="en-US"/>
              </w:rPr>
              <w:t>I</w:t>
            </w:r>
          </w:p>
        </w:tc>
        <w:tc>
          <w:tcPr>
            <w:tcW w:w="1544"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F04F0EB" w14:textId="77777777" w:rsidR="00F518C4" w:rsidRPr="00F518C4" w:rsidRDefault="00F518C4" w:rsidP="00F518C4">
            <w:pPr>
              <w:suppressAutoHyphens w:val="0"/>
              <w:jc w:val="center"/>
              <w:rPr>
                <w:sz w:val="16"/>
                <w:szCs w:val="16"/>
                <w:lang w:eastAsia="en-US"/>
              </w:rPr>
            </w:pPr>
            <w:r w:rsidRPr="00F518C4">
              <w:rPr>
                <w:sz w:val="16"/>
                <w:szCs w:val="16"/>
                <w:lang w:eastAsia="en-US"/>
              </w:rPr>
              <w:t>II</w:t>
            </w:r>
          </w:p>
        </w:tc>
        <w:tc>
          <w:tcPr>
            <w:tcW w:w="1544"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B9B3FCA" w14:textId="77777777" w:rsidR="00F518C4" w:rsidRPr="00F518C4" w:rsidRDefault="00F518C4" w:rsidP="00F518C4">
            <w:pPr>
              <w:suppressAutoHyphens w:val="0"/>
              <w:jc w:val="center"/>
              <w:rPr>
                <w:sz w:val="16"/>
                <w:szCs w:val="16"/>
                <w:lang w:eastAsia="en-US"/>
              </w:rPr>
            </w:pPr>
            <w:r w:rsidRPr="00F518C4">
              <w:rPr>
                <w:sz w:val="16"/>
                <w:szCs w:val="16"/>
                <w:lang w:eastAsia="en-US"/>
              </w:rPr>
              <w:t>III</w:t>
            </w:r>
          </w:p>
        </w:tc>
        <w:tc>
          <w:tcPr>
            <w:tcW w:w="1544"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DEAE8BF" w14:textId="77777777" w:rsidR="00F518C4" w:rsidRPr="00F518C4" w:rsidRDefault="00F518C4" w:rsidP="00F518C4">
            <w:pPr>
              <w:suppressAutoHyphens w:val="0"/>
              <w:jc w:val="center"/>
              <w:rPr>
                <w:sz w:val="16"/>
                <w:szCs w:val="16"/>
                <w:lang w:eastAsia="en-US"/>
              </w:rPr>
            </w:pPr>
            <w:r w:rsidRPr="00F518C4">
              <w:rPr>
                <w:sz w:val="16"/>
                <w:szCs w:val="16"/>
                <w:lang w:eastAsia="en-US"/>
              </w:rPr>
              <w:t>IV</w:t>
            </w:r>
          </w:p>
        </w:tc>
        <w:tc>
          <w:tcPr>
            <w:tcW w:w="1544"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7EFC25A" w14:textId="77777777" w:rsidR="00F518C4" w:rsidRPr="00F518C4" w:rsidRDefault="00F518C4" w:rsidP="00F518C4">
            <w:pPr>
              <w:suppressAutoHyphens w:val="0"/>
              <w:jc w:val="center"/>
              <w:rPr>
                <w:sz w:val="16"/>
                <w:szCs w:val="16"/>
                <w:lang w:eastAsia="en-US"/>
              </w:rPr>
            </w:pPr>
            <w:r w:rsidRPr="00F518C4">
              <w:rPr>
                <w:sz w:val="16"/>
                <w:szCs w:val="16"/>
                <w:lang w:eastAsia="en-US"/>
              </w:rPr>
              <w:t>V</w:t>
            </w:r>
          </w:p>
        </w:tc>
        <w:tc>
          <w:tcPr>
            <w:tcW w:w="1444"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63FFBDCD" w14:textId="77777777" w:rsidR="00F518C4" w:rsidRPr="00F518C4" w:rsidRDefault="00F518C4" w:rsidP="00F518C4">
            <w:pPr>
              <w:suppressAutoHyphens w:val="0"/>
              <w:jc w:val="center"/>
              <w:rPr>
                <w:sz w:val="16"/>
                <w:szCs w:val="16"/>
                <w:lang w:eastAsia="en-US"/>
              </w:rPr>
            </w:pPr>
            <w:r w:rsidRPr="00F518C4">
              <w:rPr>
                <w:sz w:val="16"/>
                <w:szCs w:val="16"/>
                <w:lang w:eastAsia="en-US"/>
              </w:rPr>
              <w:t>VI</w:t>
            </w:r>
          </w:p>
        </w:tc>
        <w:tc>
          <w:tcPr>
            <w:tcW w:w="1300"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652149C5" w14:textId="77777777" w:rsidR="00F518C4" w:rsidRPr="00F518C4" w:rsidRDefault="00F518C4" w:rsidP="00F518C4">
            <w:pPr>
              <w:suppressAutoHyphens w:val="0"/>
              <w:jc w:val="center"/>
              <w:rPr>
                <w:sz w:val="16"/>
                <w:szCs w:val="16"/>
                <w:lang w:eastAsia="en-US"/>
              </w:rPr>
            </w:pPr>
            <w:r w:rsidRPr="00F518C4">
              <w:rPr>
                <w:sz w:val="16"/>
                <w:szCs w:val="16"/>
                <w:lang w:eastAsia="en-US"/>
              </w:rPr>
              <w:t>VII</w:t>
            </w:r>
          </w:p>
        </w:tc>
        <w:tc>
          <w:tcPr>
            <w:tcW w:w="741" w:type="dxa"/>
            <w:gridSpan w:val="3"/>
            <w:tcBorders>
              <w:top w:val="single" w:sz="4" w:space="0" w:color="auto"/>
              <w:left w:val="nil"/>
              <w:bottom w:val="single" w:sz="4" w:space="0" w:color="auto"/>
              <w:right w:val="single" w:sz="4" w:space="0" w:color="000000"/>
            </w:tcBorders>
            <w:shd w:val="clear" w:color="000000" w:fill="FFFFFF"/>
            <w:noWrap/>
            <w:vAlign w:val="center"/>
            <w:hideMark/>
          </w:tcPr>
          <w:p w14:paraId="491804C6" w14:textId="77777777" w:rsidR="00F518C4" w:rsidRPr="00F518C4" w:rsidRDefault="00F518C4" w:rsidP="00F518C4">
            <w:pPr>
              <w:suppressAutoHyphens w:val="0"/>
              <w:jc w:val="center"/>
              <w:rPr>
                <w:sz w:val="16"/>
                <w:szCs w:val="16"/>
                <w:lang w:eastAsia="en-US"/>
              </w:rPr>
            </w:pPr>
            <w:r w:rsidRPr="00F518C4">
              <w:rPr>
                <w:sz w:val="16"/>
                <w:szCs w:val="16"/>
                <w:lang w:eastAsia="en-US"/>
              </w:rPr>
              <w:t>VIII</w:t>
            </w:r>
          </w:p>
        </w:tc>
        <w:tc>
          <w:tcPr>
            <w:tcW w:w="741" w:type="dxa"/>
            <w:gridSpan w:val="3"/>
            <w:tcBorders>
              <w:top w:val="single" w:sz="4" w:space="0" w:color="auto"/>
              <w:left w:val="nil"/>
              <w:bottom w:val="single" w:sz="4" w:space="0" w:color="auto"/>
              <w:right w:val="single" w:sz="4" w:space="0" w:color="000000"/>
            </w:tcBorders>
            <w:shd w:val="clear" w:color="000000" w:fill="FFFFFF"/>
            <w:noWrap/>
            <w:vAlign w:val="center"/>
            <w:hideMark/>
          </w:tcPr>
          <w:p w14:paraId="397C0396" w14:textId="77777777" w:rsidR="00F518C4" w:rsidRPr="00F518C4" w:rsidRDefault="00F518C4" w:rsidP="00F518C4">
            <w:pPr>
              <w:suppressAutoHyphens w:val="0"/>
              <w:jc w:val="center"/>
              <w:rPr>
                <w:sz w:val="16"/>
                <w:szCs w:val="16"/>
                <w:lang w:eastAsia="en-US"/>
              </w:rPr>
            </w:pPr>
            <w:r w:rsidRPr="00F518C4">
              <w:rPr>
                <w:sz w:val="16"/>
                <w:szCs w:val="16"/>
                <w:lang w:eastAsia="en-US"/>
              </w:rPr>
              <w:t>IX</w:t>
            </w:r>
          </w:p>
        </w:tc>
        <w:tc>
          <w:tcPr>
            <w:tcW w:w="1868" w:type="dxa"/>
            <w:gridSpan w:val="3"/>
            <w:vMerge/>
            <w:tcBorders>
              <w:top w:val="single" w:sz="4" w:space="0" w:color="auto"/>
              <w:left w:val="single" w:sz="4" w:space="0" w:color="auto"/>
              <w:bottom w:val="single" w:sz="4" w:space="0" w:color="auto"/>
              <w:right w:val="double" w:sz="6" w:space="0" w:color="000000"/>
            </w:tcBorders>
            <w:vAlign w:val="center"/>
            <w:hideMark/>
          </w:tcPr>
          <w:p w14:paraId="65A25B4B" w14:textId="77777777" w:rsidR="00F518C4" w:rsidRPr="00F518C4" w:rsidRDefault="00F518C4" w:rsidP="00F518C4">
            <w:pPr>
              <w:suppressAutoHyphens w:val="0"/>
              <w:rPr>
                <w:sz w:val="16"/>
                <w:szCs w:val="16"/>
                <w:lang w:eastAsia="en-US"/>
              </w:rPr>
            </w:pPr>
          </w:p>
        </w:tc>
      </w:tr>
      <w:tr w:rsidR="00F518C4" w:rsidRPr="00F518C4" w14:paraId="3DDA803C" w14:textId="77777777" w:rsidTr="00F518C4">
        <w:trPr>
          <w:gridAfter w:val="1"/>
          <w:wAfter w:w="23" w:type="dxa"/>
          <w:trHeight w:val="364"/>
          <w:jc w:val="center"/>
        </w:trPr>
        <w:tc>
          <w:tcPr>
            <w:tcW w:w="1450" w:type="dxa"/>
            <w:vMerge/>
            <w:tcBorders>
              <w:top w:val="double" w:sz="6" w:space="0" w:color="auto"/>
              <w:left w:val="double" w:sz="6" w:space="0" w:color="auto"/>
              <w:bottom w:val="double" w:sz="6" w:space="0" w:color="000000"/>
              <w:right w:val="single" w:sz="4" w:space="0" w:color="auto"/>
            </w:tcBorders>
            <w:vAlign w:val="center"/>
            <w:hideMark/>
          </w:tcPr>
          <w:p w14:paraId="1A270F03" w14:textId="77777777" w:rsidR="00F518C4" w:rsidRPr="00F518C4" w:rsidRDefault="00F518C4" w:rsidP="00F518C4">
            <w:pPr>
              <w:suppressAutoHyphens w:val="0"/>
              <w:rPr>
                <w:sz w:val="16"/>
                <w:szCs w:val="16"/>
                <w:lang w:eastAsia="en-US"/>
              </w:rPr>
            </w:pPr>
          </w:p>
        </w:tc>
        <w:tc>
          <w:tcPr>
            <w:tcW w:w="391" w:type="dxa"/>
            <w:tcBorders>
              <w:top w:val="nil"/>
              <w:left w:val="nil"/>
              <w:bottom w:val="double" w:sz="6" w:space="0" w:color="auto"/>
              <w:right w:val="single" w:sz="4" w:space="0" w:color="auto"/>
            </w:tcBorders>
            <w:shd w:val="clear" w:color="000000" w:fill="FFFFFF"/>
            <w:noWrap/>
            <w:vAlign w:val="center"/>
            <w:hideMark/>
          </w:tcPr>
          <w:p w14:paraId="6777B0DE" w14:textId="77777777" w:rsidR="00F518C4" w:rsidRPr="00F518C4" w:rsidRDefault="00F518C4" w:rsidP="00F518C4">
            <w:pPr>
              <w:suppressAutoHyphens w:val="0"/>
              <w:jc w:val="center"/>
              <w:rPr>
                <w:sz w:val="16"/>
                <w:szCs w:val="16"/>
                <w:lang w:eastAsia="en-US"/>
              </w:rPr>
            </w:pPr>
            <w:r w:rsidRPr="00F518C4">
              <w:rPr>
                <w:sz w:val="16"/>
                <w:szCs w:val="16"/>
                <w:lang w:eastAsia="en-US"/>
              </w:rPr>
              <w:t>m</w:t>
            </w:r>
            <w:r w:rsidRPr="00F518C4">
              <w:rPr>
                <w:sz w:val="16"/>
                <w:szCs w:val="16"/>
                <w:vertAlign w:val="superscript"/>
                <w:lang w:eastAsia="en-US"/>
              </w:rPr>
              <w:t>3</w:t>
            </w:r>
          </w:p>
        </w:tc>
        <w:tc>
          <w:tcPr>
            <w:tcW w:w="350" w:type="dxa"/>
            <w:tcBorders>
              <w:top w:val="nil"/>
              <w:left w:val="nil"/>
              <w:bottom w:val="double" w:sz="6" w:space="0" w:color="auto"/>
              <w:right w:val="single" w:sz="4" w:space="0" w:color="auto"/>
            </w:tcBorders>
            <w:shd w:val="clear" w:color="000000" w:fill="FFFFFF"/>
            <w:noWrap/>
            <w:vAlign w:val="center"/>
            <w:hideMark/>
          </w:tcPr>
          <w:p w14:paraId="75C91920" w14:textId="77777777" w:rsidR="00F518C4" w:rsidRPr="00F518C4" w:rsidRDefault="00F518C4" w:rsidP="00F518C4">
            <w:pPr>
              <w:suppressAutoHyphens w:val="0"/>
              <w:jc w:val="center"/>
              <w:rPr>
                <w:sz w:val="16"/>
                <w:szCs w:val="16"/>
                <w:lang w:eastAsia="en-US"/>
              </w:rPr>
            </w:pPr>
            <w:r w:rsidRPr="00F518C4">
              <w:rPr>
                <w:sz w:val="16"/>
                <w:szCs w:val="16"/>
                <w:lang w:eastAsia="en-US"/>
              </w:rPr>
              <w:t>%</w:t>
            </w:r>
          </w:p>
        </w:tc>
        <w:tc>
          <w:tcPr>
            <w:tcW w:w="1022" w:type="dxa"/>
            <w:tcBorders>
              <w:top w:val="nil"/>
              <w:left w:val="nil"/>
              <w:bottom w:val="double" w:sz="6" w:space="0" w:color="auto"/>
              <w:right w:val="single" w:sz="4" w:space="0" w:color="auto"/>
            </w:tcBorders>
            <w:shd w:val="clear" w:color="000000" w:fill="FFFFFF"/>
            <w:noWrap/>
            <w:vAlign w:val="center"/>
            <w:hideMark/>
          </w:tcPr>
          <w:p w14:paraId="3ED5D0B8" w14:textId="77777777" w:rsidR="00F518C4" w:rsidRPr="00F518C4" w:rsidRDefault="00F518C4" w:rsidP="00F518C4">
            <w:pPr>
              <w:suppressAutoHyphens w:val="0"/>
              <w:jc w:val="center"/>
              <w:rPr>
                <w:sz w:val="16"/>
                <w:szCs w:val="16"/>
                <w:lang w:eastAsia="en-US"/>
              </w:rPr>
            </w:pPr>
            <w:r w:rsidRPr="00F518C4">
              <w:rPr>
                <w:sz w:val="16"/>
                <w:szCs w:val="16"/>
                <w:lang w:eastAsia="en-US"/>
              </w:rPr>
              <w:t>m</w:t>
            </w:r>
            <w:r w:rsidRPr="00F518C4">
              <w:rPr>
                <w:sz w:val="16"/>
                <w:szCs w:val="16"/>
                <w:vertAlign w:val="superscript"/>
                <w:lang w:eastAsia="en-US"/>
              </w:rPr>
              <w:t>3</w:t>
            </w:r>
          </w:p>
        </w:tc>
        <w:tc>
          <w:tcPr>
            <w:tcW w:w="416" w:type="dxa"/>
            <w:tcBorders>
              <w:top w:val="nil"/>
              <w:left w:val="nil"/>
              <w:bottom w:val="double" w:sz="6" w:space="0" w:color="auto"/>
              <w:right w:val="single" w:sz="4" w:space="0" w:color="auto"/>
            </w:tcBorders>
            <w:shd w:val="clear" w:color="000000" w:fill="FFFFFF"/>
            <w:noWrap/>
            <w:vAlign w:val="center"/>
            <w:hideMark/>
          </w:tcPr>
          <w:p w14:paraId="2BB4F27E" w14:textId="77777777" w:rsidR="00F518C4" w:rsidRPr="00F518C4" w:rsidRDefault="00F518C4" w:rsidP="00F518C4">
            <w:pPr>
              <w:suppressAutoHyphens w:val="0"/>
              <w:jc w:val="center"/>
              <w:rPr>
                <w:sz w:val="16"/>
                <w:szCs w:val="16"/>
                <w:lang w:eastAsia="en-US"/>
              </w:rPr>
            </w:pPr>
            <w:r w:rsidRPr="00F518C4">
              <w:rPr>
                <w:sz w:val="16"/>
                <w:szCs w:val="16"/>
                <w:lang w:eastAsia="en-US"/>
              </w:rPr>
              <w:t>%</w:t>
            </w:r>
          </w:p>
        </w:tc>
        <w:tc>
          <w:tcPr>
            <w:tcW w:w="1022" w:type="dxa"/>
            <w:tcBorders>
              <w:top w:val="nil"/>
              <w:left w:val="nil"/>
              <w:bottom w:val="double" w:sz="6" w:space="0" w:color="auto"/>
              <w:right w:val="single" w:sz="4" w:space="0" w:color="auto"/>
            </w:tcBorders>
            <w:shd w:val="clear" w:color="000000" w:fill="FFFFFF"/>
            <w:noWrap/>
            <w:vAlign w:val="center"/>
            <w:hideMark/>
          </w:tcPr>
          <w:p w14:paraId="57C7A8D5" w14:textId="77777777" w:rsidR="00F518C4" w:rsidRPr="00F518C4" w:rsidRDefault="00F518C4" w:rsidP="00F518C4">
            <w:pPr>
              <w:suppressAutoHyphens w:val="0"/>
              <w:jc w:val="center"/>
              <w:rPr>
                <w:sz w:val="16"/>
                <w:szCs w:val="16"/>
                <w:lang w:eastAsia="en-US"/>
              </w:rPr>
            </w:pPr>
            <w:r w:rsidRPr="00F518C4">
              <w:rPr>
                <w:sz w:val="16"/>
                <w:szCs w:val="16"/>
                <w:lang w:eastAsia="en-US"/>
              </w:rPr>
              <w:t>m</w:t>
            </w:r>
            <w:r w:rsidRPr="00F518C4">
              <w:rPr>
                <w:sz w:val="16"/>
                <w:szCs w:val="16"/>
                <w:vertAlign w:val="superscript"/>
                <w:lang w:eastAsia="en-US"/>
              </w:rPr>
              <w:t>3</w:t>
            </w:r>
          </w:p>
        </w:tc>
        <w:tc>
          <w:tcPr>
            <w:tcW w:w="521" w:type="dxa"/>
            <w:tcBorders>
              <w:top w:val="nil"/>
              <w:left w:val="nil"/>
              <w:bottom w:val="double" w:sz="6" w:space="0" w:color="auto"/>
              <w:right w:val="single" w:sz="4" w:space="0" w:color="auto"/>
            </w:tcBorders>
            <w:shd w:val="clear" w:color="000000" w:fill="FFFFFF"/>
            <w:noWrap/>
            <w:vAlign w:val="center"/>
            <w:hideMark/>
          </w:tcPr>
          <w:p w14:paraId="21A4E426" w14:textId="77777777" w:rsidR="00F518C4" w:rsidRPr="00F518C4" w:rsidRDefault="00F518C4" w:rsidP="00F518C4">
            <w:pPr>
              <w:suppressAutoHyphens w:val="0"/>
              <w:jc w:val="center"/>
              <w:rPr>
                <w:sz w:val="16"/>
                <w:szCs w:val="16"/>
                <w:lang w:eastAsia="en-US"/>
              </w:rPr>
            </w:pPr>
            <w:r w:rsidRPr="00F518C4">
              <w:rPr>
                <w:sz w:val="16"/>
                <w:szCs w:val="16"/>
                <w:lang w:eastAsia="en-US"/>
              </w:rPr>
              <w:t>%</w:t>
            </w:r>
          </w:p>
        </w:tc>
        <w:tc>
          <w:tcPr>
            <w:tcW w:w="1022" w:type="dxa"/>
            <w:tcBorders>
              <w:top w:val="nil"/>
              <w:left w:val="nil"/>
              <w:bottom w:val="double" w:sz="6" w:space="0" w:color="auto"/>
              <w:right w:val="single" w:sz="4" w:space="0" w:color="auto"/>
            </w:tcBorders>
            <w:shd w:val="clear" w:color="000000" w:fill="FFFFFF"/>
            <w:noWrap/>
            <w:vAlign w:val="center"/>
            <w:hideMark/>
          </w:tcPr>
          <w:p w14:paraId="4DD14771" w14:textId="77777777" w:rsidR="00F518C4" w:rsidRPr="00F518C4" w:rsidRDefault="00F518C4" w:rsidP="00F518C4">
            <w:pPr>
              <w:suppressAutoHyphens w:val="0"/>
              <w:jc w:val="center"/>
              <w:rPr>
                <w:sz w:val="16"/>
                <w:szCs w:val="16"/>
                <w:lang w:eastAsia="en-US"/>
              </w:rPr>
            </w:pPr>
            <w:r w:rsidRPr="00F518C4">
              <w:rPr>
                <w:sz w:val="16"/>
                <w:szCs w:val="16"/>
                <w:lang w:eastAsia="en-US"/>
              </w:rPr>
              <w:t>m</w:t>
            </w:r>
            <w:r w:rsidRPr="00F518C4">
              <w:rPr>
                <w:sz w:val="16"/>
                <w:szCs w:val="16"/>
                <w:vertAlign w:val="superscript"/>
                <w:lang w:eastAsia="en-US"/>
              </w:rPr>
              <w:t>3</w:t>
            </w:r>
          </w:p>
        </w:tc>
        <w:tc>
          <w:tcPr>
            <w:tcW w:w="521" w:type="dxa"/>
            <w:tcBorders>
              <w:top w:val="nil"/>
              <w:left w:val="nil"/>
              <w:bottom w:val="double" w:sz="6" w:space="0" w:color="auto"/>
              <w:right w:val="single" w:sz="4" w:space="0" w:color="auto"/>
            </w:tcBorders>
            <w:shd w:val="clear" w:color="000000" w:fill="FFFFFF"/>
            <w:noWrap/>
            <w:vAlign w:val="center"/>
            <w:hideMark/>
          </w:tcPr>
          <w:p w14:paraId="70AE9862" w14:textId="77777777" w:rsidR="00F518C4" w:rsidRPr="00F518C4" w:rsidRDefault="00F518C4" w:rsidP="00F518C4">
            <w:pPr>
              <w:suppressAutoHyphens w:val="0"/>
              <w:jc w:val="center"/>
              <w:rPr>
                <w:sz w:val="16"/>
                <w:szCs w:val="16"/>
                <w:lang w:eastAsia="en-US"/>
              </w:rPr>
            </w:pPr>
            <w:r w:rsidRPr="00F518C4">
              <w:rPr>
                <w:sz w:val="16"/>
                <w:szCs w:val="16"/>
                <w:lang w:eastAsia="en-US"/>
              </w:rPr>
              <w:t>%</w:t>
            </w:r>
          </w:p>
        </w:tc>
        <w:tc>
          <w:tcPr>
            <w:tcW w:w="1022" w:type="dxa"/>
            <w:tcBorders>
              <w:top w:val="nil"/>
              <w:left w:val="nil"/>
              <w:bottom w:val="double" w:sz="6" w:space="0" w:color="auto"/>
              <w:right w:val="single" w:sz="4" w:space="0" w:color="auto"/>
            </w:tcBorders>
            <w:shd w:val="clear" w:color="000000" w:fill="FFFFFF"/>
            <w:noWrap/>
            <w:vAlign w:val="center"/>
            <w:hideMark/>
          </w:tcPr>
          <w:p w14:paraId="7518DBBD" w14:textId="77777777" w:rsidR="00F518C4" w:rsidRPr="00F518C4" w:rsidRDefault="00F518C4" w:rsidP="00F518C4">
            <w:pPr>
              <w:suppressAutoHyphens w:val="0"/>
              <w:jc w:val="center"/>
              <w:rPr>
                <w:sz w:val="16"/>
                <w:szCs w:val="16"/>
                <w:lang w:eastAsia="en-US"/>
              </w:rPr>
            </w:pPr>
            <w:r w:rsidRPr="00F518C4">
              <w:rPr>
                <w:sz w:val="16"/>
                <w:szCs w:val="16"/>
                <w:lang w:eastAsia="en-US"/>
              </w:rPr>
              <w:t>m</w:t>
            </w:r>
            <w:r w:rsidRPr="00F518C4">
              <w:rPr>
                <w:sz w:val="16"/>
                <w:szCs w:val="16"/>
                <w:vertAlign w:val="superscript"/>
                <w:lang w:eastAsia="en-US"/>
              </w:rPr>
              <w:t>3</w:t>
            </w:r>
          </w:p>
        </w:tc>
        <w:tc>
          <w:tcPr>
            <w:tcW w:w="521" w:type="dxa"/>
            <w:tcBorders>
              <w:top w:val="nil"/>
              <w:left w:val="nil"/>
              <w:bottom w:val="double" w:sz="6" w:space="0" w:color="auto"/>
              <w:right w:val="single" w:sz="4" w:space="0" w:color="auto"/>
            </w:tcBorders>
            <w:shd w:val="clear" w:color="000000" w:fill="FFFFFF"/>
            <w:noWrap/>
            <w:vAlign w:val="center"/>
            <w:hideMark/>
          </w:tcPr>
          <w:p w14:paraId="55B2D07A" w14:textId="77777777" w:rsidR="00F518C4" w:rsidRPr="00F518C4" w:rsidRDefault="00F518C4" w:rsidP="00F518C4">
            <w:pPr>
              <w:suppressAutoHyphens w:val="0"/>
              <w:jc w:val="center"/>
              <w:rPr>
                <w:sz w:val="16"/>
                <w:szCs w:val="16"/>
                <w:lang w:eastAsia="en-US"/>
              </w:rPr>
            </w:pPr>
            <w:r w:rsidRPr="00F518C4">
              <w:rPr>
                <w:sz w:val="16"/>
                <w:szCs w:val="16"/>
                <w:lang w:eastAsia="en-US"/>
              </w:rPr>
              <w:t>%</w:t>
            </w:r>
          </w:p>
        </w:tc>
        <w:tc>
          <w:tcPr>
            <w:tcW w:w="1022" w:type="dxa"/>
            <w:tcBorders>
              <w:top w:val="nil"/>
              <w:left w:val="nil"/>
              <w:bottom w:val="double" w:sz="6" w:space="0" w:color="auto"/>
              <w:right w:val="single" w:sz="4" w:space="0" w:color="auto"/>
            </w:tcBorders>
            <w:shd w:val="clear" w:color="000000" w:fill="FFFFFF"/>
            <w:noWrap/>
            <w:vAlign w:val="center"/>
            <w:hideMark/>
          </w:tcPr>
          <w:p w14:paraId="47F4CB09" w14:textId="77777777" w:rsidR="00F518C4" w:rsidRPr="00F518C4" w:rsidRDefault="00F518C4" w:rsidP="00F518C4">
            <w:pPr>
              <w:suppressAutoHyphens w:val="0"/>
              <w:jc w:val="center"/>
              <w:rPr>
                <w:sz w:val="16"/>
                <w:szCs w:val="16"/>
                <w:lang w:eastAsia="en-US"/>
              </w:rPr>
            </w:pPr>
            <w:r w:rsidRPr="00F518C4">
              <w:rPr>
                <w:sz w:val="16"/>
                <w:szCs w:val="16"/>
                <w:lang w:eastAsia="en-US"/>
              </w:rPr>
              <w:t>m</w:t>
            </w:r>
            <w:r w:rsidRPr="00F518C4">
              <w:rPr>
                <w:sz w:val="16"/>
                <w:szCs w:val="16"/>
                <w:vertAlign w:val="superscript"/>
                <w:lang w:eastAsia="en-US"/>
              </w:rPr>
              <w:t>3</w:t>
            </w:r>
          </w:p>
        </w:tc>
        <w:tc>
          <w:tcPr>
            <w:tcW w:w="521" w:type="dxa"/>
            <w:tcBorders>
              <w:top w:val="nil"/>
              <w:left w:val="nil"/>
              <w:bottom w:val="double" w:sz="6" w:space="0" w:color="auto"/>
              <w:right w:val="single" w:sz="4" w:space="0" w:color="auto"/>
            </w:tcBorders>
            <w:shd w:val="clear" w:color="000000" w:fill="FFFFFF"/>
            <w:noWrap/>
            <w:vAlign w:val="center"/>
            <w:hideMark/>
          </w:tcPr>
          <w:p w14:paraId="151DF5A2" w14:textId="77777777" w:rsidR="00F518C4" w:rsidRPr="00F518C4" w:rsidRDefault="00F518C4" w:rsidP="00F518C4">
            <w:pPr>
              <w:suppressAutoHyphens w:val="0"/>
              <w:jc w:val="center"/>
              <w:rPr>
                <w:sz w:val="16"/>
                <w:szCs w:val="16"/>
                <w:lang w:eastAsia="en-US"/>
              </w:rPr>
            </w:pPr>
            <w:r w:rsidRPr="00F518C4">
              <w:rPr>
                <w:sz w:val="16"/>
                <w:szCs w:val="16"/>
                <w:lang w:eastAsia="en-US"/>
              </w:rPr>
              <w:t>%</w:t>
            </w:r>
          </w:p>
        </w:tc>
        <w:tc>
          <w:tcPr>
            <w:tcW w:w="1022" w:type="dxa"/>
            <w:tcBorders>
              <w:top w:val="nil"/>
              <w:left w:val="nil"/>
              <w:bottom w:val="double" w:sz="6" w:space="0" w:color="auto"/>
              <w:right w:val="single" w:sz="4" w:space="0" w:color="auto"/>
            </w:tcBorders>
            <w:shd w:val="clear" w:color="000000" w:fill="FFFFFF"/>
            <w:noWrap/>
            <w:vAlign w:val="center"/>
            <w:hideMark/>
          </w:tcPr>
          <w:p w14:paraId="396507C4" w14:textId="77777777" w:rsidR="00F518C4" w:rsidRPr="00F518C4" w:rsidRDefault="00F518C4" w:rsidP="00F518C4">
            <w:pPr>
              <w:suppressAutoHyphens w:val="0"/>
              <w:jc w:val="center"/>
              <w:rPr>
                <w:sz w:val="16"/>
                <w:szCs w:val="16"/>
                <w:lang w:eastAsia="en-US"/>
              </w:rPr>
            </w:pPr>
            <w:r w:rsidRPr="00F518C4">
              <w:rPr>
                <w:sz w:val="16"/>
                <w:szCs w:val="16"/>
                <w:lang w:eastAsia="en-US"/>
              </w:rPr>
              <w:t>m</w:t>
            </w:r>
            <w:r w:rsidRPr="00F518C4">
              <w:rPr>
                <w:sz w:val="16"/>
                <w:szCs w:val="16"/>
                <w:vertAlign w:val="superscript"/>
                <w:lang w:eastAsia="en-US"/>
              </w:rPr>
              <w:t>3</w:t>
            </w:r>
          </w:p>
        </w:tc>
        <w:tc>
          <w:tcPr>
            <w:tcW w:w="416" w:type="dxa"/>
            <w:tcBorders>
              <w:top w:val="nil"/>
              <w:left w:val="nil"/>
              <w:bottom w:val="double" w:sz="6" w:space="0" w:color="auto"/>
              <w:right w:val="single" w:sz="4" w:space="0" w:color="auto"/>
            </w:tcBorders>
            <w:shd w:val="clear" w:color="000000" w:fill="FFFFFF"/>
            <w:noWrap/>
            <w:vAlign w:val="center"/>
            <w:hideMark/>
          </w:tcPr>
          <w:p w14:paraId="73E7C1B7" w14:textId="77777777" w:rsidR="00F518C4" w:rsidRPr="00F518C4" w:rsidRDefault="00F518C4" w:rsidP="00F518C4">
            <w:pPr>
              <w:suppressAutoHyphens w:val="0"/>
              <w:jc w:val="center"/>
              <w:rPr>
                <w:sz w:val="16"/>
                <w:szCs w:val="16"/>
                <w:lang w:eastAsia="en-US"/>
              </w:rPr>
            </w:pPr>
            <w:r w:rsidRPr="00F518C4">
              <w:rPr>
                <w:sz w:val="16"/>
                <w:szCs w:val="16"/>
                <w:lang w:eastAsia="en-US"/>
              </w:rPr>
              <w:t>%</w:t>
            </w:r>
          </w:p>
        </w:tc>
        <w:tc>
          <w:tcPr>
            <w:tcW w:w="883" w:type="dxa"/>
            <w:gridSpan w:val="2"/>
            <w:tcBorders>
              <w:top w:val="nil"/>
              <w:left w:val="nil"/>
              <w:bottom w:val="double" w:sz="6" w:space="0" w:color="auto"/>
              <w:right w:val="single" w:sz="4" w:space="0" w:color="auto"/>
            </w:tcBorders>
            <w:shd w:val="clear" w:color="000000" w:fill="FFFFFF"/>
            <w:noWrap/>
            <w:vAlign w:val="center"/>
            <w:hideMark/>
          </w:tcPr>
          <w:p w14:paraId="1CFF8FAE" w14:textId="77777777" w:rsidR="00F518C4" w:rsidRPr="00F518C4" w:rsidRDefault="00F518C4" w:rsidP="00F518C4">
            <w:pPr>
              <w:suppressAutoHyphens w:val="0"/>
              <w:jc w:val="center"/>
              <w:rPr>
                <w:sz w:val="16"/>
                <w:szCs w:val="16"/>
                <w:lang w:eastAsia="en-US"/>
              </w:rPr>
            </w:pPr>
            <w:r w:rsidRPr="00F518C4">
              <w:rPr>
                <w:sz w:val="16"/>
                <w:szCs w:val="16"/>
                <w:lang w:eastAsia="en-US"/>
              </w:rPr>
              <w:t>m</w:t>
            </w:r>
            <w:r w:rsidRPr="00F518C4">
              <w:rPr>
                <w:sz w:val="16"/>
                <w:szCs w:val="16"/>
                <w:vertAlign w:val="superscript"/>
                <w:lang w:eastAsia="en-US"/>
              </w:rPr>
              <w:t>3</w:t>
            </w:r>
          </w:p>
        </w:tc>
        <w:tc>
          <w:tcPr>
            <w:tcW w:w="416" w:type="dxa"/>
            <w:tcBorders>
              <w:top w:val="nil"/>
              <w:left w:val="nil"/>
              <w:bottom w:val="double" w:sz="6" w:space="0" w:color="auto"/>
              <w:right w:val="single" w:sz="4" w:space="0" w:color="auto"/>
            </w:tcBorders>
            <w:shd w:val="clear" w:color="000000" w:fill="FFFFFF"/>
            <w:noWrap/>
            <w:vAlign w:val="center"/>
            <w:hideMark/>
          </w:tcPr>
          <w:p w14:paraId="1337C5FA" w14:textId="77777777" w:rsidR="00F518C4" w:rsidRPr="00F518C4" w:rsidRDefault="00F518C4" w:rsidP="00F518C4">
            <w:pPr>
              <w:suppressAutoHyphens w:val="0"/>
              <w:jc w:val="center"/>
              <w:rPr>
                <w:sz w:val="16"/>
                <w:szCs w:val="16"/>
                <w:lang w:eastAsia="en-US"/>
              </w:rPr>
            </w:pPr>
            <w:r w:rsidRPr="00F518C4">
              <w:rPr>
                <w:sz w:val="16"/>
                <w:szCs w:val="16"/>
                <w:lang w:eastAsia="en-US"/>
              </w:rPr>
              <w:t>%</w:t>
            </w:r>
          </w:p>
        </w:tc>
        <w:tc>
          <w:tcPr>
            <w:tcW w:w="391" w:type="dxa"/>
            <w:gridSpan w:val="2"/>
            <w:tcBorders>
              <w:top w:val="nil"/>
              <w:left w:val="nil"/>
              <w:bottom w:val="double" w:sz="6" w:space="0" w:color="auto"/>
              <w:right w:val="single" w:sz="4" w:space="0" w:color="auto"/>
            </w:tcBorders>
            <w:shd w:val="clear" w:color="000000" w:fill="FFFFFF"/>
            <w:noWrap/>
            <w:vAlign w:val="center"/>
            <w:hideMark/>
          </w:tcPr>
          <w:p w14:paraId="5DB2D166" w14:textId="77777777" w:rsidR="00F518C4" w:rsidRPr="00F518C4" w:rsidRDefault="00F518C4" w:rsidP="00F518C4">
            <w:pPr>
              <w:suppressAutoHyphens w:val="0"/>
              <w:jc w:val="center"/>
              <w:rPr>
                <w:sz w:val="16"/>
                <w:szCs w:val="16"/>
                <w:lang w:eastAsia="en-US"/>
              </w:rPr>
            </w:pPr>
            <w:r w:rsidRPr="00F518C4">
              <w:rPr>
                <w:sz w:val="16"/>
                <w:szCs w:val="16"/>
                <w:lang w:eastAsia="en-US"/>
              </w:rPr>
              <w:t>m</w:t>
            </w:r>
            <w:r w:rsidRPr="00F518C4">
              <w:rPr>
                <w:sz w:val="16"/>
                <w:szCs w:val="16"/>
                <w:vertAlign w:val="superscript"/>
                <w:lang w:eastAsia="en-US"/>
              </w:rPr>
              <w:t>3</w:t>
            </w:r>
          </w:p>
        </w:tc>
        <w:tc>
          <w:tcPr>
            <w:tcW w:w="350" w:type="dxa"/>
            <w:tcBorders>
              <w:top w:val="nil"/>
              <w:left w:val="nil"/>
              <w:bottom w:val="double" w:sz="6" w:space="0" w:color="auto"/>
              <w:right w:val="single" w:sz="4" w:space="0" w:color="auto"/>
            </w:tcBorders>
            <w:shd w:val="clear" w:color="000000" w:fill="FFFFFF"/>
            <w:noWrap/>
            <w:vAlign w:val="center"/>
            <w:hideMark/>
          </w:tcPr>
          <w:p w14:paraId="30181E22" w14:textId="77777777" w:rsidR="00F518C4" w:rsidRPr="00F518C4" w:rsidRDefault="00F518C4" w:rsidP="00F518C4">
            <w:pPr>
              <w:suppressAutoHyphens w:val="0"/>
              <w:jc w:val="center"/>
              <w:rPr>
                <w:sz w:val="16"/>
                <w:szCs w:val="16"/>
                <w:lang w:eastAsia="en-US"/>
              </w:rPr>
            </w:pPr>
            <w:r w:rsidRPr="00F518C4">
              <w:rPr>
                <w:sz w:val="16"/>
                <w:szCs w:val="16"/>
                <w:lang w:eastAsia="en-US"/>
              </w:rPr>
              <w:t>%</w:t>
            </w:r>
          </w:p>
        </w:tc>
        <w:tc>
          <w:tcPr>
            <w:tcW w:w="391" w:type="dxa"/>
            <w:gridSpan w:val="2"/>
            <w:tcBorders>
              <w:top w:val="nil"/>
              <w:left w:val="nil"/>
              <w:bottom w:val="double" w:sz="6" w:space="0" w:color="auto"/>
              <w:right w:val="single" w:sz="4" w:space="0" w:color="auto"/>
            </w:tcBorders>
            <w:shd w:val="clear" w:color="000000" w:fill="FFFFFF"/>
            <w:noWrap/>
            <w:vAlign w:val="center"/>
            <w:hideMark/>
          </w:tcPr>
          <w:p w14:paraId="2848BD4B" w14:textId="77777777" w:rsidR="00F518C4" w:rsidRPr="00F518C4" w:rsidRDefault="00F518C4" w:rsidP="00F518C4">
            <w:pPr>
              <w:suppressAutoHyphens w:val="0"/>
              <w:jc w:val="center"/>
              <w:rPr>
                <w:sz w:val="16"/>
                <w:szCs w:val="16"/>
                <w:lang w:eastAsia="en-US"/>
              </w:rPr>
            </w:pPr>
            <w:r w:rsidRPr="00F518C4">
              <w:rPr>
                <w:sz w:val="16"/>
                <w:szCs w:val="16"/>
                <w:lang w:eastAsia="en-US"/>
              </w:rPr>
              <w:t>m</w:t>
            </w:r>
            <w:r w:rsidRPr="00F518C4">
              <w:rPr>
                <w:sz w:val="16"/>
                <w:szCs w:val="16"/>
                <w:vertAlign w:val="superscript"/>
                <w:lang w:eastAsia="en-US"/>
              </w:rPr>
              <w:t>3</w:t>
            </w:r>
          </w:p>
        </w:tc>
        <w:tc>
          <w:tcPr>
            <w:tcW w:w="350" w:type="dxa"/>
            <w:tcBorders>
              <w:top w:val="nil"/>
              <w:left w:val="nil"/>
              <w:bottom w:val="double" w:sz="6" w:space="0" w:color="auto"/>
              <w:right w:val="single" w:sz="4" w:space="0" w:color="auto"/>
            </w:tcBorders>
            <w:shd w:val="clear" w:color="000000" w:fill="FFFFFF"/>
            <w:noWrap/>
            <w:vAlign w:val="center"/>
            <w:hideMark/>
          </w:tcPr>
          <w:p w14:paraId="0992AFE7" w14:textId="77777777" w:rsidR="00F518C4" w:rsidRPr="00F518C4" w:rsidRDefault="00F518C4" w:rsidP="00F518C4">
            <w:pPr>
              <w:suppressAutoHyphens w:val="0"/>
              <w:jc w:val="center"/>
              <w:rPr>
                <w:sz w:val="16"/>
                <w:szCs w:val="16"/>
                <w:lang w:eastAsia="en-US"/>
              </w:rPr>
            </w:pPr>
            <w:r w:rsidRPr="00F518C4">
              <w:rPr>
                <w:sz w:val="16"/>
                <w:szCs w:val="16"/>
                <w:lang w:eastAsia="en-US"/>
              </w:rPr>
              <w:t>%</w:t>
            </w:r>
          </w:p>
        </w:tc>
        <w:tc>
          <w:tcPr>
            <w:tcW w:w="1167" w:type="dxa"/>
            <w:gridSpan w:val="2"/>
            <w:tcBorders>
              <w:top w:val="nil"/>
              <w:left w:val="nil"/>
              <w:bottom w:val="double" w:sz="6" w:space="0" w:color="auto"/>
              <w:right w:val="single" w:sz="4" w:space="0" w:color="auto"/>
            </w:tcBorders>
            <w:shd w:val="clear" w:color="000000" w:fill="FFFFFF"/>
            <w:noWrap/>
            <w:vAlign w:val="center"/>
            <w:hideMark/>
          </w:tcPr>
          <w:p w14:paraId="5B72F999" w14:textId="77777777" w:rsidR="00F518C4" w:rsidRPr="00F518C4" w:rsidRDefault="00F518C4" w:rsidP="00F518C4">
            <w:pPr>
              <w:suppressAutoHyphens w:val="0"/>
              <w:jc w:val="center"/>
              <w:rPr>
                <w:sz w:val="16"/>
                <w:szCs w:val="16"/>
                <w:lang w:eastAsia="en-US"/>
              </w:rPr>
            </w:pPr>
            <w:r w:rsidRPr="00F518C4">
              <w:rPr>
                <w:sz w:val="16"/>
                <w:szCs w:val="16"/>
                <w:lang w:eastAsia="en-US"/>
              </w:rPr>
              <w:t>m</w:t>
            </w:r>
            <w:r w:rsidRPr="00F518C4">
              <w:rPr>
                <w:sz w:val="16"/>
                <w:szCs w:val="16"/>
                <w:vertAlign w:val="superscript"/>
                <w:lang w:eastAsia="en-US"/>
              </w:rPr>
              <w:t>3</w:t>
            </w:r>
          </w:p>
        </w:tc>
        <w:tc>
          <w:tcPr>
            <w:tcW w:w="695" w:type="dxa"/>
            <w:tcBorders>
              <w:top w:val="nil"/>
              <w:left w:val="nil"/>
              <w:bottom w:val="double" w:sz="6" w:space="0" w:color="auto"/>
              <w:right w:val="double" w:sz="6" w:space="0" w:color="auto"/>
            </w:tcBorders>
            <w:shd w:val="clear" w:color="000000" w:fill="FFFFFF"/>
            <w:noWrap/>
            <w:vAlign w:val="center"/>
            <w:hideMark/>
          </w:tcPr>
          <w:p w14:paraId="64DE43C3" w14:textId="77777777" w:rsidR="00F518C4" w:rsidRPr="00F518C4" w:rsidRDefault="00F518C4" w:rsidP="00F518C4">
            <w:pPr>
              <w:suppressAutoHyphens w:val="0"/>
              <w:jc w:val="center"/>
              <w:rPr>
                <w:sz w:val="16"/>
                <w:szCs w:val="16"/>
                <w:lang w:eastAsia="en-US"/>
              </w:rPr>
            </w:pPr>
            <w:r w:rsidRPr="00F518C4">
              <w:rPr>
                <w:sz w:val="16"/>
                <w:szCs w:val="16"/>
                <w:lang w:eastAsia="en-US"/>
              </w:rPr>
              <w:t>%</w:t>
            </w:r>
          </w:p>
        </w:tc>
      </w:tr>
      <w:tr w:rsidR="00F518C4" w:rsidRPr="00F518C4" w14:paraId="0DF37D96" w14:textId="77777777" w:rsidTr="00F518C4">
        <w:trPr>
          <w:trHeight w:val="364"/>
          <w:jc w:val="center"/>
        </w:trPr>
        <w:tc>
          <w:tcPr>
            <w:tcW w:w="15905" w:type="dxa"/>
            <w:gridSpan w:val="28"/>
            <w:tcBorders>
              <w:top w:val="nil"/>
              <w:left w:val="double" w:sz="6" w:space="0" w:color="auto"/>
              <w:bottom w:val="single" w:sz="4" w:space="0" w:color="auto"/>
              <w:right w:val="double" w:sz="6" w:space="0" w:color="000000"/>
            </w:tcBorders>
            <w:shd w:val="clear" w:color="000000" w:fill="FFFFFF"/>
            <w:noWrap/>
            <w:vAlign w:val="center"/>
            <w:hideMark/>
          </w:tcPr>
          <w:p w14:paraId="027642F6" w14:textId="77777777" w:rsidR="00F518C4" w:rsidRPr="00F518C4" w:rsidRDefault="00F518C4" w:rsidP="00F518C4">
            <w:pPr>
              <w:suppressAutoHyphens w:val="0"/>
              <w:rPr>
                <w:b/>
                <w:bCs/>
                <w:sz w:val="16"/>
                <w:szCs w:val="16"/>
                <w:lang w:eastAsia="en-US"/>
              </w:rPr>
            </w:pPr>
            <w:r w:rsidRPr="00F518C4">
              <w:rPr>
                <w:b/>
                <w:bCs/>
                <w:sz w:val="16"/>
                <w:szCs w:val="16"/>
                <w:lang w:eastAsia="en-US"/>
              </w:rPr>
              <w:t>Наменска целина "10" - производња дрвета</w:t>
            </w:r>
          </w:p>
        </w:tc>
      </w:tr>
      <w:tr w:rsidR="00F518C4" w:rsidRPr="00F518C4" w14:paraId="6C340872" w14:textId="77777777" w:rsidTr="00F518C4">
        <w:trPr>
          <w:gridAfter w:val="1"/>
          <w:wAfter w:w="23" w:type="dxa"/>
          <w:trHeight w:val="345"/>
          <w:jc w:val="center"/>
        </w:trPr>
        <w:tc>
          <w:tcPr>
            <w:tcW w:w="1450" w:type="dxa"/>
            <w:tcBorders>
              <w:top w:val="nil"/>
              <w:left w:val="double" w:sz="6" w:space="0" w:color="auto"/>
              <w:bottom w:val="single" w:sz="4" w:space="0" w:color="auto"/>
              <w:right w:val="single" w:sz="4" w:space="0" w:color="auto"/>
            </w:tcBorders>
            <w:noWrap/>
            <w:vAlign w:val="center"/>
            <w:hideMark/>
          </w:tcPr>
          <w:p w14:paraId="51258908" w14:textId="77777777" w:rsidR="00F518C4" w:rsidRPr="00F518C4" w:rsidRDefault="00F518C4" w:rsidP="00F518C4">
            <w:pPr>
              <w:suppressAutoHyphens w:val="0"/>
              <w:jc w:val="center"/>
              <w:rPr>
                <w:sz w:val="16"/>
                <w:szCs w:val="16"/>
                <w:lang w:eastAsia="en-US"/>
              </w:rPr>
            </w:pPr>
            <w:r w:rsidRPr="00F518C4">
              <w:rPr>
                <w:sz w:val="16"/>
                <w:szCs w:val="16"/>
                <w:lang w:eastAsia="en-US"/>
              </w:rPr>
              <w:t>21110</w:t>
            </w:r>
          </w:p>
        </w:tc>
        <w:tc>
          <w:tcPr>
            <w:tcW w:w="391" w:type="dxa"/>
            <w:tcBorders>
              <w:top w:val="nil"/>
              <w:left w:val="nil"/>
              <w:bottom w:val="single" w:sz="4" w:space="0" w:color="auto"/>
              <w:right w:val="single" w:sz="4" w:space="0" w:color="auto"/>
            </w:tcBorders>
            <w:noWrap/>
            <w:vAlign w:val="center"/>
            <w:hideMark/>
          </w:tcPr>
          <w:p w14:paraId="2806E8D3" w14:textId="77777777" w:rsidR="00F518C4" w:rsidRPr="00F518C4" w:rsidRDefault="00F518C4" w:rsidP="00F518C4">
            <w:pPr>
              <w:suppressAutoHyphens w:val="0"/>
              <w:rPr>
                <w:sz w:val="16"/>
                <w:szCs w:val="16"/>
                <w:lang w:eastAsia="en-US"/>
              </w:rPr>
            </w:pPr>
            <w:r w:rsidRPr="00F518C4">
              <w:rPr>
                <w:sz w:val="16"/>
                <w:szCs w:val="16"/>
                <w:lang w:eastAsia="en-US"/>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2C1EB63A" w14:textId="77777777" w:rsidR="00F518C4" w:rsidRPr="00F518C4" w:rsidRDefault="00F518C4" w:rsidP="00F518C4">
            <w:pPr>
              <w:suppressAutoHyphens w:val="0"/>
              <w:jc w:val="right"/>
              <w:rPr>
                <w:sz w:val="16"/>
                <w:szCs w:val="16"/>
                <w:lang w:eastAsia="en-US"/>
              </w:rPr>
            </w:pPr>
            <w:r w:rsidRPr="00F518C4">
              <w:rPr>
                <w:sz w:val="16"/>
                <w:szCs w:val="16"/>
                <w:lang w:eastAsia="en-US"/>
              </w:rPr>
              <w:t> </w:t>
            </w:r>
          </w:p>
        </w:tc>
        <w:tc>
          <w:tcPr>
            <w:tcW w:w="1022" w:type="dxa"/>
            <w:tcBorders>
              <w:top w:val="nil"/>
              <w:left w:val="nil"/>
              <w:bottom w:val="single" w:sz="4" w:space="0" w:color="auto"/>
              <w:right w:val="single" w:sz="4" w:space="0" w:color="auto"/>
            </w:tcBorders>
            <w:noWrap/>
            <w:vAlign w:val="center"/>
            <w:hideMark/>
          </w:tcPr>
          <w:p w14:paraId="3141A52A" w14:textId="77777777" w:rsidR="00F518C4" w:rsidRPr="00F518C4" w:rsidRDefault="00F518C4" w:rsidP="00F518C4">
            <w:pPr>
              <w:suppressAutoHyphens w:val="0"/>
              <w:jc w:val="right"/>
              <w:rPr>
                <w:sz w:val="16"/>
                <w:szCs w:val="16"/>
                <w:lang w:eastAsia="en-US"/>
              </w:rPr>
            </w:pPr>
            <w:r w:rsidRPr="00F518C4">
              <w:rPr>
                <w:sz w:val="16"/>
                <w:szCs w:val="16"/>
                <w:lang w:eastAsia="en-US"/>
              </w:rPr>
              <w:t>14700,7</w:t>
            </w:r>
          </w:p>
        </w:tc>
        <w:tc>
          <w:tcPr>
            <w:tcW w:w="416" w:type="dxa"/>
            <w:tcBorders>
              <w:top w:val="nil"/>
              <w:left w:val="nil"/>
              <w:bottom w:val="single" w:sz="4" w:space="0" w:color="auto"/>
              <w:right w:val="single" w:sz="4" w:space="0" w:color="auto"/>
            </w:tcBorders>
            <w:shd w:val="clear" w:color="000000" w:fill="FFFFFF"/>
            <w:noWrap/>
            <w:vAlign w:val="center"/>
            <w:hideMark/>
          </w:tcPr>
          <w:p w14:paraId="3E6A0AC8" w14:textId="77777777" w:rsidR="00F518C4" w:rsidRPr="00F518C4" w:rsidRDefault="00F518C4" w:rsidP="00F518C4">
            <w:pPr>
              <w:suppressAutoHyphens w:val="0"/>
              <w:jc w:val="right"/>
              <w:rPr>
                <w:sz w:val="16"/>
                <w:szCs w:val="16"/>
                <w:lang w:eastAsia="en-US"/>
              </w:rPr>
            </w:pPr>
            <w:r w:rsidRPr="00F518C4">
              <w:rPr>
                <w:sz w:val="16"/>
                <w:szCs w:val="16"/>
                <w:lang w:eastAsia="en-US"/>
              </w:rPr>
              <w:t>6,6</w:t>
            </w:r>
          </w:p>
        </w:tc>
        <w:tc>
          <w:tcPr>
            <w:tcW w:w="1022" w:type="dxa"/>
            <w:tcBorders>
              <w:top w:val="nil"/>
              <w:left w:val="nil"/>
              <w:bottom w:val="single" w:sz="4" w:space="0" w:color="auto"/>
              <w:right w:val="single" w:sz="4" w:space="0" w:color="auto"/>
            </w:tcBorders>
            <w:noWrap/>
            <w:vAlign w:val="center"/>
            <w:hideMark/>
          </w:tcPr>
          <w:p w14:paraId="052C8249" w14:textId="77777777" w:rsidR="00F518C4" w:rsidRPr="00F518C4" w:rsidRDefault="00F518C4" w:rsidP="00F518C4">
            <w:pPr>
              <w:suppressAutoHyphens w:val="0"/>
              <w:jc w:val="right"/>
              <w:rPr>
                <w:sz w:val="16"/>
                <w:szCs w:val="16"/>
                <w:lang w:eastAsia="en-US"/>
              </w:rPr>
            </w:pPr>
            <w:r w:rsidRPr="00F518C4">
              <w:rPr>
                <w:sz w:val="16"/>
                <w:szCs w:val="16"/>
                <w:lang w:eastAsia="en-US"/>
              </w:rPr>
              <w:t>38503,7</w:t>
            </w:r>
          </w:p>
        </w:tc>
        <w:tc>
          <w:tcPr>
            <w:tcW w:w="521" w:type="dxa"/>
            <w:tcBorders>
              <w:top w:val="nil"/>
              <w:left w:val="nil"/>
              <w:bottom w:val="single" w:sz="4" w:space="0" w:color="auto"/>
              <w:right w:val="single" w:sz="4" w:space="0" w:color="auto"/>
            </w:tcBorders>
            <w:shd w:val="clear" w:color="000000" w:fill="FFFFFF"/>
            <w:noWrap/>
            <w:vAlign w:val="center"/>
            <w:hideMark/>
          </w:tcPr>
          <w:p w14:paraId="178EE604" w14:textId="77777777" w:rsidR="00F518C4" w:rsidRPr="00F518C4" w:rsidRDefault="00F518C4" w:rsidP="00F518C4">
            <w:pPr>
              <w:suppressAutoHyphens w:val="0"/>
              <w:jc w:val="right"/>
              <w:rPr>
                <w:sz w:val="16"/>
                <w:szCs w:val="16"/>
                <w:lang w:eastAsia="en-US"/>
              </w:rPr>
            </w:pPr>
            <w:r w:rsidRPr="00F518C4">
              <w:rPr>
                <w:sz w:val="16"/>
                <w:szCs w:val="16"/>
                <w:lang w:eastAsia="en-US"/>
              </w:rPr>
              <w:t>17,2</w:t>
            </w:r>
          </w:p>
        </w:tc>
        <w:tc>
          <w:tcPr>
            <w:tcW w:w="1022" w:type="dxa"/>
            <w:tcBorders>
              <w:top w:val="nil"/>
              <w:left w:val="nil"/>
              <w:bottom w:val="single" w:sz="4" w:space="0" w:color="auto"/>
              <w:right w:val="single" w:sz="4" w:space="0" w:color="auto"/>
            </w:tcBorders>
            <w:noWrap/>
            <w:vAlign w:val="center"/>
            <w:hideMark/>
          </w:tcPr>
          <w:p w14:paraId="601AE378" w14:textId="77777777" w:rsidR="00F518C4" w:rsidRPr="00F518C4" w:rsidRDefault="00F518C4" w:rsidP="00F518C4">
            <w:pPr>
              <w:suppressAutoHyphens w:val="0"/>
              <w:jc w:val="right"/>
              <w:rPr>
                <w:sz w:val="16"/>
                <w:szCs w:val="16"/>
                <w:lang w:eastAsia="en-US"/>
              </w:rPr>
            </w:pPr>
            <w:r w:rsidRPr="00F518C4">
              <w:rPr>
                <w:sz w:val="16"/>
                <w:szCs w:val="16"/>
                <w:lang w:eastAsia="en-US"/>
              </w:rPr>
              <w:t>38800,0</w:t>
            </w:r>
          </w:p>
        </w:tc>
        <w:tc>
          <w:tcPr>
            <w:tcW w:w="521" w:type="dxa"/>
            <w:tcBorders>
              <w:top w:val="nil"/>
              <w:left w:val="nil"/>
              <w:bottom w:val="single" w:sz="4" w:space="0" w:color="auto"/>
              <w:right w:val="single" w:sz="4" w:space="0" w:color="auto"/>
            </w:tcBorders>
            <w:shd w:val="clear" w:color="000000" w:fill="FFFFFF"/>
            <w:noWrap/>
            <w:vAlign w:val="center"/>
            <w:hideMark/>
          </w:tcPr>
          <w:p w14:paraId="02955F65" w14:textId="77777777" w:rsidR="00F518C4" w:rsidRPr="00F518C4" w:rsidRDefault="00F518C4" w:rsidP="00F518C4">
            <w:pPr>
              <w:suppressAutoHyphens w:val="0"/>
              <w:jc w:val="right"/>
              <w:rPr>
                <w:sz w:val="16"/>
                <w:szCs w:val="16"/>
                <w:lang w:eastAsia="en-US"/>
              </w:rPr>
            </w:pPr>
            <w:r w:rsidRPr="00F518C4">
              <w:rPr>
                <w:sz w:val="16"/>
                <w:szCs w:val="16"/>
                <w:lang w:eastAsia="en-US"/>
              </w:rPr>
              <w:t>17,3</w:t>
            </w:r>
          </w:p>
        </w:tc>
        <w:tc>
          <w:tcPr>
            <w:tcW w:w="1022" w:type="dxa"/>
            <w:tcBorders>
              <w:top w:val="nil"/>
              <w:left w:val="nil"/>
              <w:bottom w:val="single" w:sz="4" w:space="0" w:color="auto"/>
              <w:right w:val="single" w:sz="4" w:space="0" w:color="auto"/>
            </w:tcBorders>
            <w:noWrap/>
            <w:vAlign w:val="center"/>
            <w:hideMark/>
          </w:tcPr>
          <w:p w14:paraId="37794F47" w14:textId="77777777" w:rsidR="00F518C4" w:rsidRPr="00F518C4" w:rsidRDefault="00F518C4" w:rsidP="00F518C4">
            <w:pPr>
              <w:suppressAutoHyphens w:val="0"/>
              <w:jc w:val="right"/>
              <w:rPr>
                <w:sz w:val="16"/>
                <w:szCs w:val="16"/>
                <w:lang w:eastAsia="en-US"/>
              </w:rPr>
            </w:pPr>
            <w:r w:rsidRPr="00F518C4">
              <w:rPr>
                <w:sz w:val="16"/>
                <w:szCs w:val="16"/>
                <w:lang w:eastAsia="en-US"/>
              </w:rPr>
              <w:t>35826,5</w:t>
            </w:r>
          </w:p>
        </w:tc>
        <w:tc>
          <w:tcPr>
            <w:tcW w:w="521" w:type="dxa"/>
            <w:tcBorders>
              <w:top w:val="nil"/>
              <w:left w:val="nil"/>
              <w:bottom w:val="single" w:sz="4" w:space="0" w:color="auto"/>
              <w:right w:val="single" w:sz="4" w:space="0" w:color="auto"/>
            </w:tcBorders>
            <w:shd w:val="clear" w:color="000000" w:fill="FFFFFF"/>
            <w:noWrap/>
            <w:vAlign w:val="center"/>
            <w:hideMark/>
          </w:tcPr>
          <w:p w14:paraId="43E3295E" w14:textId="77777777" w:rsidR="00F518C4" w:rsidRPr="00F518C4" w:rsidRDefault="00F518C4" w:rsidP="00F518C4">
            <w:pPr>
              <w:suppressAutoHyphens w:val="0"/>
              <w:jc w:val="right"/>
              <w:rPr>
                <w:sz w:val="16"/>
                <w:szCs w:val="16"/>
                <w:lang w:eastAsia="en-US"/>
              </w:rPr>
            </w:pPr>
            <w:r w:rsidRPr="00F518C4">
              <w:rPr>
                <w:sz w:val="16"/>
                <w:szCs w:val="16"/>
                <w:lang w:eastAsia="en-US"/>
              </w:rPr>
              <w:t>16,0</w:t>
            </w:r>
          </w:p>
        </w:tc>
        <w:tc>
          <w:tcPr>
            <w:tcW w:w="1022" w:type="dxa"/>
            <w:tcBorders>
              <w:top w:val="nil"/>
              <w:left w:val="nil"/>
              <w:bottom w:val="single" w:sz="4" w:space="0" w:color="auto"/>
              <w:right w:val="single" w:sz="4" w:space="0" w:color="auto"/>
            </w:tcBorders>
            <w:noWrap/>
            <w:vAlign w:val="center"/>
            <w:hideMark/>
          </w:tcPr>
          <w:p w14:paraId="7CB6CC11" w14:textId="77777777" w:rsidR="00F518C4" w:rsidRPr="00F518C4" w:rsidRDefault="00F518C4" w:rsidP="00F518C4">
            <w:pPr>
              <w:suppressAutoHyphens w:val="0"/>
              <w:jc w:val="right"/>
              <w:rPr>
                <w:sz w:val="16"/>
                <w:szCs w:val="16"/>
                <w:lang w:eastAsia="en-US"/>
              </w:rPr>
            </w:pPr>
            <w:r w:rsidRPr="00F518C4">
              <w:rPr>
                <w:sz w:val="16"/>
                <w:szCs w:val="16"/>
                <w:lang w:eastAsia="en-US"/>
              </w:rPr>
              <w:t>23091,5</w:t>
            </w:r>
          </w:p>
        </w:tc>
        <w:tc>
          <w:tcPr>
            <w:tcW w:w="521" w:type="dxa"/>
            <w:tcBorders>
              <w:top w:val="nil"/>
              <w:left w:val="nil"/>
              <w:bottom w:val="single" w:sz="4" w:space="0" w:color="auto"/>
              <w:right w:val="single" w:sz="4" w:space="0" w:color="auto"/>
            </w:tcBorders>
            <w:shd w:val="clear" w:color="000000" w:fill="FFFFFF"/>
            <w:noWrap/>
            <w:vAlign w:val="center"/>
            <w:hideMark/>
          </w:tcPr>
          <w:p w14:paraId="0BBFAEFA" w14:textId="77777777" w:rsidR="00F518C4" w:rsidRPr="00F518C4" w:rsidRDefault="00F518C4" w:rsidP="00F518C4">
            <w:pPr>
              <w:suppressAutoHyphens w:val="0"/>
              <w:jc w:val="right"/>
              <w:rPr>
                <w:sz w:val="16"/>
                <w:szCs w:val="16"/>
                <w:lang w:eastAsia="en-US"/>
              </w:rPr>
            </w:pPr>
            <w:r w:rsidRPr="00F518C4">
              <w:rPr>
                <w:sz w:val="16"/>
                <w:szCs w:val="16"/>
                <w:lang w:eastAsia="en-US"/>
              </w:rPr>
              <w:t>10,3</w:t>
            </w:r>
          </w:p>
        </w:tc>
        <w:tc>
          <w:tcPr>
            <w:tcW w:w="1022" w:type="dxa"/>
            <w:tcBorders>
              <w:top w:val="nil"/>
              <w:left w:val="nil"/>
              <w:bottom w:val="single" w:sz="4" w:space="0" w:color="auto"/>
              <w:right w:val="single" w:sz="4" w:space="0" w:color="auto"/>
            </w:tcBorders>
            <w:noWrap/>
            <w:vAlign w:val="center"/>
            <w:hideMark/>
          </w:tcPr>
          <w:p w14:paraId="53A8579A" w14:textId="77777777" w:rsidR="00F518C4" w:rsidRPr="00F518C4" w:rsidRDefault="00F518C4" w:rsidP="00F518C4">
            <w:pPr>
              <w:suppressAutoHyphens w:val="0"/>
              <w:jc w:val="right"/>
              <w:rPr>
                <w:sz w:val="16"/>
                <w:szCs w:val="16"/>
                <w:lang w:eastAsia="en-US"/>
              </w:rPr>
            </w:pPr>
            <w:r w:rsidRPr="00F518C4">
              <w:rPr>
                <w:sz w:val="16"/>
                <w:szCs w:val="16"/>
                <w:lang w:eastAsia="en-US"/>
              </w:rPr>
              <w:t>16050,6</w:t>
            </w:r>
          </w:p>
        </w:tc>
        <w:tc>
          <w:tcPr>
            <w:tcW w:w="416" w:type="dxa"/>
            <w:tcBorders>
              <w:top w:val="nil"/>
              <w:left w:val="nil"/>
              <w:bottom w:val="single" w:sz="4" w:space="0" w:color="auto"/>
              <w:right w:val="single" w:sz="4" w:space="0" w:color="auto"/>
            </w:tcBorders>
            <w:shd w:val="clear" w:color="000000" w:fill="FFFFFF"/>
            <w:noWrap/>
            <w:vAlign w:val="center"/>
            <w:hideMark/>
          </w:tcPr>
          <w:p w14:paraId="7C35A448" w14:textId="77777777" w:rsidR="00F518C4" w:rsidRPr="00F518C4" w:rsidRDefault="00F518C4" w:rsidP="00F518C4">
            <w:pPr>
              <w:suppressAutoHyphens w:val="0"/>
              <w:jc w:val="right"/>
              <w:rPr>
                <w:sz w:val="16"/>
                <w:szCs w:val="16"/>
                <w:lang w:eastAsia="en-US"/>
              </w:rPr>
            </w:pPr>
            <w:r w:rsidRPr="00F518C4">
              <w:rPr>
                <w:sz w:val="16"/>
                <w:szCs w:val="16"/>
                <w:lang w:eastAsia="en-US"/>
              </w:rPr>
              <w:t>7,2</w:t>
            </w:r>
          </w:p>
        </w:tc>
        <w:tc>
          <w:tcPr>
            <w:tcW w:w="883" w:type="dxa"/>
            <w:gridSpan w:val="2"/>
            <w:tcBorders>
              <w:top w:val="nil"/>
              <w:left w:val="nil"/>
              <w:bottom w:val="single" w:sz="4" w:space="0" w:color="auto"/>
              <w:right w:val="single" w:sz="4" w:space="0" w:color="auto"/>
            </w:tcBorders>
            <w:noWrap/>
            <w:vAlign w:val="center"/>
            <w:hideMark/>
          </w:tcPr>
          <w:p w14:paraId="30EC493B" w14:textId="77777777" w:rsidR="00F518C4" w:rsidRPr="00F518C4" w:rsidRDefault="00F518C4" w:rsidP="00F518C4">
            <w:pPr>
              <w:suppressAutoHyphens w:val="0"/>
              <w:jc w:val="right"/>
              <w:rPr>
                <w:sz w:val="16"/>
                <w:szCs w:val="16"/>
                <w:lang w:eastAsia="en-US"/>
              </w:rPr>
            </w:pPr>
            <w:r w:rsidRPr="00F518C4">
              <w:rPr>
                <w:sz w:val="16"/>
                <w:szCs w:val="16"/>
                <w:lang w:eastAsia="en-US"/>
              </w:rPr>
              <w:t>9778,7</w:t>
            </w:r>
          </w:p>
        </w:tc>
        <w:tc>
          <w:tcPr>
            <w:tcW w:w="416" w:type="dxa"/>
            <w:tcBorders>
              <w:top w:val="nil"/>
              <w:left w:val="nil"/>
              <w:bottom w:val="single" w:sz="4" w:space="0" w:color="auto"/>
              <w:right w:val="single" w:sz="4" w:space="0" w:color="auto"/>
            </w:tcBorders>
            <w:shd w:val="clear" w:color="000000" w:fill="FFFFFF"/>
            <w:noWrap/>
            <w:vAlign w:val="center"/>
            <w:hideMark/>
          </w:tcPr>
          <w:p w14:paraId="73C225A3" w14:textId="77777777" w:rsidR="00F518C4" w:rsidRPr="00F518C4" w:rsidRDefault="00F518C4" w:rsidP="00F518C4">
            <w:pPr>
              <w:suppressAutoHyphens w:val="0"/>
              <w:jc w:val="right"/>
              <w:rPr>
                <w:sz w:val="16"/>
                <w:szCs w:val="16"/>
                <w:lang w:eastAsia="en-US"/>
              </w:rPr>
            </w:pPr>
            <w:r w:rsidRPr="00F518C4">
              <w:rPr>
                <w:sz w:val="16"/>
                <w:szCs w:val="16"/>
                <w:lang w:eastAsia="en-US"/>
              </w:rPr>
              <w:t>4,4</w:t>
            </w:r>
          </w:p>
        </w:tc>
        <w:tc>
          <w:tcPr>
            <w:tcW w:w="391" w:type="dxa"/>
            <w:gridSpan w:val="2"/>
            <w:tcBorders>
              <w:top w:val="nil"/>
              <w:left w:val="nil"/>
              <w:bottom w:val="single" w:sz="4" w:space="0" w:color="auto"/>
              <w:right w:val="single" w:sz="4" w:space="0" w:color="auto"/>
            </w:tcBorders>
            <w:noWrap/>
            <w:vAlign w:val="center"/>
            <w:hideMark/>
          </w:tcPr>
          <w:p w14:paraId="7A2AC9CF" w14:textId="77777777" w:rsidR="00F518C4" w:rsidRPr="00F518C4" w:rsidRDefault="00F518C4" w:rsidP="00F518C4">
            <w:pPr>
              <w:suppressAutoHyphens w:val="0"/>
              <w:rPr>
                <w:sz w:val="16"/>
                <w:szCs w:val="16"/>
                <w:lang w:eastAsia="en-US"/>
              </w:rPr>
            </w:pPr>
            <w:r w:rsidRPr="00F518C4">
              <w:rPr>
                <w:sz w:val="16"/>
                <w:szCs w:val="16"/>
                <w:lang w:eastAsia="en-US"/>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568D041B" w14:textId="77777777" w:rsidR="00F518C4" w:rsidRPr="00F518C4" w:rsidRDefault="00F518C4" w:rsidP="00F518C4">
            <w:pPr>
              <w:suppressAutoHyphens w:val="0"/>
              <w:jc w:val="right"/>
              <w:rPr>
                <w:sz w:val="16"/>
                <w:szCs w:val="16"/>
                <w:lang w:eastAsia="en-US"/>
              </w:rPr>
            </w:pPr>
            <w:r w:rsidRPr="00F518C4">
              <w:rPr>
                <w:sz w:val="16"/>
                <w:szCs w:val="16"/>
                <w:lang w:eastAsia="en-US"/>
              </w:rPr>
              <w:t> </w:t>
            </w:r>
          </w:p>
        </w:tc>
        <w:tc>
          <w:tcPr>
            <w:tcW w:w="391" w:type="dxa"/>
            <w:gridSpan w:val="2"/>
            <w:tcBorders>
              <w:top w:val="nil"/>
              <w:left w:val="nil"/>
              <w:bottom w:val="single" w:sz="4" w:space="0" w:color="auto"/>
              <w:right w:val="single" w:sz="4" w:space="0" w:color="auto"/>
            </w:tcBorders>
            <w:noWrap/>
            <w:vAlign w:val="center"/>
            <w:hideMark/>
          </w:tcPr>
          <w:p w14:paraId="7AE36E06" w14:textId="77777777" w:rsidR="00F518C4" w:rsidRPr="00F518C4" w:rsidRDefault="00F518C4" w:rsidP="00F518C4">
            <w:pPr>
              <w:suppressAutoHyphens w:val="0"/>
              <w:rPr>
                <w:sz w:val="16"/>
                <w:szCs w:val="16"/>
                <w:lang w:eastAsia="en-US"/>
              </w:rPr>
            </w:pPr>
            <w:r w:rsidRPr="00F518C4">
              <w:rPr>
                <w:sz w:val="16"/>
                <w:szCs w:val="16"/>
                <w:lang w:eastAsia="en-US"/>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0200E3CE" w14:textId="77777777" w:rsidR="00F518C4" w:rsidRPr="00F518C4" w:rsidRDefault="00F518C4" w:rsidP="00F518C4">
            <w:pPr>
              <w:suppressAutoHyphens w:val="0"/>
              <w:jc w:val="right"/>
              <w:rPr>
                <w:sz w:val="16"/>
                <w:szCs w:val="16"/>
                <w:lang w:eastAsia="en-US"/>
              </w:rPr>
            </w:pPr>
            <w:r w:rsidRPr="00F518C4">
              <w:rPr>
                <w:sz w:val="16"/>
                <w:szCs w:val="16"/>
                <w:lang w:eastAsia="en-US"/>
              </w:rPr>
              <w:t> </w:t>
            </w:r>
          </w:p>
        </w:tc>
        <w:tc>
          <w:tcPr>
            <w:tcW w:w="1167" w:type="dxa"/>
            <w:gridSpan w:val="2"/>
            <w:tcBorders>
              <w:top w:val="nil"/>
              <w:left w:val="nil"/>
              <w:bottom w:val="single" w:sz="4" w:space="0" w:color="auto"/>
              <w:right w:val="single" w:sz="4" w:space="0" w:color="auto"/>
            </w:tcBorders>
            <w:shd w:val="clear" w:color="000000" w:fill="FFFFFF"/>
            <w:noWrap/>
            <w:vAlign w:val="center"/>
            <w:hideMark/>
          </w:tcPr>
          <w:p w14:paraId="7730009E" w14:textId="77777777" w:rsidR="00F518C4" w:rsidRPr="00F518C4" w:rsidRDefault="00F518C4" w:rsidP="00F518C4">
            <w:pPr>
              <w:suppressAutoHyphens w:val="0"/>
              <w:jc w:val="right"/>
              <w:rPr>
                <w:sz w:val="16"/>
                <w:szCs w:val="16"/>
                <w:lang w:eastAsia="en-US"/>
              </w:rPr>
            </w:pPr>
            <w:r w:rsidRPr="00F518C4">
              <w:rPr>
                <w:sz w:val="16"/>
                <w:szCs w:val="16"/>
                <w:lang w:eastAsia="en-US"/>
              </w:rPr>
              <w:t>176.751,6</w:t>
            </w:r>
          </w:p>
        </w:tc>
        <w:tc>
          <w:tcPr>
            <w:tcW w:w="695" w:type="dxa"/>
            <w:tcBorders>
              <w:top w:val="nil"/>
              <w:left w:val="nil"/>
              <w:bottom w:val="single" w:sz="4" w:space="0" w:color="auto"/>
              <w:right w:val="double" w:sz="6" w:space="0" w:color="auto"/>
            </w:tcBorders>
            <w:shd w:val="clear" w:color="000000" w:fill="FFFFFF"/>
            <w:noWrap/>
            <w:vAlign w:val="center"/>
            <w:hideMark/>
          </w:tcPr>
          <w:p w14:paraId="0794A2BE" w14:textId="77777777" w:rsidR="00F518C4" w:rsidRPr="00F518C4" w:rsidRDefault="00F518C4" w:rsidP="00F518C4">
            <w:pPr>
              <w:suppressAutoHyphens w:val="0"/>
              <w:jc w:val="right"/>
              <w:rPr>
                <w:sz w:val="16"/>
                <w:szCs w:val="16"/>
                <w:lang w:eastAsia="en-US"/>
              </w:rPr>
            </w:pPr>
            <w:r w:rsidRPr="00F518C4">
              <w:rPr>
                <w:sz w:val="16"/>
                <w:szCs w:val="16"/>
                <w:lang w:eastAsia="en-US"/>
              </w:rPr>
              <w:t>78,8</w:t>
            </w:r>
          </w:p>
        </w:tc>
      </w:tr>
      <w:tr w:rsidR="00F518C4" w:rsidRPr="00F518C4" w14:paraId="6684259D" w14:textId="77777777" w:rsidTr="00F518C4">
        <w:trPr>
          <w:gridAfter w:val="1"/>
          <w:wAfter w:w="23" w:type="dxa"/>
          <w:trHeight w:val="345"/>
          <w:jc w:val="center"/>
        </w:trPr>
        <w:tc>
          <w:tcPr>
            <w:tcW w:w="1450" w:type="dxa"/>
            <w:tcBorders>
              <w:top w:val="nil"/>
              <w:left w:val="double" w:sz="6" w:space="0" w:color="auto"/>
              <w:bottom w:val="single" w:sz="4" w:space="0" w:color="auto"/>
              <w:right w:val="single" w:sz="4" w:space="0" w:color="auto"/>
            </w:tcBorders>
            <w:noWrap/>
            <w:vAlign w:val="center"/>
            <w:hideMark/>
          </w:tcPr>
          <w:p w14:paraId="2334EAD0" w14:textId="77777777" w:rsidR="00F518C4" w:rsidRPr="00F518C4" w:rsidRDefault="00F518C4" w:rsidP="00F518C4">
            <w:pPr>
              <w:suppressAutoHyphens w:val="0"/>
              <w:jc w:val="center"/>
              <w:rPr>
                <w:b/>
                <w:bCs/>
                <w:sz w:val="16"/>
                <w:szCs w:val="16"/>
                <w:lang w:eastAsia="en-US"/>
              </w:rPr>
            </w:pPr>
            <w:r w:rsidRPr="00F518C4">
              <w:rPr>
                <w:b/>
                <w:bCs/>
                <w:sz w:val="16"/>
                <w:szCs w:val="16"/>
                <w:lang w:eastAsia="en-US"/>
              </w:rPr>
              <w:t>Укупно високе</w:t>
            </w:r>
          </w:p>
        </w:tc>
        <w:tc>
          <w:tcPr>
            <w:tcW w:w="391" w:type="dxa"/>
            <w:tcBorders>
              <w:top w:val="nil"/>
              <w:left w:val="nil"/>
              <w:bottom w:val="single" w:sz="4" w:space="0" w:color="auto"/>
              <w:right w:val="single" w:sz="4" w:space="0" w:color="auto"/>
            </w:tcBorders>
            <w:shd w:val="clear" w:color="000000" w:fill="FFFFFF"/>
            <w:noWrap/>
            <w:vAlign w:val="center"/>
            <w:hideMark/>
          </w:tcPr>
          <w:p w14:paraId="4020E888"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4985815F" w14:textId="77777777" w:rsidR="00F518C4" w:rsidRPr="00F518C4" w:rsidRDefault="00F518C4" w:rsidP="00F518C4">
            <w:pPr>
              <w:suppressAutoHyphens w:val="0"/>
              <w:jc w:val="right"/>
              <w:rPr>
                <w:sz w:val="16"/>
                <w:szCs w:val="16"/>
                <w:lang w:eastAsia="en-US"/>
              </w:rPr>
            </w:pPr>
            <w:r w:rsidRPr="00F518C4">
              <w:rPr>
                <w:sz w:val="16"/>
                <w:szCs w:val="16"/>
                <w:lang w:eastAsia="en-US"/>
              </w:rPr>
              <w:t> </w:t>
            </w:r>
          </w:p>
        </w:tc>
        <w:tc>
          <w:tcPr>
            <w:tcW w:w="1022" w:type="dxa"/>
            <w:tcBorders>
              <w:top w:val="nil"/>
              <w:left w:val="nil"/>
              <w:bottom w:val="single" w:sz="4" w:space="0" w:color="auto"/>
              <w:right w:val="single" w:sz="4" w:space="0" w:color="auto"/>
            </w:tcBorders>
            <w:shd w:val="clear" w:color="000000" w:fill="FFFFFF"/>
            <w:noWrap/>
            <w:vAlign w:val="center"/>
            <w:hideMark/>
          </w:tcPr>
          <w:p w14:paraId="21C0FCCB"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14700,7</w:t>
            </w:r>
          </w:p>
        </w:tc>
        <w:tc>
          <w:tcPr>
            <w:tcW w:w="416" w:type="dxa"/>
            <w:tcBorders>
              <w:top w:val="nil"/>
              <w:left w:val="nil"/>
              <w:bottom w:val="single" w:sz="4" w:space="0" w:color="auto"/>
              <w:right w:val="single" w:sz="4" w:space="0" w:color="auto"/>
            </w:tcBorders>
            <w:shd w:val="clear" w:color="000000" w:fill="FFFFFF"/>
            <w:noWrap/>
            <w:vAlign w:val="center"/>
            <w:hideMark/>
          </w:tcPr>
          <w:p w14:paraId="03AEC513"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6,6</w:t>
            </w:r>
          </w:p>
        </w:tc>
        <w:tc>
          <w:tcPr>
            <w:tcW w:w="1022" w:type="dxa"/>
            <w:tcBorders>
              <w:top w:val="nil"/>
              <w:left w:val="nil"/>
              <w:bottom w:val="single" w:sz="4" w:space="0" w:color="auto"/>
              <w:right w:val="single" w:sz="4" w:space="0" w:color="auto"/>
            </w:tcBorders>
            <w:shd w:val="clear" w:color="000000" w:fill="FFFFFF"/>
            <w:noWrap/>
            <w:vAlign w:val="center"/>
            <w:hideMark/>
          </w:tcPr>
          <w:p w14:paraId="62CB2EC2"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38503,7</w:t>
            </w:r>
          </w:p>
        </w:tc>
        <w:tc>
          <w:tcPr>
            <w:tcW w:w="521" w:type="dxa"/>
            <w:tcBorders>
              <w:top w:val="nil"/>
              <w:left w:val="nil"/>
              <w:bottom w:val="single" w:sz="4" w:space="0" w:color="auto"/>
              <w:right w:val="single" w:sz="4" w:space="0" w:color="auto"/>
            </w:tcBorders>
            <w:shd w:val="clear" w:color="000000" w:fill="FFFFFF"/>
            <w:noWrap/>
            <w:vAlign w:val="center"/>
            <w:hideMark/>
          </w:tcPr>
          <w:p w14:paraId="27CDC5E9"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17,2</w:t>
            </w:r>
          </w:p>
        </w:tc>
        <w:tc>
          <w:tcPr>
            <w:tcW w:w="1022" w:type="dxa"/>
            <w:tcBorders>
              <w:top w:val="nil"/>
              <w:left w:val="nil"/>
              <w:bottom w:val="single" w:sz="4" w:space="0" w:color="auto"/>
              <w:right w:val="single" w:sz="4" w:space="0" w:color="auto"/>
            </w:tcBorders>
            <w:shd w:val="clear" w:color="000000" w:fill="FFFFFF"/>
            <w:noWrap/>
            <w:vAlign w:val="center"/>
            <w:hideMark/>
          </w:tcPr>
          <w:p w14:paraId="1C2E31AC"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38800,0</w:t>
            </w:r>
          </w:p>
        </w:tc>
        <w:tc>
          <w:tcPr>
            <w:tcW w:w="521" w:type="dxa"/>
            <w:tcBorders>
              <w:top w:val="nil"/>
              <w:left w:val="nil"/>
              <w:bottom w:val="single" w:sz="4" w:space="0" w:color="auto"/>
              <w:right w:val="single" w:sz="4" w:space="0" w:color="auto"/>
            </w:tcBorders>
            <w:shd w:val="clear" w:color="000000" w:fill="FFFFFF"/>
            <w:noWrap/>
            <w:vAlign w:val="center"/>
            <w:hideMark/>
          </w:tcPr>
          <w:p w14:paraId="3334458A"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17,3</w:t>
            </w:r>
          </w:p>
        </w:tc>
        <w:tc>
          <w:tcPr>
            <w:tcW w:w="1022" w:type="dxa"/>
            <w:tcBorders>
              <w:top w:val="nil"/>
              <w:left w:val="nil"/>
              <w:bottom w:val="single" w:sz="4" w:space="0" w:color="auto"/>
              <w:right w:val="single" w:sz="4" w:space="0" w:color="auto"/>
            </w:tcBorders>
            <w:shd w:val="clear" w:color="000000" w:fill="FFFFFF"/>
            <w:noWrap/>
            <w:vAlign w:val="center"/>
            <w:hideMark/>
          </w:tcPr>
          <w:p w14:paraId="775C7F7E"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35826,5</w:t>
            </w:r>
          </w:p>
        </w:tc>
        <w:tc>
          <w:tcPr>
            <w:tcW w:w="521" w:type="dxa"/>
            <w:tcBorders>
              <w:top w:val="nil"/>
              <w:left w:val="nil"/>
              <w:bottom w:val="single" w:sz="4" w:space="0" w:color="auto"/>
              <w:right w:val="single" w:sz="4" w:space="0" w:color="auto"/>
            </w:tcBorders>
            <w:shd w:val="clear" w:color="000000" w:fill="FFFFFF"/>
            <w:noWrap/>
            <w:vAlign w:val="center"/>
            <w:hideMark/>
          </w:tcPr>
          <w:p w14:paraId="3294061A"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16,0</w:t>
            </w:r>
          </w:p>
        </w:tc>
        <w:tc>
          <w:tcPr>
            <w:tcW w:w="1022" w:type="dxa"/>
            <w:tcBorders>
              <w:top w:val="nil"/>
              <w:left w:val="nil"/>
              <w:bottom w:val="single" w:sz="4" w:space="0" w:color="auto"/>
              <w:right w:val="single" w:sz="4" w:space="0" w:color="auto"/>
            </w:tcBorders>
            <w:shd w:val="clear" w:color="000000" w:fill="FFFFFF"/>
            <w:noWrap/>
            <w:vAlign w:val="center"/>
            <w:hideMark/>
          </w:tcPr>
          <w:p w14:paraId="73BADAB3"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23091,5</w:t>
            </w:r>
          </w:p>
        </w:tc>
        <w:tc>
          <w:tcPr>
            <w:tcW w:w="521" w:type="dxa"/>
            <w:tcBorders>
              <w:top w:val="nil"/>
              <w:left w:val="nil"/>
              <w:bottom w:val="single" w:sz="4" w:space="0" w:color="auto"/>
              <w:right w:val="single" w:sz="4" w:space="0" w:color="auto"/>
            </w:tcBorders>
            <w:shd w:val="clear" w:color="000000" w:fill="FFFFFF"/>
            <w:noWrap/>
            <w:vAlign w:val="center"/>
            <w:hideMark/>
          </w:tcPr>
          <w:p w14:paraId="6264FB43"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10,3</w:t>
            </w:r>
          </w:p>
        </w:tc>
        <w:tc>
          <w:tcPr>
            <w:tcW w:w="1022" w:type="dxa"/>
            <w:tcBorders>
              <w:top w:val="nil"/>
              <w:left w:val="nil"/>
              <w:bottom w:val="single" w:sz="4" w:space="0" w:color="auto"/>
              <w:right w:val="single" w:sz="4" w:space="0" w:color="auto"/>
            </w:tcBorders>
            <w:shd w:val="clear" w:color="000000" w:fill="FFFFFF"/>
            <w:noWrap/>
            <w:vAlign w:val="center"/>
            <w:hideMark/>
          </w:tcPr>
          <w:p w14:paraId="57082B74"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16050,6</w:t>
            </w:r>
          </w:p>
        </w:tc>
        <w:tc>
          <w:tcPr>
            <w:tcW w:w="416" w:type="dxa"/>
            <w:tcBorders>
              <w:top w:val="nil"/>
              <w:left w:val="nil"/>
              <w:bottom w:val="single" w:sz="4" w:space="0" w:color="auto"/>
              <w:right w:val="single" w:sz="4" w:space="0" w:color="auto"/>
            </w:tcBorders>
            <w:shd w:val="clear" w:color="000000" w:fill="FFFFFF"/>
            <w:noWrap/>
            <w:vAlign w:val="center"/>
            <w:hideMark/>
          </w:tcPr>
          <w:p w14:paraId="6F77F37B"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7,2</w:t>
            </w:r>
          </w:p>
        </w:tc>
        <w:tc>
          <w:tcPr>
            <w:tcW w:w="883" w:type="dxa"/>
            <w:gridSpan w:val="2"/>
            <w:tcBorders>
              <w:top w:val="nil"/>
              <w:left w:val="nil"/>
              <w:bottom w:val="single" w:sz="4" w:space="0" w:color="auto"/>
              <w:right w:val="single" w:sz="4" w:space="0" w:color="auto"/>
            </w:tcBorders>
            <w:shd w:val="clear" w:color="000000" w:fill="FFFFFF"/>
            <w:noWrap/>
            <w:vAlign w:val="center"/>
            <w:hideMark/>
          </w:tcPr>
          <w:p w14:paraId="67C49690"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9778,7</w:t>
            </w:r>
          </w:p>
        </w:tc>
        <w:tc>
          <w:tcPr>
            <w:tcW w:w="416" w:type="dxa"/>
            <w:tcBorders>
              <w:top w:val="nil"/>
              <w:left w:val="nil"/>
              <w:bottom w:val="single" w:sz="4" w:space="0" w:color="auto"/>
              <w:right w:val="single" w:sz="4" w:space="0" w:color="auto"/>
            </w:tcBorders>
            <w:shd w:val="clear" w:color="000000" w:fill="FFFFFF"/>
            <w:noWrap/>
            <w:vAlign w:val="center"/>
            <w:hideMark/>
          </w:tcPr>
          <w:p w14:paraId="7BD10D44"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4,4</w:t>
            </w:r>
          </w:p>
        </w:tc>
        <w:tc>
          <w:tcPr>
            <w:tcW w:w="391" w:type="dxa"/>
            <w:gridSpan w:val="2"/>
            <w:tcBorders>
              <w:top w:val="nil"/>
              <w:left w:val="nil"/>
              <w:bottom w:val="single" w:sz="4" w:space="0" w:color="auto"/>
              <w:right w:val="single" w:sz="4" w:space="0" w:color="auto"/>
            </w:tcBorders>
            <w:shd w:val="clear" w:color="000000" w:fill="FFFFFF"/>
            <w:noWrap/>
            <w:vAlign w:val="center"/>
            <w:hideMark/>
          </w:tcPr>
          <w:p w14:paraId="1DF6ECAE"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24E2962C"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391" w:type="dxa"/>
            <w:gridSpan w:val="2"/>
            <w:tcBorders>
              <w:top w:val="nil"/>
              <w:left w:val="nil"/>
              <w:bottom w:val="single" w:sz="4" w:space="0" w:color="auto"/>
              <w:right w:val="single" w:sz="4" w:space="0" w:color="auto"/>
            </w:tcBorders>
            <w:shd w:val="clear" w:color="000000" w:fill="FFFFFF"/>
            <w:noWrap/>
            <w:vAlign w:val="center"/>
            <w:hideMark/>
          </w:tcPr>
          <w:p w14:paraId="23A7C9FD"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76FCA4A1"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1167" w:type="dxa"/>
            <w:gridSpan w:val="2"/>
            <w:tcBorders>
              <w:top w:val="nil"/>
              <w:left w:val="nil"/>
              <w:bottom w:val="single" w:sz="4" w:space="0" w:color="auto"/>
              <w:right w:val="single" w:sz="4" w:space="0" w:color="auto"/>
            </w:tcBorders>
            <w:shd w:val="clear" w:color="000000" w:fill="FFFFFF"/>
            <w:noWrap/>
            <w:vAlign w:val="center"/>
            <w:hideMark/>
          </w:tcPr>
          <w:p w14:paraId="5544BDC2"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176.751,6</w:t>
            </w:r>
          </w:p>
        </w:tc>
        <w:tc>
          <w:tcPr>
            <w:tcW w:w="695" w:type="dxa"/>
            <w:tcBorders>
              <w:top w:val="nil"/>
              <w:left w:val="nil"/>
              <w:bottom w:val="single" w:sz="4" w:space="0" w:color="auto"/>
              <w:right w:val="double" w:sz="6" w:space="0" w:color="auto"/>
            </w:tcBorders>
            <w:shd w:val="clear" w:color="000000" w:fill="FFFFFF"/>
            <w:noWrap/>
            <w:vAlign w:val="center"/>
            <w:hideMark/>
          </w:tcPr>
          <w:p w14:paraId="49308C53"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78,8</w:t>
            </w:r>
          </w:p>
        </w:tc>
      </w:tr>
      <w:tr w:rsidR="00F518C4" w:rsidRPr="00F518C4" w14:paraId="4CEB2218" w14:textId="77777777" w:rsidTr="00F518C4">
        <w:trPr>
          <w:gridAfter w:val="1"/>
          <w:wAfter w:w="23" w:type="dxa"/>
          <w:trHeight w:val="385"/>
          <w:jc w:val="center"/>
        </w:trPr>
        <w:tc>
          <w:tcPr>
            <w:tcW w:w="1450" w:type="dxa"/>
            <w:tcBorders>
              <w:top w:val="nil"/>
              <w:left w:val="double" w:sz="6" w:space="0" w:color="auto"/>
              <w:bottom w:val="single" w:sz="4" w:space="0" w:color="auto"/>
              <w:right w:val="single" w:sz="4" w:space="0" w:color="auto"/>
            </w:tcBorders>
            <w:noWrap/>
            <w:vAlign w:val="center"/>
            <w:hideMark/>
          </w:tcPr>
          <w:p w14:paraId="76A3F397" w14:textId="77777777" w:rsidR="00F518C4" w:rsidRPr="00F518C4" w:rsidRDefault="00F518C4" w:rsidP="00F518C4">
            <w:pPr>
              <w:suppressAutoHyphens w:val="0"/>
              <w:jc w:val="center"/>
              <w:rPr>
                <w:sz w:val="16"/>
                <w:szCs w:val="16"/>
                <w:lang w:eastAsia="en-US"/>
              </w:rPr>
            </w:pPr>
            <w:r w:rsidRPr="00F518C4">
              <w:rPr>
                <w:sz w:val="16"/>
                <w:szCs w:val="16"/>
                <w:lang w:eastAsia="en-US"/>
              </w:rPr>
              <w:t>31511</w:t>
            </w:r>
          </w:p>
        </w:tc>
        <w:tc>
          <w:tcPr>
            <w:tcW w:w="391" w:type="dxa"/>
            <w:tcBorders>
              <w:top w:val="nil"/>
              <w:left w:val="nil"/>
              <w:bottom w:val="single" w:sz="4" w:space="0" w:color="auto"/>
              <w:right w:val="single" w:sz="4" w:space="0" w:color="auto"/>
            </w:tcBorders>
            <w:shd w:val="clear" w:color="000000" w:fill="FFFFFF"/>
            <w:noWrap/>
            <w:vAlign w:val="center"/>
            <w:hideMark/>
          </w:tcPr>
          <w:p w14:paraId="0AC4D5DB" w14:textId="77777777" w:rsidR="00F518C4" w:rsidRPr="00F518C4" w:rsidRDefault="00F518C4" w:rsidP="00F518C4">
            <w:pPr>
              <w:suppressAutoHyphens w:val="0"/>
              <w:jc w:val="right"/>
              <w:rPr>
                <w:sz w:val="16"/>
                <w:szCs w:val="16"/>
                <w:lang w:eastAsia="en-US"/>
              </w:rPr>
            </w:pPr>
            <w:r w:rsidRPr="00F518C4">
              <w:rPr>
                <w:sz w:val="16"/>
                <w:szCs w:val="16"/>
                <w:lang w:eastAsia="en-US"/>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3C4CD88C" w14:textId="77777777" w:rsidR="00F518C4" w:rsidRPr="00F518C4" w:rsidRDefault="00F518C4" w:rsidP="00F518C4">
            <w:pPr>
              <w:suppressAutoHyphens w:val="0"/>
              <w:jc w:val="right"/>
              <w:rPr>
                <w:sz w:val="16"/>
                <w:szCs w:val="16"/>
                <w:lang w:eastAsia="en-US"/>
              </w:rPr>
            </w:pPr>
            <w:r w:rsidRPr="00F518C4">
              <w:rPr>
                <w:sz w:val="16"/>
                <w:szCs w:val="16"/>
                <w:lang w:eastAsia="en-US"/>
              </w:rPr>
              <w:t> </w:t>
            </w:r>
          </w:p>
        </w:tc>
        <w:tc>
          <w:tcPr>
            <w:tcW w:w="1022" w:type="dxa"/>
            <w:tcBorders>
              <w:top w:val="nil"/>
              <w:left w:val="nil"/>
              <w:bottom w:val="single" w:sz="4" w:space="0" w:color="auto"/>
              <w:right w:val="single" w:sz="4" w:space="0" w:color="auto"/>
            </w:tcBorders>
            <w:shd w:val="clear" w:color="000000" w:fill="FFFFFF"/>
            <w:noWrap/>
            <w:vAlign w:val="center"/>
            <w:hideMark/>
          </w:tcPr>
          <w:p w14:paraId="6B1C5038" w14:textId="77777777" w:rsidR="00F518C4" w:rsidRPr="00F518C4" w:rsidRDefault="00F518C4" w:rsidP="00F518C4">
            <w:pPr>
              <w:suppressAutoHyphens w:val="0"/>
              <w:jc w:val="right"/>
              <w:rPr>
                <w:sz w:val="16"/>
                <w:szCs w:val="16"/>
                <w:lang w:eastAsia="en-US"/>
              </w:rPr>
            </w:pPr>
            <w:r w:rsidRPr="00F518C4">
              <w:rPr>
                <w:sz w:val="16"/>
                <w:szCs w:val="16"/>
                <w:lang w:eastAsia="en-US"/>
              </w:rPr>
              <w:t>1139,2</w:t>
            </w:r>
          </w:p>
        </w:tc>
        <w:tc>
          <w:tcPr>
            <w:tcW w:w="416" w:type="dxa"/>
            <w:tcBorders>
              <w:top w:val="nil"/>
              <w:left w:val="nil"/>
              <w:bottom w:val="single" w:sz="4" w:space="0" w:color="auto"/>
              <w:right w:val="single" w:sz="4" w:space="0" w:color="auto"/>
            </w:tcBorders>
            <w:shd w:val="clear" w:color="000000" w:fill="FFFFFF"/>
            <w:noWrap/>
            <w:vAlign w:val="center"/>
            <w:hideMark/>
          </w:tcPr>
          <w:p w14:paraId="383E5A9F" w14:textId="77777777" w:rsidR="00F518C4" w:rsidRPr="00F518C4" w:rsidRDefault="00F518C4" w:rsidP="00F518C4">
            <w:pPr>
              <w:suppressAutoHyphens w:val="0"/>
              <w:jc w:val="right"/>
              <w:rPr>
                <w:sz w:val="16"/>
                <w:szCs w:val="16"/>
                <w:lang w:eastAsia="en-US"/>
              </w:rPr>
            </w:pPr>
            <w:r w:rsidRPr="00F518C4">
              <w:rPr>
                <w:sz w:val="16"/>
                <w:szCs w:val="16"/>
                <w:lang w:eastAsia="en-US"/>
              </w:rPr>
              <w:t>0,5</w:t>
            </w:r>
          </w:p>
        </w:tc>
        <w:tc>
          <w:tcPr>
            <w:tcW w:w="1022" w:type="dxa"/>
            <w:tcBorders>
              <w:top w:val="nil"/>
              <w:left w:val="nil"/>
              <w:bottom w:val="single" w:sz="4" w:space="0" w:color="auto"/>
              <w:right w:val="single" w:sz="4" w:space="0" w:color="auto"/>
            </w:tcBorders>
            <w:shd w:val="clear" w:color="000000" w:fill="FFFFFF"/>
            <w:noWrap/>
            <w:vAlign w:val="center"/>
            <w:hideMark/>
          </w:tcPr>
          <w:p w14:paraId="4B275D5A" w14:textId="77777777" w:rsidR="00F518C4" w:rsidRPr="00F518C4" w:rsidRDefault="00F518C4" w:rsidP="00F518C4">
            <w:pPr>
              <w:suppressAutoHyphens w:val="0"/>
              <w:jc w:val="right"/>
              <w:rPr>
                <w:sz w:val="16"/>
                <w:szCs w:val="16"/>
                <w:lang w:eastAsia="en-US"/>
              </w:rPr>
            </w:pPr>
            <w:r w:rsidRPr="00F518C4">
              <w:rPr>
                <w:sz w:val="16"/>
                <w:szCs w:val="16"/>
                <w:lang w:eastAsia="en-US"/>
              </w:rPr>
              <w:t>3230,5</w:t>
            </w:r>
          </w:p>
        </w:tc>
        <w:tc>
          <w:tcPr>
            <w:tcW w:w="521" w:type="dxa"/>
            <w:tcBorders>
              <w:top w:val="nil"/>
              <w:left w:val="nil"/>
              <w:bottom w:val="single" w:sz="4" w:space="0" w:color="auto"/>
              <w:right w:val="single" w:sz="4" w:space="0" w:color="auto"/>
            </w:tcBorders>
            <w:shd w:val="clear" w:color="000000" w:fill="FFFFFF"/>
            <w:noWrap/>
            <w:vAlign w:val="center"/>
            <w:hideMark/>
          </w:tcPr>
          <w:p w14:paraId="40352C7F" w14:textId="77777777" w:rsidR="00F518C4" w:rsidRPr="00F518C4" w:rsidRDefault="00F518C4" w:rsidP="00F518C4">
            <w:pPr>
              <w:suppressAutoHyphens w:val="0"/>
              <w:jc w:val="right"/>
              <w:rPr>
                <w:sz w:val="16"/>
                <w:szCs w:val="16"/>
                <w:lang w:eastAsia="en-US"/>
              </w:rPr>
            </w:pPr>
            <w:r w:rsidRPr="00F518C4">
              <w:rPr>
                <w:sz w:val="16"/>
                <w:szCs w:val="16"/>
                <w:lang w:eastAsia="en-US"/>
              </w:rPr>
              <w:t>1,4</w:t>
            </w:r>
          </w:p>
        </w:tc>
        <w:tc>
          <w:tcPr>
            <w:tcW w:w="1022" w:type="dxa"/>
            <w:tcBorders>
              <w:top w:val="nil"/>
              <w:left w:val="nil"/>
              <w:bottom w:val="single" w:sz="4" w:space="0" w:color="auto"/>
              <w:right w:val="single" w:sz="4" w:space="0" w:color="auto"/>
            </w:tcBorders>
            <w:shd w:val="clear" w:color="000000" w:fill="FFFFFF"/>
            <w:noWrap/>
            <w:vAlign w:val="center"/>
            <w:hideMark/>
          </w:tcPr>
          <w:p w14:paraId="52F8E611" w14:textId="77777777" w:rsidR="00F518C4" w:rsidRPr="00F518C4" w:rsidRDefault="00F518C4" w:rsidP="00F518C4">
            <w:pPr>
              <w:suppressAutoHyphens w:val="0"/>
              <w:jc w:val="right"/>
              <w:rPr>
                <w:sz w:val="16"/>
                <w:szCs w:val="16"/>
                <w:lang w:eastAsia="en-US"/>
              </w:rPr>
            </w:pPr>
            <w:r w:rsidRPr="00F518C4">
              <w:rPr>
                <w:sz w:val="16"/>
                <w:szCs w:val="16"/>
                <w:lang w:eastAsia="en-US"/>
              </w:rPr>
              <w:t>1324,2</w:t>
            </w:r>
          </w:p>
        </w:tc>
        <w:tc>
          <w:tcPr>
            <w:tcW w:w="521" w:type="dxa"/>
            <w:tcBorders>
              <w:top w:val="nil"/>
              <w:left w:val="nil"/>
              <w:bottom w:val="single" w:sz="4" w:space="0" w:color="auto"/>
              <w:right w:val="single" w:sz="4" w:space="0" w:color="auto"/>
            </w:tcBorders>
            <w:shd w:val="clear" w:color="000000" w:fill="FFFFFF"/>
            <w:noWrap/>
            <w:vAlign w:val="center"/>
            <w:hideMark/>
          </w:tcPr>
          <w:p w14:paraId="319F0387" w14:textId="77777777" w:rsidR="00F518C4" w:rsidRPr="00F518C4" w:rsidRDefault="00F518C4" w:rsidP="00F518C4">
            <w:pPr>
              <w:suppressAutoHyphens w:val="0"/>
              <w:jc w:val="right"/>
              <w:rPr>
                <w:sz w:val="16"/>
                <w:szCs w:val="16"/>
                <w:lang w:eastAsia="en-US"/>
              </w:rPr>
            </w:pPr>
            <w:r w:rsidRPr="00F518C4">
              <w:rPr>
                <w:sz w:val="16"/>
                <w:szCs w:val="16"/>
                <w:lang w:eastAsia="en-US"/>
              </w:rPr>
              <w:t>0,6</w:t>
            </w:r>
          </w:p>
        </w:tc>
        <w:tc>
          <w:tcPr>
            <w:tcW w:w="1022" w:type="dxa"/>
            <w:tcBorders>
              <w:top w:val="nil"/>
              <w:left w:val="nil"/>
              <w:bottom w:val="single" w:sz="4" w:space="0" w:color="auto"/>
              <w:right w:val="single" w:sz="4" w:space="0" w:color="auto"/>
            </w:tcBorders>
            <w:shd w:val="clear" w:color="000000" w:fill="FFFFFF"/>
            <w:noWrap/>
            <w:vAlign w:val="center"/>
            <w:hideMark/>
          </w:tcPr>
          <w:p w14:paraId="3C57145B" w14:textId="77777777" w:rsidR="00F518C4" w:rsidRPr="00F518C4" w:rsidRDefault="00F518C4" w:rsidP="00F518C4">
            <w:pPr>
              <w:suppressAutoHyphens w:val="0"/>
              <w:jc w:val="right"/>
              <w:rPr>
                <w:sz w:val="16"/>
                <w:szCs w:val="16"/>
                <w:lang w:eastAsia="en-US"/>
              </w:rPr>
            </w:pPr>
            <w:r w:rsidRPr="00F518C4">
              <w:rPr>
                <w:sz w:val="16"/>
                <w:szCs w:val="16"/>
                <w:lang w:eastAsia="en-US"/>
              </w:rPr>
              <w:t>221,8</w:t>
            </w:r>
          </w:p>
        </w:tc>
        <w:tc>
          <w:tcPr>
            <w:tcW w:w="521" w:type="dxa"/>
            <w:tcBorders>
              <w:top w:val="nil"/>
              <w:left w:val="nil"/>
              <w:bottom w:val="single" w:sz="4" w:space="0" w:color="auto"/>
              <w:right w:val="single" w:sz="4" w:space="0" w:color="auto"/>
            </w:tcBorders>
            <w:shd w:val="clear" w:color="000000" w:fill="FFFFFF"/>
            <w:noWrap/>
            <w:vAlign w:val="center"/>
            <w:hideMark/>
          </w:tcPr>
          <w:p w14:paraId="73B4B761" w14:textId="77777777" w:rsidR="00F518C4" w:rsidRPr="00F518C4" w:rsidRDefault="00F518C4" w:rsidP="00F518C4">
            <w:pPr>
              <w:suppressAutoHyphens w:val="0"/>
              <w:jc w:val="right"/>
              <w:rPr>
                <w:sz w:val="16"/>
                <w:szCs w:val="16"/>
                <w:lang w:eastAsia="en-US"/>
              </w:rPr>
            </w:pPr>
            <w:r w:rsidRPr="00F518C4">
              <w:rPr>
                <w:sz w:val="16"/>
                <w:szCs w:val="16"/>
                <w:lang w:eastAsia="en-US"/>
              </w:rPr>
              <w:t>0,1</w:t>
            </w:r>
          </w:p>
        </w:tc>
        <w:tc>
          <w:tcPr>
            <w:tcW w:w="1022" w:type="dxa"/>
            <w:tcBorders>
              <w:top w:val="nil"/>
              <w:left w:val="nil"/>
              <w:bottom w:val="single" w:sz="4" w:space="0" w:color="auto"/>
              <w:right w:val="single" w:sz="4" w:space="0" w:color="auto"/>
            </w:tcBorders>
            <w:shd w:val="clear" w:color="000000" w:fill="FFFFFF"/>
            <w:noWrap/>
            <w:vAlign w:val="center"/>
            <w:hideMark/>
          </w:tcPr>
          <w:p w14:paraId="76EBF9A6" w14:textId="77777777" w:rsidR="00F518C4" w:rsidRPr="00F518C4" w:rsidRDefault="00F518C4" w:rsidP="00F518C4">
            <w:pPr>
              <w:suppressAutoHyphens w:val="0"/>
              <w:jc w:val="right"/>
              <w:rPr>
                <w:sz w:val="16"/>
                <w:szCs w:val="16"/>
                <w:lang w:eastAsia="en-US"/>
              </w:rPr>
            </w:pPr>
            <w:r w:rsidRPr="00F518C4">
              <w:rPr>
                <w:sz w:val="16"/>
                <w:szCs w:val="16"/>
                <w:lang w:eastAsia="en-US"/>
              </w:rPr>
              <w:t>124,4</w:t>
            </w:r>
          </w:p>
        </w:tc>
        <w:tc>
          <w:tcPr>
            <w:tcW w:w="521" w:type="dxa"/>
            <w:tcBorders>
              <w:top w:val="nil"/>
              <w:left w:val="nil"/>
              <w:bottom w:val="single" w:sz="4" w:space="0" w:color="auto"/>
              <w:right w:val="single" w:sz="4" w:space="0" w:color="auto"/>
            </w:tcBorders>
            <w:shd w:val="clear" w:color="000000" w:fill="FFFFFF"/>
            <w:noWrap/>
            <w:vAlign w:val="center"/>
            <w:hideMark/>
          </w:tcPr>
          <w:p w14:paraId="55D5476B" w14:textId="77777777" w:rsidR="00F518C4" w:rsidRPr="00F518C4" w:rsidRDefault="00F518C4" w:rsidP="00F518C4">
            <w:pPr>
              <w:suppressAutoHyphens w:val="0"/>
              <w:jc w:val="right"/>
              <w:rPr>
                <w:sz w:val="16"/>
                <w:szCs w:val="16"/>
                <w:lang w:eastAsia="en-US"/>
              </w:rPr>
            </w:pPr>
            <w:r w:rsidRPr="00F518C4">
              <w:rPr>
                <w:sz w:val="16"/>
                <w:szCs w:val="16"/>
                <w:lang w:eastAsia="en-US"/>
              </w:rPr>
              <w:t>0,1</w:t>
            </w:r>
          </w:p>
        </w:tc>
        <w:tc>
          <w:tcPr>
            <w:tcW w:w="1022" w:type="dxa"/>
            <w:tcBorders>
              <w:top w:val="nil"/>
              <w:left w:val="nil"/>
              <w:bottom w:val="single" w:sz="4" w:space="0" w:color="auto"/>
              <w:right w:val="single" w:sz="4" w:space="0" w:color="auto"/>
            </w:tcBorders>
            <w:shd w:val="clear" w:color="000000" w:fill="FFFFFF"/>
            <w:noWrap/>
            <w:vAlign w:val="center"/>
            <w:hideMark/>
          </w:tcPr>
          <w:p w14:paraId="7221C649" w14:textId="77777777" w:rsidR="00F518C4" w:rsidRPr="00F518C4" w:rsidRDefault="00F518C4" w:rsidP="00F518C4">
            <w:pPr>
              <w:suppressAutoHyphens w:val="0"/>
              <w:jc w:val="right"/>
              <w:rPr>
                <w:sz w:val="16"/>
                <w:szCs w:val="16"/>
                <w:lang w:eastAsia="en-US"/>
              </w:rPr>
            </w:pPr>
            <w:r w:rsidRPr="00F518C4">
              <w:rPr>
                <w:sz w:val="16"/>
                <w:szCs w:val="16"/>
                <w:lang w:eastAsia="en-US"/>
              </w:rPr>
              <w:t>159,2</w:t>
            </w:r>
          </w:p>
        </w:tc>
        <w:tc>
          <w:tcPr>
            <w:tcW w:w="416" w:type="dxa"/>
            <w:tcBorders>
              <w:top w:val="nil"/>
              <w:left w:val="nil"/>
              <w:bottom w:val="single" w:sz="4" w:space="0" w:color="auto"/>
              <w:right w:val="single" w:sz="4" w:space="0" w:color="auto"/>
            </w:tcBorders>
            <w:shd w:val="clear" w:color="000000" w:fill="FFFFFF"/>
            <w:noWrap/>
            <w:vAlign w:val="center"/>
            <w:hideMark/>
          </w:tcPr>
          <w:p w14:paraId="14C0C660" w14:textId="77777777" w:rsidR="00F518C4" w:rsidRPr="00F518C4" w:rsidRDefault="00F518C4" w:rsidP="00F518C4">
            <w:pPr>
              <w:suppressAutoHyphens w:val="0"/>
              <w:jc w:val="right"/>
              <w:rPr>
                <w:sz w:val="16"/>
                <w:szCs w:val="16"/>
                <w:lang w:eastAsia="en-US"/>
              </w:rPr>
            </w:pPr>
            <w:r w:rsidRPr="00F518C4">
              <w:rPr>
                <w:sz w:val="16"/>
                <w:szCs w:val="16"/>
                <w:lang w:eastAsia="en-US"/>
              </w:rPr>
              <w:t>0,1</w:t>
            </w:r>
          </w:p>
        </w:tc>
        <w:tc>
          <w:tcPr>
            <w:tcW w:w="883" w:type="dxa"/>
            <w:gridSpan w:val="2"/>
            <w:tcBorders>
              <w:top w:val="nil"/>
              <w:left w:val="nil"/>
              <w:bottom w:val="single" w:sz="4" w:space="0" w:color="auto"/>
              <w:right w:val="single" w:sz="4" w:space="0" w:color="auto"/>
            </w:tcBorders>
            <w:shd w:val="clear" w:color="000000" w:fill="FFFFFF"/>
            <w:noWrap/>
            <w:vAlign w:val="center"/>
            <w:hideMark/>
          </w:tcPr>
          <w:p w14:paraId="4286FB0F" w14:textId="77777777" w:rsidR="00F518C4" w:rsidRPr="00F518C4" w:rsidRDefault="00F518C4" w:rsidP="00F518C4">
            <w:pPr>
              <w:suppressAutoHyphens w:val="0"/>
              <w:jc w:val="right"/>
              <w:rPr>
                <w:sz w:val="16"/>
                <w:szCs w:val="16"/>
                <w:lang w:eastAsia="en-US"/>
              </w:rPr>
            </w:pPr>
            <w:r w:rsidRPr="00F518C4">
              <w:rPr>
                <w:sz w:val="16"/>
                <w:szCs w:val="16"/>
                <w:lang w:eastAsia="en-US"/>
              </w:rPr>
              <w:t> </w:t>
            </w:r>
          </w:p>
        </w:tc>
        <w:tc>
          <w:tcPr>
            <w:tcW w:w="416" w:type="dxa"/>
            <w:tcBorders>
              <w:top w:val="nil"/>
              <w:left w:val="nil"/>
              <w:bottom w:val="single" w:sz="4" w:space="0" w:color="auto"/>
              <w:right w:val="single" w:sz="4" w:space="0" w:color="auto"/>
            </w:tcBorders>
            <w:shd w:val="clear" w:color="000000" w:fill="FFFFFF"/>
            <w:noWrap/>
            <w:vAlign w:val="center"/>
            <w:hideMark/>
          </w:tcPr>
          <w:p w14:paraId="4F5A5267" w14:textId="77777777" w:rsidR="00F518C4" w:rsidRPr="00F518C4" w:rsidRDefault="00F518C4" w:rsidP="00F518C4">
            <w:pPr>
              <w:suppressAutoHyphens w:val="0"/>
              <w:jc w:val="right"/>
              <w:rPr>
                <w:sz w:val="16"/>
                <w:szCs w:val="16"/>
                <w:lang w:eastAsia="en-US"/>
              </w:rPr>
            </w:pPr>
            <w:r w:rsidRPr="00F518C4">
              <w:rPr>
                <w:sz w:val="16"/>
                <w:szCs w:val="16"/>
                <w:lang w:eastAsia="en-US"/>
              </w:rPr>
              <w:t> </w:t>
            </w:r>
          </w:p>
        </w:tc>
        <w:tc>
          <w:tcPr>
            <w:tcW w:w="391" w:type="dxa"/>
            <w:gridSpan w:val="2"/>
            <w:tcBorders>
              <w:top w:val="nil"/>
              <w:left w:val="nil"/>
              <w:bottom w:val="single" w:sz="4" w:space="0" w:color="auto"/>
              <w:right w:val="single" w:sz="4" w:space="0" w:color="auto"/>
            </w:tcBorders>
            <w:shd w:val="clear" w:color="000000" w:fill="FFFFFF"/>
            <w:noWrap/>
            <w:vAlign w:val="center"/>
            <w:hideMark/>
          </w:tcPr>
          <w:p w14:paraId="57181F18" w14:textId="77777777" w:rsidR="00F518C4" w:rsidRPr="00F518C4" w:rsidRDefault="00F518C4" w:rsidP="00F518C4">
            <w:pPr>
              <w:suppressAutoHyphens w:val="0"/>
              <w:jc w:val="right"/>
              <w:rPr>
                <w:sz w:val="16"/>
                <w:szCs w:val="16"/>
                <w:lang w:eastAsia="en-US"/>
              </w:rPr>
            </w:pPr>
            <w:r w:rsidRPr="00F518C4">
              <w:rPr>
                <w:sz w:val="16"/>
                <w:szCs w:val="16"/>
                <w:lang w:eastAsia="en-US"/>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536DC837" w14:textId="77777777" w:rsidR="00F518C4" w:rsidRPr="00F518C4" w:rsidRDefault="00F518C4" w:rsidP="00F518C4">
            <w:pPr>
              <w:suppressAutoHyphens w:val="0"/>
              <w:jc w:val="right"/>
              <w:rPr>
                <w:sz w:val="16"/>
                <w:szCs w:val="16"/>
                <w:lang w:eastAsia="en-US"/>
              </w:rPr>
            </w:pPr>
            <w:r w:rsidRPr="00F518C4">
              <w:rPr>
                <w:sz w:val="16"/>
                <w:szCs w:val="16"/>
                <w:lang w:eastAsia="en-US"/>
              </w:rPr>
              <w:t> </w:t>
            </w:r>
          </w:p>
        </w:tc>
        <w:tc>
          <w:tcPr>
            <w:tcW w:w="391" w:type="dxa"/>
            <w:gridSpan w:val="2"/>
            <w:tcBorders>
              <w:top w:val="nil"/>
              <w:left w:val="nil"/>
              <w:bottom w:val="single" w:sz="4" w:space="0" w:color="auto"/>
              <w:right w:val="single" w:sz="4" w:space="0" w:color="auto"/>
            </w:tcBorders>
            <w:shd w:val="clear" w:color="000000" w:fill="FFFFFF"/>
            <w:noWrap/>
            <w:vAlign w:val="center"/>
            <w:hideMark/>
          </w:tcPr>
          <w:p w14:paraId="35A6C06B" w14:textId="77777777" w:rsidR="00F518C4" w:rsidRPr="00F518C4" w:rsidRDefault="00F518C4" w:rsidP="00F518C4">
            <w:pPr>
              <w:suppressAutoHyphens w:val="0"/>
              <w:jc w:val="right"/>
              <w:rPr>
                <w:sz w:val="16"/>
                <w:szCs w:val="16"/>
                <w:lang w:eastAsia="en-US"/>
              </w:rPr>
            </w:pPr>
            <w:r w:rsidRPr="00F518C4">
              <w:rPr>
                <w:sz w:val="16"/>
                <w:szCs w:val="16"/>
                <w:lang w:eastAsia="en-US"/>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5930ABED" w14:textId="77777777" w:rsidR="00F518C4" w:rsidRPr="00F518C4" w:rsidRDefault="00F518C4" w:rsidP="00F518C4">
            <w:pPr>
              <w:suppressAutoHyphens w:val="0"/>
              <w:jc w:val="right"/>
              <w:rPr>
                <w:sz w:val="16"/>
                <w:szCs w:val="16"/>
                <w:lang w:eastAsia="en-US"/>
              </w:rPr>
            </w:pPr>
            <w:r w:rsidRPr="00F518C4">
              <w:rPr>
                <w:sz w:val="16"/>
                <w:szCs w:val="16"/>
                <w:lang w:eastAsia="en-US"/>
              </w:rPr>
              <w:t> </w:t>
            </w:r>
          </w:p>
        </w:tc>
        <w:tc>
          <w:tcPr>
            <w:tcW w:w="1167" w:type="dxa"/>
            <w:gridSpan w:val="2"/>
            <w:tcBorders>
              <w:top w:val="nil"/>
              <w:left w:val="nil"/>
              <w:bottom w:val="single" w:sz="4" w:space="0" w:color="auto"/>
              <w:right w:val="single" w:sz="4" w:space="0" w:color="auto"/>
            </w:tcBorders>
            <w:shd w:val="clear" w:color="000000" w:fill="FFFFFF"/>
            <w:noWrap/>
            <w:vAlign w:val="center"/>
            <w:hideMark/>
          </w:tcPr>
          <w:p w14:paraId="3B4081E2" w14:textId="77777777" w:rsidR="00F518C4" w:rsidRPr="00F518C4" w:rsidRDefault="00F518C4" w:rsidP="00F518C4">
            <w:pPr>
              <w:suppressAutoHyphens w:val="0"/>
              <w:jc w:val="right"/>
              <w:rPr>
                <w:sz w:val="16"/>
                <w:szCs w:val="16"/>
                <w:lang w:eastAsia="en-US"/>
              </w:rPr>
            </w:pPr>
            <w:r w:rsidRPr="00F518C4">
              <w:rPr>
                <w:sz w:val="16"/>
                <w:szCs w:val="16"/>
                <w:lang w:eastAsia="en-US"/>
              </w:rPr>
              <w:t>6.199,3</w:t>
            </w:r>
          </w:p>
        </w:tc>
        <w:tc>
          <w:tcPr>
            <w:tcW w:w="695" w:type="dxa"/>
            <w:tcBorders>
              <w:top w:val="nil"/>
              <w:left w:val="nil"/>
              <w:bottom w:val="single" w:sz="4" w:space="0" w:color="auto"/>
              <w:right w:val="double" w:sz="6" w:space="0" w:color="auto"/>
            </w:tcBorders>
            <w:shd w:val="clear" w:color="000000" w:fill="FFFFFF"/>
            <w:noWrap/>
            <w:vAlign w:val="center"/>
            <w:hideMark/>
          </w:tcPr>
          <w:p w14:paraId="34C38C53" w14:textId="77777777" w:rsidR="00F518C4" w:rsidRPr="00F518C4" w:rsidRDefault="00F518C4" w:rsidP="00F518C4">
            <w:pPr>
              <w:suppressAutoHyphens w:val="0"/>
              <w:jc w:val="right"/>
              <w:rPr>
                <w:sz w:val="16"/>
                <w:szCs w:val="16"/>
                <w:lang w:eastAsia="en-US"/>
              </w:rPr>
            </w:pPr>
            <w:r w:rsidRPr="00F518C4">
              <w:rPr>
                <w:sz w:val="16"/>
                <w:szCs w:val="16"/>
                <w:lang w:eastAsia="en-US"/>
              </w:rPr>
              <w:t>2,8</w:t>
            </w:r>
          </w:p>
        </w:tc>
      </w:tr>
      <w:tr w:rsidR="00F518C4" w:rsidRPr="00F518C4" w14:paraId="70E246B9" w14:textId="77777777" w:rsidTr="00F518C4">
        <w:trPr>
          <w:gridAfter w:val="1"/>
          <w:wAfter w:w="23" w:type="dxa"/>
          <w:trHeight w:val="324"/>
          <w:jc w:val="center"/>
        </w:trPr>
        <w:tc>
          <w:tcPr>
            <w:tcW w:w="1450" w:type="dxa"/>
            <w:tcBorders>
              <w:top w:val="nil"/>
              <w:left w:val="double" w:sz="6" w:space="0" w:color="auto"/>
              <w:bottom w:val="single" w:sz="4" w:space="0" w:color="auto"/>
              <w:right w:val="single" w:sz="4" w:space="0" w:color="auto"/>
            </w:tcBorders>
            <w:vAlign w:val="center"/>
            <w:hideMark/>
          </w:tcPr>
          <w:p w14:paraId="7387D9AB" w14:textId="77777777" w:rsidR="00F518C4" w:rsidRPr="00F518C4" w:rsidRDefault="00F518C4" w:rsidP="00F518C4">
            <w:pPr>
              <w:suppressAutoHyphens w:val="0"/>
              <w:jc w:val="center"/>
              <w:rPr>
                <w:b/>
                <w:bCs/>
                <w:sz w:val="16"/>
                <w:szCs w:val="16"/>
                <w:lang w:eastAsia="en-US"/>
              </w:rPr>
            </w:pPr>
            <w:r w:rsidRPr="00F518C4">
              <w:rPr>
                <w:b/>
                <w:bCs/>
                <w:sz w:val="16"/>
                <w:szCs w:val="16"/>
                <w:lang w:eastAsia="en-US"/>
              </w:rPr>
              <w:t>Укупно вешт.под.</w:t>
            </w:r>
          </w:p>
        </w:tc>
        <w:tc>
          <w:tcPr>
            <w:tcW w:w="391" w:type="dxa"/>
            <w:tcBorders>
              <w:top w:val="nil"/>
              <w:left w:val="nil"/>
              <w:bottom w:val="single" w:sz="4" w:space="0" w:color="auto"/>
              <w:right w:val="single" w:sz="4" w:space="0" w:color="auto"/>
            </w:tcBorders>
            <w:shd w:val="clear" w:color="000000" w:fill="FFFFFF"/>
            <w:noWrap/>
            <w:vAlign w:val="center"/>
            <w:hideMark/>
          </w:tcPr>
          <w:p w14:paraId="3DB664FD"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194D1F18" w14:textId="77777777" w:rsidR="00F518C4" w:rsidRPr="00F518C4" w:rsidRDefault="00F518C4" w:rsidP="00F518C4">
            <w:pPr>
              <w:suppressAutoHyphens w:val="0"/>
              <w:jc w:val="right"/>
              <w:rPr>
                <w:sz w:val="16"/>
                <w:szCs w:val="16"/>
                <w:lang w:eastAsia="en-US"/>
              </w:rPr>
            </w:pPr>
            <w:r w:rsidRPr="00F518C4">
              <w:rPr>
                <w:sz w:val="16"/>
                <w:szCs w:val="16"/>
                <w:lang w:eastAsia="en-US"/>
              </w:rPr>
              <w:t> </w:t>
            </w:r>
          </w:p>
        </w:tc>
        <w:tc>
          <w:tcPr>
            <w:tcW w:w="1022" w:type="dxa"/>
            <w:tcBorders>
              <w:top w:val="nil"/>
              <w:left w:val="nil"/>
              <w:bottom w:val="single" w:sz="4" w:space="0" w:color="auto"/>
              <w:right w:val="single" w:sz="4" w:space="0" w:color="auto"/>
            </w:tcBorders>
            <w:shd w:val="clear" w:color="000000" w:fill="FFFFFF"/>
            <w:noWrap/>
            <w:vAlign w:val="center"/>
            <w:hideMark/>
          </w:tcPr>
          <w:p w14:paraId="3EAEA5C0"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1139,2</w:t>
            </w:r>
          </w:p>
        </w:tc>
        <w:tc>
          <w:tcPr>
            <w:tcW w:w="416" w:type="dxa"/>
            <w:tcBorders>
              <w:top w:val="nil"/>
              <w:left w:val="nil"/>
              <w:bottom w:val="single" w:sz="4" w:space="0" w:color="auto"/>
              <w:right w:val="single" w:sz="4" w:space="0" w:color="auto"/>
            </w:tcBorders>
            <w:shd w:val="clear" w:color="000000" w:fill="FFFFFF"/>
            <w:noWrap/>
            <w:vAlign w:val="center"/>
            <w:hideMark/>
          </w:tcPr>
          <w:p w14:paraId="4D197BE9"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0,5</w:t>
            </w:r>
          </w:p>
        </w:tc>
        <w:tc>
          <w:tcPr>
            <w:tcW w:w="1022" w:type="dxa"/>
            <w:tcBorders>
              <w:top w:val="nil"/>
              <w:left w:val="nil"/>
              <w:bottom w:val="single" w:sz="4" w:space="0" w:color="auto"/>
              <w:right w:val="single" w:sz="4" w:space="0" w:color="auto"/>
            </w:tcBorders>
            <w:shd w:val="clear" w:color="000000" w:fill="FFFFFF"/>
            <w:noWrap/>
            <w:vAlign w:val="center"/>
            <w:hideMark/>
          </w:tcPr>
          <w:p w14:paraId="65B36638"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3230,5</w:t>
            </w:r>
          </w:p>
        </w:tc>
        <w:tc>
          <w:tcPr>
            <w:tcW w:w="521" w:type="dxa"/>
            <w:tcBorders>
              <w:top w:val="nil"/>
              <w:left w:val="nil"/>
              <w:bottom w:val="single" w:sz="4" w:space="0" w:color="auto"/>
              <w:right w:val="single" w:sz="4" w:space="0" w:color="auto"/>
            </w:tcBorders>
            <w:shd w:val="clear" w:color="000000" w:fill="FFFFFF"/>
            <w:noWrap/>
            <w:vAlign w:val="center"/>
            <w:hideMark/>
          </w:tcPr>
          <w:p w14:paraId="2E65649C"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1,4</w:t>
            </w:r>
          </w:p>
        </w:tc>
        <w:tc>
          <w:tcPr>
            <w:tcW w:w="1022" w:type="dxa"/>
            <w:tcBorders>
              <w:top w:val="nil"/>
              <w:left w:val="nil"/>
              <w:bottom w:val="single" w:sz="4" w:space="0" w:color="auto"/>
              <w:right w:val="single" w:sz="4" w:space="0" w:color="auto"/>
            </w:tcBorders>
            <w:shd w:val="clear" w:color="000000" w:fill="FFFFFF"/>
            <w:noWrap/>
            <w:vAlign w:val="center"/>
            <w:hideMark/>
          </w:tcPr>
          <w:p w14:paraId="02D18E97"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1324,2</w:t>
            </w:r>
          </w:p>
        </w:tc>
        <w:tc>
          <w:tcPr>
            <w:tcW w:w="521" w:type="dxa"/>
            <w:tcBorders>
              <w:top w:val="nil"/>
              <w:left w:val="nil"/>
              <w:bottom w:val="single" w:sz="4" w:space="0" w:color="auto"/>
              <w:right w:val="single" w:sz="4" w:space="0" w:color="auto"/>
            </w:tcBorders>
            <w:shd w:val="clear" w:color="000000" w:fill="FFFFFF"/>
            <w:noWrap/>
            <w:vAlign w:val="center"/>
            <w:hideMark/>
          </w:tcPr>
          <w:p w14:paraId="3C57E922"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0,6</w:t>
            </w:r>
          </w:p>
        </w:tc>
        <w:tc>
          <w:tcPr>
            <w:tcW w:w="1022" w:type="dxa"/>
            <w:tcBorders>
              <w:top w:val="nil"/>
              <w:left w:val="nil"/>
              <w:bottom w:val="single" w:sz="4" w:space="0" w:color="auto"/>
              <w:right w:val="single" w:sz="4" w:space="0" w:color="auto"/>
            </w:tcBorders>
            <w:shd w:val="clear" w:color="000000" w:fill="FFFFFF"/>
            <w:noWrap/>
            <w:vAlign w:val="center"/>
            <w:hideMark/>
          </w:tcPr>
          <w:p w14:paraId="139792A0"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221,8</w:t>
            </w:r>
          </w:p>
        </w:tc>
        <w:tc>
          <w:tcPr>
            <w:tcW w:w="521" w:type="dxa"/>
            <w:tcBorders>
              <w:top w:val="nil"/>
              <w:left w:val="nil"/>
              <w:bottom w:val="single" w:sz="4" w:space="0" w:color="auto"/>
              <w:right w:val="single" w:sz="4" w:space="0" w:color="auto"/>
            </w:tcBorders>
            <w:shd w:val="clear" w:color="000000" w:fill="FFFFFF"/>
            <w:noWrap/>
            <w:vAlign w:val="center"/>
            <w:hideMark/>
          </w:tcPr>
          <w:p w14:paraId="38E0C35E"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0,1</w:t>
            </w:r>
          </w:p>
        </w:tc>
        <w:tc>
          <w:tcPr>
            <w:tcW w:w="1022" w:type="dxa"/>
            <w:tcBorders>
              <w:top w:val="nil"/>
              <w:left w:val="nil"/>
              <w:bottom w:val="single" w:sz="4" w:space="0" w:color="auto"/>
              <w:right w:val="single" w:sz="4" w:space="0" w:color="auto"/>
            </w:tcBorders>
            <w:shd w:val="clear" w:color="000000" w:fill="FFFFFF"/>
            <w:noWrap/>
            <w:vAlign w:val="center"/>
            <w:hideMark/>
          </w:tcPr>
          <w:p w14:paraId="21B3AC51"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124,4</w:t>
            </w:r>
          </w:p>
        </w:tc>
        <w:tc>
          <w:tcPr>
            <w:tcW w:w="521" w:type="dxa"/>
            <w:tcBorders>
              <w:top w:val="nil"/>
              <w:left w:val="nil"/>
              <w:bottom w:val="single" w:sz="4" w:space="0" w:color="auto"/>
              <w:right w:val="single" w:sz="4" w:space="0" w:color="auto"/>
            </w:tcBorders>
            <w:shd w:val="clear" w:color="000000" w:fill="FFFFFF"/>
            <w:noWrap/>
            <w:vAlign w:val="center"/>
            <w:hideMark/>
          </w:tcPr>
          <w:p w14:paraId="04E657A0"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0,1</w:t>
            </w:r>
          </w:p>
        </w:tc>
        <w:tc>
          <w:tcPr>
            <w:tcW w:w="1022" w:type="dxa"/>
            <w:tcBorders>
              <w:top w:val="nil"/>
              <w:left w:val="nil"/>
              <w:bottom w:val="single" w:sz="4" w:space="0" w:color="auto"/>
              <w:right w:val="single" w:sz="4" w:space="0" w:color="auto"/>
            </w:tcBorders>
            <w:shd w:val="clear" w:color="000000" w:fill="FFFFFF"/>
            <w:noWrap/>
            <w:vAlign w:val="center"/>
            <w:hideMark/>
          </w:tcPr>
          <w:p w14:paraId="13BC5172"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159,2</w:t>
            </w:r>
          </w:p>
        </w:tc>
        <w:tc>
          <w:tcPr>
            <w:tcW w:w="416" w:type="dxa"/>
            <w:tcBorders>
              <w:top w:val="nil"/>
              <w:left w:val="nil"/>
              <w:bottom w:val="single" w:sz="4" w:space="0" w:color="auto"/>
              <w:right w:val="single" w:sz="4" w:space="0" w:color="auto"/>
            </w:tcBorders>
            <w:shd w:val="clear" w:color="000000" w:fill="FFFFFF"/>
            <w:noWrap/>
            <w:vAlign w:val="center"/>
            <w:hideMark/>
          </w:tcPr>
          <w:p w14:paraId="3A8D3E5B"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0,1</w:t>
            </w:r>
          </w:p>
        </w:tc>
        <w:tc>
          <w:tcPr>
            <w:tcW w:w="883" w:type="dxa"/>
            <w:gridSpan w:val="2"/>
            <w:tcBorders>
              <w:top w:val="nil"/>
              <w:left w:val="nil"/>
              <w:bottom w:val="single" w:sz="4" w:space="0" w:color="auto"/>
              <w:right w:val="single" w:sz="4" w:space="0" w:color="auto"/>
            </w:tcBorders>
            <w:shd w:val="clear" w:color="000000" w:fill="FFFFFF"/>
            <w:noWrap/>
            <w:vAlign w:val="center"/>
            <w:hideMark/>
          </w:tcPr>
          <w:p w14:paraId="579E0EE3"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416" w:type="dxa"/>
            <w:tcBorders>
              <w:top w:val="nil"/>
              <w:left w:val="nil"/>
              <w:bottom w:val="single" w:sz="4" w:space="0" w:color="auto"/>
              <w:right w:val="single" w:sz="4" w:space="0" w:color="auto"/>
            </w:tcBorders>
            <w:shd w:val="clear" w:color="000000" w:fill="FFFFFF"/>
            <w:noWrap/>
            <w:vAlign w:val="center"/>
            <w:hideMark/>
          </w:tcPr>
          <w:p w14:paraId="65ADEE88"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391" w:type="dxa"/>
            <w:gridSpan w:val="2"/>
            <w:tcBorders>
              <w:top w:val="nil"/>
              <w:left w:val="nil"/>
              <w:bottom w:val="single" w:sz="4" w:space="0" w:color="auto"/>
              <w:right w:val="single" w:sz="4" w:space="0" w:color="auto"/>
            </w:tcBorders>
            <w:shd w:val="clear" w:color="000000" w:fill="FFFFFF"/>
            <w:noWrap/>
            <w:vAlign w:val="center"/>
            <w:hideMark/>
          </w:tcPr>
          <w:p w14:paraId="5CA4CFF7"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39CB1A89"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391" w:type="dxa"/>
            <w:gridSpan w:val="2"/>
            <w:tcBorders>
              <w:top w:val="nil"/>
              <w:left w:val="nil"/>
              <w:bottom w:val="single" w:sz="4" w:space="0" w:color="auto"/>
              <w:right w:val="single" w:sz="4" w:space="0" w:color="auto"/>
            </w:tcBorders>
            <w:shd w:val="clear" w:color="000000" w:fill="FFFFFF"/>
            <w:noWrap/>
            <w:vAlign w:val="center"/>
            <w:hideMark/>
          </w:tcPr>
          <w:p w14:paraId="3FC5D183"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23035CF8"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1167" w:type="dxa"/>
            <w:gridSpan w:val="2"/>
            <w:tcBorders>
              <w:top w:val="nil"/>
              <w:left w:val="nil"/>
              <w:bottom w:val="single" w:sz="4" w:space="0" w:color="auto"/>
              <w:right w:val="single" w:sz="4" w:space="0" w:color="auto"/>
            </w:tcBorders>
            <w:shd w:val="clear" w:color="000000" w:fill="FFFFFF"/>
            <w:noWrap/>
            <w:vAlign w:val="center"/>
            <w:hideMark/>
          </w:tcPr>
          <w:p w14:paraId="5312496B" w14:textId="77777777" w:rsidR="00F518C4" w:rsidRPr="00F518C4" w:rsidRDefault="00F518C4" w:rsidP="00F518C4">
            <w:pPr>
              <w:suppressAutoHyphens w:val="0"/>
              <w:jc w:val="right"/>
              <w:rPr>
                <w:sz w:val="16"/>
                <w:szCs w:val="16"/>
                <w:lang w:eastAsia="en-US"/>
              </w:rPr>
            </w:pPr>
            <w:r w:rsidRPr="00F518C4">
              <w:rPr>
                <w:sz w:val="16"/>
                <w:szCs w:val="16"/>
                <w:lang w:eastAsia="en-US"/>
              </w:rPr>
              <w:t>6.199,3</w:t>
            </w:r>
          </w:p>
        </w:tc>
        <w:tc>
          <w:tcPr>
            <w:tcW w:w="695" w:type="dxa"/>
            <w:tcBorders>
              <w:top w:val="nil"/>
              <w:left w:val="nil"/>
              <w:bottom w:val="single" w:sz="4" w:space="0" w:color="auto"/>
              <w:right w:val="double" w:sz="6" w:space="0" w:color="auto"/>
            </w:tcBorders>
            <w:shd w:val="clear" w:color="000000" w:fill="FFFFFF"/>
            <w:noWrap/>
            <w:vAlign w:val="center"/>
            <w:hideMark/>
          </w:tcPr>
          <w:p w14:paraId="7F9777F7" w14:textId="77777777" w:rsidR="00F518C4" w:rsidRPr="00F518C4" w:rsidRDefault="00F518C4" w:rsidP="00F518C4">
            <w:pPr>
              <w:suppressAutoHyphens w:val="0"/>
              <w:jc w:val="right"/>
              <w:rPr>
                <w:sz w:val="16"/>
                <w:szCs w:val="16"/>
                <w:lang w:eastAsia="en-US"/>
              </w:rPr>
            </w:pPr>
            <w:r w:rsidRPr="00F518C4">
              <w:rPr>
                <w:sz w:val="16"/>
                <w:szCs w:val="16"/>
                <w:lang w:eastAsia="en-US"/>
              </w:rPr>
              <w:t>2,8</w:t>
            </w:r>
          </w:p>
        </w:tc>
      </w:tr>
      <w:tr w:rsidR="00F518C4" w:rsidRPr="00F518C4" w14:paraId="271BB41B" w14:textId="77777777" w:rsidTr="00F518C4">
        <w:trPr>
          <w:gridAfter w:val="1"/>
          <w:wAfter w:w="23" w:type="dxa"/>
          <w:trHeight w:val="324"/>
          <w:jc w:val="center"/>
        </w:trPr>
        <w:tc>
          <w:tcPr>
            <w:tcW w:w="1450" w:type="dxa"/>
            <w:tcBorders>
              <w:top w:val="nil"/>
              <w:left w:val="double" w:sz="6" w:space="0" w:color="auto"/>
              <w:bottom w:val="single" w:sz="4" w:space="0" w:color="auto"/>
              <w:right w:val="single" w:sz="4" w:space="0" w:color="auto"/>
            </w:tcBorders>
            <w:vAlign w:val="center"/>
            <w:hideMark/>
          </w:tcPr>
          <w:p w14:paraId="33C01B1F" w14:textId="77777777" w:rsidR="00F518C4" w:rsidRPr="00F518C4" w:rsidRDefault="00F518C4" w:rsidP="00F518C4">
            <w:pPr>
              <w:suppressAutoHyphens w:val="0"/>
              <w:jc w:val="center"/>
              <w:rPr>
                <w:b/>
                <w:bCs/>
                <w:sz w:val="16"/>
                <w:szCs w:val="16"/>
                <w:lang w:eastAsia="en-US"/>
              </w:rPr>
            </w:pPr>
            <w:r w:rsidRPr="00F518C4">
              <w:rPr>
                <w:b/>
                <w:bCs/>
                <w:sz w:val="16"/>
                <w:szCs w:val="16"/>
                <w:lang w:eastAsia="en-US"/>
              </w:rPr>
              <w:t>Ук. за НЦ"10"</w:t>
            </w:r>
          </w:p>
        </w:tc>
        <w:tc>
          <w:tcPr>
            <w:tcW w:w="391" w:type="dxa"/>
            <w:tcBorders>
              <w:top w:val="nil"/>
              <w:left w:val="nil"/>
              <w:bottom w:val="single" w:sz="4" w:space="0" w:color="auto"/>
              <w:right w:val="single" w:sz="4" w:space="0" w:color="auto"/>
            </w:tcBorders>
            <w:shd w:val="clear" w:color="000000" w:fill="FFFFFF"/>
            <w:noWrap/>
            <w:vAlign w:val="center"/>
            <w:hideMark/>
          </w:tcPr>
          <w:p w14:paraId="6BDD4E19"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240A0D1F"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1022" w:type="dxa"/>
            <w:tcBorders>
              <w:top w:val="nil"/>
              <w:left w:val="nil"/>
              <w:bottom w:val="single" w:sz="4" w:space="0" w:color="auto"/>
              <w:right w:val="single" w:sz="4" w:space="0" w:color="auto"/>
            </w:tcBorders>
            <w:shd w:val="clear" w:color="000000" w:fill="FFFFFF"/>
            <w:noWrap/>
            <w:vAlign w:val="center"/>
            <w:hideMark/>
          </w:tcPr>
          <w:p w14:paraId="30A61170"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15839,9</w:t>
            </w:r>
          </w:p>
        </w:tc>
        <w:tc>
          <w:tcPr>
            <w:tcW w:w="416" w:type="dxa"/>
            <w:tcBorders>
              <w:top w:val="nil"/>
              <w:left w:val="nil"/>
              <w:bottom w:val="single" w:sz="4" w:space="0" w:color="auto"/>
              <w:right w:val="single" w:sz="4" w:space="0" w:color="auto"/>
            </w:tcBorders>
            <w:shd w:val="clear" w:color="000000" w:fill="FFFFFF"/>
            <w:noWrap/>
            <w:vAlign w:val="center"/>
            <w:hideMark/>
          </w:tcPr>
          <w:p w14:paraId="6DF7D1D9"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7,1</w:t>
            </w:r>
          </w:p>
        </w:tc>
        <w:tc>
          <w:tcPr>
            <w:tcW w:w="1022" w:type="dxa"/>
            <w:tcBorders>
              <w:top w:val="nil"/>
              <w:left w:val="nil"/>
              <w:bottom w:val="single" w:sz="4" w:space="0" w:color="auto"/>
              <w:right w:val="single" w:sz="4" w:space="0" w:color="auto"/>
            </w:tcBorders>
            <w:shd w:val="clear" w:color="000000" w:fill="FFFFFF"/>
            <w:noWrap/>
            <w:vAlign w:val="center"/>
            <w:hideMark/>
          </w:tcPr>
          <w:p w14:paraId="573A5BB4"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41734,1</w:t>
            </w:r>
          </w:p>
        </w:tc>
        <w:tc>
          <w:tcPr>
            <w:tcW w:w="521" w:type="dxa"/>
            <w:tcBorders>
              <w:top w:val="nil"/>
              <w:left w:val="nil"/>
              <w:bottom w:val="single" w:sz="4" w:space="0" w:color="auto"/>
              <w:right w:val="single" w:sz="4" w:space="0" w:color="auto"/>
            </w:tcBorders>
            <w:shd w:val="clear" w:color="000000" w:fill="FFFFFF"/>
            <w:noWrap/>
            <w:vAlign w:val="center"/>
            <w:hideMark/>
          </w:tcPr>
          <w:p w14:paraId="74DCFB8D"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18,6</w:t>
            </w:r>
          </w:p>
        </w:tc>
        <w:tc>
          <w:tcPr>
            <w:tcW w:w="1022" w:type="dxa"/>
            <w:tcBorders>
              <w:top w:val="nil"/>
              <w:left w:val="nil"/>
              <w:bottom w:val="single" w:sz="4" w:space="0" w:color="auto"/>
              <w:right w:val="single" w:sz="4" w:space="0" w:color="auto"/>
            </w:tcBorders>
            <w:shd w:val="clear" w:color="000000" w:fill="FFFFFF"/>
            <w:noWrap/>
            <w:vAlign w:val="center"/>
            <w:hideMark/>
          </w:tcPr>
          <w:p w14:paraId="5CAB5764"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40124,2</w:t>
            </w:r>
          </w:p>
        </w:tc>
        <w:tc>
          <w:tcPr>
            <w:tcW w:w="521" w:type="dxa"/>
            <w:tcBorders>
              <w:top w:val="nil"/>
              <w:left w:val="nil"/>
              <w:bottom w:val="single" w:sz="4" w:space="0" w:color="auto"/>
              <w:right w:val="single" w:sz="4" w:space="0" w:color="auto"/>
            </w:tcBorders>
            <w:shd w:val="clear" w:color="000000" w:fill="FFFFFF"/>
            <w:noWrap/>
            <w:vAlign w:val="center"/>
            <w:hideMark/>
          </w:tcPr>
          <w:p w14:paraId="34448B3E"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17,9</w:t>
            </w:r>
          </w:p>
        </w:tc>
        <w:tc>
          <w:tcPr>
            <w:tcW w:w="1022" w:type="dxa"/>
            <w:tcBorders>
              <w:top w:val="nil"/>
              <w:left w:val="nil"/>
              <w:bottom w:val="single" w:sz="4" w:space="0" w:color="auto"/>
              <w:right w:val="single" w:sz="4" w:space="0" w:color="auto"/>
            </w:tcBorders>
            <w:shd w:val="clear" w:color="000000" w:fill="FFFFFF"/>
            <w:noWrap/>
            <w:vAlign w:val="center"/>
            <w:hideMark/>
          </w:tcPr>
          <w:p w14:paraId="449EA34A"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36048,3</w:t>
            </w:r>
          </w:p>
        </w:tc>
        <w:tc>
          <w:tcPr>
            <w:tcW w:w="521" w:type="dxa"/>
            <w:tcBorders>
              <w:top w:val="nil"/>
              <w:left w:val="nil"/>
              <w:bottom w:val="single" w:sz="4" w:space="0" w:color="auto"/>
              <w:right w:val="single" w:sz="4" w:space="0" w:color="auto"/>
            </w:tcBorders>
            <w:shd w:val="clear" w:color="000000" w:fill="FFFFFF"/>
            <w:noWrap/>
            <w:vAlign w:val="center"/>
            <w:hideMark/>
          </w:tcPr>
          <w:p w14:paraId="14EB1897"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16,1</w:t>
            </w:r>
          </w:p>
        </w:tc>
        <w:tc>
          <w:tcPr>
            <w:tcW w:w="1022" w:type="dxa"/>
            <w:tcBorders>
              <w:top w:val="nil"/>
              <w:left w:val="nil"/>
              <w:bottom w:val="single" w:sz="4" w:space="0" w:color="auto"/>
              <w:right w:val="single" w:sz="4" w:space="0" w:color="auto"/>
            </w:tcBorders>
            <w:shd w:val="clear" w:color="000000" w:fill="FFFFFF"/>
            <w:noWrap/>
            <w:vAlign w:val="center"/>
            <w:hideMark/>
          </w:tcPr>
          <w:p w14:paraId="1A1B1001"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23215,9</w:t>
            </w:r>
          </w:p>
        </w:tc>
        <w:tc>
          <w:tcPr>
            <w:tcW w:w="521" w:type="dxa"/>
            <w:tcBorders>
              <w:top w:val="nil"/>
              <w:left w:val="nil"/>
              <w:bottom w:val="single" w:sz="4" w:space="0" w:color="auto"/>
              <w:right w:val="single" w:sz="4" w:space="0" w:color="auto"/>
            </w:tcBorders>
            <w:shd w:val="clear" w:color="000000" w:fill="FFFFFF"/>
            <w:noWrap/>
            <w:vAlign w:val="center"/>
            <w:hideMark/>
          </w:tcPr>
          <w:p w14:paraId="1B41C437"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10,3</w:t>
            </w:r>
          </w:p>
        </w:tc>
        <w:tc>
          <w:tcPr>
            <w:tcW w:w="1022" w:type="dxa"/>
            <w:tcBorders>
              <w:top w:val="nil"/>
              <w:left w:val="nil"/>
              <w:bottom w:val="single" w:sz="4" w:space="0" w:color="auto"/>
              <w:right w:val="single" w:sz="4" w:space="0" w:color="auto"/>
            </w:tcBorders>
            <w:shd w:val="clear" w:color="000000" w:fill="FFFFFF"/>
            <w:noWrap/>
            <w:vAlign w:val="center"/>
            <w:hideMark/>
          </w:tcPr>
          <w:p w14:paraId="45114141"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16209,8</w:t>
            </w:r>
          </w:p>
        </w:tc>
        <w:tc>
          <w:tcPr>
            <w:tcW w:w="416" w:type="dxa"/>
            <w:tcBorders>
              <w:top w:val="nil"/>
              <w:left w:val="nil"/>
              <w:bottom w:val="single" w:sz="4" w:space="0" w:color="auto"/>
              <w:right w:val="single" w:sz="4" w:space="0" w:color="auto"/>
            </w:tcBorders>
            <w:shd w:val="clear" w:color="000000" w:fill="FFFFFF"/>
            <w:noWrap/>
            <w:vAlign w:val="center"/>
            <w:hideMark/>
          </w:tcPr>
          <w:p w14:paraId="42013B32"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7,2</w:t>
            </w:r>
          </w:p>
        </w:tc>
        <w:tc>
          <w:tcPr>
            <w:tcW w:w="883" w:type="dxa"/>
            <w:gridSpan w:val="2"/>
            <w:tcBorders>
              <w:top w:val="nil"/>
              <w:left w:val="nil"/>
              <w:bottom w:val="single" w:sz="4" w:space="0" w:color="auto"/>
              <w:right w:val="single" w:sz="4" w:space="0" w:color="auto"/>
            </w:tcBorders>
            <w:shd w:val="clear" w:color="000000" w:fill="FFFFFF"/>
            <w:noWrap/>
            <w:vAlign w:val="center"/>
            <w:hideMark/>
          </w:tcPr>
          <w:p w14:paraId="4448CC2C"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9778,7</w:t>
            </w:r>
          </w:p>
        </w:tc>
        <w:tc>
          <w:tcPr>
            <w:tcW w:w="416" w:type="dxa"/>
            <w:tcBorders>
              <w:top w:val="nil"/>
              <w:left w:val="nil"/>
              <w:bottom w:val="single" w:sz="4" w:space="0" w:color="auto"/>
              <w:right w:val="single" w:sz="4" w:space="0" w:color="auto"/>
            </w:tcBorders>
            <w:shd w:val="clear" w:color="000000" w:fill="FFFFFF"/>
            <w:noWrap/>
            <w:vAlign w:val="center"/>
            <w:hideMark/>
          </w:tcPr>
          <w:p w14:paraId="37CD9A1D"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4,4</w:t>
            </w:r>
          </w:p>
        </w:tc>
        <w:tc>
          <w:tcPr>
            <w:tcW w:w="391" w:type="dxa"/>
            <w:gridSpan w:val="2"/>
            <w:tcBorders>
              <w:top w:val="nil"/>
              <w:left w:val="nil"/>
              <w:bottom w:val="single" w:sz="4" w:space="0" w:color="auto"/>
              <w:right w:val="single" w:sz="4" w:space="0" w:color="auto"/>
            </w:tcBorders>
            <w:shd w:val="clear" w:color="000000" w:fill="FFFFFF"/>
            <w:noWrap/>
            <w:vAlign w:val="center"/>
            <w:hideMark/>
          </w:tcPr>
          <w:p w14:paraId="659E141D"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7C76849B"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391" w:type="dxa"/>
            <w:gridSpan w:val="2"/>
            <w:tcBorders>
              <w:top w:val="nil"/>
              <w:left w:val="nil"/>
              <w:bottom w:val="single" w:sz="4" w:space="0" w:color="auto"/>
              <w:right w:val="single" w:sz="4" w:space="0" w:color="auto"/>
            </w:tcBorders>
            <w:shd w:val="clear" w:color="000000" w:fill="FFFFFF"/>
            <w:noWrap/>
            <w:vAlign w:val="center"/>
            <w:hideMark/>
          </w:tcPr>
          <w:p w14:paraId="69CA39F9"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0E1EF57A"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1167" w:type="dxa"/>
            <w:gridSpan w:val="2"/>
            <w:tcBorders>
              <w:top w:val="nil"/>
              <w:left w:val="nil"/>
              <w:bottom w:val="single" w:sz="4" w:space="0" w:color="auto"/>
              <w:right w:val="single" w:sz="4" w:space="0" w:color="auto"/>
            </w:tcBorders>
            <w:shd w:val="clear" w:color="000000" w:fill="FFFFFF"/>
            <w:noWrap/>
            <w:vAlign w:val="center"/>
            <w:hideMark/>
          </w:tcPr>
          <w:p w14:paraId="54BC1200"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182.950,9</w:t>
            </w:r>
          </w:p>
        </w:tc>
        <w:tc>
          <w:tcPr>
            <w:tcW w:w="695" w:type="dxa"/>
            <w:tcBorders>
              <w:top w:val="nil"/>
              <w:left w:val="nil"/>
              <w:bottom w:val="single" w:sz="4" w:space="0" w:color="auto"/>
              <w:right w:val="double" w:sz="6" w:space="0" w:color="auto"/>
            </w:tcBorders>
            <w:shd w:val="clear" w:color="000000" w:fill="FFFFFF"/>
            <w:noWrap/>
            <w:vAlign w:val="center"/>
            <w:hideMark/>
          </w:tcPr>
          <w:p w14:paraId="4E0B6B2E"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81,5</w:t>
            </w:r>
          </w:p>
        </w:tc>
      </w:tr>
      <w:tr w:rsidR="00F518C4" w:rsidRPr="00F518C4" w14:paraId="63D1DAAB" w14:textId="77777777" w:rsidTr="00F518C4">
        <w:trPr>
          <w:trHeight w:val="345"/>
          <w:jc w:val="center"/>
        </w:trPr>
        <w:tc>
          <w:tcPr>
            <w:tcW w:w="15905" w:type="dxa"/>
            <w:gridSpan w:val="28"/>
            <w:tcBorders>
              <w:top w:val="nil"/>
              <w:left w:val="double" w:sz="6" w:space="0" w:color="auto"/>
              <w:bottom w:val="single" w:sz="4" w:space="0" w:color="auto"/>
              <w:right w:val="double" w:sz="6" w:space="0" w:color="000000"/>
            </w:tcBorders>
            <w:shd w:val="clear" w:color="000000" w:fill="FFFFFF"/>
            <w:noWrap/>
            <w:vAlign w:val="center"/>
            <w:hideMark/>
          </w:tcPr>
          <w:p w14:paraId="6CD934F7" w14:textId="77777777" w:rsidR="00F518C4" w:rsidRPr="00F518C4" w:rsidRDefault="00F518C4" w:rsidP="00F518C4">
            <w:pPr>
              <w:suppressAutoHyphens w:val="0"/>
              <w:rPr>
                <w:b/>
                <w:bCs/>
                <w:sz w:val="16"/>
                <w:szCs w:val="16"/>
                <w:lang w:eastAsia="en-US"/>
              </w:rPr>
            </w:pPr>
            <w:r w:rsidRPr="00F518C4">
              <w:rPr>
                <w:b/>
                <w:bCs/>
                <w:sz w:val="16"/>
                <w:szCs w:val="16"/>
                <w:lang w:eastAsia="en-US"/>
              </w:rPr>
              <w:t>Наменска целина "26" - заштита земљишта од ерозије</w:t>
            </w:r>
          </w:p>
        </w:tc>
      </w:tr>
      <w:tr w:rsidR="00F518C4" w:rsidRPr="00F518C4" w14:paraId="527BD5E1" w14:textId="77777777" w:rsidTr="00F518C4">
        <w:trPr>
          <w:gridAfter w:val="1"/>
          <w:wAfter w:w="23" w:type="dxa"/>
          <w:trHeight w:val="345"/>
          <w:jc w:val="center"/>
        </w:trPr>
        <w:tc>
          <w:tcPr>
            <w:tcW w:w="1450" w:type="dxa"/>
            <w:tcBorders>
              <w:top w:val="nil"/>
              <w:left w:val="double" w:sz="6" w:space="0" w:color="auto"/>
              <w:bottom w:val="single" w:sz="4" w:space="0" w:color="auto"/>
              <w:right w:val="single" w:sz="4" w:space="0" w:color="auto"/>
            </w:tcBorders>
            <w:noWrap/>
            <w:vAlign w:val="center"/>
            <w:hideMark/>
          </w:tcPr>
          <w:p w14:paraId="04BEC48A" w14:textId="77777777" w:rsidR="00F518C4" w:rsidRPr="00F518C4" w:rsidRDefault="00F518C4" w:rsidP="00F518C4">
            <w:pPr>
              <w:suppressAutoHyphens w:val="0"/>
              <w:jc w:val="center"/>
              <w:rPr>
                <w:sz w:val="16"/>
                <w:szCs w:val="16"/>
                <w:lang w:eastAsia="en-US"/>
              </w:rPr>
            </w:pPr>
            <w:r w:rsidRPr="00F518C4">
              <w:rPr>
                <w:sz w:val="16"/>
                <w:szCs w:val="16"/>
                <w:lang w:eastAsia="en-US"/>
              </w:rPr>
              <w:t>21110</w:t>
            </w:r>
          </w:p>
        </w:tc>
        <w:tc>
          <w:tcPr>
            <w:tcW w:w="391" w:type="dxa"/>
            <w:tcBorders>
              <w:top w:val="nil"/>
              <w:left w:val="nil"/>
              <w:bottom w:val="single" w:sz="4" w:space="0" w:color="auto"/>
              <w:right w:val="single" w:sz="4" w:space="0" w:color="auto"/>
            </w:tcBorders>
            <w:shd w:val="clear" w:color="000000" w:fill="FFFFFF"/>
            <w:noWrap/>
            <w:vAlign w:val="center"/>
            <w:hideMark/>
          </w:tcPr>
          <w:p w14:paraId="2586A39F" w14:textId="77777777" w:rsidR="00F518C4" w:rsidRPr="00F518C4" w:rsidRDefault="00F518C4" w:rsidP="00F518C4">
            <w:pPr>
              <w:suppressAutoHyphens w:val="0"/>
              <w:jc w:val="right"/>
              <w:rPr>
                <w:sz w:val="16"/>
                <w:szCs w:val="16"/>
                <w:lang w:eastAsia="en-US"/>
              </w:rPr>
            </w:pPr>
            <w:r w:rsidRPr="00F518C4">
              <w:rPr>
                <w:sz w:val="16"/>
                <w:szCs w:val="16"/>
                <w:lang w:eastAsia="en-US"/>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393FDB29" w14:textId="77777777" w:rsidR="00F518C4" w:rsidRPr="00F518C4" w:rsidRDefault="00F518C4" w:rsidP="00F518C4">
            <w:pPr>
              <w:suppressAutoHyphens w:val="0"/>
              <w:jc w:val="right"/>
              <w:rPr>
                <w:sz w:val="16"/>
                <w:szCs w:val="16"/>
                <w:lang w:eastAsia="en-US"/>
              </w:rPr>
            </w:pPr>
            <w:r w:rsidRPr="00F518C4">
              <w:rPr>
                <w:sz w:val="16"/>
                <w:szCs w:val="16"/>
                <w:lang w:eastAsia="en-US"/>
              </w:rPr>
              <w:t> </w:t>
            </w:r>
          </w:p>
        </w:tc>
        <w:tc>
          <w:tcPr>
            <w:tcW w:w="1022" w:type="dxa"/>
            <w:tcBorders>
              <w:top w:val="nil"/>
              <w:left w:val="nil"/>
              <w:bottom w:val="single" w:sz="4" w:space="0" w:color="auto"/>
              <w:right w:val="single" w:sz="4" w:space="0" w:color="auto"/>
            </w:tcBorders>
            <w:shd w:val="clear" w:color="000000" w:fill="FFFFFF"/>
            <w:noWrap/>
            <w:vAlign w:val="center"/>
            <w:hideMark/>
          </w:tcPr>
          <w:p w14:paraId="61C789E9" w14:textId="77777777" w:rsidR="00F518C4" w:rsidRPr="00F518C4" w:rsidRDefault="00F518C4" w:rsidP="00F518C4">
            <w:pPr>
              <w:suppressAutoHyphens w:val="0"/>
              <w:jc w:val="right"/>
              <w:rPr>
                <w:sz w:val="16"/>
                <w:szCs w:val="16"/>
                <w:lang w:eastAsia="en-US"/>
              </w:rPr>
            </w:pPr>
            <w:r w:rsidRPr="00F518C4">
              <w:rPr>
                <w:sz w:val="16"/>
                <w:szCs w:val="16"/>
                <w:lang w:eastAsia="en-US"/>
              </w:rPr>
              <w:t>515,0</w:t>
            </w:r>
          </w:p>
        </w:tc>
        <w:tc>
          <w:tcPr>
            <w:tcW w:w="416" w:type="dxa"/>
            <w:tcBorders>
              <w:top w:val="nil"/>
              <w:left w:val="nil"/>
              <w:bottom w:val="single" w:sz="4" w:space="0" w:color="auto"/>
              <w:right w:val="single" w:sz="4" w:space="0" w:color="auto"/>
            </w:tcBorders>
            <w:shd w:val="clear" w:color="000000" w:fill="FFFFFF"/>
            <w:noWrap/>
            <w:vAlign w:val="center"/>
            <w:hideMark/>
          </w:tcPr>
          <w:p w14:paraId="3F029D91" w14:textId="77777777" w:rsidR="00F518C4" w:rsidRPr="00F518C4" w:rsidRDefault="00F518C4" w:rsidP="00F518C4">
            <w:pPr>
              <w:suppressAutoHyphens w:val="0"/>
              <w:jc w:val="right"/>
              <w:rPr>
                <w:sz w:val="16"/>
                <w:szCs w:val="16"/>
                <w:lang w:eastAsia="en-US"/>
              </w:rPr>
            </w:pPr>
            <w:r w:rsidRPr="00F518C4">
              <w:rPr>
                <w:sz w:val="16"/>
                <w:szCs w:val="16"/>
                <w:lang w:eastAsia="en-US"/>
              </w:rPr>
              <w:t>0,2</w:t>
            </w:r>
          </w:p>
        </w:tc>
        <w:tc>
          <w:tcPr>
            <w:tcW w:w="1022" w:type="dxa"/>
            <w:tcBorders>
              <w:top w:val="nil"/>
              <w:left w:val="nil"/>
              <w:bottom w:val="single" w:sz="4" w:space="0" w:color="auto"/>
              <w:right w:val="single" w:sz="4" w:space="0" w:color="auto"/>
            </w:tcBorders>
            <w:shd w:val="clear" w:color="000000" w:fill="FFFFFF"/>
            <w:noWrap/>
            <w:vAlign w:val="center"/>
            <w:hideMark/>
          </w:tcPr>
          <w:p w14:paraId="6263890F" w14:textId="77777777" w:rsidR="00F518C4" w:rsidRPr="00F518C4" w:rsidRDefault="00F518C4" w:rsidP="00F518C4">
            <w:pPr>
              <w:suppressAutoHyphens w:val="0"/>
              <w:jc w:val="right"/>
              <w:rPr>
                <w:sz w:val="16"/>
                <w:szCs w:val="16"/>
                <w:lang w:eastAsia="en-US"/>
              </w:rPr>
            </w:pPr>
            <w:r w:rsidRPr="00F518C4">
              <w:rPr>
                <w:sz w:val="16"/>
                <w:szCs w:val="16"/>
                <w:lang w:eastAsia="en-US"/>
              </w:rPr>
              <w:t>29458,1</w:t>
            </w:r>
          </w:p>
        </w:tc>
        <w:tc>
          <w:tcPr>
            <w:tcW w:w="521" w:type="dxa"/>
            <w:tcBorders>
              <w:top w:val="nil"/>
              <w:left w:val="nil"/>
              <w:bottom w:val="single" w:sz="4" w:space="0" w:color="auto"/>
              <w:right w:val="single" w:sz="4" w:space="0" w:color="auto"/>
            </w:tcBorders>
            <w:shd w:val="clear" w:color="000000" w:fill="FFFFFF"/>
            <w:noWrap/>
            <w:vAlign w:val="center"/>
            <w:hideMark/>
          </w:tcPr>
          <w:p w14:paraId="1F8DE5EF" w14:textId="77777777" w:rsidR="00F518C4" w:rsidRPr="00F518C4" w:rsidRDefault="00F518C4" w:rsidP="00F518C4">
            <w:pPr>
              <w:suppressAutoHyphens w:val="0"/>
              <w:jc w:val="right"/>
              <w:rPr>
                <w:sz w:val="16"/>
                <w:szCs w:val="16"/>
                <w:lang w:eastAsia="en-US"/>
              </w:rPr>
            </w:pPr>
            <w:r w:rsidRPr="00F518C4">
              <w:rPr>
                <w:sz w:val="16"/>
                <w:szCs w:val="16"/>
                <w:lang w:eastAsia="en-US"/>
              </w:rPr>
              <w:t>13,1</w:t>
            </w:r>
          </w:p>
        </w:tc>
        <w:tc>
          <w:tcPr>
            <w:tcW w:w="1022" w:type="dxa"/>
            <w:tcBorders>
              <w:top w:val="nil"/>
              <w:left w:val="nil"/>
              <w:bottom w:val="single" w:sz="4" w:space="0" w:color="auto"/>
              <w:right w:val="single" w:sz="4" w:space="0" w:color="auto"/>
            </w:tcBorders>
            <w:shd w:val="clear" w:color="000000" w:fill="FFFFFF"/>
            <w:noWrap/>
            <w:vAlign w:val="center"/>
            <w:hideMark/>
          </w:tcPr>
          <w:p w14:paraId="21BAC15E" w14:textId="77777777" w:rsidR="00F518C4" w:rsidRPr="00F518C4" w:rsidRDefault="00F518C4" w:rsidP="00F518C4">
            <w:pPr>
              <w:suppressAutoHyphens w:val="0"/>
              <w:jc w:val="right"/>
              <w:rPr>
                <w:sz w:val="16"/>
                <w:szCs w:val="16"/>
                <w:lang w:eastAsia="en-US"/>
              </w:rPr>
            </w:pPr>
            <w:r w:rsidRPr="00F518C4">
              <w:rPr>
                <w:sz w:val="16"/>
                <w:szCs w:val="16"/>
                <w:lang w:eastAsia="en-US"/>
              </w:rPr>
              <w:t>292,4</w:t>
            </w:r>
          </w:p>
        </w:tc>
        <w:tc>
          <w:tcPr>
            <w:tcW w:w="521" w:type="dxa"/>
            <w:tcBorders>
              <w:top w:val="nil"/>
              <w:left w:val="nil"/>
              <w:bottom w:val="single" w:sz="4" w:space="0" w:color="auto"/>
              <w:right w:val="single" w:sz="4" w:space="0" w:color="auto"/>
            </w:tcBorders>
            <w:shd w:val="clear" w:color="000000" w:fill="FFFFFF"/>
            <w:noWrap/>
            <w:vAlign w:val="center"/>
            <w:hideMark/>
          </w:tcPr>
          <w:p w14:paraId="1498E7D3" w14:textId="77777777" w:rsidR="00F518C4" w:rsidRPr="00F518C4" w:rsidRDefault="00F518C4" w:rsidP="00F518C4">
            <w:pPr>
              <w:suppressAutoHyphens w:val="0"/>
              <w:jc w:val="right"/>
              <w:rPr>
                <w:sz w:val="16"/>
                <w:szCs w:val="16"/>
                <w:lang w:eastAsia="en-US"/>
              </w:rPr>
            </w:pPr>
            <w:r w:rsidRPr="00F518C4">
              <w:rPr>
                <w:sz w:val="16"/>
                <w:szCs w:val="16"/>
                <w:lang w:eastAsia="en-US"/>
              </w:rPr>
              <w:t>0,1</w:t>
            </w:r>
          </w:p>
        </w:tc>
        <w:tc>
          <w:tcPr>
            <w:tcW w:w="1022" w:type="dxa"/>
            <w:tcBorders>
              <w:top w:val="nil"/>
              <w:left w:val="nil"/>
              <w:bottom w:val="single" w:sz="4" w:space="0" w:color="auto"/>
              <w:right w:val="single" w:sz="4" w:space="0" w:color="auto"/>
            </w:tcBorders>
            <w:shd w:val="clear" w:color="000000" w:fill="FFFFFF"/>
            <w:noWrap/>
            <w:vAlign w:val="center"/>
            <w:hideMark/>
          </w:tcPr>
          <w:p w14:paraId="490257BA" w14:textId="77777777" w:rsidR="00F518C4" w:rsidRPr="00F518C4" w:rsidRDefault="00F518C4" w:rsidP="00F518C4">
            <w:pPr>
              <w:suppressAutoHyphens w:val="0"/>
              <w:jc w:val="right"/>
              <w:rPr>
                <w:sz w:val="16"/>
                <w:szCs w:val="16"/>
                <w:lang w:eastAsia="en-US"/>
              </w:rPr>
            </w:pPr>
            <w:r w:rsidRPr="00F518C4">
              <w:rPr>
                <w:sz w:val="16"/>
                <w:szCs w:val="16"/>
                <w:lang w:eastAsia="en-US"/>
              </w:rPr>
              <w:t>364,9</w:t>
            </w:r>
          </w:p>
        </w:tc>
        <w:tc>
          <w:tcPr>
            <w:tcW w:w="521" w:type="dxa"/>
            <w:tcBorders>
              <w:top w:val="nil"/>
              <w:left w:val="nil"/>
              <w:bottom w:val="single" w:sz="4" w:space="0" w:color="auto"/>
              <w:right w:val="single" w:sz="4" w:space="0" w:color="auto"/>
            </w:tcBorders>
            <w:shd w:val="clear" w:color="000000" w:fill="FFFFFF"/>
            <w:noWrap/>
            <w:vAlign w:val="center"/>
            <w:hideMark/>
          </w:tcPr>
          <w:p w14:paraId="79EC5EBF" w14:textId="77777777" w:rsidR="00F518C4" w:rsidRPr="00F518C4" w:rsidRDefault="00F518C4" w:rsidP="00F518C4">
            <w:pPr>
              <w:suppressAutoHyphens w:val="0"/>
              <w:jc w:val="right"/>
              <w:rPr>
                <w:sz w:val="16"/>
                <w:szCs w:val="16"/>
                <w:lang w:eastAsia="en-US"/>
              </w:rPr>
            </w:pPr>
            <w:r w:rsidRPr="00F518C4">
              <w:rPr>
                <w:sz w:val="16"/>
                <w:szCs w:val="16"/>
                <w:lang w:eastAsia="en-US"/>
              </w:rPr>
              <w:t>0,2</w:t>
            </w:r>
          </w:p>
        </w:tc>
        <w:tc>
          <w:tcPr>
            <w:tcW w:w="1022" w:type="dxa"/>
            <w:tcBorders>
              <w:top w:val="nil"/>
              <w:left w:val="nil"/>
              <w:bottom w:val="single" w:sz="4" w:space="0" w:color="auto"/>
              <w:right w:val="single" w:sz="4" w:space="0" w:color="auto"/>
            </w:tcBorders>
            <w:shd w:val="clear" w:color="000000" w:fill="FFFFFF"/>
            <w:noWrap/>
            <w:vAlign w:val="center"/>
            <w:hideMark/>
          </w:tcPr>
          <w:p w14:paraId="7BFBBFF7" w14:textId="77777777" w:rsidR="00F518C4" w:rsidRPr="00F518C4" w:rsidRDefault="00F518C4" w:rsidP="00F518C4">
            <w:pPr>
              <w:suppressAutoHyphens w:val="0"/>
              <w:jc w:val="right"/>
              <w:rPr>
                <w:sz w:val="16"/>
                <w:szCs w:val="16"/>
                <w:lang w:eastAsia="en-US"/>
              </w:rPr>
            </w:pPr>
            <w:r w:rsidRPr="00F518C4">
              <w:rPr>
                <w:sz w:val="16"/>
                <w:szCs w:val="16"/>
                <w:lang w:eastAsia="en-US"/>
              </w:rPr>
              <w:t>23,8</w:t>
            </w:r>
          </w:p>
        </w:tc>
        <w:tc>
          <w:tcPr>
            <w:tcW w:w="521" w:type="dxa"/>
            <w:tcBorders>
              <w:top w:val="nil"/>
              <w:left w:val="nil"/>
              <w:bottom w:val="single" w:sz="4" w:space="0" w:color="auto"/>
              <w:right w:val="single" w:sz="4" w:space="0" w:color="auto"/>
            </w:tcBorders>
            <w:shd w:val="clear" w:color="000000" w:fill="FFFFFF"/>
            <w:noWrap/>
            <w:vAlign w:val="center"/>
            <w:hideMark/>
          </w:tcPr>
          <w:p w14:paraId="04006D3B" w14:textId="77777777" w:rsidR="00F518C4" w:rsidRPr="00F518C4" w:rsidRDefault="00F518C4" w:rsidP="00F518C4">
            <w:pPr>
              <w:suppressAutoHyphens w:val="0"/>
              <w:jc w:val="right"/>
              <w:rPr>
                <w:sz w:val="16"/>
                <w:szCs w:val="16"/>
                <w:lang w:eastAsia="en-US"/>
              </w:rPr>
            </w:pPr>
            <w:r w:rsidRPr="00F518C4">
              <w:rPr>
                <w:sz w:val="16"/>
                <w:szCs w:val="16"/>
                <w:lang w:eastAsia="en-US"/>
              </w:rPr>
              <w:t>0,0</w:t>
            </w:r>
          </w:p>
        </w:tc>
        <w:tc>
          <w:tcPr>
            <w:tcW w:w="1022" w:type="dxa"/>
            <w:tcBorders>
              <w:top w:val="nil"/>
              <w:left w:val="nil"/>
              <w:bottom w:val="single" w:sz="4" w:space="0" w:color="auto"/>
              <w:right w:val="single" w:sz="4" w:space="0" w:color="auto"/>
            </w:tcBorders>
            <w:shd w:val="clear" w:color="000000" w:fill="FFFFFF"/>
            <w:noWrap/>
            <w:vAlign w:val="center"/>
            <w:hideMark/>
          </w:tcPr>
          <w:p w14:paraId="1F6B25B6" w14:textId="77777777" w:rsidR="00F518C4" w:rsidRPr="00F518C4" w:rsidRDefault="00F518C4" w:rsidP="00F518C4">
            <w:pPr>
              <w:suppressAutoHyphens w:val="0"/>
              <w:jc w:val="right"/>
              <w:rPr>
                <w:sz w:val="16"/>
                <w:szCs w:val="16"/>
                <w:lang w:eastAsia="en-US"/>
              </w:rPr>
            </w:pPr>
            <w:r w:rsidRPr="00F518C4">
              <w:rPr>
                <w:sz w:val="16"/>
                <w:szCs w:val="16"/>
                <w:lang w:eastAsia="en-US"/>
              </w:rPr>
              <w:t>192,1</w:t>
            </w:r>
          </w:p>
        </w:tc>
        <w:tc>
          <w:tcPr>
            <w:tcW w:w="416" w:type="dxa"/>
            <w:tcBorders>
              <w:top w:val="nil"/>
              <w:left w:val="nil"/>
              <w:bottom w:val="single" w:sz="4" w:space="0" w:color="auto"/>
              <w:right w:val="single" w:sz="4" w:space="0" w:color="auto"/>
            </w:tcBorders>
            <w:shd w:val="clear" w:color="000000" w:fill="FFFFFF"/>
            <w:noWrap/>
            <w:vAlign w:val="center"/>
            <w:hideMark/>
          </w:tcPr>
          <w:p w14:paraId="6C927036" w14:textId="77777777" w:rsidR="00F518C4" w:rsidRPr="00F518C4" w:rsidRDefault="00F518C4" w:rsidP="00F518C4">
            <w:pPr>
              <w:suppressAutoHyphens w:val="0"/>
              <w:jc w:val="right"/>
              <w:rPr>
                <w:sz w:val="16"/>
                <w:szCs w:val="16"/>
                <w:lang w:eastAsia="en-US"/>
              </w:rPr>
            </w:pPr>
            <w:r w:rsidRPr="00F518C4">
              <w:rPr>
                <w:sz w:val="16"/>
                <w:szCs w:val="16"/>
                <w:lang w:eastAsia="en-US"/>
              </w:rPr>
              <w:t>0,1</w:t>
            </w:r>
          </w:p>
        </w:tc>
        <w:tc>
          <w:tcPr>
            <w:tcW w:w="883" w:type="dxa"/>
            <w:gridSpan w:val="2"/>
            <w:tcBorders>
              <w:top w:val="nil"/>
              <w:left w:val="nil"/>
              <w:bottom w:val="single" w:sz="4" w:space="0" w:color="auto"/>
              <w:right w:val="single" w:sz="4" w:space="0" w:color="auto"/>
            </w:tcBorders>
            <w:shd w:val="clear" w:color="000000" w:fill="FFFFFF"/>
            <w:noWrap/>
            <w:vAlign w:val="center"/>
            <w:hideMark/>
          </w:tcPr>
          <w:p w14:paraId="48E7B131" w14:textId="77777777" w:rsidR="00F518C4" w:rsidRPr="00F518C4" w:rsidRDefault="00F518C4" w:rsidP="00F518C4">
            <w:pPr>
              <w:suppressAutoHyphens w:val="0"/>
              <w:jc w:val="right"/>
              <w:rPr>
                <w:sz w:val="16"/>
                <w:szCs w:val="16"/>
                <w:lang w:eastAsia="en-US"/>
              </w:rPr>
            </w:pPr>
            <w:r w:rsidRPr="00F518C4">
              <w:rPr>
                <w:sz w:val="16"/>
                <w:szCs w:val="16"/>
                <w:lang w:eastAsia="en-US"/>
              </w:rPr>
              <w:t>66,4</w:t>
            </w:r>
          </w:p>
        </w:tc>
        <w:tc>
          <w:tcPr>
            <w:tcW w:w="416" w:type="dxa"/>
            <w:tcBorders>
              <w:top w:val="nil"/>
              <w:left w:val="nil"/>
              <w:bottom w:val="single" w:sz="4" w:space="0" w:color="auto"/>
              <w:right w:val="single" w:sz="4" w:space="0" w:color="auto"/>
            </w:tcBorders>
            <w:shd w:val="clear" w:color="000000" w:fill="FFFFFF"/>
            <w:noWrap/>
            <w:vAlign w:val="center"/>
            <w:hideMark/>
          </w:tcPr>
          <w:p w14:paraId="7B857C17" w14:textId="77777777" w:rsidR="00F518C4" w:rsidRPr="00F518C4" w:rsidRDefault="00F518C4" w:rsidP="00F518C4">
            <w:pPr>
              <w:suppressAutoHyphens w:val="0"/>
              <w:jc w:val="right"/>
              <w:rPr>
                <w:sz w:val="16"/>
                <w:szCs w:val="16"/>
                <w:lang w:eastAsia="en-US"/>
              </w:rPr>
            </w:pPr>
            <w:r w:rsidRPr="00F518C4">
              <w:rPr>
                <w:sz w:val="16"/>
                <w:szCs w:val="16"/>
                <w:lang w:eastAsia="en-US"/>
              </w:rPr>
              <w:t>0,0</w:t>
            </w:r>
          </w:p>
        </w:tc>
        <w:tc>
          <w:tcPr>
            <w:tcW w:w="391" w:type="dxa"/>
            <w:gridSpan w:val="2"/>
            <w:tcBorders>
              <w:top w:val="nil"/>
              <w:left w:val="nil"/>
              <w:bottom w:val="single" w:sz="4" w:space="0" w:color="auto"/>
              <w:right w:val="single" w:sz="4" w:space="0" w:color="auto"/>
            </w:tcBorders>
            <w:shd w:val="clear" w:color="000000" w:fill="FFFFFF"/>
            <w:noWrap/>
            <w:vAlign w:val="center"/>
            <w:hideMark/>
          </w:tcPr>
          <w:p w14:paraId="4AF66FA6" w14:textId="77777777" w:rsidR="00F518C4" w:rsidRPr="00F518C4" w:rsidRDefault="00F518C4" w:rsidP="00F518C4">
            <w:pPr>
              <w:suppressAutoHyphens w:val="0"/>
              <w:jc w:val="right"/>
              <w:rPr>
                <w:sz w:val="16"/>
                <w:szCs w:val="16"/>
                <w:lang w:eastAsia="en-US"/>
              </w:rPr>
            </w:pPr>
            <w:r w:rsidRPr="00F518C4">
              <w:rPr>
                <w:sz w:val="16"/>
                <w:szCs w:val="16"/>
                <w:lang w:eastAsia="en-US"/>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6B25FF5B" w14:textId="77777777" w:rsidR="00F518C4" w:rsidRPr="00F518C4" w:rsidRDefault="00F518C4" w:rsidP="00F518C4">
            <w:pPr>
              <w:suppressAutoHyphens w:val="0"/>
              <w:jc w:val="right"/>
              <w:rPr>
                <w:sz w:val="16"/>
                <w:szCs w:val="16"/>
                <w:lang w:eastAsia="en-US"/>
              </w:rPr>
            </w:pPr>
            <w:r w:rsidRPr="00F518C4">
              <w:rPr>
                <w:sz w:val="16"/>
                <w:szCs w:val="16"/>
                <w:lang w:eastAsia="en-US"/>
              </w:rPr>
              <w:t> </w:t>
            </w:r>
          </w:p>
        </w:tc>
        <w:tc>
          <w:tcPr>
            <w:tcW w:w="391" w:type="dxa"/>
            <w:gridSpan w:val="2"/>
            <w:tcBorders>
              <w:top w:val="nil"/>
              <w:left w:val="nil"/>
              <w:bottom w:val="single" w:sz="4" w:space="0" w:color="auto"/>
              <w:right w:val="single" w:sz="4" w:space="0" w:color="auto"/>
            </w:tcBorders>
            <w:shd w:val="clear" w:color="000000" w:fill="FFFFFF"/>
            <w:noWrap/>
            <w:vAlign w:val="center"/>
            <w:hideMark/>
          </w:tcPr>
          <w:p w14:paraId="2BC22DE9" w14:textId="77777777" w:rsidR="00F518C4" w:rsidRPr="00F518C4" w:rsidRDefault="00F518C4" w:rsidP="00F518C4">
            <w:pPr>
              <w:suppressAutoHyphens w:val="0"/>
              <w:jc w:val="right"/>
              <w:rPr>
                <w:sz w:val="16"/>
                <w:szCs w:val="16"/>
                <w:lang w:eastAsia="en-US"/>
              </w:rPr>
            </w:pPr>
            <w:r w:rsidRPr="00F518C4">
              <w:rPr>
                <w:sz w:val="16"/>
                <w:szCs w:val="16"/>
                <w:lang w:eastAsia="en-US"/>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53681431" w14:textId="77777777" w:rsidR="00F518C4" w:rsidRPr="00F518C4" w:rsidRDefault="00F518C4" w:rsidP="00F518C4">
            <w:pPr>
              <w:suppressAutoHyphens w:val="0"/>
              <w:jc w:val="right"/>
              <w:rPr>
                <w:sz w:val="16"/>
                <w:szCs w:val="16"/>
                <w:lang w:eastAsia="en-US"/>
              </w:rPr>
            </w:pPr>
            <w:r w:rsidRPr="00F518C4">
              <w:rPr>
                <w:sz w:val="16"/>
                <w:szCs w:val="16"/>
                <w:lang w:eastAsia="en-US"/>
              </w:rPr>
              <w:t> </w:t>
            </w:r>
          </w:p>
        </w:tc>
        <w:tc>
          <w:tcPr>
            <w:tcW w:w="1167" w:type="dxa"/>
            <w:gridSpan w:val="2"/>
            <w:tcBorders>
              <w:top w:val="nil"/>
              <w:left w:val="nil"/>
              <w:bottom w:val="single" w:sz="4" w:space="0" w:color="auto"/>
              <w:right w:val="single" w:sz="4" w:space="0" w:color="auto"/>
            </w:tcBorders>
            <w:shd w:val="clear" w:color="000000" w:fill="FFFFFF"/>
            <w:noWrap/>
            <w:vAlign w:val="center"/>
            <w:hideMark/>
          </w:tcPr>
          <w:p w14:paraId="5ADB7FC1" w14:textId="77777777" w:rsidR="00F518C4" w:rsidRPr="00F518C4" w:rsidRDefault="00F518C4" w:rsidP="00F518C4">
            <w:pPr>
              <w:suppressAutoHyphens w:val="0"/>
              <w:jc w:val="right"/>
              <w:rPr>
                <w:sz w:val="16"/>
                <w:szCs w:val="16"/>
                <w:lang w:eastAsia="en-US"/>
              </w:rPr>
            </w:pPr>
            <w:r w:rsidRPr="00F518C4">
              <w:rPr>
                <w:sz w:val="16"/>
                <w:szCs w:val="16"/>
                <w:lang w:eastAsia="en-US"/>
              </w:rPr>
              <w:t>30.912,7</w:t>
            </w:r>
          </w:p>
        </w:tc>
        <w:tc>
          <w:tcPr>
            <w:tcW w:w="695" w:type="dxa"/>
            <w:tcBorders>
              <w:top w:val="nil"/>
              <w:left w:val="nil"/>
              <w:bottom w:val="single" w:sz="4" w:space="0" w:color="auto"/>
              <w:right w:val="double" w:sz="6" w:space="0" w:color="auto"/>
            </w:tcBorders>
            <w:shd w:val="clear" w:color="000000" w:fill="FFFFFF"/>
            <w:noWrap/>
            <w:vAlign w:val="center"/>
            <w:hideMark/>
          </w:tcPr>
          <w:p w14:paraId="31C0F4CB" w14:textId="77777777" w:rsidR="00F518C4" w:rsidRPr="00F518C4" w:rsidRDefault="00F518C4" w:rsidP="00F518C4">
            <w:pPr>
              <w:suppressAutoHyphens w:val="0"/>
              <w:jc w:val="right"/>
              <w:rPr>
                <w:sz w:val="16"/>
                <w:szCs w:val="16"/>
                <w:lang w:eastAsia="en-US"/>
              </w:rPr>
            </w:pPr>
            <w:r w:rsidRPr="00F518C4">
              <w:rPr>
                <w:sz w:val="16"/>
                <w:szCs w:val="16"/>
                <w:lang w:eastAsia="en-US"/>
              </w:rPr>
              <w:t>13,8</w:t>
            </w:r>
          </w:p>
        </w:tc>
      </w:tr>
      <w:tr w:rsidR="00F518C4" w:rsidRPr="00F518C4" w14:paraId="255AC845" w14:textId="77777777" w:rsidTr="00F518C4">
        <w:trPr>
          <w:gridAfter w:val="1"/>
          <w:wAfter w:w="23" w:type="dxa"/>
          <w:trHeight w:val="345"/>
          <w:jc w:val="center"/>
        </w:trPr>
        <w:tc>
          <w:tcPr>
            <w:tcW w:w="1450" w:type="dxa"/>
            <w:tcBorders>
              <w:top w:val="nil"/>
              <w:left w:val="double" w:sz="6" w:space="0" w:color="auto"/>
              <w:bottom w:val="single" w:sz="4" w:space="0" w:color="auto"/>
              <w:right w:val="single" w:sz="4" w:space="0" w:color="auto"/>
            </w:tcBorders>
            <w:noWrap/>
            <w:vAlign w:val="center"/>
            <w:hideMark/>
          </w:tcPr>
          <w:p w14:paraId="73C8F32D" w14:textId="77777777" w:rsidR="00F518C4" w:rsidRPr="00F518C4" w:rsidRDefault="00F518C4" w:rsidP="00F518C4">
            <w:pPr>
              <w:suppressAutoHyphens w:val="0"/>
              <w:jc w:val="center"/>
              <w:rPr>
                <w:b/>
                <w:bCs/>
                <w:sz w:val="16"/>
                <w:szCs w:val="16"/>
                <w:lang w:eastAsia="en-US"/>
              </w:rPr>
            </w:pPr>
            <w:r w:rsidRPr="00F518C4">
              <w:rPr>
                <w:b/>
                <w:bCs/>
                <w:sz w:val="16"/>
                <w:szCs w:val="16"/>
                <w:lang w:eastAsia="en-US"/>
              </w:rPr>
              <w:t>Укупно високе</w:t>
            </w:r>
          </w:p>
        </w:tc>
        <w:tc>
          <w:tcPr>
            <w:tcW w:w="391" w:type="dxa"/>
            <w:tcBorders>
              <w:top w:val="nil"/>
              <w:left w:val="nil"/>
              <w:bottom w:val="single" w:sz="4" w:space="0" w:color="auto"/>
              <w:right w:val="single" w:sz="4" w:space="0" w:color="auto"/>
            </w:tcBorders>
            <w:shd w:val="clear" w:color="000000" w:fill="FFFFFF"/>
            <w:noWrap/>
            <w:vAlign w:val="center"/>
            <w:hideMark/>
          </w:tcPr>
          <w:p w14:paraId="7F25E866"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6C51965A"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1022" w:type="dxa"/>
            <w:tcBorders>
              <w:top w:val="nil"/>
              <w:left w:val="nil"/>
              <w:bottom w:val="single" w:sz="4" w:space="0" w:color="auto"/>
              <w:right w:val="single" w:sz="4" w:space="0" w:color="auto"/>
            </w:tcBorders>
            <w:shd w:val="clear" w:color="000000" w:fill="FFFFFF"/>
            <w:noWrap/>
            <w:vAlign w:val="center"/>
            <w:hideMark/>
          </w:tcPr>
          <w:p w14:paraId="1101D9EF"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515,0</w:t>
            </w:r>
          </w:p>
        </w:tc>
        <w:tc>
          <w:tcPr>
            <w:tcW w:w="416" w:type="dxa"/>
            <w:tcBorders>
              <w:top w:val="nil"/>
              <w:left w:val="nil"/>
              <w:bottom w:val="single" w:sz="4" w:space="0" w:color="auto"/>
              <w:right w:val="single" w:sz="4" w:space="0" w:color="auto"/>
            </w:tcBorders>
            <w:shd w:val="clear" w:color="000000" w:fill="FFFFFF"/>
            <w:noWrap/>
            <w:vAlign w:val="center"/>
            <w:hideMark/>
          </w:tcPr>
          <w:p w14:paraId="0F125435"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0,2</w:t>
            </w:r>
          </w:p>
        </w:tc>
        <w:tc>
          <w:tcPr>
            <w:tcW w:w="1022" w:type="dxa"/>
            <w:tcBorders>
              <w:top w:val="nil"/>
              <w:left w:val="nil"/>
              <w:bottom w:val="single" w:sz="4" w:space="0" w:color="auto"/>
              <w:right w:val="single" w:sz="4" w:space="0" w:color="auto"/>
            </w:tcBorders>
            <w:shd w:val="clear" w:color="000000" w:fill="FFFFFF"/>
            <w:noWrap/>
            <w:vAlign w:val="center"/>
            <w:hideMark/>
          </w:tcPr>
          <w:p w14:paraId="4D353970"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29458,1</w:t>
            </w:r>
          </w:p>
        </w:tc>
        <w:tc>
          <w:tcPr>
            <w:tcW w:w="521" w:type="dxa"/>
            <w:tcBorders>
              <w:top w:val="nil"/>
              <w:left w:val="nil"/>
              <w:bottom w:val="single" w:sz="4" w:space="0" w:color="auto"/>
              <w:right w:val="single" w:sz="4" w:space="0" w:color="auto"/>
            </w:tcBorders>
            <w:shd w:val="clear" w:color="000000" w:fill="FFFFFF"/>
            <w:noWrap/>
            <w:vAlign w:val="center"/>
            <w:hideMark/>
          </w:tcPr>
          <w:p w14:paraId="0DE962C5"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13,1</w:t>
            </w:r>
          </w:p>
        </w:tc>
        <w:tc>
          <w:tcPr>
            <w:tcW w:w="1022" w:type="dxa"/>
            <w:tcBorders>
              <w:top w:val="nil"/>
              <w:left w:val="nil"/>
              <w:bottom w:val="single" w:sz="4" w:space="0" w:color="auto"/>
              <w:right w:val="single" w:sz="4" w:space="0" w:color="auto"/>
            </w:tcBorders>
            <w:shd w:val="clear" w:color="000000" w:fill="FFFFFF"/>
            <w:noWrap/>
            <w:vAlign w:val="center"/>
            <w:hideMark/>
          </w:tcPr>
          <w:p w14:paraId="4D7ED451"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292,4</w:t>
            </w:r>
          </w:p>
        </w:tc>
        <w:tc>
          <w:tcPr>
            <w:tcW w:w="521" w:type="dxa"/>
            <w:tcBorders>
              <w:top w:val="nil"/>
              <w:left w:val="nil"/>
              <w:bottom w:val="single" w:sz="4" w:space="0" w:color="auto"/>
              <w:right w:val="single" w:sz="4" w:space="0" w:color="auto"/>
            </w:tcBorders>
            <w:shd w:val="clear" w:color="000000" w:fill="FFFFFF"/>
            <w:noWrap/>
            <w:vAlign w:val="center"/>
            <w:hideMark/>
          </w:tcPr>
          <w:p w14:paraId="15A3FC79"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0,1</w:t>
            </w:r>
          </w:p>
        </w:tc>
        <w:tc>
          <w:tcPr>
            <w:tcW w:w="1022" w:type="dxa"/>
            <w:tcBorders>
              <w:top w:val="nil"/>
              <w:left w:val="nil"/>
              <w:bottom w:val="single" w:sz="4" w:space="0" w:color="auto"/>
              <w:right w:val="single" w:sz="4" w:space="0" w:color="auto"/>
            </w:tcBorders>
            <w:shd w:val="clear" w:color="000000" w:fill="FFFFFF"/>
            <w:noWrap/>
            <w:vAlign w:val="center"/>
            <w:hideMark/>
          </w:tcPr>
          <w:p w14:paraId="4F1967A7"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364,9</w:t>
            </w:r>
          </w:p>
        </w:tc>
        <w:tc>
          <w:tcPr>
            <w:tcW w:w="521" w:type="dxa"/>
            <w:tcBorders>
              <w:top w:val="nil"/>
              <w:left w:val="nil"/>
              <w:bottom w:val="single" w:sz="4" w:space="0" w:color="auto"/>
              <w:right w:val="single" w:sz="4" w:space="0" w:color="auto"/>
            </w:tcBorders>
            <w:shd w:val="clear" w:color="000000" w:fill="FFFFFF"/>
            <w:noWrap/>
            <w:vAlign w:val="center"/>
            <w:hideMark/>
          </w:tcPr>
          <w:p w14:paraId="1CAA4644"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0,2</w:t>
            </w:r>
          </w:p>
        </w:tc>
        <w:tc>
          <w:tcPr>
            <w:tcW w:w="1022" w:type="dxa"/>
            <w:tcBorders>
              <w:top w:val="nil"/>
              <w:left w:val="nil"/>
              <w:bottom w:val="single" w:sz="4" w:space="0" w:color="auto"/>
              <w:right w:val="single" w:sz="4" w:space="0" w:color="auto"/>
            </w:tcBorders>
            <w:shd w:val="clear" w:color="000000" w:fill="FFFFFF"/>
            <w:noWrap/>
            <w:vAlign w:val="center"/>
            <w:hideMark/>
          </w:tcPr>
          <w:p w14:paraId="4B5654F3"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23,8</w:t>
            </w:r>
          </w:p>
        </w:tc>
        <w:tc>
          <w:tcPr>
            <w:tcW w:w="521" w:type="dxa"/>
            <w:tcBorders>
              <w:top w:val="nil"/>
              <w:left w:val="nil"/>
              <w:bottom w:val="single" w:sz="4" w:space="0" w:color="auto"/>
              <w:right w:val="single" w:sz="4" w:space="0" w:color="auto"/>
            </w:tcBorders>
            <w:shd w:val="clear" w:color="000000" w:fill="FFFFFF"/>
            <w:noWrap/>
            <w:vAlign w:val="center"/>
            <w:hideMark/>
          </w:tcPr>
          <w:p w14:paraId="4A05DB99"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0,0</w:t>
            </w:r>
          </w:p>
        </w:tc>
        <w:tc>
          <w:tcPr>
            <w:tcW w:w="1022" w:type="dxa"/>
            <w:tcBorders>
              <w:top w:val="nil"/>
              <w:left w:val="nil"/>
              <w:bottom w:val="single" w:sz="4" w:space="0" w:color="auto"/>
              <w:right w:val="single" w:sz="4" w:space="0" w:color="auto"/>
            </w:tcBorders>
            <w:shd w:val="clear" w:color="000000" w:fill="FFFFFF"/>
            <w:noWrap/>
            <w:vAlign w:val="center"/>
            <w:hideMark/>
          </w:tcPr>
          <w:p w14:paraId="5DC656F2"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192,1</w:t>
            </w:r>
          </w:p>
        </w:tc>
        <w:tc>
          <w:tcPr>
            <w:tcW w:w="416" w:type="dxa"/>
            <w:tcBorders>
              <w:top w:val="nil"/>
              <w:left w:val="nil"/>
              <w:bottom w:val="single" w:sz="4" w:space="0" w:color="auto"/>
              <w:right w:val="single" w:sz="4" w:space="0" w:color="auto"/>
            </w:tcBorders>
            <w:shd w:val="clear" w:color="000000" w:fill="FFFFFF"/>
            <w:noWrap/>
            <w:vAlign w:val="center"/>
            <w:hideMark/>
          </w:tcPr>
          <w:p w14:paraId="1D025E01"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0,1</w:t>
            </w:r>
          </w:p>
        </w:tc>
        <w:tc>
          <w:tcPr>
            <w:tcW w:w="883" w:type="dxa"/>
            <w:gridSpan w:val="2"/>
            <w:tcBorders>
              <w:top w:val="nil"/>
              <w:left w:val="nil"/>
              <w:bottom w:val="single" w:sz="4" w:space="0" w:color="auto"/>
              <w:right w:val="single" w:sz="4" w:space="0" w:color="auto"/>
            </w:tcBorders>
            <w:shd w:val="clear" w:color="000000" w:fill="FFFFFF"/>
            <w:noWrap/>
            <w:vAlign w:val="center"/>
            <w:hideMark/>
          </w:tcPr>
          <w:p w14:paraId="7EDD08E7"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66,4</w:t>
            </w:r>
          </w:p>
        </w:tc>
        <w:tc>
          <w:tcPr>
            <w:tcW w:w="416" w:type="dxa"/>
            <w:tcBorders>
              <w:top w:val="nil"/>
              <w:left w:val="nil"/>
              <w:bottom w:val="single" w:sz="4" w:space="0" w:color="auto"/>
              <w:right w:val="single" w:sz="4" w:space="0" w:color="auto"/>
            </w:tcBorders>
            <w:shd w:val="clear" w:color="000000" w:fill="FFFFFF"/>
            <w:noWrap/>
            <w:vAlign w:val="center"/>
            <w:hideMark/>
          </w:tcPr>
          <w:p w14:paraId="00AB7D22"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0,0</w:t>
            </w:r>
          </w:p>
        </w:tc>
        <w:tc>
          <w:tcPr>
            <w:tcW w:w="391" w:type="dxa"/>
            <w:gridSpan w:val="2"/>
            <w:tcBorders>
              <w:top w:val="nil"/>
              <w:left w:val="nil"/>
              <w:bottom w:val="single" w:sz="4" w:space="0" w:color="auto"/>
              <w:right w:val="single" w:sz="4" w:space="0" w:color="auto"/>
            </w:tcBorders>
            <w:shd w:val="clear" w:color="000000" w:fill="FFFFFF"/>
            <w:noWrap/>
            <w:vAlign w:val="center"/>
            <w:hideMark/>
          </w:tcPr>
          <w:p w14:paraId="4DEC3487"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79A7FB34"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391" w:type="dxa"/>
            <w:gridSpan w:val="2"/>
            <w:tcBorders>
              <w:top w:val="nil"/>
              <w:left w:val="nil"/>
              <w:bottom w:val="single" w:sz="4" w:space="0" w:color="auto"/>
              <w:right w:val="single" w:sz="4" w:space="0" w:color="auto"/>
            </w:tcBorders>
            <w:shd w:val="clear" w:color="000000" w:fill="FFFFFF"/>
            <w:noWrap/>
            <w:vAlign w:val="center"/>
            <w:hideMark/>
          </w:tcPr>
          <w:p w14:paraId="3C5CEF3B"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54526F4B"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1167" w:type="dxa"/>
            <w:gridSpan w:val="2"/>
            <w:tcBorders>
              <w:top w:val="nil"/>
              <w:left w:val="nil"/>
              <w:bottom w:val="single" w:sz="4" w:space="0" w:color="auto"/>
              <w:right w:val="single" w:sz="4" w:space="0" w:color="auto"/>
            </w:tcBorders>
            <w:shd w:val="clear" w:color="000000" w:fill="FFFFFF"/>
            <w:noWrap/>
            <w:vAlign w:val="center"/>
            <w:hideMark/>
          </w:tcPr>
          <w:p w14:paraId="7984674F"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30.912,7</w:t>
            </w:r>
          </w:p>
        </w:tc>
        <w:tc>
          <w:tcPr>
            <w:tcW w:w="695" w:type="dxa"/>
            <w:tcBorders>
              <w:top w:val="nil"/>
              <w:left w:val="nil"/>
              <w:bottom w:val="single" w:sz="4" w:space="0" w:color="auto"/>
              <w:right w:val="double" w:sz="6" w:space="0" w:color="auto"/>
            </w:tcBorders>
            <w:shd w:val="clear" w:color="000000" w:fill="FFFFFF"/>
            <w:noWrap/>
            <w:vAlign w:val="center"/>
            <w:hideMark/>
          </w:tcPr>
          <w:p w14:paraId="677C4472"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13,8</w:t>
            </w:r>
          </w:p>
        </w:tc>
      </w:tr>
      <w:tr w:rsidR="00F518C4" w:rsidRPr="00F518C4" w14:paraId="04DBE037" w14:textId="77777777" w:rsidTr="00F518C4">
        <w:trPr>
          <w:gridAfter w:val="1"/>
          <w:wAfter w:w="23" w:type="dxa"/>
          <w:trHeight w:val="324"/>
          <w:jc w:val="center"/>
        </w:trPr>
        <w:tc>
          <w:tcPr>
            <w:tcW w:w="1450" w:type="dxa"/>
            <w:tcBorders>
              <w:top w:val="nil"/>
              <w:left w:val="double" w:sz="6" w:space="0" w:color="auto"/>
              <w:bottom w:val="single" w:sz="4" w:space="0" w:color="auto"/>
              <w:right w:val="single" w:sz="4" w:space="0" w:color="auto"/>
            </w:tcBorders>
            <w:vAlign w:val="center"/>
            <w:hideMark/>
          </w:tcPr>
          <w:p w14:paraId="26C1C666" w14:textId="77777777" w:rsidR="00F518C4" w:rsidRPr="00F518C4" w:rsidRDefault="00F518C4" w:rsidP="00F518C4">
            <w:pPr>
              <w:suppressAutoHyphens w:val="0"/>
              <w:jc w:val="center"/>
              <w:rPr>
                <w:b/>
                <w:bCs/>
                <w:sz w:val="16"/>
                <w:szCs w:val="16"/>
                <w:lang w:eastAsia="en-US"/>
              </w:rPr>
            </w:pPr>
            <w:r w:rsidRPr="00F518C4">
              <w:rPr>
                <w:b/>
                <w:bCs/>
                <w:sz w:val="16"/>
                <w:szCs w:val="16"/>
                <w:lang w:eastAsia="en-US"/>
              </w:rPr>
              <w:t>Ук. за НЦ"26"</w:t>
            </w:r>
          </w:p>
        </w:tc>
        <w:tc>
          <w:tcPr>
            <w:tcW w:w="391" w:type="dxa"/>
            <w:tcBorders>
              <w:top w:val="nil"/>
              <w:left w:val="nil"/>
              <w:bottom w:val="single" w:sz="4" w:space="0" w:color="auto"/>
              <w:right w:val="single" w:sz="4" w:space="0" w:color="auto"/>
            </w:tcBorders>
            <w:shd w:val="clear" w:color="000000" w:fill="FFFFFF"/>
            <w:noWrap/>
            <w:vAlign w:val="center"/>
            <w:hideMark/>
          </w:tcPr>
          <w:p w14:paraId="72E50DE5"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5852F809"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1022" w:type="dxa"/>
            <w:tcBorders>
              <w:top w:val="nil"/>
              <w:left w:val="nil"/>
              <w:bottom w:val="single" w:sz="4" w:space="0" w:color="auto"/>
              <w:right w:val="single" w:sz="4" w:space="0" w:color="auto"/>
            </w:tcBorders>
            <w:shd w:val="clear" w:color="000000" w:fill="FFFFFF"/>
            <w:noWrap/>
            <w:vAlign w:val="center"/>
            <w:hideMark/>
          </w:tcPr>
          <w:p w14:paraId="02025634"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515,0</w:t>
            </w:r>
          </w:p>
        </w:tc>
        <w:tc>
          <w:tcPr>
            <w:tcW w:w="416" w:type="dxa"/>
            <w:tcBorders>
              <w:top w:val="nil"/>
              <w:left w:val="nil"/>
              <w:bottom w:val="single" w:sz="4" w:space="0" w:color="auto"/>
              <w:right w:val="single" w:sz="4" w:space="0" w:color="auto"/>
            </w:tcBorders>
            <w:shd w:val="clear" w:color="000000" w:fill="FFFFFF"/>
            <w:noWrap/>
            <w:vAlign w:val="center"/>
            <w:hideMark/>
          </w:tcPr>
          <w:p w14:paraId="2EB1AFB4"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0,2</w:t>
            </w:r>
          </w:p>
        </w:tc>
        <w:tc>
          <w:tcPr>
            <w:tcW w:w="1022" w:type="dxa"/>
            <w:tcBorders>
              <w:top w:val="nil"/>
              <w:left w:val="nil"/>
              <w:bottom w:val="single" w:sz="4" w:space="0" w:color="auto"/>
              <w:right w:val="single" w:sz="4" w:space="0" w:color="auto"/>
            </w:tcBorders>
            <w:shd w:val="clear" w:color="000000" w:fill="FFFFFF"/>
            <w:noWrap/>
            <w:vAlign w:val="center"/>
            <w:hideMark/>
          </w:tcPr>
          <w:p w14:paraId="71AE69AD"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29458,1</w:t>
            </w:r>
          </w:p>
        </w:tc>
        <w:tc>
          <w:tcPr>
            <w:tcW w:w="521" w:type="dxa"/>
            <w:tcBorders>
              <w:top w:val="nil"/>
              <w:left w:val="nil"/>
              <w:bottom w:val="single" w:sz="4" w:space="0" w:color="auto"/>
              <w:right w:val="single" w:sz="4" w:space="0" w:color="auto"/>
            </w:tcBorders>
            <w:shd w:val="clear" w:color="000000" w:fill="FFFFFF"/>
            <w:noWrap/>
            <w:vAlign w:val="center"/>
            <w:hideMark/>
          </w:tcPr>
          <w:p w14:paraId="4B190829"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13,1</w:t>
            </w:r>
          </w:p>
        </w:tc>
        <w:tc>
          <w:tcPr>
            <w:tcW w:w="1022" w:type="dxa"/>
            <w:tcBorders>
              <w:top w:val="nil"/>
              <w:left w:val="nil"/>
              <w:bottom w:val="single" w:sz="4" w:space="0" w:color="auto"/>
              <w:right w:val="single" w:sz="4" w:space="0" w:color="auto"/>
            </w:tcBorders>
            <w:shd w:val="clear" w:color="000000" w:fill="FFFFFF"/>
            <w:noWrap/>
            <w:vAlign w:val="center"/>
            <w:hideMark/>
          </w:tcPr>
          <w:p w14:paraId="1A5ADF8B"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292,4</w:t>
            </w:r>
          </w:p>
        </w:tc>
        <w:tc>
          <w:tcPr>
            <w:tcW w:w="521" w:type="dxa"/>
            <w:tcBorders>
              <w:top w:val="nil"/>
              <w:left w:val="nil"/>
              <w:bottom w:val="single" w:sz="4" w:space="0" w:color="auto"/>
              <w:right w:val="single" w:sz="4" w:space="0" w:color="auto"/>
            </w:tcBorders>
            <w:shd w:val="clear" w:color="000000" w:fill="FFFFFF"/>
            <w:noWrap/>
            <w:vAlign w:val="center"/>
            <w:hideMark/>
          </w:tcPr>
          <w:p w14:paraId="2B3E9863"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0,1</w:t>
            </w:r>
          </w:p>
        </w:tc>
        <w:tc>
          <w:tcPr>
            <w:tcW w:w="1022" w:type="dxa"/>
            <w:tcBorders>
              <w:top w:val="nil"/>
              <w:left w:val="nil"/>
              <w:bottom w:val="single" w:sz="4" w:space="0" w:color="auto"/>
              <w:right w:val="single" w:sz="4" w:space="0" w:color="auto"/>
            </w:tcBorders>
            <w:shd w:val="clear" w:color="000000" w:fill="FFFFFF"/>
            <w:noWrap/>
            <w:vAlign w:val="center"/>
            <w:hideMark/>
          </w:tcPr>
          <w:p w14:paraId="1B68CCFB"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364,9</w:t>
            </w:r>
          </w:p>
        </w:tc>
        <w:tc>
          <w:tcPr>
            <w:tcW w:w="521" w:type="dxa"/>
            <w:tcBorders>
              <w:top w:val="nil"/>
              <w:left w:val="nil"/>
              <w:bottom w:val="single" w:sz="4" w:space="0" w:color="auto"/>
              <w:right w:val="single" w:sz="4" w:space="0" w:color="auto"/>
            </w:tcBorders>
            <w:shd w:val="clear" w:color="000000" w:fill="FFFFFF"/>
            <w:noWrap/>
            <w:vAlign w:val="center"/>
            <w:hideMark/>
          </w:tcPr>
          <w:p w14:paraId="1E8C89CF"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0,2</w:t>
            </w:r>
          </w:p>
        </w:tc>
        <w:tc>
          <w:tcPr>
            <w:tcW w:w="1022" w:type="dxa"/>
            <w:tcBorders>
              <w:top w:val="nil"/>
              <w:left w:val="nil"/>
              <w:bottom w:val="single" w:sz="4" w:space="0" w:color="auto"/>
              <w:right w:val="single" w:sz="4" w:space="0" w:color="auto"/>
            </w:tcBorders>
            <w:shd w:val="clear" w:color="000000" w:fill="FFFFFF"/>
            <w:noWrap/>
            <w:vAlign w:val="center"/>
            <w:hideMark/>
          </w:tcPr>
          <w:p w14:paraId="108F8EC3"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23,8</w:t>
            </w:r>
          </w:p>
        </w:tc>
        <w:tc>
          <w:tcPr>
            <w:tcW w:w="521" w:type="dxa"/>
            <w:tcBorders>
              <w:top w:val="nil"/>
              <w:left w:val="nil"/>
              <w:bottom w:val="single" w:sz="4" w:space="0" w:color="auto"/>
              <w:right w:val="single" w:sz="4" w:space="0" w:color="auto"/>
            </w:tcBorders>
            <w:shd w:val="clear" w:color="000000" w:fill="FFFFFF"/>
            <w:noWrap/>
            <w:vAlign w:val="center"/>
            <w:hideMark/>
          </w:tcPr>
          <w:p w14:paraId="6E648A08"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0,0</w:t>
            </w:r>
          </w:p>
        </w:tc>
        <w:tc>
          <w:tcPr>
            <w:tcW w:w="1022" w:type="dxa"/>
            <w:tcBorders>
              <w:top w:val="nil"/>
              <w:left w:val="nil"/>
              <w:bottom w:val="single" w:sz="4" w:space="0" w:color="auto"/>
              <w:right w:val="single" w:sz="4" w:space="0" w:color="auto"/>
            </w:tcBorders>
            <w:shd w:val="clear" w:color="000000" w:fill="FFFFFF"/>
            <w:noWrap/>
            <w:vAlign w:val="center"/>
            <w:hideMark/>
          </w:tcPr>
          <w:p w14:paraId="221041C7"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192,1</w:t>
            </w:r>
          </w:p>
        </w:tc>
        <w:tc>
          <w:tcPr>
            <w:tcW w:w="416" w:type="dxa"/>
            <w:tcBorders>
              <w:top w:val="nil"/>
              <w:left w:val="nil"/>
              <w:bottom w:val="single" w:sz="4" w:space="0" w:color="auto"/>
              <w:right w:val="single" w:sz="4" w:space="0" w:color="auto"/>
            </w:tcBorders>
            <w:shd w:val="clear" w:color="000000" w:fill="FFFFFF"/>
            <w:noWrap/>
            <w:vAlign w:val="center"/>
            <w:hideMark/>
          </w:tcPr>
          <w:p w14:paraId="64B84648"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0,1</w:t>
            </w:r>
          </w:p>
        </w:tc>
        <w:tc>
          <w:tcPr>
            <w:tcW w:w="883" w:type="dxa"/>
            <w:gridSpan w:val="2"/>
            <w:tcBorders>
              <w:top w:val="nil"/>
              <w:left w:val="nil"/>
              <w:bottom w:val="single" w:sz="4" w:space="0" w:color="auto"/>
              <w:right w:val="single" w:sz="4" w:space="0" w:color="auto"/>
            </w:tcBorders>
            <w:shd w:val="clear" w:color="000000" w:fill="FFFFFF"/>
            <w:noWrap/>
            <w:vAlign w:val="center"/>
            <w:hideMark/>
          </w:tcPr>
          <w:p w14:paraId="0C6D33F1"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66,4</w:t>
            </w:r>
          </w:p>
        </w:tc>
        <w:tc>
          <w:tcPr>
            <w:tcW w:w="416" w:type="dxa"/>
            <w:tcBorders>
              <w:top w:val="nil"/>
              <w:left w:val="nil"/>
              <w:bottom w:val="single" w:sz="4" w:space="0" w:color="auto"/>
              <w:right w:val="single" w:sz="4" w:space="0" w:color="auto"/>
            </w:tcBorders>
            <w:shd w:val="clear" w:color="000000" w:fill="FFFFFF"/>
            <w:noWrap/>
            <w:vAlign w:val="center"/>
            <w:hideMark/>
          </w:tcPr>
          <w:p w14:paraId="546E5AB9"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0,0</w:t>
            </w:r>
          </w:p>
        </w:tc>
        <w:tc>
          <w:tcPr>
            <w:tcW w:w="391" w:type="dxa"/>
            <w:gridSpan w:val="2"/>
            <w:tcBorders>
              <w:top w:val="nil"/>
              <w:left w:val="nil"/>
              <w:bottom w:val="single" w:sz="4" w:space="0" w:color="auto"/>
              <w:right w:val="single" w:sz="4" w:space="0" w:color="auto"/>
            </w:tcBorders>
            <w:shd w:val="clear" w:color="000000" w:fill="FFFFFF"/>
            <w:noWrap/>
            <w:vAlign w:val="center"/>
            <w:hideMark/>
          </w:tcPr>
          <w:p w14:paraId="289B5190"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6994B96E"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391" w:type="dxa"/>
            <w:gridSpan w:val="2"/>
            <w:tcBorders>
              <w:top w:val="nil"/>
              <w:left w:val="nil"/>
              <w:bottom w:val="single" w:sz="4" w:space="0" w:color="auto"/>
              <w:right w:val="single" w:sz="4" w:space="0" w:color="auto"/>
            </w:tcBorders>
            <w:shd w:val="clear" w:color="000000" w:fill="FFFFFF"/>
            <w:noWrap/>
            <w:vAlign w:val="center"/>
            <w:hideMark/>
          </w:tcPr>
          <w:p w14:paraId="099AB30A"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0ED346B3"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1167" w:type="dxa"/>
            <w:gridSpan w:val="2"/>
            <w:tcBorders>
              <w:top w:val="nil"/>
              <w:left w:val="nil"/>
              <w:bottom w:val="single" w:sz="4" w:space="0" w:color="auto"/>
              <w:right w:val="single" w:sz="4" w:space="0" w:color="auto"/>
            </w:tcBorders>
            <w:shd w:val="clear" w:color="000000" w:fill="FFFFFF"/>
            <w:noWrap/>
            <w:vAlign w:val="center"/>
            <w:hideMark/>
          </w:tcPr>
          <w:p w14:paraId="5A4C001E"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30.912,7</w:t>
            </w:r>
          </w:p>
        </w:tc>
        <w:tc>
          <w:tcPr>
            <w:tcW w:w="695" w:type="dxa"/>
            <w:tcBorders>
              <w:top w:val="nil"/>
              <w:left w:val="nil"/>
              <w:bottom w:val="single" w:sz="4" w:space="0" w:color="auto"/>
              <w:right w:val="double" w:sz="6" w:space="0" w:color="auto"/>
            </w:tcBorders>
            <w:shd w:val="clear" w:color="000000" w:fill="FFFFFF"/>
            <w:noWrap/>
            <w:vAlign w:val="center"/>
            <w:hideMark/>
          </w:tcPr>
          <w:p w14:paraId="30AD567E"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13,8</w:t>
            </w:r>
          </w:p>
        </w:tc>
      </w:tr>
      <w:tr w:rsidR="00F518C4" w:rsidRPr="00F518C4" w14:paraId="53B93935" w14:textId="77777777" w:rsidTr="00F518C4">
        <w:trPr>
          <w:trHeight w:val="345"/>
          <w:jc w:val="center"/>
        </w:trPr>
        <w:tc>
          <w:tcPr>
            <w:tcW w:w="15905" w:type="dxa"/>
            <w:gridSpan w:val="28"/>
            <w:tcBorders>
              <w:top w:val="nil"/>
              <w:left w:val="double" w:sz="6" w:space="0" w:color="auto"/>
              <w:bottom w:val="single" w:sz="4" w:space="0" w:color="auto"/>
              <w:right w:val="double" w:sz="6" w:space="0" w:color="000000"/>
            </w:tcBorders>
            <w:shd w:val="clear" w:color="000000" w:fill="FFFFFF"/>
            <w:noWrap/>
            <w:vAlign w:val="center"/>
            <w:hideMark/>
          </w:tcPr>
          <w:p w14:paraId="0235598D" w14:textId="77777777" w:rsidR="00F518C4" w:rsidRPr="00F518C4" w:rsidRDefault="00F518C4" w:rsidP="00F518C4">
            <w:pPr>
              <w:suppressAutoHyphens w:val="0"/>
              <w:rPr>
                <w:b/>
                <w:bCs/>
                <w:sz w:val="16"/>
                <w:szCs w:val="16"/>
                <w:lang w:eastAsia="en-US"/>
              </w:rPr>
            </w:pPr>
            <w:r w:rsidRPr="00F518C4">
              <w:rPr>
                <w:b/>
                <w:bCs/>
                <w:sz w:val="16"/>
                <w:szCs w:val="16"/>
                <w:lang w:eastAsia="en-US"/>
              </w:rPr>
              <w:t>Наменска целина "47" - заштитна шума од погледа</w:t>
            </w:r>
          </w:p>
        </w:tc>
      </w:tr>
      <w:tr w:rsidR="00F518C4" w:rsidRPr="00F518C4" w14:paraId="49EB8478" w14:textId="77777777" w:rsidTr="00F518C4">
        <w:trPr>
          <w:gridAfter w:val="1"/>
          <w:wAfter w:w="23" w:type="dxa"/>
          <w:trHeight w:val="345"/>
          <w:jc w:val="center"/>
        </w:trPr>
        <w:tc>
          <w:tcPr>
            <w:tcW w:w="1450" w:type="dxa"/>
            <w:tcBorders>
              <w:top w:val="nil"/>
              <w:left w:val="double" w:sz="6" w:space="0" w:color="auto"/>
              <w:bottom w:val="single" w:sz="4" w:space="0" w:color="auto"/>
              <w:right w:val="single" w:sz="4" w:space="0" w:color="auto"/>
            </w:tcBorders>
            <w:noWrap/>
            <w:vAlign w:val="center"/>
            <w:hideMark/>
          </w:tcPr>
          <w:p w14:paraId="03D48EEF" w14:textId="77777777" w:rsidR="00F518C4" w:rsidRPr="00F518C4" w:rsidRDefault="00F518C4" w:rsidP="00F518C4">
            <w:pPr>
              <w:suppressAutoHyphens w:val="0"/>
              <w:jc w:val="center"/>
              <w:rPr>
                <w:sz w:val="16"/>
                <w:szCs w:val="16"/>
                <w:lang w:eastAsia="en-US"/>
              </w:rPr>
            </w:pPr>
            <w:r w:rsidRPr="00F518C4">
              <w:rPr>
                <w:sz w:val="16"/>
                <w:szCs w:val="16"/>
                <w:lang w:eastAsia="en-US"/>
              </w:rPr>
              <w:t>21110</w:t>
            </w:r>
          </w:p>
        </w:tc>
        <w:tc>
          <w:tcPr>
            <w:tcW w:w="391" w:type="dxa"/>
            <w:tcBorders>
              <w:top w:val="nil"/>
              <w:left w:val="nil"/>
              <w:bottom w:val="single" w:sz="4" w:space="0" w:color="auto"/>
              <w:right w:val="single" w:sz="4" w:space="0" w:color="auto"/>
            </w:tcBorders>
            <w:shd w:val="clear" w:color="000000" w:fill="FFFFFF"/>
            <w:noWrap/>
            <w:vAlign w:val="center"/>
            <w:hideMark/>
          </w:tcPr>
          <w:p w14:paraId="0C7C27CA" w14:textId="77777777" w:rsidR="00F518C4" w:rsidRPr="00F518C4" w:rsidRDefault="00F518C4" w:rsidP="00F518C4">
            <w:pPr>
              <w:suppressAutoHyphens w:val="0"/>
              <w:jc w:val="right"/>
              <w:rPr>
                <w:sz w:val="16"/>
                <w:szCs w:val="16"/>
                <w:lang w:eastAsia="en-US"/>
              </w:rPr>
            </w:pPr>
            <w:r w:rsidRPr="00F518C4">
              <w:rPr>
                <w:sz w:val="16"/>
                <w:szCs w:val="16"/>
                <w:lang w:eastAsia="en-US"/>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120F365E" w14:textId="77777777" w:rsidR="00F518C4" w:rsidRPr="00F518C4" w:rsidRDefault="00F518C4" w:rsidP="00F518C4">
            <w:pPr>
              <w:suppressAutoHyphens w:val="0"/>
              <w:jc w:val="right"/>
              <w:rPr>
                <w:sz w:val="16"/>
                <w:szCs w:val="16"/>
                <w:lang w:eastAsia="en-US"/>
              </w:rPr>
            </w:pPr>
            <w:r w:rsidRPr="00F518C4">
              <w:rPr>
                <w:sz w:val="16"/>
                <w:szCs w:val="16"/>
                <w:lang w:eastAsia="en-US"/>
              </w:rPr>
              <w:t> </w:t>
            </w:r>
          </w:p>
        </w:tc>
        <w:tc>
          <w:tcPr>
            <w:tcW w:w="1022" w:type="dxa"/>
            <w:tcBorders>
              <w:top w:val="nil"/>
              <w:left w:val="nil"/>
              <w:bottom w:val="single" w:sz="4" w:space="0" w:color="auto"/>
              <w:right w:val="single" w:sz="4" w:space="0" w:color="auto"/>
            </w:tcBorders>
            <w:shd w:val="clear" w:color="000000" w:fill="FFFFFF"/>
            <w:noWrap/>
            <w:vAlign w:val="center"/>
            <w:hideMark/>
          </w:tcPr>
          <w:p w14:paraId="6CA580A6" w14:textId="77777777" w:rsidR="00F518C4" w:rsidRPr="00F518C4" w:rsidRDefault="00F518C4" w:rsidP="00F518C4">
            <w:pPr>
              <w:suppressAutoHyphens w:val="0"/>
              <w:jc w:val="right"/>
              <w:rPr>
                <w:sz w:val="16"/>
                <w:szCs w:val="16"/>
                <w:lang w:eastAsia="en-US"/>
              </w:rPr>
            </w:pPr>
            <w:r w:rsidRPr="00F518C4">
              <w:rPr>
                <w:sz w:val="16"/>
                <w:szCs w:val="16"/>
                <w:lang w:eastAsia="en-US"/>
              </w:rPr>
              <w:t>398,3</w:t>
            </w:r>
          </w:p>
        </w:tc>
        <w:tc>
          <w:tcPr>
            <w:tcW w:w="416" w:type="dxa"/>
            <w:tcBorders>
              <w:top w:val="nil"/>
              <w:left w:val="nil"/>
              <w:bottom w:val="single" w:sz="4" w:space="0" w:color="auto"/>
              <w:right w:val="single" w:sz="4" w:space="0" w:color="auto"/>
            </w:tcBorders>
            <w:shd w:val="clear" w:color="000000" w:fill="FFFFFF"/>
            <w:noWrap/>
            <w:vAlign w:val="center"/>
            <w:hideMark/>
          </w:tcPr>
          <w:p w14:paraId="24454B9B" w14:textId="77777777" w:rsidR="00F518C4" w:rsidRPr="00F518C4" w:rsidRDefault="00F518C4" w:rsidP="00F518C4">
            <w:pPr>
              <w:suppressAutoHyphens w:val="0"/>
              <w:jc w:val="right"/>
              <w:rPr>
                <w:sz w:val="16"/>
                <w:szCs w:val="16"/>
                <w:lang w:eastAsia="en-US"/>
              </w:rPr>
            </w:pPr>
            <w:r w:rsidRPr="00F518C4">
              <w:rPr>
                <w:sz w:val="16"/>
                <w:szCs w:val="16"/>
                <w:lang w:eastAsia="en-US"/>
              </w:rPr>
              <w:t>0,2</w:t>
            </w:r>
          </w:p>
        </w:tc>
        <w:tc>
          <w:tcPr>
            <w:tcW w:w="1022" w:type="dxa"/>
            <w:tcBorders>
              <w:top w:val="nil"/>
              <w:left w:val="nil"/>
              <w:bottom w:val="single" w:sz="4" w:space="0" w:color="auto"/>
              <w:right w:val="single" w:sz="4" w:space="0" w:color="auto"/>
            </w:tcBorders>
            <w:shd w:val="clear" w:color="000000" w:fill="FFFFFF"/>
            <w:noWrap/>
            <w:vAlign w:val="center"/>
            <w:hideMark/>
          </w:tcPr>
          <w:p w14:paraId="117230FC" w14:textId="77777777" w:rsidR="00F518C4" w:rsidRPr="00F518C4" w:rsidRDefault="00F518C4" w:rsidP="00F518C4">
            <w:pPr>
              <w:suppressAutoHyphens w:val="0"/>
              <w:jc w:val="right"/>
              <w:rPr>
                <w:sz w:val="16"/>
                <w:szCs w:val="16"/>
                <w:lang w:eastAsia="en-US"/>
              </w:rPr>
            </w:pPr>
            <w:r w:rsidRPr="00F518C4">
              <w:rPr>
                <w:sz w:val="16"/>
                <w:szCs w:val="16"/>
                <w:lang w:eastAsia="en-US"/>
              </w:rPr>
              <w:t>10120,0</w:t>
            </w:r>
          </w:p>
        </w:tc>
        <w:tc>
          <w:tcPr>
            <w:tcW w:w="521" w:type="dxa"/>
            <w:tcBorders>
              <w:top w:val="nil"/>
              <w:left w:val="nil"/>
              <w:bottom w:val="single" w:sz="4" w:space="0" w:color="auto"/>
              <w:right w:val="single" w:sz="4" w:space="0" w:color="auto"/>
            </w:tcBorders>
            <w:shd w:val="clear" w:color="000000" w:fill="FFFFFF"/>
            <w:noWrap/>
            <w:vAlign w:val="center"/>
            <w:hideMark/>
          </w:tcPr>
          <w:p w14:paraId="64CDE572" w14:textId="77777777" w:rsidR="00F518C4" w:rsidRPr="00F518C4" w:rsidRDefault="00F518C4" w:rsidP="00F518C4">
            <w:pPr>
              <w:suppressAutoHyphens w:val="0"/>
              <w:jc w:val="right"/>
              <w:rPr>
                <w:sz w:val="16"/>
                <w:szCs w:val="16"/>
                <w:lang w:eastAsia="en-US"/>
              </w:rPr>
            </w:pPr>
            <w:r w:rsidRPr="00F518C4">
              <w:rPr>
                <w:sz w:val="16"/>
                <w:szCs w:val="16"/>
                <w:lang w:eastAsia="en-US"/>
              </w:rPr>
              <w:t>4,5</w:t>
            </w:r>
          </w:p>
        </w:tc>
        <w:tc>
          <w:tcPr>
            <w:tcW w:w="1022" w:type="dxa"/>
            <w:tcBorders>
              <w:top w:val="nil"/>
              <w:left w:val="nil"/>
              <w:bottom w:val="single" w:sz="4" w:space="0" w:color="auto"/>
              <w:right w:val="single" w:sz="4" w:space="0" w:color="auto"/>
            </w:tcBorders>
            <w:shd w:val="clear" w:color="000000" w:fill="FFFFFF"/>
            <w:noWrap/>
            <w:vAlign w:val="center"/>
            <w:hideMark/>
          </w:tcPr>
          <w:p w14:paraId="49E84591" w14:textId="77777777" w:rsidR="00F518C4" w:rsidRPr="00F518C4" w:rsidRDefault="00F518C4" w:rsidP="00F518C4">
            <w:pPr>
              <w:suppressAutoHyphens w:val="0"/>
              <w:jc w:val="right"/>
              <w:rPr>
                <w:sz w:val="16"/>
                <w:szCs w:val="16"/>
                <w:lang w:eastAsia="en-US"/>
              </w:rPr>
            </w:pPr>
            <w:r w:rsidRPr="00F518C4">
              <w:rPr>
                <w:sz w:val="16"/>
                <w:szCs w:val="16"/>
                <w:lang w:eastAsia="en-US"/>
              </w:rPr>
              <w:t> </w:t>
            </w:r>
          </w:p>
        </w:tc>
        <w:tc>
          <w:tcPr>
            <w:tcW w:w="521" w:type="dxa"/>
            <w:tcBorders>
              <w:top w:val="nil"/>
              <w:left w:val="nil"/>
              <w:bottom w:val="single" w:sz="4" w:space="0" w:color="auto"/>
              <w:right w:val="single" w:sz="4" w:space="0" w:color="auto"/>
            </w:tcBorders>
            <w:shd w:val="clear" w:color="000000" w:fill="FFFFFF"/>
            <w:noWrap/>
            <w:vAlign w:val="center"/>
            <w:hideMark/>
          </w:tcPr>
          <w:p w14:paraId="6EC1AEE1" w14:textId="77777777" w:rsidR="00F518C4" w:rsidRPr="00F518C4" w:rsidRDefault="00F518C4" w:rsidP="00F518C4">
            <w:pPr>
              <w:suppressAutoHyphens w:val="0"/>
              <w:jc w:val="right"/>
              <w:rPr>
                <w:sz w:val="16"/>
                <w:szCs w:val="16"/>
                <w:lang w:eastAsia="en-US"/>
              </w:rPr>
            </w:pPr>
            <w:r w:rsidRPr="00F518C4">
              <w:rPr>
                <w:sz w:val="16"/>
                <w:szCs w:val="16"/>
                <w:lang w:eastAsia="en-US"/>
              </w:rPr>
              <w:t> </w:t>
            </w:r>
          </w:p>
        </w:tc>
        <w:tc>
          <w:tcPr>
            <w:tcW w:w="1022" w:type="dxa"/>
            <w:tcBorders>
              <w:top w:val="nil"/>
              <w:left w:val="nil"/>
              <w:bottom w:val="single" w:sz="4" w:space="0" w:color="auto"/>
              <w:right w:val="single" w:sz="4" w:space="0" w:color="auto"/>
            </w:tcBorders>
            <w:shd w:val="clear" w:color="000000" w:fill="FFFFFF"/>
            <w:noWrap/>
            <w:vAlign w:val="center"/>
            <w:hideMark/>
          </w:tcPr>
          <w:p w14:paraId="175EDA76" w14:textId="77777777" w:rsidR="00F518C4" w:rsidRPr="00F518C4" w:rsidRDefault="00F518C4" w:rsidP="00F518C4">
            <w:pPr>
              <w:suppressAutoHyphens w:val="0"/>
              <w:jc w:val="right"/>
              <w:rPr>
                <w:sz w:val="16"/>
                <w:szCs w:val="16"/>
                <w:lang w:eastAsia="en-US"/>
              </w:rPr>
            </w:pPr>
            <w:r w:rsidRPr="00F518C4">
              <w:rPr>
                <w:sz w:val="16"/>
                <w:szCs w:val="16"/>
                <w:lang w:eastAsia="en-US"/>
              </w:rPr>
              <w:t> </w:t>
            </w:r>
          </w:p>
        </w:tc>
        <w:tc>
          <w:tcPr>
            <w:tcW w:w="521" w:type="dxa"/>
            <w:tcBorders>
              <w:top w:val="nil"/>
              <w:left w:val="nil"/>
              <w:bottom w:val="single" w:sz="4" w:space="0" w:color="auto"/>
              <w:right w:val="single" w:sz="4" w:space="0" w:color="auto"/>
            </w:tcBorders>
            <w:shd w:val="clear" w:color="000000" w:fill="FFFFFF"/>
            <w:noWrap/>
            <w:vAlign w:val="center"/>
            <w:hideMark/>
          </w:tcPr>
          <w:p w14:paraId="2CEFA9EC" w14:textId="77777777" w:rsidR="00F518C4" w:rsidRPr="00F518C4" w:rsidRDefault="00F518C4" w:rsidP="00F518C4">
            <w:pPr>
              <w:suppressAutoHyphens w:val="0"/>
              <w:jc w:val="right"/>
              <w:rPr>
                <w:sz w:val="16"/>
                <w:szCs w:val="16"/>
                <w:lang w:eastAsia="en-US"/>
              </w:rPr>
            </w:pPr>
            <w:r w:rsidRPr="00F518C4">
              <w:rPr>
                <w:sz w:val="16"/>
                <w:szCs w:val="16"/>
                <w:lang w:eastAsia="en-US"/>
              </w:rPr>
              <w:t> </w:t>
            </w:r>
          </w:p>
        </w:tc>
        <w:tc>
          <w:tcPr>
            <w:tcW w:w="1022" w:type="dxa"/>
            <w:tcBorders>
              <w:top w:val="nil"/>
              <w:left w:val="nil"/>
              <w:bottom w:val="single" w:sz="4" w:space="0" w:color="auto"/>
              <w:right w:val="single" w:sz="4" w:space="0" w:color="auto"/>
            </w:tcBorders>
            <w:shd w:val="clear" w:color="000000" w:fill="FFFFFF"/>
            <w:noWrap/>
            <w:vAlign w:val="center"/>
            <w:hideMark/>
          </w:tcPr>
          <w:p w14:paraId="0156A066" w14:textId="77777777" w:rsidR="00F518C4" w:rsidRPr="00F518C4" w:rsidRDefault="00F518C4" w:rsidP="00F518C4">
            <w:pPr>
              <w:suppressAutoHyphens w:val="0"/>
              <w:jc w:val="right"/>
              <w:rPr>
                <w:sz w:val="16"/>
                <w:szCs w:val="16"/>
                <w:lang w:eastAsia="en-US"/>
              </w:rPr>
            </w:pPr>
            <w:r w:rsidRPr="00F518C4">
              <w:rPr>
                <w:sz w:val="16"/>
                <w:szCs w:val="16"/>
                <w:lang w:eastAsia="en-US"/>
              </w:rPr>
              <w:t> </w:t>
            </w:r>
          </w:p>
        </w:tc>
        <w:tc>
          <w:tcPr>
            <w:tcW w:w="521" w:type="dxa"/>
            <w:tcBorders>
              <w:top w:val="nil"/>
              <w:left w:val="nil"/>
              <w:bottom w:val="single" w:sz="4" w:space="0" w:color="auto"/>
              <w:right w:val="single" w:sz="4" w:space="0" w:color="auto"/>
            </w:tcBorders>
            <w:shd w:val="clear" w:color="000000" w:fill="FFFFFF"/>
            <w:noWrap/>
            <w:vAlign w:val="center"/>
            <w:hideMark/>
          </w:tcPr>
          <w:p w14:paraId="73541E7A" w14:textId="77777777" w:rsidR="00F518C4" w:rsidRPr="00F518C4" w:rsidRDefault="00F518C4" w:rsidP="00F518C4">
            <w:pPr>
              <w:suppressAutoHyphens w:val="0"/>
              <w:jc w:val="right"/>
              <w:rPr>
                <w:sz w:val="16"/>
                <w:szCs w:val="16"/>
                <w:lang w:eastAsia="en-US"/>
              </w:rPr>
            </w:pPr>
            <w:r w:rsidRPr="00F518C4">
              <w:rPr>
                <w:sz w:val="16"/>
                <w:szCs w:val="16"/>
                <w:lang w:eastAsia="en-US"/>
              </w:rPr>
              <w:t> </w:t>
            </w:r>
          </w:p>
        </w:tc>
        <w:tc>
          <w:tcPr>
            <w:tcW w:w="1022" w:type="dxa"/>
            <w:tcBorders>
              <w:top w:val="nil"/>
              <w:left w:val="nil"/>
              <w:bottom w:val="single" w:sz="4" w:space="0" w:color="auto"/>
              <w:right w:val="single" w:sz="4" w:space="0" w:color="auto"/>
            </w:tcBorders>
            <w:shd w:val="clear" w:color="000000" w:fill="FFFFFF"/>
            <w:noWrap/>
            <w:vAlign w:val="center"/>
            <w:hideMark/>
          </w:tcPr>
          <w:p w14:paraId="7D221BB7" w14:textId="77777777" w:rsidR="00F518C4" w:rsidRPr="00F518C4" w:rsidRDefault="00F518C4" w:rsidP="00F518C4">
            <w:pPr>
              <w:suppressAutoHyphens w:val="0"/>
              <w:jc w:val="right"/>
              <w:rPr>
                <w:sz w:val="16"/>
                <w:szCs w:val="16"/>
                <w:lang w:eastAsia="en-US"/>
              </w:rPr>
            </w:pPr>
            <w:r w:rsidRPr="00F518C4">
              <w:rPr>
                <w:sz w:val="16"/>
                <w:szCs w:val="16"/>
                <w:lang w:eastAsia="en-US"/>
              </w:rPr>
              <w:t> </w:t>
            </w:r>
          </w:p>
        </w:tc>
        <w:tc>
          <w:tcPr>
            <w:tcW w:w="416" w:type="dxa"/>
            <w:tcBorders>
              <w:top w:val="nil"/>
              <w:left w:val="nil"/>
              <w:bottom w:val="single" w:sz="4" w:space="0" w:color="auto"/>
              <w:right w:val="single" w:sz="4" w:space="0" w:color="auto"/>
            </w:tcBorders>
            <w:shd w:val="clear" w:color="000000" w:fill="FFFFFF"/>
            <w:noWrap/>
            <w:vAlign w:val="center"/>
            <w:hideMark/>
          </w:tcPr>
          <w:p w14:paraId="208E285B" w14:textId="77777777" w:rsidR="00F518C4" w:rsidRPr="00F518C4" w:rsidRDefault="00F518C4" w:rsidP="00F518C4">
            <w:pPr>
              <w:suppressAutoHyphens w:val="0"/>
              <w:jc w:val="right"/>
              <w:rPr>
                <w:sz w:val="16"/>
                <w:szCs w:val="16"/>
                <w:lang w:eastAsia="en-US"/>
              </w:rPr>
            </w:pPr>
            <w:r w:rsidRPr="00F518C4">
              <w:rPr>
                <w:sz w:val="16"/>
                <w:szCs w:val="16"/>
                <w:lang w:eastAsia="en-US"/>
              </w:rPr>
              <w:t> </w:t>
            </w:r>
          </w:p>
        </w:tc>
        <w:tc>
          <w:tcPr>
            <w:tcW w:w="883" w:type="dxa"/>
            <w:gridSpan w:val="2"/>
            <w:tcBorders>
              <w:top w:val="nil"/>
              <w:left w:val="nil"/>
              <w:bottom w:val="single" w:sz="4" w:space="0" w:color="auto"/>
              <w:right w:val="single" w:sz="4" w:space="0" w:color="auto"/>
            </w:tcBorders>
            <w:shd w:val="clear" w:color="000000" w:fill="FFFFFF"/>
            <w:noWrap/>
            <w:vAlign w:val="center"/>
            <w:hideMark/>
          </w:tcPr>
          <w:p w14:paraId="08AEDBB1" w14:textId="77777777" w:rsidR="00F518C4" w:rsidRPr="00F518C4" w:rsidRDefault="00F518C4" w:rsidP="00F518C4">
            <w:pPr>
              <w:suppressAutoHyphens w:val="0"/>
              <w:jc w:val="right"/>
              <w:rPr>
                <w:sz w:val="16"/>
                <w:szCs w:val="16"/>
                <w:lang w:eastAsia="en-US"/>
              </w:rPr>
            </w:pPr>
            <w:r w:rsidRPr="00F518C4">
              <w:rPr>
                <w:sz w:val="16"/>
                <w:szCs w:val="16"/>
                <w:lang w:eastAsia="en-US"/>
              </w:rPr>
              <w:t> </w:t>
            </w:r>
          </w:p>
        </w:tc>
        <w:tc>
          <w:tcPr>
            <w:tcW w:w="416" w:type="dxa"/>
            <w:tcBorders>
              <w:top w:val="nil"/>
              <w:left w:val="nil"/>
              <w:bottom w:val="single" w:sz="4" w:space="0" w:color="auto"/>
              <w:right w:val="single" w:sz="4" w:space="0" w:color="auto"/>
            </w:tcBorders>
            <w:shd w:val="clear" w:color="000000" w:fill="FFFFFF"/>
            <w:noWrap/>
            <w:vAlign w:val="center"/>
            <w:hideMark/>
          </w:tcPr>
          <w:p w14:paraId="372EC45B" w14:textId="77777777" w:rsidR="00F518C4" w:rsidRPr="00F518C4" w:rsidRDefault="00F518C4" w:rsidP="00F518C4">
            <w:pPr>
              <w:suppressAutoHyphens w:val="0"/>
              <w:jc w:val="right"/>
              <w:rPr>
                <w:sz w:val="16"/>
                <w:szCs w:val="16"/>
                <w:lang w:eastAsia="en-US"/>
              </w:rPr>
            </w:pPr>
            <w:r w:rsidRPr="00F518C4">
              <w:rPr>
                <w:sz w:val="16"/>
                <w:szCs w:val="16"/>
                <w:lang w:eastAsia="en-US"/>
              </w:rPr>
              <w:t> </w:t>
            </w:r>
          </w:p>
        </w:tc>
        <w:tc>
          <w:tcPr>
            <w:tcW w:w="391" w:type="dxa"/>
            <w:gridSpan w:val="2"/>
            <w:tcBorders>
              <w:top w:val="nil"/>
              <w:left w:val="nil"/>
              <w:bottom w:val="single" w:sz="4" w:space="0" w:color="auto"/>
              <w:right w:val="single" w:sz="4" w:space="0" w:color="auto"/>
            </w:tcBorders>
            <w:shd w:val="clear" w:color="000000" w:fill="FFFFFF"/>
            <w:noWrap/>
            <w:vAlign w:val="center"/>
            <w:hideMark/>
          </w:tcPr>
          <w:p w14:paraId="182FB399" w14:textId="77777777" w:rsidR="00F518C4" w:rsidRPr="00F518C4" w:rsidRDefault="00F518C4" w:rsidP="00F518C4">
            <w:pPr>
              <w:suppressAutoHyphens w:val="0"/>
              <w:jc w:val="right"/>
              <w:rPr>
                <w:sz w:val="16"/>
                <w:szCs w:val="16"/>
                <w:lang w:eastAsia="en-US"/>
              </w:rPr>
            </w:pPr>
            <w:r w:rsidRPr="00F518C4">
              <w:rPr>
                <w:sz w:val="16"/>
                <w:szCs w:val="16"/>
                <w:lang w:eastAsia="en-US"/>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7909B491" w14:textId="77777777" w:rsidR="00F518C4" w:rsidRPr="00F518C4" w:rsidRDefault="00F518C4" w:rsidP="00F518C4">
            <w:pPr>
              <w:suppressAutoHyphens w:val="0"/>
              <w:jc w:val="right"/>
              <w:rPr>
                <w:sz w:val="16"/>
                <w:szCs w:val="16"/>
                <w:lang w:eastAsia="en-US"/>
              </w:rPr>
            </w:pPr>
            <w:r w:rsidRPr="00F518C4">
              <w:rPr>
                <w:sz w:val="16"/>
                <w:szCs w:val="16"/>
                <w:lang w:eastAsia="en-US"/>
              </w:rPr>
              <w:t> </w:t>
            </w:r>
          </w:p>
        </w:tc>
        <w:tc>
          <w:tcPr>
            <w:tcW w:w="391" w:type="dxa"/>
            <w:gridSpan w:val="2"/>
            <w:tcBorders>
              <w:top w:val="nil"/>
              <w:left w:val="nil"/>
              <w:bottom w:val="single" w:sz="4" w:space="0" w:color="auto"/>
              <w:right w:val="single" w:sz="4" w:space="0" w:color="auto"/>
            </w:tcBorders>
            <w:shd w:val="clear" w:color="000000" w:fill="FFFFFF"/>
            <w:noWrap/>
            <w:vAlign w:val="center"/>
            <w:hideMark/>
          </w:tcPr>
          <w:p w14:paraId="04612387" w14:textId="77777777" w:rsidR="00F518C4" w:rsidRPr="00F518C4" w:rsidRDefault="00F518C4" w:rsidP="00F518C4">
            <w:pPr>
              <w:suppressAutoHyphens w:val="0"/>
              <w:jc w:val="right"/>
              <w:rPr>
                <w:sz w:val="16"/>
                <w:szCs w:val="16"/>
                <w:lang w:eastAsia="en-US"/>
              </w:rPr>
            </w:pPr>
            <w:r w:rsidRPr="00F518C4">
              <w:rPr>
                <w:sz w:val="16"/>
                <w:szCs w:val="16"/>
                <w:lang w:eastAsia="en-US"/>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1D9CA778" w14:textId="77777777" w:rsidR="00F518C4" w:rsidRPr="00F518C4" w:rsidRDefault="00F518C4" w:rsidP="00F518C4">
            <w:pPr>
              <w:suppressAutoHyphens w:val="0"/>
              <w:jc w:val="right"/>
              <w:rPr>
                <w:sz w:val="16"/>
                <w:szCs w:val="16"/>
                <w:lang w:eastAsia="en-US"/>
              </w:rPr>
            </w:pPr>
            <w:r w:rsidRPr="00F518C4">
              <w:rPr>
                <w:sz w:val="16"/>
                <w:szCs w:val="16"/>
                <w:lang w:eastAsia="en-US"/>
              </w:rPr>
              <w:t> </w:t>
            </w:r>
          </w:p>
        </w:tc>
        <w:tc>
          <w:tcPr>
            <w:tcW w:w="1167" w:type="dxa"/>
            <w:gridSpan w:val="2"/>
            <w:tcBorders>
              <w:top w:val="nil"/>
              <w:left w:val="nil"/>
              <w:bottom w:val="single" w:sz="4" w:space="0" w:color="auto"/>
              <w:right w:val="single" w:sz="4" w:space="0" w:color="auto"/>
            </w:tcBorders>
            <w:shd w:val="clear" w:color="000000" w:fill="FFFFFF"/>
            <w:noWrap/>
            <w:vAlign w:val="center"/>
            <w:hideMark/>
          </w:tcPr>
          <w:p w14:paraId="1DD16DA1" w14:textId="77777777" w:rsidR="00F518C4" w:rsidRPr="00F518C4" w:rsidRDefault="00F518C4" w:rsidP="00F518C4">
            <w:pPr>
              <w:suppressAutoHyphens w:val="0"/>
              <w:jc w:val="right"/>
              <w:rPr>
                <w:sz w:val="16"/>
                <w:szCs w:val="16"/>
                <w:lang w:eastAsia="en-US"/>
              </w:rPr>
            </w:pPr>
            <w:r w:rsidRPr="00F518C4">
              <w:rPr>
                <w:sz w:val="16"/>
                <w:szCs w:val="16"/>
                <w:lang w:eastAsia="en-US"/>
              </w:rPr>
              <w:t>10.518,3</w:t>
            </w:r>
          </w:p>
        </w:tc>
        <w:tc>
          <w:tcPr>
            <w:tcW w:w="695" w:type="dxa"/>
            <w:tcBorders>
              <w:top w:val="nil"/>
              <w:left w:val="nil"/>
              <w:bottom w:val="single" w:sz="4" w:space="0" w:color="auto"/>
              <w:right w:val="double" w:sz="6" w:space="0" w:color="auto"/>
            </w:tcBorders>
            <w:shd w:val="clear" w:color="000000" w:fill="FFFFFF"/>
            <w:noWrap/>
            <w:vAlign w:val="center"/>
            <w:hideMark/>
          </w:tcPr>
          <w:p w14:paraId="06677476" w14:textId="77777777" w:rsidR="00F518C4" w:rsidRPr="00F518C4" w:rsidRDefault="00F518C4" w:rsidP="00F518C4">
            <w:pPr>
              <w:suppressAutoHyphens w:val="0"/>
              <w:jc w:val="right"/>
              <w:rPr>
                <w:sz w:val="16"/>
                <w:szCs w:val="16"/>
                <w:lang w:eastAsia="en-US"/>
              </w:rPr>
            </w:pPr>
            <w:r w:rsidRPr="00F518C4">
              <w:rPr>
                <w:sz w:val="16"/>
                <w:szCs w:val="16"/>
                <w:lang w:eastAsia="en-US"/>
              </w:rPr>
              <w:t>4,7</w:t>
            </w:r>
          </w:p>
        </w:tc>
      </w:tr>
      <w:tr w:rsidR="00F518C4" w:rsidRPr="00F518C4" w14:paraId="001D312C" w14:textId="77777777" w:rsidTr="00F518C4">
        <w:trPr>
          <w:gridAfter w:val="1"/>
          <w:wAfter w:w="23" w:type="dxa"/>
          <w:trHeight w:val="345"/>
          <w:jc w:val="center"/>
        </w:trPr>
        <w:tc>
          <w:tcPr>
            <w:tcW w:w="1450" w:type="dxa"/>
            <w:tcBorders>
              <w:top w:val="nil"/>
              <w:left w:val="double" w:sz="6" w:space="0" w:color="auto"/>
              <w:bottom w:val="single" w:sz="4" w:space="0" w:color="auto"/>
              <w:right w:val="single" w:sz="4" w:space="0" w:color="auto"/>
            </w:tcBorders>
            <w:noWrap/>
            <w:vAlign w:val="center"/>
            <w:hideMark/>
          </w:tcPr>
          <w:p w14:paraId="6B45D2DF" w14:textId="77777777" w:rsidR="00F518C4" w:rsidRPr="00F518C4" w:rsidRDefault="00F518C4" w:rsidP="00F518C4">
            <w:pPr>
              <w:suppressAutoHyphens w:val="0"/>
              <w:jc w:val="center"/>
              <w:rPr>
                <w:b/>
                <w:bCs/>
                <w:sz w:val="16"/>
                <w:szCs w:val="16"/>
                <w:lang w:eastAsia="en-US"/>
              </w:rPr>
            </w:pPr>
            <w:r w:rsidRPr="00F518C4">
              <w:rPr>
                <w:b/>
                <w:bCs/>
                <w:sz w:val="16"/>
                <w:szCs w:val="16"/>
                <w:lang w:eastAsia="en-US"/>
              </w:rPr>
              <w:t>Укупно високе</w:t>
            </w:r>
          </w:p>
        </w:tc>
        <w:tc>
          <w:tcPr>
            <w:tcW w:w="391" w:type="dxa"/>
            <w:tcBorders>
              <w:top w:val="nil"/>
              <w:left w:val="nil"/>
              <w:bottom w:val="single" w:sz="4" w:space="0" w:color="auto"/>
              <w:right w:val="single" w:sz="4" w:space="0" w:color="auto"/>
            </w:tcBorders>
            <w:shd w:val="clear" w:color="000000" w:fill="FFFFFF"/>
            <w:noWrap/>
            <w:vAlign w:val="center"/>
            <w:hideMark/>
          </w:tcPr>
          <w:p w14:paraId="70B7A8B3"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50CFC640"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1022" w:type="dxa"/>
            <w:tcBorders>
              <w:top w:val="nil"/>
              <w:left w:val="nil"/>
              <w:bottom w:val="single" w:sz="4" w:space="0" w:color="auto"/>
              <w:right w:val="single" w:sz="4" w:space="0" w:color="auto"/>
            </w:tcBorders>
            <w:shd w:val="clear" w:color="000000" w:fill="FFFFFF"/>
            <w:noWrap/>
            <w:vAlign w:val="center"/>
            <w:hideMark/>
          </w:tcPr>
          <w:p w14:paraId="4DF55C64"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398,3</w:t>
            </w:r>
          </w:p>
        </w:tc>
        <w:tc>
          <w:tcPr>
            <w:tcW w:w="416" w:type="dxa"/>
            <w:tcBorders>
              <w:top w:val="nil"/>
              <w:left w:val="nil"/>
              <w:bottom w:val="single" w:sz="4" w:space="0" w:color="auto"/>
              <w:right w:val="single" w:sz="4" w:space="0" w:color="auto"/>
            </w:tcBorders>
            <w:shd w:val="clear" w:color="000000" w:fill="FFFFFF"/>
            <w:noWrap/>
            <w:vAlign w:val="center"/>
            <w:hideMark/>
          </w:tcPr>
          <w:p w14:paraId="58E64BAF"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0,2</w:t>
            </w:r>
          </w:p>
        </w:tc>
        <w:tc>
          <w:tcPr>
            <w:tcW w:w="1022" w:type="dxa"/>
            <w:tcBorders>
              <w:top w:val="nil"/>
              <w:left w:val="nil"/>
              <w:bottom w:val="single" w:sz="4" w:space="0" w:color="auto"/>
              <w:right w:val="single" w:sz="4" w:space="0" w:color="auto"/>
            </w:tcBorders>
            <w:shd w:val="clear" w:color="000000" w:fill="FFFFFF"/>
            <w:noWrap/>
            <w:vAlign w:val="center"/>
            <w:hideMark/>
          </w:tcPr>
          <w:p w14:paraId="15F24CDF"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10120,0</w:t>
            </w:r>
          </w:p>
        </w:tc>
        <w:tc>
          <w:tcPr>
            <w:tcW w:w="521" w:type="dxa"/>
            <w:tcBorders>
              <w:top w:val="nil"/>
              <w:left w:val="nil"/>
              <w:bottom w:val="single" w:sz="4" w:space="0" w:color="auto"/>
              <w:right w:val="single" w:sz="4" w:space="0" w:color="auto"/>
            </w:tcBorders>
            <w:shd w:val="clear" w:color="000000" w:fill="FFFFFF"/>
            <w:noWrap/>
            <w:vAlign w:val="center"/>
            <w:hideMark/>
          </w:tcPr>
          <w:p w14:paraId="0B7BC7C1"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4,5</w:t>
            </w:r>
          </w:p>
        </w:tc>
        <w:tc>
          <w:tcPr>
            <w:tcW w:w="1022" w:type="dxa"/>
            <w:tcBorders>
              <w:top w:val="nil"/>
              <w:left w:val="nil"/>
              <w:bottom w:val="single" w:sz="4" w:space="0" w:color="auto"/>
              <w:right w:val="single" w:sz="4" w:space="0" w:color="auto"/>
            </w:tcBorders>
            <w:shd w:val="clear" w:color="000000" w:fill="FFFFFF"/>
            <w:noWrap/>
            <w:vAlign w:val="center"/>
            <w:hideMark/>
          </w:tcPr>
          <w:p w14:paraId="26AAE831"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521" w:type="dxa"/>
            <w:tcBorders>
              <w:top w:val="nil"/>
              <w:left w:val="nil"/>
              <w:bottom w:val="single" w:sz="4" w:space="0" w:color="auto"/>
              <w:right w:val="single" w:sz="4" w:space="0" w:color="auto"/>
            </w:tcBorders>
            <w:shd w:val="clear" w:color="000000" w:fill="FFFFFF"/>
            <w:noWrap/>
            <w:vAlign w:val="center"/>
            <w:hideMark/>
          </w:tcPr>
          <w:p w14:paraId="059A78AB"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1022" w:type="dxa"/>
            <w:tcBorders>
              <w:top w:val="nil"/>
              <w:left w:val="nil"/>
              <w:bottom w:val="single" w:sz="4" w:space="0" w:color="auto"/>
              <w:right w:val="single" w:sz="4" w:space="0" w:color="auto"/>
            </w:tcBorders>
            <w:shd w:val="clear" w:color="000000" w:fill="FFFFFF"/>
            <w:noWrap/>
            <w:vAlign w:val="center"/>
            <w:hideMark/>
          </w:tcPr>
          <w:p w14:paraId="1213FBEF"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521" w:type="dxa"/>
            <w:tcBorders>
              <w:top w:val="nil"/>
              <w:left w:val="nil"/>
              <w:bottom w:val="single" w:sz="4" w:space="0" w:color="auto"/>
              <w:right w:val="single" w:sz="4" w:space="0" w:color="auto"/>
            </w:tcBorders>
            <w:shd w:val="clear" w:color="000000" w:fill="FFFFFF"/>
            <w:noWrap/>
            <w:vAlign w:val="center"/>
            <w:hideMark/>
          </w:tcPr>
          <w:p w14:paraId="23B4C210"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1022" w:type="dxa"/>
            <w:tcBorders>
              <w:top w:val="nil"/>
              <w:left w:val="nil"/>
              <w:bottom w:val="single" w:sz="4" w:space="0" w:color="auto"/>
              <w:right w:val="single" w:sz="4" w:space="0" w:color="auto"/>
            </w:tcBorders>
            <w:shd w:val="clear" w:color="000000" w:fill="FFFFFF"/>
            <w:noWrap/>
            <w:vAlign w:val="center"/>
            <w:hideMark/>
          </w:tcPr>
          <w:p w14:paraId="6885A92A"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521" w:type="dxa"/>
            <w:tcBorders>
              <w:top w:val="nil"/>
              <w:left w:val="nil"/>
              <w:bottom w:val="single" w:sz="4" w:space="0" w:color="auto"/>
              <w:right w:val="single" w:sz="4" w:space="0" w:color="auto"/>
            </w:tcBorders>
            <w:shd w:val="clear" w:color="000000" w:fill="FFFFFF"/>
            <w:noWrap/>
            <w:vAlign w:val="center"/>
            <w:hideMark/>
          </w:tcPr>
          <w:p w14:paraId="6AB7A9CA"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1022" w:type="dxa"/>
            <w:tcBorders>
              <w:top w:val="nil"/>
              <w:left w:val="nil"/>
              <w:bottom w:val="single" w:sz="4" w:space="0" w:color="auto"/>
              <w:right w:val="single" w:sz="4" w:space="0" w:color="auto"/>
            </w:tcBorders>
            <w:shd w:val="clear" w:color="000000" w:fill="FFFFFF"/>
            <w:noWrap/>
            <w:vAlign w:val="center"/>
            <w:hideMark/>
          </w:tcPr>
          <w:p w14:paraId="22F99C0D"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416" w:type="dxa"/>
            <w:tcBorders>
              <w:top w:val="nil"/>
              <w:left w:val="nil"/>
              <w:bottom w:val="single" w:sz="4" w:space="0" w:color="auto"/>
              <w:right w:val="single" w:sz="4" w:space="0" w:color="auto"/>
            </w:tcBorders>
            <w:shd w:val="clear" w:color="000000" w:fill="FFFFFF"/>
            <w:noWrap/>
            <w:vAlign w:val="center"/>
            <w:hideMark/>
          </w:tcPr>
          <w:p w14:paraId="5CE46740"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883" w:type="dxa"/>
            <w:gridSpan w:val="2"/>
            <w:tcBorders>
              <w:top w:val="nil"/>
              <w:left w:val="nil"/>
              <w:bottom w:val="single" w:sz="4" w:space="0" w:color="auto"/>
              <w:right w:val="single" w:sz="4" w:space="0" w:color="auto"/>
            </w:tcBorders>
            <w:shd w:val="clear" w:color="000000" w:fill="FFFFFF"/>
            <w:noWrap/>
            <w:vAlign w:val="center"/>
            <w:hideMark/>
          </w:tcPr>
          <w:p w14:paraId="4159FBDC"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416" w:type="dxa"/>
            <w:tcBorders>
              <w:top w:val="nil"/>
              <w:left w:val="nil"/>
              <w:bottom w:val="single" w:sz="4" w:space="0" w:color="auto"/>
              <w:right w:val="single" w:sz="4" w:space="0" w:color="auto"/>
            </w:tcBorders>
            <w:shd w:val="clear" w:color="000000" w:fill="FFFFFF"/>
            <w:noWrap/>
            <w:vAlign w:val="center"/>
            <w:hideMark/>
          </w:tcPr>
          <w:p w14:paraId="341FF932"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391" w:type="dxa"/>
            <w:gridSpan w:val="2"/>
            <w:tcBorders>
              <w:top w:val="nil"/>
              <w:left w:val="nil"/>
              <w:bottom w:val="single" w:sz="4" w:space="0" w:color="auto"/>
              <w:right w:val="single" w:sz="4" w:space="0" w:color="auto"/>
            </w:tcBorders>
            <w:shd w:val="clear" w:color="000000" w:fill="FFFFFF"/>
            <w:noWrap/>
            <w:vAlign w:val="center"/>
            <w:hideMark/>
          </w:tcPr>
          <w:p w14:paraId="49A7B793"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423A5606"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391" w:type="dxa"/>
            <w:gridSpan w:val="2"/>
            <w:tcBorders>
              <w:top w:val="nil"/>
              <w:left w:val="nil"/>
              <w:bottom w:val="single" w:sz="4" w:space="0" w:color="auto"/>
              <w:right w:val="single" w:sz="4" w:space="0" w:color="auto"/>
            </w:tcBorders>
            <w:shd w:val="clear" w:color="000000" w:fill="FFFFFF"/>
            <w:noWrap/>
            <w:vAlign w:val="center"/>
            <w:hideMark/>
          </w:tcPr>
          <w:p w14:paraId="5302F2EE"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332E6AA1"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1167" w:type="dxa"/>
            <w:gridSpan w:val="2"/>
            <w:tcBorders>
              <w:top w:val="nil"/>
              <w:left w:val="nil"/>
              <w:bottom w:val="single" w:sz="4" w:space="0" w:color="auto"/>
              <w:right w:val="single" w:sz="4" w:space="0" w:color="auto"/>
            </w:tcBorders>
            <w:shd w:val="clear" w:color="000000" w:fill="FFFFFF"/>
            <w:noWrap/>
            <w:vAlign w:val="center"/>
            <w:hideMark/>
          </w:tcPr>
          <w:p w14:paraId="16BD77FC"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10.518,3</w:t>
            </w:r>
          </w:p>
        </w:tc>
        <w:tc>
          <w:tcPr>
            <w:tcW w:w="695" w:type="dxa"/>
            <w:tcBorders>
              <w:top w:val="nil"/>
              <w:left w:val="nil"/>
              <w:bottom w:val="single" w:sz="4" w:space="0" w:color="auto"/>
              <w:right w:val="double" w:sz="6" w:space="0" w:color="auto"/>
            </w:tcBorders>
            <w:shd w:val="clear" w:color="000000" w:fill="FFFFFF"/>
            <w:noWrap/>
            <w:vAlign w:val="center"/>
            <w:hideMark/>
          </w:tcPr>
          <w:p w14:paraId="7DB0BBAF"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4,7</w:t>
            </w:r>
          </w:p>
        </w:tc>
      </w:tr>
      <w:tr w:rsidR="00F518C4" w:rsidRPr="00F518C4" w14:paraId="0011424E" w14:textId="77777777" w:rsidTr="00F518C4">
        <w:trPr>
          <w:gridAfter w:val="1"/>
          <w:wAfter w:w="23" w:type="dxa"/>
          <w:trHeight w:val="345"/>
          <w:jc w:val="center"/>
        </w:trPr>
        <w:tc>
          <w:tcPr>
            <w:tcW w:w="1450" w:type="dxa"/>
            <w:tcBorders>
              <w:top w:val="nil"/>
              <w:left w:val="double" w:sz="6" w:space="0" w:color="auto"/>
              <w:bottom w:val="single" w:sz="4" w:space="0" w:color="auto"/>
              <w:right w:val="single" w:sz="4" w:space="0" w:color="auto"/>
            </w:tcBorders>
            <w:vAlign w:val="center"/>
            <w:hideMark/>
          </w:tcPr>
          <w:p w14:paraId="7AF41D8D" w14:textId="77777777" w:rsidR="00F518C4" w:rsidRPr="00F518C4" w:rsidRDefault="00F518C4" w:rsidP="00F518C4">
            <w:pPr>
              <w:suppressAutoHyphens w:val="0"/>
              <w:jc w:val="center"/>
              <w:rPr>
                <w:b/>
                <w:bCs/>
                <w:sz w:val="16"/>
                <w:szCs w:val="16"/>
                <w:lang w:eastAsia="en-US"/>
              </w:rPr>
            </w:pPr>
            <w:r w:rsidRPr="00F518C4">
              <w:rPr>
                <w:b/>
                <w:bCs/>
                <w:sz w:val="16"/>
                <w:szCs w:val="16"/>
                <w:lang w:eastAsia="en-US"/>
              </w:rPr>
              <w:t>Ук. за НЦ"47"</w:t>
            </w:r>
          </w:p>
        </w:tc>
        <w:tc>
          <w:tcPr>
            <w:tcW w:w="391" w:type="dxa"/>
            <w:tcBorders>
              <w:top w:val="nil"/>
              <w:left w:val="nil"/>
              <w:bottom w:val="single" w:sz="4" w:space="0" w:color="auto"/>
              <w:right w:val="single" w:sz="4" w:space="0" w:color="auto"/>
            </w:tcBorders>
            <w:shd w:val="clear" w:color="000000" w:fill="FFFFFF"/>
            <w:noWrap/>
            <w:vAlign w:val="center"/>
            <w:hideMark/>
          </w:tcPr>
          <w:p w14:paraId="021EAFC0"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6E490E79"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1022" w:type="dxa"/>
            <w:tcBorders>
              <w:top w:val="nil"/>
              <w:left w:val="nil"/>
              <w:bottom w:val="single" w:sz="4" w:space="0" w:color="auto"/>
              <w:right w:val="single" w:sz="4" w:space="0" w:color="auto"/>
            </w:tcBorders>
            <w:shd w:val="clear" w:color="000000" w:fill="FFFFFF"/>
            <w:noWrap/>
            <w:vAlign w:val="center"/>
            <w:hideMark/>
          </w:tcPr>
          <w:p w14:paraId="03BD1ADE"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398,3</w:t>
            </w:r>
          </w:p>
        </w:tc>
        <w:tc>
          <w:tcPr>
            <w:tcW w:w="416" w:type="dxa"/>
            <w:tcBorders>
              <w:top w:val="nil"/>
              <w:left w:val="nil"/>
              <w:bottom w:val="single" w:sz="4" w:space="0" w:color="auto"/>
              <w:right w:val="single" w:sz="4" w:space="0" w:color="auto"/>
            </w:tcBorders>
            <w:shd w:val="clear" w:color="000000" w:fill="FFFFFF"/>
            <w:noWrap/>
            <w:vAlign w:val="center"/>
            <w:hideMark/>
          </w:tcPr>
          <w:p w14:paraId="08BC7837"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0,2</w:t>
            </w:r>
          </w:p>
        </w:tc>
        <w:tc>
          <w:tcPr>
            <w:tcW w:w="1022" w:type="dxa"/>
            <w:tcBorders>
              <w:top w:val="nil"/>
              <w:left w:val="nil"/>
              <w:bottom w:val="single" w:sz="4" w:space="0" w:color="auto"/>
              <w:right w:val="single" w:sz="4" w:space="0" w:color="auto"/>
            </w:tcBorders>
            <w:shd w:val="clear" w:color="000000" w:fill="FFFFFF"/>
            <w:noWrap/>
            <w:vAlign w:val="center"/>
            <w:hideMark/>
          </w:tcPr>
          <w:p w14:paraId="415C86FC"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10120,0</w:t>
            </w:r>
          </w:p>
        </w:tc>
        <w:tc>
          <w:tcPr>
            <w:tcW w:w="521" w:type="dxa"/>
            <w:tcBorders>
              <w:top w:val="nil"/>
              <w:left w:val="nil"/>
              <w:bottom w:val="single" w:sz="4" w:space="0" w:color="auto"/>
              <w:right w:val="single" w:sz="4" w:space="0" w:color="auto"/>
            </w:tcBorders>
            <w:shd w:val="clear" w:color="000000" w:fill="FFFFFF"/>
            <w:noWrap/>
            <w:vAlign w:val="center"/>
            <w:hideMark/>
          </w:tcPr>
          <w:p w14:paraId="15B34372"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4,5</w:t>
            </w:r>
          </w:p>
        </w:tc>
        <w:tc>
          <w:tcPr>
            <w:tcW w:w="1022" w:type="dxa"/>
            <w:tcBorders>
              <w:top w:val="nil"/>
              <w:left w:val="nil"/>
              <w:bottom w:val="single" w:sz="4" w:space="0" w:color="auto"/>
              <w:right w:val="single" w:sz="4" w:space="0" w:color="auto"/>
            </w:tcBorders>
            <w:shd w:val="clear" w:color="000000" w:fill="FFFFFF"/>
            <w:noWrap/>
            <w:vAlign w:val="center"/>
            <w:hideMark/>
          </w:tcPr>
          <w:p w14:paraId="192F3459"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521" w:type="dxa"/>
            <w:tcBorders>
              <w:top w:val="nil"/>
              <w:left w:val="nil"/>
              <w:bottom w:val="single" w:sz="4" w:space="0" w:color="auto"/>
              <w:right w:val="single" w:sz="4" w:space="0" w:color="auto"/>
            </w:tcBorders>
            <w:shd w:val="clear" w:color="000000" w:fill="FFFFFF"/>
            <w:noWrap/>
            <w:vAlign w:val="center"/>
            <w:hideMark/>
          </w:tcPr>
          <w:p w14:paraId="42F7FC32"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1022" w:type="dxa"/>
            <w:tcBorders>
              <w:top w:val="nil"/>
              <w:left w:val="nil"/>
              <w:bottom w:val="single" w:sz="4" w:space="0" w:color="auto"/>
              <w:right w:val="single" w:sz="4" w:space="0" w:color="auto"/>
            </w:tcBorders>
            <w:shd w:val="clear" w:color="000000" w:fill="FFFFFF"/>
            <w:noWrap/>
            <w:vAlign w:val="center"/>
            <w:hideMark/>
          </w:tcPr>
          <w:p w14:paraId="3E92D70A"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521" w:type="dxa"/>
            <w:tcBorders>
              <w:top w:val="nil"/>
              <w:left w:val="nil"/>
              <w:bottom w:val="single" w:sz="4" w:space="0" w:color="auto"/>
              <w:right w:val="single" w:sz="4" w:space="0" w:color="auto"/>
            </w:tcBorders>
            <w:shd w:val="clear" w:color="000000" w:fill="FFFFFF"/>
            <w:noWrap/>
            <w:vAlign w:val="center"/>
            <w:hideMark/>
          </w:tcPr>
          <w:p w14:paraId="22508269"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1022" w:type="dxa"/>
            <w:tcBorders>
              <w:top w:val="nil"/>
              <w:left w:val="nil"/>
              <w:bottom w:val="single" w:sz="4" w:space="0" w:color="auto"/>
              <w:right w:val="single" w:sz="4" w:space="0" w:color="auto"/>
            </w:tcBorders>
            <w:shd w:val="clear" w:color="000000" w:fill="FFFFFF"/>
            <w:noWrap/>
            <w:vAlign w:val="center"/>
            <w:hideMark/>
          </w:tcPr>
          <w:p w14:paraId="05A7BF94"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521" w:type="dxa"/>
            <w:tcBorders>
              <w:top w:val="nil"/>
              <w:left w:val="nil"/>
              <w:bottom w:val="single" w:sz="4" w:space="0" w:color="auto"/>
              <w:right w:val="single" w:sz="4" w:space="0" w:color="auto"/>
            </w:tcBorders>
            <w:shd w:val="clear" w:color="000000" w:fill="FFFFFF"/>
            <w:noWrap/>
            <w:vAlign w:val="center"/>
            <w:hideMark/>
          </w:tcPr>
          <w:p w14:paraId="0F6D448B"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1022" w:type="dxa"/>
            <w:tcBorders>
              <w:top w:val="nil"/>
              <w:left w:val="nil"/>
              <w:bottom w:val="single" w:sz="4" w:space="0" w:color="auto"/>
              <w:right w:val="single" w:sz="4" w:space="0" w:color="auto"/>
            </w:tcBorders>
            <w:shd w:val="clear" w:color="000000" w:fill="FFFFFF"/>
            <w:noWrap/>
            <w:vAlign w:val="center"/>
            <w:hideMark/>
          </w:tcPr>
          <w:p w14:paraId="6DEB4FAD"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416" w:type="dxa"/>
            <w:tcBorders>
              <w:top w:val="nil"/>
              <w:left w:val="nil"/>
              <w:bottom w:val="single" w:sz="4" w:space="0" w:color="auto"/>
              <w:right w:val="single" w:sz="4" w:space="0" w:color="auto"/>
            </w:tcBorders>
            <w:shd w:val="clear" w:color="000000" w:fill="FFFFFF"/>
            <w:noWrap/>
            <w:vAlign w:val="center"/>
            <w:hideMark/>
          </w:tcPr>
          <w:p w14:paraId="775C8F1D"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883" w:type="dxa"/>
            <w:gridSpan w:val="2"/>
            <w:tcBorders>
              <w:top w:val="nil"/>
              <w:left w:val="nil"/>
              <w:bottom w:val="single" w:sz="4" w:space="0" w:color="auto"/>
              <w:right w:val="single" w:sz="4" w:space="0" w:color="auto"/>
            </w:tcBorders>
            <w:shd w:val="clear" w:color="000000" w:fill="FFFFFF"/>
            <w:noWrap/>
            <w:vAlign w:val="center"/>
            <w:hideMark/>
          </w:tcPr>
          <w:p w14:paraId="34EB41B3"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416" w:type="dxa"/>
            <w:tcBorders>
              <w:top w:val="nil"/>
              <w:left w:val="nil"/>
              <w:bottom w:val="single" w:sz="4" w:space="0" w:color="auto"/>
              <w:right w:val="single" w:sz="4" w:space="0" w:color="auto"/>
            </w:tcBorders>
            <w:shd w:val="clear" w:color="000000" w:fill="FFFFFF"/>
            <w:noWrap/>
            <w:vAlign w:val="center"/>
            <w:hideMark/>
          </w:tcPr>
          <w:p w14:paraId="404434BD"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391" w:type="dxa"/>
            <w:gridSpan w:val="2"/>
            <w:tcBorders>
              <w:top w:val="nil"/>
              <w:left w:val="nil"/>
              <w:bottom w:val="single" w:sz="4" w:space="0" w:color="auto"/>
              <w:right w:val="single" w:sz="4" w:space="0" w:color="auto"/>
            </w:tcBorders>
            <w:shd w:val="clear" w:color="000000" w:fill="FFFFFF"/>
            <w:noWrap/>
            <w:vAlign w:val="center"/>
            <w:hideMark/>
          </w:tcPr>
          <w:p w14:paraId="13A7FFCB"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2F0CCD03"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391" w:type="dxa"/>
            <w:gridSpan w:val="2"/>
            <w:tcBorders>
              <w:top w:val="nil"/>
              <w:left w:val="nil"/>
              <w:bottom w:val="single" w:sz="4" w:space="0" w:color="auto"/>
              <w:right w:val="single" w:sz="4" w:space="0" w:color="auto"/>
            </w:tcBorders>
            <w:shd w:val="clear" w:color="000000" w:fill="FFFFFF"/>
            <w:noWrap/>
            <w:vAlign w:val="center"/>
            <w:hideMark/>
          </w:tcPr>
          <w:p w14:paraId="1921C3C2"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3F5FB0E2"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1167" w:type="dxa"/>
            <w:gridSpan w:val="2"/>
            <w:tcBorders>
              <w:top w:val="nil"/>
              <w:left w:val="nil"/>
              <w:bottom w:val="single" w:sz="4" w:space="0" w:color="auto"/>
              <w:right w:val="single" w:sz="4" w:space="0" w:color="auto"/>
            </w:tcBorders>
            <w:shd w:val="clear" w:color="000000" w:fill="FFFFFF"/>
            <w:noWrap/>
            <w:vAlign w:val="center"/>
            <w:hideMark/>
          </w:tcPr>
          <w:p w14:paraId="5511ABE9"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10.518,3</w:t>
            </w:r>
          </w:p>
        </w:tc>
        <w:tc>
          <w:tcPr>
            <w:tcW w:w="695" w:type="dxa"/>
            <w:tcBorders>
              <w:top w:val="nil"/>
              <w:left w:val="nil"/>
              <w:bottom w:val="single" w:sz="4" w:space="0" w:color="auto"/>
              <w:right w:val="double" w:sz="6" w:space="0" w:color="auto"/>
            </w:tcBorders>
            <w:shd w:val="clear" w:color="000000" w:fill="FFFFFF"/>
            <w:noWrap/>
            <w:vAlign w:val="center"/>
            <w:hideMark/>
          </w:tcPr>
          <w:p w14:paraId="21FCF35F"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4,7</w:t>
            </w:r>
          </w:p>
        </w:tc>
      </w:tr>
      <w:tr w:rsidR="00F518C4" w:rsidRPr="00F518C4" w14:paraId="4AD3AE53" w14:textId="77777777" w:rsidTr="00F518C4">
        <w:trPr>
          <w:gridAfter w:val="1"/>
          <w:wAfter w:w="23" w:type="dxa"/>
          <w:trHeight w:val="385"/>
          <w:jc w:val="center"/>
        </w:trPr>
        <w:tc>
          <w:tcPr>
            <w:tcW w:w="1450" w:type="dxa"/>
            <w:tcBorders>
              <w:top w:val="double" w:sz="6" w:space="0" w:color="auto"/>
              <w:left w:val="double" w:sz="6" w:space="0" w:color="auto"/>
              <w:bottom w:val="double" w:sz="6" w:space="0" w:color="auto"/>
              <w:right w:val="single" w:sz="4" w:space="0" w:color="auto"/>
            </w:tcBorders>
            <w:vAlign w:val="center"/>
            <w:hideMark/>
          </w:tcPr>
          <w:p w14:paraId="3129660E" w14:textId="77777777" w:rsidR="00F518C4" w:rsidRPr="00F518C4" w:rsidRDefault="00F518C4" w:rsidP="00F518C4">
            <w:pPr>
              <w:suppressAutoHyphens w:val="0"/>
              <w:jc w:val="center"/>
              <w:rPr>
                <w:b/>
                <w:bCs/>
                <w:sz w:val="16"/>
                <w:szCs w:val="16"/>
                <w:lang w:eastAsia="en-US"/>
              </w:rPr>
            </w:pPr>
            <w:r w:rsidRPr="00F518C4">
              <w:rPr>
                <w:b/>
                <w:bCs/>
                <w:sz w:val="16"/>
                <w:szCs w:val="16"/>
                <w:lang w:eastAsia="en-US"/>
              </w:rPr>
              <w:t>УкупноГЈ</w:t>
            </w:r>
          </w:p>
        </w:tc>
        <w:tc>
          <w:tcPr>
            <w:tcW w:w="391" w:type="dxa"/>
            <w:tcBorders>
              <w:top w:val="double" w:sz="6" w:space="0" w:color="auto"/>
              <w:left w:val="nil"/>
              <w:bottom w:val="double" w:sz="6" w:space="0" w:color="auto"/>
              <w:right w:val="single" w:sz="4" w:space="0" w:color="auto"/>
            </w:tcBorders>
            <w:shd w:val="clear" w:color="000000" w:fill="FFFFFF"/>
            <w:noWrap/>
            <w:vAlign w:val="center"/>
            <w:hideMark/>
          </w:tcPr>
          <w:p w14:paraId="1C3CF803"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350" w:type="dxa"/>
            <w:tcBorders>
              <w:top w:val="double" w:sz="6" w:space="0" w:color="auto"/>
              <w:left w:val="nil"/>
              <w:bottom w:val="double" w:sz="6" w:space="0" w:color="auto"/>
              <w:right w:val="single" w:sz="4" w:space="0" w:color="auto"/>
            </w:tcBorders>
            <w:shd w:val="clear" w:color="000000" w:fill="FFFFFF"/>
            <w:noWrap/>
            <w:vAlign w:val="center"/>
            <w:hideMark/>
          </w:tcPr>
          <w:p w14:paraId="6A0352CB"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1022" w:type="dxa"/>
            <w:tcBorders>
              <w:top w:val="double" w:sz="6" w:space="0" w:color="auto"/>
              <w:left w:val="nil"/>
              <w:bottom w:val="double" w:sz="6" w:space="0" w:color="auto"/>
              <w:right w:val="single" w:sz="4" w:space="0" w:color="auto"/>
            </w:tcBorders>
            <w:shd w:val="clear" w:color="000000" w:fill="FFFFFF"/>
            <w:noWrap/>
            <w:vAlign w:val="center"/>
            <w:hideMark/>
          </w:tcPr>
          <w:p w14:paraId="1C8C2F6F"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16.753,2</w:t>
            </w:r>
          </w:p>
        </w:tc>
        <w:tc>
          <w:tcPr>
            <w:tcW w:w="416" w:type="dxa"/>
            <w:tcBorders>
              <w:top w:val="double" w:sz="6" w:space="0" w:color="auto"/>
              <w:left w:val="nil"/>
              <w:bottom w:val="double" w:sz="6" w:space="0" w:color="auto"/>
              <w:right w:val="single" w:sz="4" w:space="0" w:color="auto"/>
            </w:tcBorders>
            <w:shd w:val="clear" w:color="000000" w:fill="FFFFFF"/>
            <w:noWrap/>
            <w:vAlign w:val="center"/>
            <w:hideMark/>
          </w:tcPr>
          <w:p w14:paraId="49046833"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7,5</w:t>
            </w:r>
          </w:p>
        </w:tc>
        <w:tc>
          <w:tcPr>
            <w:tcW w:w="1022" w:type="dxa"/>
            <w:tcBorders>
              <w:top w:val="double" w:sz="6" w:space="0" w:color="auto"/>
              <w:left w:val="nil"/>
              <w:bottom w:val="double" w:sz="6" w:space="0" w:color="auto"/>
              <w:right w:val="single" w:sz="4" w:space="0" w:color="auto"/>
            </w:tcBorders>
            <w:shd w:val="clear" w:color="000000" w:fill="FFFFFF"/>
            <w:noWrap/>
            <w:vAlign w:val="center"/>
            <w:hideMark/>
          </w:tcPr>
          <w:p w14:paraId="491E532E"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81.312,2</w:t>
            </w:r>
          </w:p>
        </w:tc>
        <w:tc>
          <w:tcPr>
            <w:tcW w:w="521" w:type="dxa"/>
            <w:tcBorders>
              <w:top w:val="double" w:sz="6" w:space="0" w:color="auto"/>
              <w:left w:val="nil"/>
              <w:bottom w:val="double" w:sz="6" w:space="0" w:color="auto"/>
              <w:right w:val="single" w:sz="4" w:space="0" w:color="auto"/>
            </w:tcBorders>
            <w:shd w:val="clear" w:color="000000" w:fill="FFFFFF"/>
            <w:noWrap/>
            <w:vAlign w:val="center"/>
            <w:hideMark/>
          </w:tcPr>
          <w:p w14:paraId="2B69DFB5"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36,2</w:t>
            </w:r>
          </w:p>
        </w:tc>
        <w:tc>
          <w:tcPr>
            <w:tcW w:w="1022" w:type="dxa"/>
            <w:tcBorders>
              <w:top w:val="double" w:sz="6" w:space="0" w:color="auto"/>
              <w:left w:val="nil"/>
              <w:bottom w:val="double" w:sz="6" w:space="0" w:color="auto"/>
              <w:right w:val="single" w:sz="4" w:space="0" w:color="auto"/>
            </w:tcBorders>
            <w:shd w:val="clear" w:color="000000" w:fill="FFFFFF"/>
            <w:noWrap/>
            <w:vAlign w:val="center"/>
            <w:hideMark/>
          </w:tcPr>
          <w:p w14:paraId="17B7EDFC"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40.416,6</w:t>
            </w:r>
          </w:p>
        </w:tc>
        <w:tc>
          <w:tcPr>
            <w:tcW w:w="521" w:type="dxa"/>
            <w:tcBorders>
              <w:top w:val="double" w:sz="6" w:space="0" w:color="auto"/>
              <w:left w:val="nil"/>
              <w:bottom w:val="double" w:sz="6" w:space="0" w:color="auto"/>
              <w:right w:val="single" w:sz="4" w:space="0" w:color="auto"/>
            </w:tcBorders>
            <w:shd w:val="clear" w:color="000000" w:fill="FFFFFF"/>
            <w:noWrap/>
            <w:vAlign w:val="center"/>
            <w:hideMark/>
          </w:tcPr>
          <w:p w14:paraId="06319E1D"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18,0</w:t>
            </w:r>
          </w:p>
        </w:tc>
        <w:tc>
          <w:tcPr>
            <w:tcW w:w="1022" w:type="dxa"/>
            <w:tcBorders>
              <w:top w:val="double" w:sz="6" w:space="0" w:color="auto"/>
              <w:left w:val="nil"/>
              <w:bottom w:val="double" w:sz="6" w:space="0" w:color="auto"/>
              <w:right w:val="single" w:sz="4" w:space="0" w:color="auto"/>
            </w:tcBorders>
            <w:shd w:val="clear" w:color="000000" w:fill="FFFFFF"/>
            <w:noWrap/>
            <w:vAlign w:val="center"/>
            <w:hideMark/>
          </w:tcPr>
          <w:p w14:paraId="388B6F8A"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36.413,2</w:t>
            </w:r>
          </w:p>
        </w:tc>
        <w:tc>
          <w:tcPr>
            <w:tcW w:w="521" w:type="dxa"/>
            <w:tcBorders>
              <w:top w:val="double" w:sz="6" w:space="0" w:color="auto"/>
              <w:left w:val="nil"/>
              <w:bottom w:val="double" w:sz="6" w:space="0" w:color="auto"/>
              <w:right w:val="single" w:sz="4" w:space="0" w:color="auto"/>
            </w:tcBorders>
            <w:shd w:val="clear" w:color="000000" w:fill="FFFFFF"/>
            <w:noWrap/>
            <w:vAlign w:val="center"/>
            <w:hideMark/>
          </w:tcPr>
          <w:p w14:paraId="5842D307"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16,2</w:t>
            </w:r>
          </w:p>
        </w:tc>
        <w:tc>
          <w:tcPr>
            <w:tcW w:w="1022" w:type="dxa"/>
            <w:tcBorders>
              <w:top w:val="double" w:sz="6" w:space="0" w:color="auto"/>
              <w:left w:val="nil"/>
              <w:bottom w:val="double" w:sz="6" w:space="0" w:color="auto"/>
              <w:right w:val="single" w:sz="4" w:space="0" w:color="auto"/>
            </w:tcBorders>
            <w:shd w:val="clear" w:color="000000" w:fill="FFFFFF"/>
            <w:noWrap/>
            <w:vAlign w:val="center"/>
            <w:hideMark/>
          </w:tcPr>
          <w:p w14:paraId="16A6A1D7"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23.239,7</w:t>
            </w:r>
          </w:p>
        </w:tc>
        <w:tc>
          <w:tcPr>
            <w:tcW w:w="521" w:type="dxa"/>
            <w:tcBorders>
              <w:top w:val="double" w:sz="6" w:space="0" w:color="auto"/>
              <w:left w:val="nil"/>
              <w:bottom w:val="double" w:sz="6" w:space="0" w:color="auto"/>
              <w:right w:val="single" w:sz="4" w:space="0" w:color="auto"/>
            </w:tcBorders>
            <w:shd w:val="clear" w:color="000000" w:fill="FFFFFF"/>
            <w:noWrap/>
            <w:vAlign w:val="center"/>
            <w:hideMark/>
          </w:tcPr>
          <w:p w14:paraId="119B76F8"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10,4</w:t>
            </w:r>
          </w:p>
        </w:tc>
        <w:tc>
          <w:tcPr>
            <w:tcW w:w="1022" w:type="dxa"/>
            <w:tcBorders>
              <w:top w:val="double" w:sz="6" w:space="0" w:color="auto"/>
              <w:left w:val="nil"/>
              <w:bottom w:val="double" w:sz="6" w:space="0" w:color="auto"/>
              <w:right w:val="single" w:sz="4" w:space="0" w:color="auto"/>
            </w:tcBorders>
            <w:shd w:val="clear" w:color="000000" w:fill="FFFFFF"/>
            <w:noWrap/>
            <w:vAlign w:val="center"/>
            <w:hideMark/>
          </w:tcPr>
          <w:p w14:paraId="142FD4F9"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16.401,9</w:t>
            </w:r>
          </w:p>
        </w:tc>
        <w:tc>
          <w:tcPr>
            <w:tcW w:w="416" w:type="dxa"/>
            <w:tcBorders>
              <w:top w:val="double" w:sz="6" w:space="0" w:color="auto"/>
              <w:left w:val="nil"/>
              <w:bottom w:val="double" w:sz="6" w:space="0" w:color="auto"/>
              <w:right w:val="single" w:sz="4" w:space="0" w:color="auto"/>
            </w:tcBorders>
            <w:shd w:val="clear" w:color="000000" w:fill="FFFFFF"/>
            <w:noWrap/>
            <w:vAlign w:val="center"/>
            <w:hideMark/>
          </w:tcPr>
          <w:p w14:paraId="0A0A15E0"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7,3</w:t>
            </w:r>
          </w:p>
        </w:tc>
        <w:tc>
          <w:tcPr>
            <w:tcW w:w="883" w:type="dxa"/>
            <w:gridSpan w:val="2"/>
            <w:tcBorders>
              <w:top w:val="double" w:sz="6" w:space="0" w:color="auto"/>
              <w:left w:val="nil"/>
              <w:bottom w:val="double" w:sz="6" w:space="0" w:color="auto"/>
              <w:right w:val="single" w:sz="4" w:space="0" w:color="auto"/>
            </w:tcBorders>
            <w:shd w:val="clear" w:color="000000" w:fill="FFFFFF"/>
            <w:noWrap/>
            <w:vAlign w:val="center"/>
            <w:hideMark/>
          </w:tcPr>
          <w:p w14:paraId="3FF5D571"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9.845,1</w:t>
            </w:r>
          </w:p>
        </w:tc>
        <w:tc>
          <w:tcPr>
            <w:tcW w:w="416" w:type="dxa"/>
            <w:tcBorders>
              <w:top w:val="double" w:sz="6" w:space="0" w:color="auto"/>
              <w:left w:val="nil"/>
              <w:bottom w:val="double" w:sz="6" w:space="0" w:color="auto"/>
              <w:right w:val="single" w:sz="4" w:space="0" w:color="auto"/>
            </w:tcBorders>
            <w:shd w:val="clear" w:color="000000" w:fill="FFFFFF"/>
            <w:noWrap/>
            <w:vAlign w:val="center"/>
            <w:hideMark/>
          </w:tcPr>
          <w:p w14:paraId="550A2A30"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4,4</w:t>
            </w:r>
          </w:p>
        </w:tc>
        <w:tc>
          <w:tcPr>
            <w:tcW w:w="391" w:type="dxa"/>
            <w:gridSpan w:val="2"/>
            <w:tcBorders>
              <w:top w:val="double" w:sz="6" w:space="0" w:color="auto"/>
              <w:left w:val="nil"/>
              <w:bottom w:val="double" w:sz="6" w:space="0" w:color="auto"/>
              <w:right w:val="single" w:sz="4" w:space="0" w:color="auto"/>
            </w:tcBorders>
            <w:shd w:val="clear" w:color="000000" w:fill="FFFFFF"/>
            <w:noWrap/>
            <w:vAlign w:val="center"/>
            <w:hideMark/>
          </w:tcPr>
          <w:p w14:paraId="020160FD"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350" w:type="dxa"/>
            <w:tcBorders>
              <w:top w:val="double" w:sz="6" w:space="0" w:color="auto"/>
              <w:left w:val="nil"/>
              <w:bottom w:val="double" w:sz="6" w:space="0" w:color="auto"/>
              <w:right w:val="single" w:sz="4" w:space="0" w:color="auto"/>
            </w:tcBorders>
            <w:shd w:val="clear" w:color="000000" w:fill="FFFFFF"/>
            <w:noWrap/>
            <w:vAlign w:val="center"/>
            <w:hideMark/>
          </w:tcPr>
          <w:p w14:paraId="09F26C75"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391" w:type="dxa"/>
            <w:gridSpan w:val="2"/>
            <w:tcBorders>
              <w:top w:val="double" w:sz="6" w:space="0" w:color="auto"/>
              <w:left w:val="nil"/>
              <w:bottom w:val="double" w:sz="6" w:space="0" w:color="auto"/>
              <w:right w:val="single" w:sz="4" w:space="0" w:color="auto"/>
            </w:tcBorders>
            <w:shd w:val="clear" w:color="000000" w:fill="FFFFFF"/>
            <w:noWrap/>
            <w:vAlign w:val="center"/>
            <w:hideMark/>
          </w:tcPr>
          <w:p w14:paraId="34376DDE"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350" w:type="dxa"/>
            <w:tcBorders>
              <w:top w:val="double" w:sz="6" w:space="0" w:color="auto"/>
              <w:left w:val="nil"/>
              <w:bottom w:val="double" w:sz="6" w:space="0" w:color="auto"/>
              <w:right w:val="single" w:sz="4" w:space="0" w:color="auto"/>
            </w:tcBorders>
            <w:shd w:val="clear" w:color="000000" w:fill="FFFFFF"/>
            <w:noWrap/>
            <w:vAlign w:val="center"/>
            <w:hideMark/>
          </w:tcPr>
          <w:p w14:paraId="4D7EB24F"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 </w:t>
            </w:r>
          </w:p>
        </w:tc>
        <w:tc>
          <w:tcPr>
            <w:tcW w:w="1167" w:type="dxa"/>
            <w:gridSpan w:val="2"/>
            <w:tcBorders>
              <w:top w:val="double" w:sz="6" w:space="0" w:color="auto"/>
              <w:left w:val="nil"/>
              <w:bottom w:val="double" w:sz="6" w:space="0" w:color="auto"/>
              <w:right w:val="single" w:sz="4" w:space="0" w:color="auto"/>
            </w:tcBorders>
            <w:shd w:val="clear" w:color="000000" w:fill="FFFFFF"/>
            <w:noWrap/>
            <w:vAlign w:val="center"/>
            <w:hideMark/>
          </w:tcPr>
          <w:p w14:paraId="108B5509"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224.381,9</w:t>
            </w:r>
          </w:p>
        </w:tc>
        <w:tc>
          <w:tcPr>
            <w:tcW w:w="695" w:type="dxa"/>
            <w:tcBorders>
              <w:top w:val="double" w:sz="6" w:space="0" w:color="auto"/>
              <w:left w:val="nil"/>
              <w:bottom w:val="double" w:sz="6" w:space="0" w:color="auto"/>
              <w:right w:val="double" w:sz="6" w:space="0" w:color="auto"/>
            </w:tcBorders>
            <w:shd w:val="clear" w:color="000000" w:fill="FFFFFF"/>
            <w:noWrap/>
            <w:vAlign w:val="center"/>
            <w:hideMark/>
          </w:tcPr>
          <w:p w14:paraId="4C49EB46" w14:textId="77777777" w:rsidR="00F518C4" w:rsidRPr="00F518C4" w:rsidRDefault="00F518C4" w:rsidP="00F518C4">
            <w:pPr>
              <w:suppressAutoHyphens w:val="0"/>
              <w:jc w:val="right"/>
              <w:rPr>
                <w:b/>
                <w:bCs/>
                <w:sz w:val="16"/>
                <w:szCs w:val="16"/>
                <w:lang w:eastAsia="en-US"/>
              </w:rPr>
            </w:pPr>
            <w:r w:rsidRPr="00F518C4">
              <w:rPr>
                <w:b/>
                <w:bCs/>
                <w:sz w:val="16"/>
                <w:szCs w:val="16"/>
                <w:lang w:eastAsia="en-US"/>
              </w:rPr>
              <w:t>100,0</w:t>
            </w:r>
          </w:p>
        </w:tc>
      </w:tr>
    </w:tbl>
    <w:p w14:paraId="7C5AA595" w14:textId="77777777" w:rsidR="00BF6349" w:rsidRDefault="00BF6349" w:rsidP="008258A8">
      <w:pPr>
        <w:spacing w:after="60"/>
        <w:ind w:firstLine="720"/>
        <w:jc w:val="center"/>
      </w:pPr>
    </w:p>
    <w:p w14:paraId="08ECBCA5" w14:textId="140E1C26" w:rsidR="0076789E" w:rsidRPr="00791AF3" w:rsidRDefault="0076789E" w:rsidP="0076789E">
      <w:pPr>
        <w:spacing w:after="60"/>
        <w:ind w:firstLine="720"/>
        <w:rPr>
          <w:sz w:val="22"/>
          <w:lang w:val="sr-Cyrl-RS"/>
        </w:rPr>
        <w:sectPr w:rsidR="0076789E" w:rsidRPr="00791AF3" w:rsidSect="007F12EE">
          <w:footnotePr>
            <w:pos w:val="beneathText"/>
          </w:footnotePr>
          <w:pgSz w:w="16837" w:h="11905" w:orient="landscape" w:code="9"/>
          <w:pgMar w:top="1418" w:right="848" w:bottom="835" w:left="1077" w:header="567" w:footer="720" w:gutter="0"/>
          <w:cols w:space="720"/>
          <w:titlePg/>
          <w:docGrid w:linePitch="360"/>
        </w:sectPr>
      </w:pPr>
    </w:p>
    <w:p w14:paraId="65FB27DB" w14:textId="20C24804" w:rsidR="008D6AD8" w:rsidRDefault="004F0DF9" w:rsidP="007D3815">
      <w:pPr>
        <w:spacing w:before="120" w:after="20"/>
        <w:jc w:val="center"/>
      </w:pPr>
      <w:r w:rsidRPr="008F2168">
        <w:rPr>
          <w:b/>
          <w:i/>
          <w:sz w:val="20"/>
          <w:lang w:val="sr-Cyrl-RS"/>
        </w:rPr>
        <w:lastRenderedPageBreak/>
        <w:t xml:space="preserve">Графикон </w:t>
      </w:r>
      <w:r w:rsidRPr="008F2168">
        <w:rPr>
          <w:b/>
          <w:i/>
          <w:sz w:val="20"/>
        </w:rPr>
        <w:t>1</w:t>
      </w:r>
      <w:r w:rsidRPr="008F2168">
        <w:rPr>
          <w:b/>
          <w:i/>
          <w:sz w:val="20"/>
          <w:lang w:val="sr-Cyrl-RS"/>
        </w:rPr>
        <w:t>:</w:t>
      </w:r>
      <w:r w:rsidRPr="00680523">
        <w:rPr>
          <w:bCs/>
          <w:i/>
          <w:sz w:val="20"/>
          <w:lang w:val="sr-Cyrl-RS"/>
        </w:rPr>
        <w:t xml:space="preserve"> </w:t>
      </w:r>
      <w:r>
        <w:rPr>
          <w:bCs/>
          <w:i/>
          <w:sz w:val="20"/>
          <w:lang w:val="sr-Cyrl-RS"/>
        </w:rPr>
        <w:t>Распоред</w:t>
      </w:r>
      <w:r w:rsidRPr="00680523">
        <w:rPr>
          <w:bCs/>
          <w:i/>
          <w:sz w:val="20"/>
          <w:lang w:val="sr-Cyrl-RS"/>
        </w:rPr>
        <w:t xml:space="preserve"> </w:t>
      </w:r>
      <w:r>
        <w:rPr>
          <w:bCs/>
          <w:i/>
          <w:sz w:val="20"/>
          <w:lang w:val="sr-Cyrl-RS"/>
        </w:rPr>
        <w:t>материјала по дебљинској структури</w:t>
      </w:r>
    </w:p>
    <w:p w14:paraId="6F34DC04" w14:textId="5B565218" w:rsidR="00841BBF" w:rsidRDefault="00841BBF" w:rsidP="00955D18">
      <w:pPr>
        <w:spacing w:after="60"/>
        <w:ind w:firstLine="720"/>
        <w:jc w:val="both"/>
        <w:rPr>
          <w:noProof/>
        </w:rPr>
      </w:pPr>
    </w:p>
    <w:p w14:paraId="4E6700A4" w14:textId="61342B13" w:rsidR="00FA5B11" w:rsidRDefault="00056E3B" w:rsidP="00955D18">
      <w:pPr>
        <w:spacing w:after="60"/>
        <w:ind w:firstLine="720"/>
        <w:jc w:val="both"/>
        <w:rPr>
          <w:color w:val="000000"/>
          <w:sz w:val="22"/>
          <w:szCs w:val="22"/>
          <w:lang w:val="sr-Cyrl-RS"/>
        </w:rPr>
      </w:pPr>
      <w:r>
        <w:rPr>
          <w:noProof/>
        </w:rPr>
        <w:drawing>
          <wp:inline distT="0" distB="0" distL="0" distR="0" wp14:anchorId="29655DF5" wp14:editId="30D2429E">
            <wp:extent cx="5249931" cy="2110823"/>
            <wp:effectExtent l="0" t="0" r="8255" b="3810"/>
            <wp:docPr id="1512784044" name="Графикон 1">
              <a:extLst xmlns:a="http://schemas.openxmlformats.org/drawingml/2006/main">
                <a:ext uri="{FF2B5EF4-FFF2-40B4-BE49-F238E27FC236}">
                  <a16:creationId xmlns:a16="http://schemas.microsoft.com/office/drawing/2014/main" id="{6071F2AF-FC8B-3D81-BB75-95A078EA243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AB0FD81" w14:textId="77777777" w:rsidR="007214C2" w:rsidRPr="002C21CC" w:rsidRDefault="007214C2" w:rsidP="00955D18">
      <w:pPr>
        <w:spacing w:after="60"/>
        <w:ind w:firstLine="720"/>
        <w:jc w:val="both"/>
        <w:rPr>
          <w:color w:val="000000"/>
          <w:sz w:val="22"/>
          <w:szCs w:val="22"/>
          <w:lang w:val="sr-Cyrl-RS"/>
        </w:rPr>
      </w:pPr>
    </w:p>
    <w:p w14:paraId="4A30F059" w14:textId="00EFBC6F" w:rsidR="004672C7" w:rsidRPr="00943F85" w:rsidRDefault="003A4EDC" w:rsidP="00943F85">
      <w:pPr>
        <w:suppressAutoHyphens w:val="0"/>
        <w:ind w:firstLine="720"/>
        <w:jc w:val="both"/>
        <w:rPr>
          <w:sz w:val="22"/>
          <w:szCs w:val="22"/>
          <w:lang w:eastAsia="en-US"/>
        </w:rPr>
      </w:pPr>
      <w:r w:rsidRPr="009A437B">
        <w:rPr>
          <w:color w:val="000000"/>
          <w:sz w:val="22"/>
          <w:szCs w:val="22"/>
          <w:lang w:val="sr-Cyrl-RS"/>
        </w:rPr>
        <w:t xml:space="preserve">Из </w:t>
      </w:r>
      <w:r w:rsidR="00360331" w:rsidRPr="009A437B">
        <w:rPr>
          <w:color w:val="000000"/>
          <w:sz w:val="22"/>
          <w:szCs w:val="22"/>
          <w:lang w:val="sr-Cyrl-RS"/>
        </w:rPr>
        <w:t>графика</w:t>
      </w:r>
      <w:r w:rsidRPr="009A437B">
        <w:rPr>
          <w:color w:val="000000"/>
          <w:sz w:val="22"/>
          <w:szCs w:val="22"/>
          <w:lang w:val="sr-Cyrl-RS"/>
        </w:rPr>
        <w:t xml:space="preserve"> се може видети да је дрвна запремина распоређена по категоријама на следе</w:t>
      </w:r>
      <w:r w:rsidR="0076318C" w:rsidRPr="009A437B">
        <w:rPr>
          <w:color w:val="000000"/>
          <w:sz w:val="22"/>
          <w:szCs w:val="22"/>
          <w:lang w:val="sr-Cyrl-RS"/>
        </w:rPr>
        <w:t>ћи начин:</w:t>
      </w:r>
      <w:r w:rsidR="00B2018C" w:rsidRPr="00B2018C">
        <w:rPr>
          <w:color w:val="000000"/>
          <w:sz w:val="22"/>
          <w:szCs w:val="22"/>
          <w:lang w:val="sr-Cyrl-RS"/>
        </w:rPr>
        <w:t xml:space="preserve"> </w:t>
      </w:r>
      <w:r w:rsidR="00056E3B" w:rsidRPr="009A437B">
        <w:rPr>
          <w:color w:val="000000"/>
          <w:sz w:val="22"/>
          <w:szCs w:val="22"/>
          <w:lang w:val="sr-Cyrl-RS"/>
        </w:rPr>
        <w:t>танког материјала (30</w:t>
      </w:r>
      <w:r w:rsidR="00056E3B" w:rsidRPr="009A437B">
        <w:rPr>
          <w:color w:val="000000"/>
          <w:sz w:val="22"/>
          <w:szCs w:val="22"/>
          <w:lang w:val="sr-Latn-RS"/>
        </w:rPr>
        <w:t>cm</w:t>
      </w:r>
      <w:r w:rsidR="00056E3B" w:rsidRPr="009A437B">
        <w:rPr>
          <w:color w:val="000000"/>
          <w:sz w:val="22"/>
          <w:szCs w:val="22"/>
          <w:lang w:val="sr-Cyrl-RS"/>
        </w:rPr>
        <w:t xml:space="preserve"> прсног пречника) у количини од </w:t>
      </w:r>
      <w:r w:rsidR="00056E3B">
        <w:rPr>
          <w:sz w:val="22"/>
          <w:szCs w:val="22"/>
          <w:lang w:val="sr-Cyrl-RS" w:eastAsia="en-US"/>
        </w:rPr>
        <w:t>98.065,4</w:t>
      </w:r>
      <w:r w:rsidR="00056E3B" w:rsidRPr="009A437B">
        <w:rPr>
          <w:color w:val="000000"/>
          <w:sz w:val="22"/>
          <w:szCs w:val="22"/>
          <w:lang w:val="sr-Latn-RS"/>
        </w:rPr>
        <w:t>m</w:t>
      </w:r>
      <w:r w:rsidR="00056E3B" w:rsidRPr="009A437B">
        <w:rPr>
          <w:color w:val="000000"/>
          <w:sz w:val="22"/>
          <w:szCs w:val="22"/>
          <w:vertAlign w:val="superscript"/>
          <w:lang w:val="sr-Cyrl-RS"/>
        </w:rPr>
        <w:t>3</w:t>
      </w:r>
      <w:r w:rsidR="00056E3B" w:rsidRPr="009A437B">
        <w:rPr>
          <w:color w:val="000000"/>
          <w:sz w:val="22"/>
          <w:szCs w:val="22"/>
          <w:lang w:val="sr-Cyrl-RS"/>
        </w:rPr>
        <w:t xml:space="preserve"> (</w:t>
      </w:r>
      <w:r w:rsidR="00056E3B">
        <w:rPr>
          <w:sz w:val="22"/>
          <w:szCs w:val="22"/>
          <w:lang w:val="sr-Cyrl-RS" w:eastAsia="en-US"/>
        </w:rPr>
        <w:t>43</w:t>
      </w:r>
      <w:r w:rsidR="00056E3B" w:rsidRPr="009A437B">
        <w:rPr>
          <w:sz w:val="22"/>
          <w:szCs w:val="22"/>
          <w:lang w:eastAsia="en-US"/>
        </w:rPr>
        <w:t>,</w:t>
      </w:r>
      <w:r w:rsidR="00056E3B">
        <w:rPr>
          <w:sz w:val="22"/>
          <w:szCs w:val="22"/>
          <w:lang w:val="sr-Cyrl-RS" w:eastAsia="en-US"/>
        </w:rPr>
        <w:t>7</w:t>
      </w:r>
      <w:r w:rsidR="00056E3B" w:rsidRPr="009A437B">
        <w:rPr>
          <w:color w:val="000000"/>
          <w:sz w:val="22"/>
          <w:szCs w:val="22"/>
          <w:lang w:val="sr-Cyrl-RS"/>
        </w:rPr>
        <w:t>%),</w:t>
      </w:r>
      <w:r w:rsidR="00056E3B" w:rsidRPr="00C3700A">
        <w:rPr>
          <w:color w:val="000000"/>
          <w:sz w:val="22"/>
          <w:szCs w:val="22"/>
          <w:lang w:val="sr-Cyrl-RS"/>
        </w:rPr>
        <w:t xml:space="preserve"> </w:t>
      </w:r>
      <w:r w:rsidR="00B2018C" w:rsidRPr="009A437B">
        <w:rPr>
          <w:color w:val="000000"/>
          <w:sz w:val="22"/>
          <w:szCs w:val="22"/>
          <w:lang w:val="sr-Cyrl-RS"/>
        </w:rPr>
        <w:t>средње јаког материјала</w:t>
      </w:r>
      <w:r w:rsidR="00B2018C">
        <w:rPr>
          <w:color w:val="000000"/>
          <w:sz w:val="22"/>
          <w:szCs w:val="22"/>
          <w:lang w:val="sr-Cyrl-RS"/>
        </w:rPr>
        <w:t xml:space="preserve"> (31 до 50</w:t>
      </w:r>
      <w:r w:rsidR="00286F98">
        <w:rPr>
          <w:color w:val="000000"/>
          <w:sz w:val="22"/>
          <w:szCs w:val="22"/>
          <w:lang w:val="sr-Latn-RS"/>
        </w:rPr>
        <w:t>cm</w:t>
      </w:r>
      <w:r w:rsidR="00B2018C">
        <w:rPr>
          <w:color w:val="000000"/>
          <w:sz w:val="22"/>
          <w:szCs w:val="22"/>
          <w:lang w:val="sr-Cyrl-RS"/>
        </w:rPr>
        <w:t>)</w:t>
      </w:r>
      <w:r w:rsidR="00B2018C">
        <w:rPr>
          <w:color w:val="000000"/>
          <w:sz w:val="22"/>
          <w:szCs w:val="22"/>
          <w:lang w:val="sr-Latn-RS"/>
        </w:rPr>
        <w:t xml:space="preserve"> </w:t>
      </w:r>
      <w:r w:rsidR="00B2018C">
        <w:rPr>
          <w:color w:val="000000"/>
          <w:sz w:val="22"/>
          <w:szCs w:val="22"/>
          <w:lang w:val="sr-Cyrl-RS"/>
        </w:rPr>
        <w:t>у количини од</w:t>
      </w:r>
      <w:r w:rsidR="00286F98">
        <w:rPr>
          <w:color w:val="000000"/>
          <w:sz w:val="22"/>
          <w:szCs w:val="22"/>
          <w:lang w:val="sr-Cyrl-RS"/>
        </w:rPr>
        <w:t xml:space="preserve"> </w:t>
      </w:r>
      <w:r w:rsidR="00056E3B">
        <w:rPr>
          <w:color w:val="000000"/>
          <w:sz w:val="22"/>
          <w:szCs w:val="22"/>
          <w:lang w:val="sr-Cyrl-RS"/>
        </w:rPr>
        <w:t>7</w:t>
      </w:r>
      <w:r w:rsidR="00286F98">
        <w:rPr>
          <w:color w:val="000000"/>
          <w:sz w:val="22"/>
          <w:szCs w:val="22"/>
          <w:lang w:val="sr-Cyrl-RS"/>
        </w:rPr>
        <w:t>6.</w:t>
      </w:r>
      <w:r w:rsidR="00056E3B">
        <w:rPr>
          <w:color w:val="000000"/>
          <w:sz w:val="22"/>
          <w:szCs w:val="22"/>
          <w:lang w:val="sr-Cyrl-RS"/>
        </w:rPr>
        <w:t>829</w:t>
      </w:r>
      <w:r w:rsidR="00286F98">
        <w:rPr>
          <w:color w:val="000000"/>
          <w:sz w:val="22"/>
          <w:szCs w:val="22"/>
          <w:lang w:val="sr-Cyrl-RS"/>
        </w:rPr>
        <w:t>,</w:t>
      </w:r>
      <w:r w:rsidR="00056E3B">
        <w:rPr>
          <w:color w:val="000000"/>
          <w:sz w:val="22"/>
          <w:szCs w:val="22"/>
          <w:lang w:val="sr-Cyrl-RS"/>
        </w:rPr>
        <w:t>8</w:t>
      </w:r>
      <w:r w:rsidR="00B2018C">
        <w:rPr>
          <w:color w:val="000000"/>
          <w:sz w:val="22"/>
          <w:szCs w:val="22"/>
          <w:lang w:val="sr-Cyrl-RS"/>
        </w:rPr>
        <w:t xml:space="preserve"> </w:t>
      </w:r>
      <w:r w:rsidR="00286F98">
        <w:rPr>
          <w:color w:val="000000"/>
          <w:sz w:val="22"/>
          <w:szCs w:val="22"/>
          <w:lang w:val="sr-Cyrl-RS"/>
        </w:rPr>
        <w:t>(</w:t>
      </w:r>
      <w:r w:rsidR="00056E3B">
        <w:rPr>
          <w:color w:val="000000"/>
          <w:sz w:val="22"/>
          <w:szCs w:val="22"/>
          <w:lang w:val="sr-Cyrl-RS"/>
        </w:rPr>
        <w:t>34</w:t>
      </w:r>
      <w:r w:rsidR="00B2018C">
        <w:rPr>
          <w:color w:val="000000"/>
          <w:sz w:val="22"/>
          <w:szCs w:val="22"/>
          <w:lang w:val="sr-Cyrl-RS"/>
        </w:rPr>
        <w:t>,</w:t>
      </w:r>
      <w:r w:rsidR="00056E3B">
        <w:rPr>
          <w:color w:val="000000"/>
          <w:sz w:val="22"/>
          <w:szCs w:val="22"/>
          <w:lang w:val="sr-Cyrl-RS"/>
        </w:rPr>
        <w:t>2</w:t>
      </w:r>
      <w:r w:rsidR="00B2018C">
        <w:rPr>
          <w:color w:val="000000"/>
          <w:sz w:val="22"/>
          <w:szCs w:val="22"/>
          <w:lang w:val="sr-Cyrl-RS"/>
        </w:rPr>
        <w:t>%</w:t>
      </w:r>
      <w:r w:rsidR="00286F98">
        <w:rPr>
          <w:color w:val="000000"/>
          <w:sz w:val="22"/>
          <w:szCs w:val="22"/>
          <w:lang w:val="sr-Cyrl-RS"/>
        </w:rPr>
        <w:t>)</w:t>
      </w:r>
      <w:r w:rsidR="00B2018C">
        <w:rPr>
          <w:color w:val="000000"/>
          <w:sz w:val="22"/>
          <w:szCs w:val="22"/>
          <w:lang w:val="sr-Cyrl-RS"/>
        </w:rPr>
        <w:t>,</w:t>
      </w:r>
      <w:r w:rsidR="0076318C" w:rsidRPr="009A437B">
        <w:rPr>
          <w:color w:val="000000"/>
          <w:sz w:val="22"/>
          <w:szCs w:val="22"/>
          <w:lang w:val="sr-Cyrl-RS"/>
        </w:rPr>
        <w:t xml:space="preserve"> и категорија јаког материјала (преко </w:t>
      </w:r>
      <w:bookmarkStart w:id="124" w:name="_Toc186198577"/>
      <w:bookmarkStart w:id="125" w:name="_Toc230479874"/>
      <w:bookmarkStart w:id="126" w:name="_Toc241997872"/>
      <w:bookmarkStart w:id="127" w:name="_Toc283120491"/>
      <w:bookmarkStart w:id="128" w:name="_Toc289938893"/>
      <w:bookmarkStart w:id="129" w:name="_Toc289939156"/>
      <w:r w:rsidR="00680523" w:rsidRPr="009A437B">
        <w:rPr>
          <w:color w:val="000000"/>
          <w:sz w:val="22"/>
          <w:szCs w:val="22"/>
          <w:lang w:val="sr-Cyrl-RS"/>
        </w:rPr>
        <w:t>50</w:t>
      </w:r>
      <w:r w:rsidR="00680523" w:rsidRPr="009A437B">
        <w:rPr>
          <w:color w:val="000000"/>
          <w:sz w:val="22"/>
          <w:szCs w:val="22"/>
        </w:rPr>
        <w:t>cm</w:t>
      </w:r>
      <w:r w:rsidR="00680523" w:rsidRPr="009A437B">
        <w:rPr>
          <w:color w:val="000000"/>
          <w:sz w:val="22"/>
          <w:szCs w:val="22"/>
          <w:lang w:val="sr-Cyrl-RS"/>
        </w:rPr>
        <w:t xml:space="preserve">) са </w:t>
      </w:r>
      <w:r w:rsidR="00056E3B">
        <w:rPr>
          <w:sz w:val="22"/>
          <w:szCs w:val="22"/>
          <w:lang w:val="sr-Cyrl-RS" w:eastAsia="en-US"/>
        </w:rPr>
        <w:t>49</w:t>
      </w:r>
      <w:r w:rsidR="00AE10DF">
        <w:rPr>
          <w:sz w:val="22"/>
          <w:szCs w:val="22"/>
          <w:lang w:val="sr-Cyrl-RS" w:eastAsia="en-US"/>
        </w:rPr>
        <w:t>.</w:t>
      </w:r>
      <w:r w:rsidR="00056E3B">
        <w:rPr>
          <w:sz w:val="22"/>
          <w:szCs w:val="22"/>
          <w:lang w:val="sr-Cyrl-RS" w:eastAsia="en-US"/>
        </w:rPr>
        <w:t>486</w:t>
      </w:r>
      <w:r w:rsidR="009A437B" w:rsidRPr="009A437B">
        <w:rPr>
          <w:sz w:val="22"/>
          <w:szCs w:val="22"/>
          <w:lang w:eastAsia="en-US"/>
        </w:rPr>
        <w:t>,</w:t>
      </w:r>
      <w:r w:rsidR="00056E3B">
        <w:rPr>
          <w:sz w:val="22"/>
          <w:szCs w:val="22"/>
          <w:lang w:val="sr-Cyrl-RS" w:eastAsia="en-US"/>
        </w:rPr>
        <w:t>7</w:t>
      </w:r>
      <w:r w:rsidR="00680523" w:rsidRPr="009A437B">
        <w:rPr>
          <w:sz w:val="22"/>
          <w:szCs w:val="22"/>
        </w:rPr>
        <w:t>m</w:t>
      </w:r>
      <w:r w:rsidR="00680523" w:rsidRPr="009A437B">
        <w:rPr>
          <w:color w:val="000000"/>
          <w:sz w:val="22"/>
          <w:szCs w:val="22"/>
          <w:vertAlign w:val="superscript"/>
          <w:lang w:val="sr-Cyrl-RS"/>
        </w:rPr>
        <w:t>3</w:t>
      </w:r>
      <w:r w:rsidR="00680523" w:rsidRPr="009A437B">
        <w:rPr>
          <w:color w:val="000000"/>
          <w:sz w:val="22"/>
          <w:szCs w:val="22"/>
          <w:lang w:val="sr-Cyrl-RS"/>
        </w:rPr>
        <w:t xml:space="preserve"> (</w:t>
      </w:r>
      <w:r w:rsidR="00286F98">
        <w:rPr>
          <w:sz w:val="22"/>
          <w:szCs w:val="22"/>
          <w:lang w:val="sr-Cyrl-RS" w:eastAsia="en-US"/>
        </w:rPr>
        <w:t>2</w:t>
      </w:r>
      <w:r w:rsidR="00056E3B">
        <w:rPr>
          <w:sz w:val="22"/>
          <w:szCs w:val="22"/>
          <w:lang w:val="sr-Cyrl-RS" w:eastAsia="en-US"/>
        </w:rPr>
        <w:t>2</w:t>
      </w:r>
      <w:r w:rsidR="009A437B" w:rsidRPr="009A437B">
        <w:rPr>
          <w:sz w:val="22"/>
          <w:szCs w:val="22"/>
          <w:lang w:eastAsia="en-US"/>
        </w:rPr>
        <w:t>,</w:t>
      </w:r>
      <w:r w:rsidR="00056E3B">
        <w:rPr>
          <w:sz w:val="22"/>
          <w:szCs w:val="22"/>
          <w:lang w:val="sr-Cyrl-RS" w:eastAsia="en-US"/>
        </w:rPr>
        <w:t>1</w:t>
      </w:r>
      <w:r w:rsidR="00680523" w:rsidRPr="009A437B">
        <w:rPr>
          <w:color w:val="000000"/>
          <w:sz w:val="22"/>
          <w:szCs w:val="22"/>
          <w:lang w:val="sr-Cyrl-RS"/>
        </w:rPr>
        <w:t>%).</w:t>
      </w:r>
    </w:p>
    <w:p w14:paraId="4847CA2C" w14:textId="77777777" w:rsidR="00267A3D" w:rsidRPr="002C21CC" w:rsidRDefault="00267A3D" w:rsidP="00955D18">
      <w:pPr>
        <w:spacing w:after="60"/>
        <w:ind w:firstLine="720"/>
        <w:jc w:val="both"/>
        <w:rPr>
          <w:sz w:val="22"/>
          <w:szCs w:val="22"/>
        </w:rPr>
      </w:pPr>
    </w:p>
    <w:p w14:paraId="0523E3DD" w14:textId="34FFAF88" w:rsidR="0076318C" w:rsidRPr="009C6789" w:rsidRDefault="00B32E6E" w:rsidP="009C6789">
      <w:pPr>
        <w:pStyle w:val="Heading2"/>
      </w:pPr>
      <w:bookmarkStart w:id="130" w:name="_Toc224812290"/>
      <w:r w:rsidRPr="00C161AC">
        <w:t>2</w:t>
      </w:r>
      <w:r w:rsidR="0076318C" w:rsidRPr="00C161AC">
        <w:t>.</w:t>
      </w:r>
      <w:r w:rsidRPr="00C161AC">
        <w:t>1.</w:t>
      </w:r>
      <w:r w:rsidR="0076318C" w:rsidRPr="00C161AC">
        <w:t>7.</w:t>
      </w:r>
      <w:r w:rsidR="007C0E9A" w:rsidRPr="00C161AC">
        <w:tab/>
      </w:r>
      <w:r w:rsidR="0076318C" w:rsidRPr="00C161AC">
        <w:t xml:space="preserve">Стање </w:t>
      </w:r>
      <w:r w:rsidR="00817D8A" w:rsidRPr="00C161AC">
        <w:t xml:space="preserve">шума </w:t>
      </w:r>
      <w:r w:rsidR="0076318C" w:rsidRPr="00C161AC">
        <w:t>по старости</w:t>
      </w:r>
      <w:bookmarkEnd w:id="124"/>
      <w:bookmarkEnd w:id="125"/>
      <w:bookmarkEnd w:id="126"/>
      <w:bookmarkEnd w:id="127"/>
      <w:bookmarkEnd w:id="128"/>
      <w:bookmarkEnd w:id="129"/>
      <w:bookmarkEnd w:id="130"/>
    </w:p>
    <w:p w14:paraId="4CE93BA6" w14:textId="77777777" w:rsidR="00676363" w:rsidRPr="002C21CC" w:rsidRDefault="00676363" w:rsidP="00955D18">
      <w:pPr>
        <w:spacing w:after="60"/>
        <w:ind w:firstLine="720"/>
        <w:jc w:val="both"/>
        <w:rPr>
          <w:sz w:val="22"/>
          <w:szCs w:val="22"/>
          <w:lang w:val="sr-Cyrl-CS"/>
        </w:rPr>
      </w:pPr>
      <w:bookmarkStart w:id="131" w:name="_Hlk11049128"/>
    </w:p>
    <w:p w14:paraId="2AA22925" w14:textId="13F8BE85" w:rsidR="00844F21" w:rsidRPr="002C21CC" w:rsidRDefault="00676363" w:rsidP="00955D18">
      <w:pPr>
        <w:spacing w:after="60"/>
        <w:ind w:firstLine="720"/>
        <w:jc w:val="both"/>
        <w:rPr>
          <w:sz w:val="22"/>
          <w:szCs w:val="22"/>
          <w:lang w:val="sr-Cyrl-RS"/>
        </w:rPr>
      </w:pPr>
      <w:r w:rsidRPr="002C21CC">
        <w:rPr>
          <w:bCs/>
          <w:sz w:val="22"/>
          <w:szCs w:val="22"/>
          <w:lang w:val="sr-Cyrl-CS"/>
        </w:rPr>
        <w:t xml:space="preserve">У наредним табелама дат је приказ старосне структуре по газдинским </w:t>
      </w:r>
      <w:r w:rsidR="00720B5C">
        <w:rPr>
          <w:bCs/>
          <w:sz w:val="22"/>
          <w:szCs w:val="22"/>
          <w:lang w:val="sr-Cyrl-CS"/>
        </w:rPr>
        <w:t>типовима</w:t>
      </w:r>
      <w:r w:rsidRPr="002C21CC">
        <w:rPr>
          <w:bCs/>
          <w:sz w:val="22"/>
          <w:szCs w:val="22"/>
          <w:lang w:val="sr-Cyrl-CS"/>
        </w:rPr>
        <w:t xml:space="preserve"> и наменским </w:t>
      </w:r>
      <w:bookmarkEnd w:id="131"/>
      <w:r w:rsidR="00844F21" w:rsidRPr="002C21CC">
        <w:rPr>
          <w:bCs/>
          <w:sz w:val="22"/>
          <w:szCs w:val="22"/>
          <w:lang w:val="sr-Cyrl-RS"/>
        </w:rPr>
        <w:t>целинама посебно за високе шуме (ширина добног разреда</w:t>
      </w:r>
      <w:r w:rsidR="002C1434" w:rsidRPr="002C21CC">
        <w:rPr>
          <w:bCs/>
          <w:sz w:val="22"/>
          <w:szCs w:val="22"/>
          <w:lang w:val="sr-Latn-RS"/>
        </w:rPr>
        <w:t>-</w:t>
      </w:r>
      <w:r w:rsidR="00844F21" w:rsidRPr="002C21CC">
        <w:rPr>
          <w:bCs/>
          <w:sz w:val="22"/>
          <w:szCs w:val="22"/>
          <w:lang w:val="sr-Cyrl-RS"/>
        </w:rPr>
        <w:t>20</w:t>
      </w:r>
      <w:r w:rsidR="002C1434" w:rsidRPr="002C21CC">
        <w:rPr>
          <w:bCs/>
          <w:sz w:val="22"/>
          <w:szCs w:val="22"/>
          <w:lang w:val="sr-Latn-RS"/>
        </w:rPr>
        <w:t>.</w:t>
      </w:r>
      <w:r w:rsidR="00844F21" w:rsidRPr="002C21CC">
        <w:rPr>
          <w:bCs/>
          <w:sz w:val="22"/>
          <w:szCs w:val="22"/>
          <w:lang w:val="sr-Cyrl-RS"/>
        </w:rPr>
        <w:t>година)</w:t>
      </w:r>
      <w:r w:rsidR="007F40C2">
        <w:rPr>
          <w:bCs/>
          <w:sz w:val="22"/>
          <w:szCs w:val="22"/>
          <w:lang w:val="sr-Cyrl-RS"/>
        </w:rPr>
        <w:t xml:space="preserve"> и</w:t>
      </w:r>
      <w:r w:rsidR="00844F21" w:rsidRPr="002C21CC">
        <w:rPr>
          <w:bCs/>
          <w:sz w:val="22"/>
          <w:szCs w:val="22"/>
          <w:lang w:val="sr-Cyrl-RS"/>
        </w:rPr>
        <w:t xml:space="preserve"> вештачки подигнуте састојине (ширина добног разреда</w:t>
      </w:r>
      <w:r w:rsidR="002C1434" w:rsidRPr="002C21CC">
        <w:rPr>
          <w:bCs/>
          <w:sz w:val="22"/>
          <w:szCs w:val="22"/>
          <w:lang w:val="sr-Latn-RS"/>
        </w:rPr>
        <w:t>-</w:t>
      </w:r>
      <w:r w:rsidR="00844F21" w:rsidRPr="002C21CC">
        <w:rPr>
          <w:bCs/>
          <w:sz w:val="22"/>
          <w:szCs w:val="22"/>
          <w:lang w:val="sr-Cyrl-RS"/>
        </w:rPr>
        <w:t>10</w:t>
      </w:r>
      <w:r w:rsidR="002C1434" w:rsidRPr="002C21CC">
        <w:rPr>
          <w:bCs/>
          <w:sz w:val="22"/>
          <w:szCs w:val="22"/>
          <w:lang w:val="sr-Latn-RS"/>
        </w:rPr>
        <w:t>.</w:t>
      </w:r>
      <w:r w:rsidR="00844F21" w:rsidRPr="002C21CC">
        <w:rPr>
          <w:bCs/>
          <w:sz w:val="22"/>
          <w:szCs w:val="22"/>
          <w:lang w:val="sr-Cyrl-RS"/>
        </w:rPr>
        <w:t>година).</w:t>
      </w:r>
    </w:p>
    <w:p w14:paraId="2A11421D" w14:textId="77777777" w:rsidR="00844F21" w:rsidRPr="002C21CC" w:rsidRDefault="00844F21" w:rsidP="00955D18">
      <w:pPr>
        <w:spacing w:after="60"/>
        <w:ind w:firstLine="720"/>
        <w:jc w:val="both"/>
        <w:rPr>
          <w:sz w:val="22"/>
          <w:szCs w:val="22"/>
          <w:lang w:val="sr-Cyrl-RS"/>
        </w:rPr>
      </w:pPr>
    </w:p>
    <w:p w14:paraId="00FBF154" w14:textId="101F9453" w:rsidR="00350DB9" w:rsidRDefault="00844F21" w:rsidP="00D93B2B">
      <w:pPr>
        <w:spacing w:after="60"/>
        <w:ind w:firstLine="720"/>
        <w:jc w:val="both"/>
        <w:rPr>
          <w:b/>
          <w:bCs/>
          <w:sz w:val="22"/>
          <w:szCs w:val="22"/>
          <w:u w:val="single"/>
          <w:lang w:val="sr-Cyrl-RS"/>
        </w:rPr>
      </w:pPr>
      <w:r w:rsidRPr="009F29CB">
        <w:rPr>
          <w:b/>
          <w:bCs/>
          <w:sz w:val="22"/>
          <w:szCs w:val="22"/>
          <w:u w:val="single"/>
          <w:lang w:val="sr-Cyrl-RS"/>
        </w:rPr>
        <w:t>ВИСОКЕ ШУМЕ (ширина добног разреда</w:t>
      </w:r>
      <w:r w:rsidR="00D36DC6" w:rsidRPr="009F29CB">
        <w:rPr>
          <w:b/>
          <w:bCs/>
          <w:sz w:val="22"/>
          <w:szCs w:val="22"/>
          <w:u w:val="single"/>
          <w:lang w:val="sr-Cyrl-RS"/>
        </w:rPr>
        <w:t xml:space="preserve"> </w:t>
      </w:r>
      <w:r w:rsidRPr="009F29CB">
        <w:rPr>
          <w:b/>
          <w:bCs/>
          <w:sz w:val="22"/>
          <w:szCs w:val="22"/>
          <w:u w:val="single"/>
          <w:lang w:val="sr-Cyrl-RS"/>
        </w:rPr>
        <w:t>20</w:t>
      </w:r>
      <w:r w:rsidR="002C1434" w:rsidRPr="009F29CB">
        <w:rPr>
          <w:b/>
          <w:bCs/>
          <w:sz w:val="22"/>
          <w:szCs w:val="22"/>
          <w:u w:val="single"/>
          <w:lang w:val="sr-Latn-RS"/>
        </w:rPr>
        <w:t>.</w:t>
      </w:r>
      <w:r w:rsidRPr="009F29CB">
        <w:rPr>
          <w:b/>
          <w:bCs/>
          <w:sz w:val="22"/>
          <w:szCs w:val="22"/>
          <w:u w:val="single"/>
          <w:lang w:val="sr-Cyrl-RS"/>
        </w:rPr>
        <w:t>година)</w:t>
      </w:r>
    </w:p>
    <w:p w14:paraId="6EDF4BEB" w14:textId="77777777" w:rsidR="008258A8" w:rsidRPr="006A7CF1" w:rsidRDefault="008258A8" w:rsidP="006A7CF1">
      <w:pPr>
        <w:spacing w:after="60"/>
        <w:jc w:val="both"/>
        <w:rPr>
          <w:b/>
          <w:bCs/>
          <w:sz w:val="22"/>
          <w:szCs w:val="22"/>
          <w:u w:val="single"/>
          <w:lang w:val="sr-Latn-RS"/>
        </w:rPr>
      </w:pPr>
    </w:p>
    <w:p w14:paraId="304DD1E9" w14:textId="11AC482C" w:rsidR="00844F21" w:rsidRPr="000C3FBA" w:rsidRDefault="00154C91" w:rsidP="000C3FBA">
      <w:pPr>
        <w:spacing w:before="120" w:after="20"/>
        <w:rPr>
          <w:b/>
          <w:bCs/>
          <w:sz w:val="22"/>
          <w:lang w:val="sr-Cyrl-RS"/>
        </w:rPr>
      </w:pPr>
      <w:r>
        <w:rPr>
          <w:b/>
          <w:i/>
          <w:sz w:val="20"/>
          <w:lang w:val="sr-Latn-RS"/>
        </w:rPr>
        <w:t xml:space="preserve">               </w:t>
      </w:r>
      <w:r w:rsidR="00844F21" w:rsidRPr="000918A0">
        <w:rPr>
          <w:b/>
          <w:i/>
          <w:sz w:val="20"/>
          <w:lang w:val="sr-Cyrl-RS"/>
        </w:rPr>
        <w:t>Табела 1</w:t>
      </w:r>
      <w:r w:rsidR="00343EB5">
        <w:rPr>
          <w:b/>
          <w:i/>
          <w:sz w:val="20"/>
          <w:lang w:val="sr-Cyrl-RS"/>
        </w:rPr>
        <w:t>3</w:t>
      </w:r>
      <w:r w:rsidR="00844F21" w:rsidRPr="000918A0">
        <w:rPr>
          <w:b/>
          <w:i/>
          <w:sz w:val="20"/>
          <w:lang w:val="sr-Cyrl-RS"/>
        </w:rPr>
        <w:t>:</w:t>
      </w:r>
      <w:r w:rsidR="00844F21" w:rsidRPr="000918A0">
        <w:rPr>
          <w:bCs/>
          <w:i/>
          <w:sz w:val="20"/>
          <w:lang w:val="sr-Cyrl-RS"/>
        </w:rPr>
        <w:t xml:space="preserve"> Стање састојина по старости (високе)</w:t>
      </w:r>
    </w:p>
    <w:tbl>
      <w:tblPr>
        <w:tblW w:w="8200" w:type="dxa"/>
        <w:jc w:val="center"/>
        <w:tblLook w:val="04A0" w:firstRow="1" w:lastRow="0" w:firstColumn="1" w:lastColumn="0" w:noHBand="0" w:noVBand="1"/>
      </w:tblPr>
      <w:tblGrid>
        <w:gridCol w:w="1328"/>
        <w:gridCol w:w="1002"/>
        <w:gridCol w:w="557"/>
        <w:gridCol w:w="809"/>
        <w:gridCol w:w="936"/>
        <w:gridCol w:w="834"/>
        <w:gridCol w:w="936"/>
        <w:gridCol w:w="994"/>
        <w:gridCol w:w="804"/>
      </w:tblGrid>
      <w:tr w:rsidR="000E66E1" w:rsidRPr="000E66E1" w14:paraId="07D84FFC" w14:textId="77777777" w:rsidTr="000E66E1">
        <w:trPr>
          <w:trHeight w:val="255"/>
          <w:jc w:val="center"/>
        </w:trPr>
        <w:tc>
          <w:tcPr>
            <w:tcW w:w="1360" w:type="dxa"/>
            <w:vMerge w:val="restart"/>
            <w:tcBorders>
              <w:top w:val="double" w:sz="6" w:space="0" w:color="auto"/>
              <w:left w:val="double" w:sz="6" w:space="0" w:color="auto"/>
              <w:bottom w:val="single" w:sz="4" w:space="0" w:color="auto"/>
              <w:right w:val="single" w:sz="4" w:space="0" w:color="auto"/>
            </w:tcBorders>
            <w:vAlign w:val="center"/>
            <w:hideMark/>
          </w:tcPr>
          <w:p w14:paraId="1DC72CBE" w14:textId="77777777" w:rsidR="000E66E1" w:rsidRPr="000E66E1" w:rsidRDefault="000E66E1" w:rsidP="000E66E1">
            <w:pPr>
              <w:suppressAutoHyphens w:val="0"/>
              <w:jc w:val="center"/>
              <w:rPr>
                <w:b/>
                <w:bCs/>
                <w:sz w:val="18"/>
                <w:szCs w:val="18"/>
                <w:lang w:val="en-GB" w:eastAsia="en-GB"/>
              </w:rPr>
            </w:pPr>
            <w:r w:rsidRPr="000E66E1">
              <w:rPr>
                <w:b/>
                <w:bCs/>
                <w:sz w:val="18"/>
                <w:szCs w:val="18"/>
                <w:lang w:val="en-GB" w:eastAsia="en-GB"/>
              </w:rPr>
              <w:t>газдински тип</w:t>
            </w:r>
          </w:p>
        </w:tc>
        <w:tc>
          <w:tcPr>
            <w:tcW w:w="1020" w:type="dxa"/>
            <w:tcBorders>
              <w:top w:val="double" w:sz="6" w:space="0" w:color="auto"/>
              <w:left w:val="nil"/>
              <w:bottom w:val="single" w:sz="4" w:space="0" w:color="auto"/>
              <w:right w:val="single" w:sz="4" w:space="0" w:color="auto"/>
            </w:tcBorders>
            <w:vAlign w:val="center"/>
            <w:hideMark/>
          </w:tcPr>
          <w:p w14:paraId="7D0C421F" w14:textId="77777777" w:rsidR="000E66E1" w:rsidRPr="000E66E1" w:rsidRDefault="000E66E1" w:rsidP="000E66E1">
            <w:pPr>
              <w:suppressAutoHyphens w:val="0"/>
              <w:jc w:val="center"/>
              <w:rPr>
                <w:b/>
                <w:bCs/>
                <w:sz w:val="18"/>
                <w:szCs w:val="18"/>
                <w:lang w:val="en-GB" w:eastAsia="en-GB"/>
              </w:rPr>
            </w:pPr>
            <w:r w:rsidRPr="000E66E1">
              <w:rPr>
                <w:b/>
                <w:bCs/>
                <w:sz w:val="18"/>
                <w:szCs w:val="18"/>
                <w:lang w:val="en-GB" w:eastAsia="en-GB"/>
              </w:rPr>
              <w:t>P</w:t>
            </w:r>
          </w:p>
        </w:tc>
        <w:tc>
          <w:tcPr>
            <w:tcW w:w="5820" w:type="dxa"/>
            <w:gridSpan w:val="7"/>
            <w:tcBorders>
              <w:top w:val="double" w:sz="6" w:space="0" w:color="auto"/>
              <w:left w:val="nil"/>
              <w:bottom w:val="single" w:sz="4" w:space="0" w:color="auto"/>
              <w:right w:val="double" w:sz="6" w:space="0" w:color="000000"/>
            </w:tcBorders>
            <w:vAlign w:val="center"/>
            <w:hideMark/>
          </w:tcPr>
          <w:p w14:paraId="5A519BF1" w14:textId="77777777" w:rsidR="000E66E1" w:rsidRPr="000E66E1" w:rsidRDefault="000E66E1" w:rsidP="000E66E1">
            <w:pPr>
              <w:suppressAutoHyphens w:val="0"/>
              <w:jc w:val="center"/>
              <w:rPr>
                <w:b/>
                <w:bCs/>
                <w:sz w:val="18"/>
                <w:szCs w:val="18"/>
                <w:lang w:val="en-GB" w:eastAsia="en-GB"/>
              </w:rPr>
            </w:pPr>
            <w:r w:rsidRPr="000E66E1">
              <w:rPr>
                <w:b/>
                <w:bCs/>
                <w:sz w:val="18"/>
                <w:szCs w:val="18"/>
                <w:lang w:val="en-GB" w:eastAsia="en-GB"/>
              </w:rPr>
              <w:t xml:space="preserve">Д О Б Н И   Р А З Р Е Д И </w:t>
            </w:r>
          </w:p>
        </w:tc>
      </w:tr>
      <w:tr w:rsidR="000E66E1" w:rsidRPr="000E66E1" w14:paraId="40387682" w14:textId="77777777" w:rsidTr="000E66E1">
        <w:trPr>
          <w:trHeight w:val="240"/>
          <w:jc w:val="center"/>
        </w:trPr>
        <w:tc>
          <w:tcPr>
            <w:tcW w:w="1360" w:type="dxa"/>
            <w:vMerge/>
            <w:tcBorders>
              <w:top w:val="double" w:sz="6" w:space="0" w:color="auto"/>
              <w:left w:val="double" w:sz="6" w:space="0" w:color="auto"/>
              <w:bottom w:val="single" w:sz="4" w:space="0" w:color="auto"/>
              <w:right w:val="single" w:sz="4" w:space="0" w:color="auto"/>
            </w:tcBorders>
            <w:vAlign w:val="center"/>
            <w:hideMark/>
          </w:tcPr>
          <w:p w14:paraId="10812B73" w14:textId="77777777" w:rsidR="000E66E1" w:rsidRPr="000E66E1" w:rsidRDefault="000E66E1" w:rsidP="000E66E1">
            <w:pPr>
              <w:suppressAutoHyphens w:val="0"/>
              <w:rPr>
                <w:b/>
                <w:bCs/>
                <w:sz w:val="18"/>
                <w:szCs w:val="18"/>
                <w:lang w:val="en-GB" w:eastAsia="en-GB"/>
              </w:rPr>
            </w:pPr>
          </w:p>
        </w:tc>
        <w:tc>
          <w:tcPr>
            <w:tcW w:w="1020" w:type="dxa"/>
            <w:tcBorders>
              <w:top w:val="nil"/>
              <w:left w:val="nil"/>
              <w:bottom w:val="single" w:sz="4" w:space="0" w:color="auto"/>
              <w:right w:val="single" w:sz="4" w:space="0" w:color="auto"/>
            </w:tcBorders>
            <w:vAlign w:val="center"/>
            <w:hideMark/>
          </w:tcPr>
          <w:p w14:paraId="466C9765" w14:textId="77777777" w:rsidR="000E66E1" w:rsidRPr="000E66E1" w:rsidRDefault="000E66E1" w:rsidP="000E66E1">
            <w:pPr>
              <w:suppressAutoHyphens w:val="0"/>
              <w:jc w:val="center"/>
              <w:rPr>
                <w:b/>
                <w:bCs/>
                <w:sz w:val="18"/>
                <w:szCs w:val="18"/>
                <w:lang w:val="en-GB" w:eastAsia="en-GB"/>
              </w:rPr>
            </w:pPr>
            <w:r w:rsidRPr="000E66E1">
              <w:rPr>
                <w:b/>
                <w:bCs/>
                <w:sz w:val="18"/>
                <w:szCs w:val="18"/>
                <w:lang w:val="en-GB" w:eastAsia="en-GB"/>
              </w:rPr>
              <w:t>V</w:t>
            </w:r>
          </w:p>
        </w:tc>
        <w:tc>
          <w:tcPr>
            <w:tcW w:w="560" w:type="dxa"/>
            <w:vMerge w:val="restart"/>
            <w:tcBorders>
              <w:top w:val="nil"/>
              <w:left w:val="single" w:sz="4" w:space="0" w:color="auto"/>
              <w:bottom w:val="single" w:sz="4" w:space="0" w:color="auto"/>
              <w:right w:val="single" w:sz="4" w:space="0" w:color="auto"/>
            </w:tcBorders>
            <w:vAlign w:val="center"/>
            <w:hideMark/>
          </w:tcPr>
          <w:p w14:paraId="4EF8D582" w14:textId="77777777" w:rsidR="000E66E1" w:rsidRPr="000E66E1" w:rsidRDefault="000E66E1" w:rsidP="000E66E1">
            <w:pPr>
              <w:suppressAutoHyphens w:val="0"/>
              <w:jc w:val="center"/>
              <w:rPr>
                <w:b/>
                <w:bCs/>
                <w:sz w:val="18"/>
                <w:szCs w:val="18"/>
                <w:lang w:val="en-GB" w:eastAsia="en-GB"/>
              </w:rPr>
            </w:pPr>
            <w:r w:rsidRPr="000E66E1">
              <w:rPr>
                <w:b/>
                <w:bCs/>
                <w:sz w:val="18"/>
                <w:szCs w:val="18"/>
                <w:lang w:val="en-GB" w:eastAsia="en-GB"/>
              </w:rPr>
              <w:t>I</w:t>
            </w:r>
            <w:r w:rsidRPr="000E66E1">
              <w:rPr>
                <w:b/>
                <w:bCs/>
                <w:sz w:val="18"/>
                <w:szCs w:val="18"/>
                <w:vertAlign w:val="subscript"/>
                <w:lang w:val="en-GB" w:eastAsia="en-GB"/>
              </w:rPr>
              <w:t>a</w:t>
            </w:r>
          </w:p>
        </w:tc>
        <w:tc>
          <w:tcPr>
            <w:tcW w:w="840" w:type="dxa"/>
            <w:vMerge w:val="restart"/>
            <w:tcBorders>
              <w:top w:val="nil"/>
              <w:left w:val="single" w:sz="4" w:space="0" w:color="auto"/>
              <w:bottom w:val="single" w:sz="4" w:space="0" w:color="auto"/>
              <w:right w:val="single" w:sz="4" w:space="0" w:color="auto"/>
            </w:tcBorders>
            <w:vAlign w:val="center"/>
            <w:hideMark/>
          </w:tcPr>
          <w:p w14:paraId="3B23B192" w14:textId="77777777" w:rsidR="000E66E1" w:rsidRPr="000E66E1" w:rsidRDefault="000E66E1" w:rsidP="000E66E1">
            <w:pPr>
              <w:suppressAutoHyphens w:val="0"/>
              <w:jc w:val="center"/>
              <w:rPr>
                <w:b/>
                <w:bCs/>
                <w:sz w:val="18"/>
                <w:szCs w:val="18"/>
                <w:lang w:val="en-GB" w:eastAsia="en-GB"/>
              </w:rPr>
            </w:pPr>
            <w:r w:rsidRPr="000E66E1">
              <w:rPr>
                <w:b/>
                <w:bCs/>
                <w:sz w:val="18"/>
                <w:szCs w:val="18"/>
                <w:lang w:val="en-GB" w:eastAsia="en-GB"/>
              </w:rPr>
              <w:t>I</w:t>
            </w:r>
            <w:r w:rsidRPr="000E66E1">
              <w:rPr>
                <w:b/>
                <w:bCs/>
                <w:sz w:val="18"/>
                <w:szCs w:val="18"/>
                <w:vertAlign w:val="subscript"/>
                <w:lang w:val="en-GB" w:eastAsia="en-GB"/>
              </w:rPr>
              <w:t>b</w:t>
            </w:r>
          </w:p>
        </w:tc>
        <w:tc>
          <w:tcPr>
            <w:tcW w:w="800" w:type="dxa"/>
            <w:vMerge w:val="restart"/>
            <w:tcBorders>
              <w:top w:val="nil"/>
              <w:left w:val="single" w:sz="4" w:space="0" w:color="auto"/>
              <w:bottom w:val="single" w:sz="4" w:space="0" w:color="auto"/>
              <w:right w:val="single" w:sz="4" w:space="0" w:color="auto"/>
            </w:tcBorders>
            <w:vAlign w:val="center"/>
            <w:hideMark/>
          </w:tcPr>
          <w:p w14:paraId="6360039B" w14:textId="77777777" w:rsidR="000E66E1" w:rsidRPr="000E66E1" w:rsidRDefault="000E66E1" w:rsidP="000E66E1">
            <w:pPr>
              <w:suppressAutoHyphens w:val="0"/>
              <w:jc w:val="center"/>
              <w:rPr>
                <w:b/>
                <w:bCs/>
                <w:sz w:val="18"/>
                <w:szCs w:val="18"/>
                <w:lang w:val="en-GB" w:eastAsia="en-GB"/>
              </w:rPr>
            </w:pPr>
            <w:r w:rsidRPr="000E66E1">
              <w:rPr>
                <w:b/>
                <w:bCs/>
                <w:sz w:val="18"/>
                <w:szCs w:val="18"/>
                <w:lang w:val="en-GB" w:eastAsia="en-GB"/>
              </w:rPr>
              <w:t>II</w:t>
            </w:r>
          </w:p>
        </w:tc>
        <w:tc>
          <w:tcPr>
            <w:tcW w:w="880" w:type="dxa"/>
            <w:vMerge w:val="restart"/>
            <w:tcBorders>
              <w:top w:val="nil"/>
              <w:left w:val="single" w:sz="4" w:space="0" w:color="auto"/>
              <w:bottom w:val="single" w:sz="4" w:space="0" w:color="auto"/>
              <w:right w:val="single" w:sz="4" w:space="0" w:color="auto"/>
            </w:tcBorders>
            <w:vAlign w:val="center"/>
            <w:hideMark/>
          </w:tcPr>
          <w:p w14:paraId="75773BC7" w14:textId="77777777" w:rsidR="000E66E1" w:rsidRPr="000E66E1" w:rsidRDefault="000E66E1" w:rsidP="000E66E1">
            <w:pPr>
              <w:suppressAutoHyphens w:val="0"/>
              <w:jc w:val="center"/>
              <w:rPr>
                <w:b/>
                <w:bCs/>
                <w:sz w:val="18"/>
                <w:szCs w:val="18"/>
                <w:lang w:val="en-GB" w:eastAsia="en-GB"/>
              </w:rPr>
            </w:pPr>
            <w:r w:rsidRPr="000E66E1">
              <w:rPr>
                <w:b/>
                <w:bCs/>
                <w:sz w:val="18"/>
                <w:szCs w:val="18"/>
                <w:lang w:val="en-GB" w:eastAsia="en-GB"/>
              </w:rPr>
              <w:t>III</w:t>
            </w:r>
          </w:p>
        </w:tc>
        <w:tc>
          <w:tcPr>
            <w:tcW w:w="920" w:type="dxa"/>
            <w:vMerge w:val="restart"/>
            <w:tcBorders>
              <w:top w:val="nil"/>
              <w:left w:val="single" w:sz="4" w:space="0" w:color="auto"/>
              <w:bottom w:val="single" w:sz="4" w:space="0" w:color="auto"/>
              <w:right w:val="single" w:sz="4" w:space="0" w:color="auto"/>
            </w:tcBorders>
            <w:vAlign w:val="center"/>
            <w:hideMark/>
          </w:tcPr>
          <w:p w14:paraId="7A3D45C3" w14:textId="77777777" w:rsidR="000E66E1" w:rsidRPr="000E66E1" w:rsidRDefault="000E66E1" w:rsidP="000E66E1">
            <w:pPr>
              <w:suppressAutoHyphens w:val="0"/>
              <w:jc w:val="center"/>
              <w:rPr>
                <w:b/>
                <w:bCs/>
                <w:sz w:val="18"/>
                <w:szCs w:val="18"/>
                <w:lang w:val="en-GB" w:eastAsia="en-GB"/>
              </w:rPr>
            </w:pPr>
            <w:r w:rsidRPr="000E66E1">
              <w:rPr>
                <w:b/>
                <w:bCs/>
                <w:sz w:val="18"/>
                <w:szCs w:val="18"/>
                <w:lang w:val="en-GB" w:eastAsia="en-GB"/>
              </w:rPr>
              <w:t>IV</w:t>
            </w:r>
          </w:p>
        </w:tc>
        <w:tc>
          <w:tcPr>
            <w:tcW w:w="1000" w:type="dxa"/>
            <w:vMerge w:val="restart"/>
            <w:tcBorders>
              <w:top w:val="nil"/>
              <w:left w:val="single" w:sz="4" w:space="0" w:color="auto"/>
              <w:bottom w:val="single" w:sz="4" w:space="0" w:color="auto"/>
              <w:right w:val="single" w:sz="4" w:space="0" w:color="auto"/>
            </w:tcBorders>
            <w:vAlign w:val="center"/>
            <w:hideMark/>
          </w:tcPr>
          <w:p w14:paraId="1BAA4F71" w14:textId="77777777" w:rsidR="000E66E1" w:rsidRPr="000E66E1" w:rsidRDefault="000E66E1" w:rsidP="000E66E1">
            <w:pPr>
              <w:suppressAutoHyphens w:val="0"/>
              <w:jc w:val="center"/>
              <w:rPr>
                <w:b/>
                <w:bCs/>
                <w:sz w:val="18"/>
                <w:szCs w:val="18"/>
                <w:lang w:val="en-GB" w:eastAsia="en-GB"/>
              </w:rPr>
            </w:pPr>
            <w:r w:rsidRPr="000E66E1">
              <w:rPr>
                <w:b/>
                <w:bCs/>
                <w:sz w:val="18"/>
                <w:szCs w:val="18"/>
                <w:lang w:val="en-GB" w:eastAsia="en-GB"/>
              </w:rPr>
              <w:t>V</w:t>
            </w:r>
          </w:p>
        </w:tc>
        <w:tc>
          <w:tcPr>
            <w:tcW w:w="820" w:type="dxa"/>
            <w:vMerge w:val="restart"/>
            <w:tcBorders>
              <w:top w:val="nil"/>
              <w:left w:val="single" w:sz="4" w:space="0" w:color="auto"/>
              <w:bottom w:val="single" w:sz="4" w:space="0" w:color="auto"/>
              <w:right w:val="double" w:sz="6" w:space="0" w:color="auto"/>
            </w:tcBorders>
            <w:vAlign w:val="center"/>
            <w:hideMark/>
          </w:tcPr>
          <w:p w14:paraId="6FB6506E" w14:textId="77777777" w:rsidR="000E66E1" w:rsidRPr="000E66E1" w:rsidRDefault="000E66E1" w:rsidP="000E66E1">
            <w:pPr>
              <w:suppressAutoHyphens w:val="0"/>
              <w:jc w:val="center"/>
              <w:rPr>
                <w:b/>
                <w:bCs/>
                <w:sz w:val="18"/>
                <w:szCs w:val="18"/>
                <w:lang w:val="en-GB" w:eastAsia="en-GB"/>
              </w:rPr>
            </w:pPr>
            <w:r w:rsidRPr="000E66E1">
              <w:rPr>
                <w:b/>
                <w:bCs/>
                <w:sz w:val="18"/>
                <w:szCs w:val="18"/>
                <w:lang w:val="en-GB" w:eastAsia="en-GB"/>
              </w:rPr>
              <w:t>VI</w:t>
            </w:r>
          </w:p>
        </w:tc>
      </w:tr>
      <w:tr w:rsidR="000E66E1" w:rsidRPr="000E66E1" w14:paraId="2690C451" w14:textId="77777777" w:rsidTr="000E66E1">
        <w:trPr>
          <w:trHeight w:val="270"/>
          <w:jc w:val="center"/>
        </w:trPr>
        <w:tc>
          <w:tcPr>
            <w:tcW w:w="1360" w:type="dxa"/>
            <w:vMerge/>
            <w:tcBorders>
              <w:top w:val="double" w:sz="6" w:space="0" w:color="auto"/>
              <w:left w:val="double" w:sz="6" w:space="0" w:color="auto"/>
              <w:bottom w:val="single" w:sz="4" w:space="0" w:color="auto"/>
              <w:right w:val="single" w:sz="4" w:space="0" w:color="auto"/>
            </w:tcBorders>
            <w:vAlign w:val="center"/>
            <w:hideMark/>
          </w:tcPr>
          <w:p w14:paraId="51273E74" w14:textId="77777777" w:rsidR="000E66E1" w:rsidRPr="000E66E1" w:rsidRDefault="000E66E1" w:rsidP="000E66E1">
            <w:pPr>
              <w:suppressAutoHyphens w:val="0"/>
              <w:rPr>
                <w:b/>
                <w:bCs/>
                <w:sz w:val="18"/>
                <w:szCs w:val="18"/>
                <w:lang w:val="en-GB" w:eastAsia="en-GB"/>
              </w:rPr>
            </w:pPr>
          </w:p>
        </w:tc>
        <w:tc>
          <w:tcPr>
            <w:tcW w:w="1020" w:type="dxa"/>
            <w:tcBorders>
              <w:top w:val="nil"/>
              <w:left w:val="nil"/>
              <w:bottom w:val="single" w:sz="4" w:space="0" w:color="auto"/>
              <w:right w:val="single" w:sz="4" w:space="0" w:color="auto"/>
            </w:tcBorders>
            <w:vAlign w:val="center"/>
            <w:hideMark/>
          </w:tcPr>
          <w:p w14:paraId="6993D130" w14:textId="77777777" w:rsidR="000E66E1" w:rsidRPr="000E66E1" w:rsidRDefault="000E66E1" w:rsidP="000E66E1">
            <w:pPr>
              <w:suppressAutoHyphens w:val="0"/>
              <w:jc w:val="center"/>
              <w:rPr>
                <w:b/>
                <w:bCs/>
                <w:sz w:val="18"/>
                <w:szCs w:val="18"/>
                <w:lang w:val="en-GB" w:eastAsia="en-GB"/>
              </w:rPr>
            </w:pPr>
            <w:r w:rsidRPr="000E66E1">
              <w:rPr>
                <w:b/>
                <w:bCs/>
                <w:sz w:val="18"/>
                <w:szCs w:val="18"/>
                <w:lang w:val="en-GB" w:eastAsia="en-GB"/>
              </w:rPr>
              <w:t>Z</w:t>
            </w:r>
            <w:r w:rsidRPr="000E66E1">
              <w:rPr>
                <w:b/>
                <w:bCs/>
                <w:sz w:val="18"/>
                <w:szCs w:val="18"/>
                <w:vertAlign w:val="subscript"/>
                <w:lang w:val="en-GB" w:eastAsia="en-GB"/>
              </w:rPr>
              <w:t>v</w:t>
            </w:r>
          </w:p>
        </w:tc>
        <w:tc>
          <w:tcPr>
            <w:tcW w:w="560" w:type="dxa"/>
            <w:vMerge/>
            <w:tcBorders>
              <w:top w:val="nil"/>
              <w:left w:val="single" w:sz="4" w:space="0" w:color="auto"/>
              <w:bottom w:val="single" w:sz="4" w:space="0" w:color="auto"/>
              <w:right w:val="single" w:sz="4" w:space="0" w:color="auto"/>
            </w:tcBorders>
            <w:vAlign w:val="center"/>
            <w:hideMark/>
          </w:tcPr>
          <w:p w14:paraId="66CD119A" w14:textId="77777777" w:rsidR="000E66E1" w:rsidRPr="000E66E1" w:rsidRDefault="000E66E1" w:rsidP="000E66E1">
            <w:pPr>
              <w:suppressAutoHyphens w:val="0"/>
              <w:rPr>
                <w:b/>
                <w:bCs/>
                <w:sz w:val="18"/>
                <w:szCs w:val="18"/>
                <w:lang w:val="en-GB" w:eastAsia="en-GB"/>
              </w:rPr>
            </w:pPr>
          </w:p>
        </w:tc>
        <w:tc>
          <w:tcPr>
            <w:tcW w:w="840" w:type="dxa"/>
            <w:vMerge/>
            <w:tcBorders>
              <w:top w:val="nil"/>
              <w:left w:val="single" w:sz="4" w:space="0" w:color="auto"/>
              <w:bottom w:val="single" w:sz="4" w:space="0" w:color="auto"/>
              <w:right w:val="single" w:sz="4" w:space="0" w:color="auto"/>
            </w:tcBorders>
            <w:vAlign w:val="center"/>
            <w:hideMark/>
          </w:tcPr>
          <w:p w14:paraId="642921C0" w14:textId="77777777" w:rsidR="000E66E1" w:rsidRPr="000E66E1" w:rsidRDefault="000E66E1" w:rsidP="000E66E1">
            <w:pPr>
              <w:suppressAutoHyphens w:val="0"/>
              <w:rPr>
                <w:b/>
                <w:bCs/>
                <w:sz w:val="18"/>
                <w:szCs w:val="18"/>
                <w:lang w:val="en-GB" w:eastAsia="en-GB"/>
              </w:rPr>
            </w:pPr>
          </w:p>
        </w:tc>
        <w:tc>
          <w:tcPr>
            <w:tcW w:w="800" w:type="dxa"/>
            <w:vMerge/>
            <w:tcBorders>
              <w:top w:val="nil"/>
              <w:left w:val="single" w:sz="4" w:space="0" w:color="auto"/>
              <w:bottom w:val="single" w:sz="4" w:space="0" w:color="auto"/>
              <w:right w:val="single" w:sz="4" w:space="0" w:color="auto"/>
            </w:tcBorders>
            <w:vAlign w:val="center"/>
            <w:hideMark/>
          </w:tcPr>
          <w:p w14:paraId="1900B6AB" w14:textId="77777777" w:rsidR="000E66E1" w:rsidRPr="000E66E1" w:rsidRDefault="000E66E1" w:rsidP="000E66E1">
            <w:pPr>
              <w:suppressAutoHyphens w:val="0"/>
              <w:rPr>
                <w:b/>
                <w:bCs/>
                <w:sz w:val="18"/>
                <w:szCs w:val="18"/>
                <w:lang w:val="en-GB" w:eastAsia="en-GB"/>
              </w:rPr>
            </w:pPr>
          </w:p>
        </w:tc>
        <w:tc>
          <w:tcPr>
            <w:tcW w:w="880" w:type="dxa"/>
            <w:vMerge/>
            <w:tcBorders>
              <w:top w:val="nil"/>
              <w:left w:val="single" w:sz="4" w:space="0" w:color="auto"/>
              <w:bottom w:val="single" w:sz="4" w:space="0" w:color="auto"/>
              <w:right w:val="single" w:sz="4" w:space="0" w:color="auto"/>
            </w:tcBorders>
            <w:vAlign w:val="center"/>
            <w:hideMark/>
          </w:tcPr>
          <w:p w14:paraId="4B6C7186" w14:textId="77777777" w:rsidR="000E66E1" w:rsidRPr="000E66E1" w:rsidRDefault="000E66E1" w:rsidP="000E66E1">
            <w:pPr>
              <w:suppressAutoHyphens w:val="0"/>
              <w:rPr>
                <w:b/>
                <w:bCs/>
                <w:sz w:val="18"/>
                <w:szCs w:val="18"/>
                <w:lang w:val="en-GB" w:eastAsia="en-GB"/>
              </w:rPr>
            </w:pPr>
          </w:p>
        </w:tc>
        <w:tc>
          <w:tcPr>
            <w:tcW w:w="920" w:type="dxa"/>
            <w:vMerge/>
            <w:tcBorders>
              <w:top w:val="nil"/>
              <w:left w:val="single" w:sz="4" w:space="0" w:color="auto"/>
              <w:bottom w:val="single" w:sz="4" w:space="0" w:color="auto"/>
              <w:right w:val="single" w:sz="4" w:space="0" w:color="auto"/>
            </w:tcBorders>
            <w:vAlign w:val="center"/>
            <w:hideMark/>
          </w:tcPr>
          <w:p w14:paraId="1A4BEC63" w14:textId="77777777" w:rsidR="000E66E1" w:rsidRPr="000E66E1" w:rsidRDefault="000E66E1" w:rsidP="000E66E1">
            <w:pPr>
              <w:suppressAutoHyphens w:val="0"/>
              <w:rPr>
                <w:b/>
                <w:bCs/>
                <w:sz w:val="18"/>
                <w:szCs w:val="18"/>
                <w:lang w:val="en-GB" w:eastAsia="en-GB"/>
              </w:rPr>
            </w:pPr>
          </w:p>
        </w:tc>
        <w:tc>
          <w:tcPr>
            <w:tcW w:w="1000" w:type="dxa"/>
            <w:vMerge/>
            <w:tcBorders>
              <w:top w:val="nil"/>
              <w:left w:val="single" w:sz="4" w:space="0" w:color="auto"/>
              <w:bottom w:val="single" w:sz="4" w:space="0" w:color="auto"/>
              <w:right w:val="single" w:sz="4" w:space="0" w:color="auto"/>
            </w:tcBorders>
            <w:vAlign w:val="center"/>
            <w:hideMark/>
          </w:tcPr>
          <w:p w14:paraId="6DB8491C" w14:textId="77777777" w:rsidR="000E66E1" w:rsidRPr="000E66E1" w:rsidRDefault="000E66E1" w:rsidP="000E66E1">
            <w:pPr>
              <w:suppressAutoHyphens w:val="0"/>
              <w:rPr>
                <w:b/>
                <w:bCs/>
                <w:sz w:val="18"/>
                <w:szCs w:val="18"/>
                <w:lang w:val="en-GB" w:eastAsia="en-GB"/>
              </w:rPr>
            </w:pPr>
          </w:p>
        </w:tc>
        <w:tc>
          <w:tcPr>
            <w:tcW w:w="820" w:type="dxa"/>
            <w:vMerge/>
            <w:tcBorders>
              <w:top w:val="nil"/>
              <w:left w:val="single" w:sz="4" w:space="0" w:color="auto"/>
              <w:bottom w:val="single" w:sz="4" w:space="0" w:color="auto"/>
              <w:right w:val="double" w:sz="6" w:space="0" w:color="auto"/>
            </w:tcBorders>
            <w:vAlign w:val="center"/>
            <w:hideMark/>
          </w:tcPr>
          <w:p w14:paraId="51D9AB63" w14:textId="77777777" w:rsidR="000E66E1" w:rsidRPr="000E66E1" w:rsidRDefault="000E66E1" w:rsidP="000E66E1">
            <w:pPr>
              <w:suppressAutoHyphens w:val="0"/>
              <w:rPr>
                <w:b/>
                <w:bCs/>
                <w:sz w:val="18"/>
                <w:szCs w:val="18"/>
                <w:lang w:val="en-GB" w:eastAsia="en-GB"/>
              </w:rPr>
            </w:pPr>
          </w:p>
        </w:tc>
      </w:tr>
      <w:tr w:rsidR="000E66E1" w:rsidRPr="000E66E1" w14:paraId="096519ED" w14:textId="77777777" w:rsidTr="000E66E1">
        <w:trPr>
          <w:trHeight w:val="240"/>
          <w:jc w:val="center"/>
        </w:trPr>
        <w:tc>
          <w:tcPr>
            <w:tcW w:w="8200" w:type="dxa"/>
            <w:gridSpan w:val="9"/>
            <w:tcBorders>
              <w:top w:val="single" w:sz="4" w:space="0" w:color="auto"/>
              <w:left w:val="double" w:sz="6" w:space="0" w:color="auto"/>
              <w:bottom w:val="single" w:sz="4" w:space="0" w:color="auto"/>
              <w:right w:val="double" w:sz="6" w:space="0" w:color="000000"/>
            </w:tcBorders>
            <w:vAlign w:val="center"/>
            <w:hideMark/>
          </w:tcPr>
          <w:p w14:paraId="1AC8189E" w14:textId="77777777" w:rsidR="000E66E1" w:rsidRPr="000E66E1" w:rsidRDefault="000E66E1" w:rsidP="000E66E1">
            <w:pPr>
              <w:suppressAutoHyphens w:val="0"/>
              <w:rPr>
                <w:b/>
                <w:bCs/>
                <w:sz w:val="18"/>
                <w:szCs w:val="18"/>
                <w:lang w:val="en-GB" w:eastAsia="en-GB"/>
              </w:rPr>
            </w:pPr>
            <w:r w:rsidRPr="000E66E1">
              <w:rPr>
                <w:b/>
                <w:bCs/>
                <w:sz w:val="18"/>
                <w:szCs w:val="18"/>
                <w:lang w:val="en-GB" w:eastAsia="en-GB"/>
              </w:rPr>
              <w:t>Наменска целина “10” – производња дрвета</w:t>
            </w:r>
          </w:p>
        </w:tc>
      </w:tr>
      <w:tr w:rsidR="000E66E1" w:rsidRPr="000E66E1" w14:paraId="3785FCCC" w14:textId="77777777" w:rsidTr="000E66E1">
        <w:trPr>
          <w:trHeight w:val="240"/>
          <w:jc w:val="center"/>
        </w:trPr>
        <w:tc>
          <w:tcPr>
            <w:tcW w:w="1360" w:type="dxa"/>
            <w:vMerge w:val="restart"/>
            <w:tcBorders>
              <w:top w:val="nil"/>
              <w:left w:val="double" w:sz="6" w:space="0" w:color="auto"/>
              <w:bottom w:val="single" w:sz="4" w:space="0" w:color="000000"/>
              <w:right w:val="single" w:sz="4" w:space="0" w:color="auto"/>
            </w:tcBorders>
            <w:vAlign w:val="center"/>
            <w:hideMark/>
          </w:tcPr>
          <w:p w14:paraId="06A0593D" w14:textId="77777777" w:rsidR="000E66E1" w:rsidRPr="000E66E1" w:rsidRDefault="000E66E1" w:rsidP="000E66E1">
            <w:pPr>
              <w:suppressAutoHyphens w:val="0"/>
              <w:jc w:val="center"/>
              <w:rPr>
                <w:sz w:val="18"/>
                <w:szCs w:val="18"/>
                <w:lang w:val="en-GB" w:eastAsia="en-GB"/>
              </w:rPr>
            </w:pPr>
            <w:r w:rsidRPr="000E66E1">
              <w:rPr>
                <w:sz w:val="18"/>
                <w:szCs w:val="18"/>
                <w:lang w:val="en-GB" w:eastAsia="en-GB"/>
              </w:rPr>
              <w:t>21110</w:t>
            </w:r>
          </w:p>
        </w:tc>
        <w:tc>
          <w:tcPr>
            <w:tcW w:w="1020" w:type="dxa"/>
            <w:tcBorders>
              <w:top w:val="nil"/>
              <w:left w:val="nil"/>
              <w:bottom w:val="single" w:sz="4" w:space="0" w:color="auto"/>
              <w:right w:val="single" w:sz="4" w:space="0" w:color="auto"/>
            </w:tcBorders>
            <w:vAlign w:val="center"/>
            <w:hideMark/>
          </w:tcPr>
          <w:p w14:paraId="508C3F38" w14:textId="77777777" w:rsidR="000E66E1" w:rsidRPr="000E66E1" w:rsidRDefault="000E66E1" w:rsidP="000E66E1">
            <w:pPr>
              <w:suppressAutoHyphens w:val="0"/>
              <w:rPr>
                <w:sz w:val="18"/>
                <w:szCs w:val="18"/>
                <w:lang w:val="en-GB" w:eastAsia="en-GB"/>
              </w:rPr>
            </w:pPr>
            <w:r w:rsidRPr="000E66E1">
              <w:rPr>
                <w:sz w:val="18"/>
                <w:szCs w:val="18"/>
                <w:lang w:val="en-GB" w:eastAsia="en-GB"/>
              </w:rPr>
              <w:t>910.38</w:t>
            </w:r>
          </w:p>
        </w:tc>
        <w:tc>
          <w:tcPr>
            <w:tcW w:w="560" w:type="dxa"/>
            <w:tcBorders>
              <w:top w:val="nil"/>
              <w:left w:val="nil"/>
              <w:bottom w:val="single" w:sz="4" w:space="0" w:color="auto"/>
              <w:right w:val="single" w:sz="4" w:space="0" w:color="auto"/>
            </w:tcBorders>
            <w:vAlign w:val="center"/>
            <w:hideMark/>
          </w:tcPr>
          <w:p w14:paraId="2F621AD1" w14:textId="77777777" w:rsidR="000E66E1" w:rsidRPr="000E66E1" w:rsidRDefault="000E66E1" w:rsidP="000E66E1">
            <w:pPr>
              <w:suppressAutoHyphens w:val="0"/>
              <w:rPr>
                <w:sz w:val="18"/>
                <w:szCs w:val="18"/>
                <w:lang w:val="en-GB" w:eastAsia="en-GB"/>
              </w:rPr>
            </w:pPr>
            <w:r w:rsidRPr="000E66E1">
              <w:rPr>
                <w:sz w:val="18"/>
                <w:szCs w:val="18"/>
                <w:lang w:val="en-GB" w:eastAsia="en-GB"/>
              </w:rPr>
              <w:t>0.59</w:t>
            </w:r>
          </w:p>
        </w:tc>
        <w:tc>
          <w:tcPr>
            <w:tcW w:w="840" w:type="dxa"/>
            <w:tcBorders>
              <w:top w:val="nil"/>
              <w:left w:val="nil"/>
              <w:bottom w:val="single" w:sz="4" w:space="0" w:color="auto"/>
              <w:right w:val="single" w:sz="4" w:space="0" w:color="auto"/>
            </w:tcBorders>
            <w:vAlign w:val="center"/>
            <w:hideMark/>
          </w:tcPr>
          <w:p w14:paraId="61AB84BD" w14:textId="77777777" w:rsidR="000E66E1" w:rsidRPr="000E66E1" w:rsidRDefault="000E66E1" w:rsidP="000E66E1">
            <w:pPr>
              <w:suppressAutoHyphens w:val="0"/>
              <w:rPr>
                <w:sz w:val="18"/>
                <w:szCs w:val="18"/>
                <w:lang w:val="en-GB" w:eastAsia="en-GB"/>
              </w:rPr>
            </w:pPr>
            <w:r w:rsidRPr="000E66E1">
              <w:rPr>
                <w:sz w:val="18"/>
                <w:szCs w:val="18"/>
                <w:lang w:val="en-GB" w:eastAsia="en-GB"/>
              </w:rPr>
              <w:t>1.67</w:t>
            </w:r>
          </w:p>
        </w:tc>
        <w:tc>
          <w:tcPr>
            <w:tcW w:w="800" w:type="dxa"/>
            <w:tcBorders>
              <w:top w:val="nil"/>
              <w:left w:val="nil"/>
              <w:bottom w:val="single" w:sz="4" w:space="0" w:color="auto"/>
              <w:right w:val="single" w:sz="4" w:space="0" w:color="auto"/>
            </w:tcBorders>
            <w:vAlign w:val="center"/>
            <w:hideMark/>
          </w:tcPr>
          <w:p w14:paraId="0C102513" w14:textId="77777777" w:rsidR="000E66E1" w:rsidRPr="000E66E1" w:rsidRDefault="000E66E1" w:rsidP="000E66E1">
            <w:pPr>
              <w:suppressAutoHyphens w:val="0"/>
              <w:rPr>
                <w:sz w:val="18"/>
                <w:szCs w:val="18"/>
                <w:lang w:val="en-GB" w:eastAsia="en-GB"/>
              </w:rPr>
            </w:pPr>
            <w:r w:rsidRPr="000E66E1">
              <w:rPr>
                <w:sz w:val="18"/>
                <w:szCs w:val="18"/>
                <w:lang w:val="en-GB" w:eastAsia="en-GB"/>
              </w:rPr>
              <w:t>334.73</w:t>
            </w:r>
          </w:p>
        </w:tc>
        <w:tc>
          <w:tcPr>
            <w:tcW w:w="880" w:type="dxa"/>
            <w:tcBorders>
              <w:top w:val="nil"/>
              <w:left w:val="nil"/>
              <w:bottom w:val="single" w:sz="4" w:space="0" w:color="auto"/>
              <w:right w:val="single" w:sz="4" w:space="0" w:color="auto"/>
            </w:tcBorders>
            <w:vAlign w:val="center"/>
            <w:hideMark/>
          </w:tcPr>
          <w:p w14:paraId="626AF848" w14:textId="77777777" w:rsidR="000E66E1" w:rsidRPr="000E66E1" w:rsidRDefault="000E66E1" w:rsidP="000E66E1">
            <w:pPr>
              <w:suppressAutoHyphens w:val="0"/>
              <w:rPr>
                <w:sz w:val="18"/>
                <w:szCs w:val="18"/>
                <w:lang w:val="en-GB" w:eastAsia="en-GB"/>
              </w:rPr>
            </w:pPr>
            <w:r w:rsidRPr="000E66E1">
              <w:rPr>
                <w:sz w:val="18"/>
                <w:szCs w:val="18"/>
                <w:lang w:val="en-GB" w:eastAsia="en-GB"/>
              </w:rPr>
              <w:t> </w:t>
            </w:r>
          </w:p>
        </w:tc>
        <w:tc>
          <w:tcPr>
            <w:tcW w:w="920" w:type="dxa"/>
            <w:tcBorders>
              <w:top w:val="nil"/>
              <w:left w:val="nil"/>
              <w:bottom w:val="single" w:sz="4" w:space="0" w:color="auto"/>
              <w:right w:val="single" w:sz="4" w:space="0" w:color="auto"/>
            </w:tcBorders>
            <w:vAlign w:val="center"/>
            <w:hideMark/>
          </w:tcPr>
          <w:p w14:paraId="3CC3CCB4" w14:textId="77777777" w:rsidR="000E66E1" w:rsidRPr="000E66E1" w:rsidRDefault="000E66E1" w:rsidP="000E66E1">
            <w:pPr>
              <w:suppressAutoHyphens w:val="0"/>
              <w:rPr>
                <w:sz w:val="18"/>
                <w:szCs w:val="18"/>
                <w:lang w:val="en-GB" w:eastAsia="en-GB"/>
              </w:rPr>
            </w:pPr>
            <w:r w:rsidRPr="000E66E1">
              <w:rPr>
                <w:sz w:val="18"/>
                <w:szCs w:val="18"/>
                <w:lang w:val="en-GB" w:eastAsia="en-GB"/>
              </w:rPr>
              <w:t>213.43</w:t>
            </w:r>
          </w:p>
        </w:tc>
        <w:tc>
          <w:tcPr>
            <w:tcW w:w="1000" w:type="dxa"/>
            <w:tcBorders>
              <w:top w:val="nil"/>
              <w:left w:val="nil"/>
              <w:bottom w:val="single" w:sz="4" w:space="0" w:color="auto"/>
              <w:right w:val="single" w:sz="4" w:space="0" w:color="auto"/>
            </w:tcBorders>
            <w:vAlign w:val="center"/>
            <w:hideMark/>
          </w:tcPr>
          <w:p w14:paraId="3E90FA78" w14:textId="77777777" w:rsidR="000E66E1" w:rsidRPr="000E66E1" w:rsidRDefault="000E66E1" w:rsidP="000E66E1">
            <w:pPr>
              <w:suppressAutoHyphens w:val="0"/>
              <w:rPr>
                <w:sz w:val="18"/>
                <w:szCs w:val="18"/>
                <w:lang w:val="en-GB" w:eastAsia="en-GB"/>
              </w:rPr>
            </w:pPr>
            <w:r w:rsidRPr="000E66E1">
              <w:rPr>
                <w:sz w:val="18"/>
                <w:szCs w:val="18"/>
                <w:lang w:val="en-GB" w:eastAsia="en-GB"/>
              </w:rPr>
              <w:t>301.27</w:t>
            </w:r>
          </w:p>
        </w:tc>
        <w:tc>
          <w:tcPr>
            <w:tcW w:w="820" w:type="dxa"/>
            <w:tcBorders>
              <w:top w:val="nil"/>
              <w:left w:val="nil"/>
              <w:bottom w:val="single" w:sz="4" w:space="0" w:color="auto"/>
              <w:right w:val="double" w:sz="6" w:space="0" w:color="auto"/>
            </w:tcBorders>
            <w:vAlign w:val="center"/>
            <w:hideMark/>
          </w:tcPr>
          <w:p w14:paraId="5AE5A8B5" w14:textId="77777777" w:rsidR="000E66E1" w:rsidRPr="000E66E1" w:rsidRDefault="000E66E1" w:rsidP="000E66E1">
            <w:pPr>
              <w:suppressAutoHyphens w:val="0"/>
              <w:rPr>
                <w:sz w:val="18"/>
                <w:szCs w:val="18"/>
                <w:lang w:val="en-GB" w:eastAsia="en-GB"/>
              </w:rPr>
            </w:pPr>
            <w:r w:rsidRPr="000E66E1">
              <w:rPr>
                <w:sz w:val="18"/>
                <w:szCs w:val="18"/>
                <w:lang w:val="en-GB" w:eastAsia="en-GB"/>
              </w:rPr>
              <w:t>58.69</w:t>
            </w:r>
          </w:p>
        </w:tc>
      </w:tr>
      <w:tr w:rsidR="000E66E1" w:rsidRPr="000E66E1" w14:paraId="30C8A887" w14:textId="77777777" w:rsidTr="000E66E1">
        <w:trPr>
          <w:trHeight w:val="300"/>
          <w:jc w:val="center"/>
        </w:trPr>
        <w:tc>
          <w:tcPr>
            <w:tcW w:w="1360" w:type="dxa"/>
            <w:vMerge/>
            <w:tcBorders>
              <w:top w:val="nil"/>
              <w:left w:val="double" w:sz="6" w:space="0" w:color="auto"/>
              <w:bottom w:val="single" w:sz="4" w:space="0" w:color="000000"/>
              <w:right w:val="single" w:sz="4" w:space="0" w:color="auto"/>
            </w:tcBorders>
            <w:vAlign w:val="center"/>
            <w:hideMark/>
          </w:tcPr>
          <w:p w14:paraId="2A3FFE2B" w14:textId="77777777" w:rsidR="000E66E1" w:rsidRPr="000E66E1" w:rsidRDefault="000E66E1" w:rsidP="000E66E1">
            <w:pPr>
              <w:suppressAutoHyphens w:val="0"/>
              <w:rPr>
                <w:sz w:val="18"/>
                <w:szCs w:val="18"/>
                <w:lang w:val="en-GB" w:eastAsia="en-GB"/>
              </w:rPr>
            </w:pPr>
          </w:p>
        </w:tc>
        <w:tc>
          <w:tcPr>
            <w:tcW w:w="1020" w:type="dxa"/>
            <w:tcBorders>
              <w:top w:val="nil"/>
              <w:left w:val="nil"/>
              <w:bottom w:val="single" w:sz="4" w:space="0" w:color="auto"/>
              <w:right w:val="single" w:sz="4" w:space="0" w:color="auto"/>
            </w:tcBorders>
            <w:vAlign w:val="center"/>
            <w:hideMark/>
          </w:tcPr>
          <w:p w14:paraId="74068C36" w14:textId="77777777" w:rsidR="000E66E1" w:rsidRPr="000E66E1" w:rsidRDefault="000E66E1" w:rsidP="000E66E1">
            <w:pPr>
              <w:suppressAutoHyphens w:val="0"/>
              <w:jc w:val="right"/>
              <w:rPr>
                <w:sz w:val="18"/>
                <w:szCs w:val="18"/>
                <w:lang w:val="en-GB" w:eastAsia="en-GB"/>
              </w:rPr>
            </w:pPr>
            <w:r w:rsidRPr="000E66E1">
              <w:rPr>
                <w:sz w:val="18"/>
                <w:szCs w:val="18"/>
                <w:lang w:val="en-GB" w:eastAsia="en-GB"/>
              </w:rPr>
              <w:t>145008</w:t>
            </w:r>
          </w:p>
        </w:tc>
        <w:tc>
          <w:tcPr>
            <w:tcW w:w="560" w:type="dxa"/>
            <w:tcBorders>
              <w:top w:val="nil"/>
              <w:left w:val="nil"/>
              <w:bottom w:val="single" w:sz="4" w:space="0" w:color="auto"/>
              <w:right w:val="single" w:sz="4" w:space="0" w:color="auto"/>
            </w:tcBorders>
            <w:vAlign w:val="center"/>
            <w:hideMark/>
          </w:tcPr>
          <w:p w14:paraId="3A3DF698" w14:textId="77777777" w:rsidR="000E66E1" w:rsidRPr="000E66E1" w:rsidRDefault="000E66E1" w:rsidP="000E66E1">
            <w:pPr>
              <w:suppressAutoHyphens w:val="0"/>
              <w:rPr>
                <w:sz w:val="18"/>
                <w:szCs w:val="18"/>
                <w:lang w:val="en-GB" w:eastAsia="en-GB"/>
              </w:rPr>
            </w:pPr>
            <w:r w:rsidRPr="000E66E1">
              <w:rPr>
                <w:sz w:val="18"/>
                <w:szCs w:val="18"/>
                <w:lang w:val="en-GB" w:eastAsia="en-GB"/>
              </w:rPr>
              <w:t> </w:t>
            </w:r>
          </w:p>
        </w:tc>
        <w:tc>
          <w:tcPr>
            <w:tcW w:w="840" w:type="dxa"/>
            <w:tcBorders>
              <w:top w:val="nil"/>
              <w:left w:val="nil"/>
              <w:bottom w:val="single" w:sz="4" w:space="0" w:color="auto"/>
              <w:right w:val="single" w:sz="4" w:space="0" w:color="auto"/>
            </w:tcBorders>
            <w:vAlign w:val="center"/>
            <w:hideMark/>
          </w:tcPr>
          <w:p w14:paraId="7629EC2C" w14:textId="77777777" w:rsidR="000E66E1" w:rsidRPr="000E66E1" w:rsidRDefault="000E66E1" w:rsidP="000E66E1">
            <w:pPr>
              <w:suppressAutoHyphens w:val="0"/>
              <w:rPr>
                <w:sz w:val="18"/>
                <w:szCs w:val="18"/>
                <w:lang w:val="en-GB" w:eastAsia="en-GB"/>
              </w:rPr>
            </w:pPr>
            <w:r w:rsidRPr="000E66E1">
              <w:rPr>
                <w:sz w:val="18"/>
                <w:szCs w:val="18"/>
                <w:lang w:val="en-GB" w:eastAsia="en-GB"/>
              </w:rPr>
              <w:t> </w:t>
            </w:r>
          </w:p>
        </w:tc>
        <w:tc>
          <w:tcPr>
            <w:tcW w:w="800" w:type="dxa"/>
            <w:tcBorders>
              <w:top w:val="nil"/>
              <w:left w:val="nil"/>
              <w:bottom w:val="single" w:sz="4" w:space="0" w:color="auto"/>
              <w:right w:val="single" w:sz="4" w:space="0" w:color="auto"/>
            </w:tcBorders>
            <w:vAlign w:val="center"/>
            <w:hideMark/>
          </w:tcPr>
          <w:p w14:paraId="415654B6" w14:textId="77777777" w:rsidR="000E66E1" w:rsidRPr="000E66E1" w:rsidRDefault="000E66E1" w:rsidP="000E66E1">
            <w:pPr>
              <w:suppressAutoHyphens w:val="0"/>
              <w:jc w:val="right"/>
              <w:rPr>
                <w:sz w:val="18"/>
                <w:szCs w:val="18"/>
                <w:lang w:val="en-GB" w:eastAsia="en-GB"/>
              </w:rPr>
            </w:pPr>
            <w:r w:rsidRPr="000E66E1">
              <w:rPr>
                <w:sz w:val="18"/>
                <w:szCs w:val="18"/>
                <w:lang w:val="en-GB" w:eastAsia="en-GB"/>
              </w:rPr>
              <w:t>14340</w:t>
            </w:r>
          </w:p>
        </w:tc>
        <w:tc>
          <w:tcPr>
            <w:tcW w:w="880" w:type="dxa"/>
            <w:tcBorders>
              <w:top w:val="nil"/>
              <w:left w:val="nil"/>
              <w:bottom w:val="single" w:sz="4" w:space="0" w:color="auto"/>
              <w:right w:val="single" w:sz="4" w:space="0" w:color="auto"/>
            </w:tcBorders>
            <w:vAlign w:val="center"/>
            <w:hideMark/>
          </w:tcPr>
          <w:p w14:paraId="27FCA65B" w14:textId="77777777" w:rsidR="000E66E1" w:rsidRPr="000E66E1" w:rsidRDefault="000E66E1" w:rsidP="000E66E1">
            <w:pPr>
              <w:suppressAutoHyphens w:val="0"/>
              <w:rPr>
                <w:sz w:val="18"/>
                <w:szCs w:val="18"/>
                <w:lang w:val="en-GB" w:eastAsia="en-GB"/>
              </w:rPr>
            </w:pPr>
            <w:r w:rsidRPr="000E66E1">
              <w:rPr>
                <w:sz w:val="18"/>
                <w:szCs w:val="18"/>
                <w:lang w:val="en-GB" w:eastAsia="en-GB"/>
              </w:rPr>
              <w:t> </w:t>
            </w:r>
          </w:p>
        </w:tc>
        <w:tc>
          <w:tcPr>
            <w:tcW w:w="920" w:type="dxa"/>
            <w:tcBorders>
              <w:top w:val="nil"/>
              <w:left w:val="nil"/>
              <w:bottom w:val="single" w:sz="4" w:space="0" w:color="auto"/>
              <w:right w:val="single" w:sz="4" w:space="0" w:color="auto"/>
            </w:tcBorders>
            <w:vAlign w:val="center"/>
            <w:hideMark/>
          </w:tcPr>
          <w:p w14:paraId="2286BB8A" w14:textId="77777777" w:rsidR="000E66E1" w:rsidRPr="000E66E1" w:rsidRDefault="000E66E1" w:rsidP="000E66E1">
            <w:pPr>
              <w:suppressAutoHyphens w:val="0"/>
              <w:jc w:val="right"/>
              <w:rPr>
                <w:sz w:val="18"/>
                <w:szCs w:val="18"/>
                <w:lang w:val="en-GB" w:eastAsia="en-GB"/>
              </w:rPr>
            </w:pPr>
            <w:r w:rsidRPr="000E66E1">
              <w:rPr>
                <w:sz w:val="18"/>
                <w:szCs w:val="18"/>
                <w:lang w:val="en-GB" w:eastAsia="en-GB"/>
              </w:rPr>
              <w:t>49503</w:t>
            </w:r>
          </w:p>
        </w:tc>
        <w:tc>
          <w:tcPr>
            <w:tcW w:w="1000" w:type="dxa"/>
            <w:tcBorders>
              <w:top w:val="nil"/>
              <w:left w:val="nil"/>
              <w:bottom w:val="single" w:sz="4" w:space="0" w:color="auto"/>
              <w:right w:val="single" w:sz="4" w:space="0" w:color="auto"/>
            </w:tcBorders>
            <w:vAlign w:val="center"/>
            <w:hideMark/>
          </w:tcPr>
          <w:p w14:paraId="25D565BE" w14:textId="77777777" w:rsidR="000E66E1" w:rsidRPr="000E66E1" w:rsidRDefault="000E66E1" w:rsidP="000E66E1">
            <w:pPr>
              <w:suppressAutoHyphens w:val="0"/>
              <w:jc w:val="right"/>
              <w:rPr>
                <w:sz w:val="18"/>
                <w:szCs w:val="18"/>
                <w:lang w:val="en-GB" w:eastAsia="en-GB"/>
              </w:rPr>
            </w:pPr>
            <w:r w:rsidRPr="000E66E1">
              <w:rPr>
                <w:sz w:val="18"/>
                <w:szCs w:val="18"/>
                <w:lang w:val="en-GB" w:eastAsia="en-GB"/>
              </w:rPr>
              <w:t>71738</w:t>
            </w:r>
          </w:p>
        </w:tc>
        <w:tc>
          <w:tcPr>
            <w:tcW w:w="820" w:type="dxa"/>
            <w:tcBorders>
              <w:top w:val="nil"/>
              <w:left w:val="nil"/>
              <w:bottom w:val="single" w:sz="4" w:space="0" w:color="auto"/>
              <w:right w:val="double" w:sz="6" w:space="0" w:color="auto"/>
            </w:tcBorders>
            <w:vAlign w:val="center"/>
            <w:hideMark/>
          </w:tcPr>
          <w:p w14:paraId="06ACDDE1" w14:textId="77777777" w:rsidR="000E66E1" w:rsidRPr="000E66E1" w:rsidRDefault="000E66E1" w:rsidP="000E66E1">
            <w:pPr>
              <w:suppressAutoHyphens w:val="0"/>
              <w:jc w:val="right"/>
              <w:rPr>
                <w:sz w:val="18"/>
                <w:szCs w:val="18"/>
                <w:lang w:val="en-GB" w:eastAsia="en-GB"/>
              </w:rPr>
            </w:pPr>
            <w:r w:rsidRPr="000E66E1">
              <w:rPr>
                <w:sz w:val="18"/>
                <w:szCs w:val="18"/>
                <w:lang w:val="en-GB" w:eastAsia="en-GB"/>
              </w:rPr>
              <w:t>9427</w:t>
            </w:r>
          </w:p>
        </w:tc>
      </w:tr>
      <w:tr w:rsidR="000E66E1" w:rsidRPr="000E66E1" w14:paraId="3A348FD4" w14:textId="77777777" w:rsidTr="000E66E1">
        <w:trPr>
          <w:trHeight w:val="300"/>
          <w:jc w:val="center"/>
        </w:trPr>
        <w:tc>
          <w:tcPr>
            <w:tcW w:w="1360" w:type="dxa"/>
            <w:vMerge/>
            <w:tcBorders>
              <w:top w:val="nil"/>
              <w:left w:val="double" w:sz="6" w:space="0" w:color="auto"/>
              <w:bottom w:val="single" w:sz="4" w:space="0" w:color="000000"/>
              <w:right w:val="single" w:sz="4" w:space="0" w:color="auto"/>
            </w:tcBorders>
            <w:vAlign w:val="center"/>
            <w:hideMark/>
          </w:tcPr>
          <w:p w14:paraId="1CF607D4" w14:textId="77777777" w:rsidR="000E66E1" w:rsidRPr="000E66E1" w:rsidRDefault="000E66E1" w:rsidP="000E66E1">
            <w:pPr>
              <w:suppressAutoHyphens w:val="0"/>
              <w:rPr>
                <w:sz w:val="18"/>
                <w:szCs w:val="18"/>
                <w:lang w:val="en-GB" w:eastAsia="en-GB"/>
              </w:rPr>
            </w:pPr>
          </w:p>
        </w:tc>
        <w:tc>
          <w:tcPr>
            <w:tcW w:w="1020" w:type="dxa"/>
            <w:tcBorders>
              <w:top w:val="nil"/>
              <w:left w:val="nil"/>
              <w:bottom w:val="single" w:sz="4" w:space="0" w:color="auto"/>
              <w:right w:val="single" w:sz="4" w:space="0" w:color="auto"/>
            </w:tcBorders>
            <w:vAlign w:val="center"/>
            <w:hideMark/>
          </w:tcPr>
          <w:p w14:paraId="2597201E" w14:textId="77777777" w:rsidR="000E66E1" w:rsidRPr="000E66E1" w:rsidRDefault="000E66E1" w:rsidP="000E66E1">
            <w:pPr>
              <w:suppressAutoHyphens w:val="0"/>
              <w:jc w:val="right"/>
              <w:rPr>
                <w:sz w:val="18"/>
                <w:szCs w:val="18"/>
                <w:lang w:val="en-GB" w:eastAsia="en-GB"/>
              </w:rPr>
            </w:pPr>
            <w:r w:rsidRPr="000E66E1">
              <w:rPr>
                <w:sz w:val="18"/>
                <w:szCs w:val="18"/>
                <w:lang w:val="en-GB" w:eastAsia="en-GB"/>
              </w:rPr>
              <w:t>2724</w:t>
            </w:r>
          </w:p>
        </w:tc>
        <w:tc>
          <w:tcPr>
            <w:tcW w:w="560" w:type="dxa"/>
            <w:tcBorders>
              <w:top w:val="nil"/>
              <w:left w:val="nil"/>
              <w:bottom w:val="single" w:sz="4" w:space="0" w:color="auto"/>
              <w:right w:val="single" w:sz="4" w:space="0" w:color="auto"/>
            </w:tcBorders>
            <w:vAlign w:val="center"/>
            <w:hideMark/>
          </w:tcPr>
          <w:p w14:paraId="31B7D90B" w14:textId="77777777" w:rsidR="000E66E1" w:rsidRPr="000E66E1" w:rsidRDefault="000E66E1" w:rsidP="000E66E1">
            <w:pPr>
              <w:suppressAutoHyphens w:val="0"/>
              <w:rPr>
                <w:sz w:val="18"/>
                <w:szCs w:val="18"/>
                <w:lang w:val="en-GB" w:eastAsia="en-GB"/>
              </w:rPr>
            </w:pPr>
            <w:r w:rsidRPr="000E66E1">
              <w:rPr>
                <w:sz w:val="18"/>
                <w:szCs w:val="18"/>
                <w:lang w:val="en-GB" w:eastAsia="en-GB"/>
              </w:rPr>
              <w:t> </w:t>
            </w:r>
          </w:p>
        </w:tc>
        <w:tc>
          <w:tcPr>
            <w:tcW w:w="840" w:type="dxa"/>
            <w:tcBorders>
              <w:top w:val="nil"/>
              <w:left w:val="nil"/>
              <w:bottom w:val="single" w:sz="4" w:space="0" w:color="auto"/>
              <w:right w:val="single" w:sz="4" w:space="0" w:color="auto"/>
            </w:tcBorders>
            <w:vAlign w:val="center"/>
            <w:hideMark/>
          </w:tcPr>
          <w:p w14:paraId="750E5309" w14:textId="77777777" w:rsidR="000E66E1" w:rsidRPr="000E66E1" w:rsidRDefault="000E66E1" w:rsidP="000E66E1">
            <w:pPr>
              <w:suppressAutoHyphens w:val="0"/>
              <w:rPr>
                <w:sz w:val="18"/>
                <w:szCs w:val="18"/>
                <w:lang w:val="en-GB" w:eastAsia="en-GB"/>
              </w:rPr>
            </w:pPr>
            <w:r w:rsidRPr="000E66E1">
              <w:rPr>
                <w:sz w:val="18"/>
                <w:szCs w:val="18"/>
                <w:lang w:val="en-GB" w:eastAsia="en-GB"/>
              </w:rPr>
              <w:t> </w:t>
            </w:r>
          </w:p>
        </w:tc>
        <w:tc>
          <w:tcPr>
            <w:tcW w:w="800" w:type="dxa"/>
            <w:tcBorders>
              <w:top w:val="nil"/>
              <w:left w:val="nil"/>
              <w:bottom w:val="single" w:sz="4" w:space="0" w:color="auto"/>
              <w:right w:val="single" w:sz="4" w:space="0" w:color="auto"/>
            </w:tcBorders>
            <w:vAlign w:val="center"/>
            <w:hideMark/>
          </w:tcPr>
          <w:p w14:paraId="41946A85" w14:textId="77777777" w:rsidR="000E66E1" w:rsidRPr="000E66E1" w:rsidRDefault="000E66E1" w:rsidP="000E66E1">
            <w:pPr>
              <w:suppressAutoHyphens w:val="0"/>
              <w:jc w:val="right"/>
              <w:rPr>
                <w:sz w:val="18"/>
                <w:szCs w:val="18"/>
                <w:lang w:val="en-GB" w:eastAsia="en-GB"/>
              </w:rPr>
            </w:pPr>
            <w:r w:rsidRPr="000E66E1">
              <w:rPr>
                <w:sz w:val="18"/>
                <w:szCs w:val="18"/>
                <w:lang w:val="en-GB" w:eastAsia="en-GB"/>
              </w:rPr>
              <w:t>419</w:t>
            </w:r>
          </w:p>
        </w:tc>
        <w:tc>
          <w:tcPr>
            <w:tcW w:w="880" w:type="dxa"/>
            <w:tcBorders>
              <w:top w:val="nil"/>
              <w:left w:val="nil"/>
              <w:bottom w:val="single" w:sz="4" w:space="0" w:color="auto"/>
              <w:right w:val="single" w:sz="4" w:space="0" w:color="auto"/>
            </w:tcBorders>
            <w:vAlign w:val="center"/>
            <w:hideMark/>
          </w:tcPr>
          <w:p w14:paraId="75C739AB" w14:textId="77777777" w:rsidR="000E66E1" w:rsidRPr="000E66E1" w:rsidRDefault="000E66E1" w:rsidP="000E66E1">
            <w:pPr>
              <w:suppressAutoHyphens w:val="0"/>
              <w:rPr>
                <w:sz w:val="18"/>
                <w:szCs w:val="18"/>
                <w:lang w:val="en-GB" w:eastAsia="en-GB"/>
              </w:rPr>
            </w:pPr>
            <w:r w:rsidRPr="000E66E1">
              <w:rPr>
                <w:sz w:val="18"/>
                <w:szCs w:val="18"/>
                <w:lang w:val="en-GB" w:eastAsia="en-GB"/>
              </w:rPr>
              <w:t> </w:t>
            </w:r>
          </w:p>
        </w:tc>
        <w:tc>
          <w:tcPr>
            <w:tcW w:w="920" w:type="dxa"/>
            <w:tcBorders>
              <w:top w:val="nil"/>
              <w:left w:val="nil"/>
              <w:bottom w:val="single" w:sz="4" w:space="0" w:color="auto"/>
              <w:right w:val="single" w:sz="4" w:space="0" w:color="auto"/>
            </w:tcBorders>
            <w:vAlign w:val="center"/>
            <w:hideMark/>
          </w:tcPr>
          <w:p w14:paraId="76FC4EA7" w14:textId="77777777" w:rsidR="000E66E1" w:rsidRPr="000E66E1" w:rsidRDefault="000E66E1" w:rsidP="000E66E1">
            <w:pPr>
              <w:suppressAutoHyphens w:val="0"/>
              <w:jc w:val="right"/>
              <w:rPr>
                <w:sz w:val="18"/>
                <w:szCs w:val="18"/>
                <w:lang w:val="en-GB" w:eastAsia="en-GB"/>
              </w:rPr>
            </w:pPr>
            <w:r w:rsidRPr="000E66E1">
              <w:rPr>
                <w:sz w:val="18"/>
                <w:szCs w:val="18"/>
                <w:lang w:val="en-GB" w:eastAsia="en-GB"/>
              </w:rPr>
              <w:t>897</w:t>
            </w:r>
          </w:p>
        </w:tc>
        <w:tc>
          <w:tcPr>
            <w:tcW w:w="1000" w:type="dxa"/>
            <w:tcBorders>
              <w:top w:val="nil"/>
              <w:left w:val="nil"/>
              <w:bottom w:val="single" w:sz="4" w:space="0" w:color="auto"/>
              <w:right w:val="single" w:sz="4" w:space="0" w:color="auto"/>
            </w:tcBorders>
            <w:vAlign w:val="center"/>
            <w:hideMark/>
          </w:tcPr>
          <w:p w14:paraId="48624E7C" w14:textId="77777777" w:rsidR="000E66E1" w:rsidRPr="000E66E1" w:rsidRDefault="000E66E1" w:rsidP="000E66E1">
            <w:pPr>
              <w:suppressAutoHyphens w:val="0"/>
              <w:jc w:val="right"/>
              <w:rPr>
                <w:sz w:val="18"/>
                <w:szCs w:val="18"/>
                <w:lang w:val="en-GB" w:eastAsia="en-GB"/>
              </w:rPr>
            </w:pPr>
            <w:r w:rsidRPr="000E66E1">
              <w:rPr>
                <w:sz w:val="18"/>
                <w:szCs w:val="18"/>
                <w:lang w:val="en-GB" w:eastAsia="en-GB"/>
              </w:rPr>
              <w:t>1242</w:t>
            </w:r>
          </w:p>
        </w:tc>
        <w:tc>
          <w:tcPr>
            <w:tcW w:w="820" w:type="dxa"/>
            <w:tcBorders>
              <w:top w:val="nil"/>
              <w:left w:val="nil"/>
              <w:bottom w:val="single" w:sz="4" w:space="0" w:color="auto"/>
              <w:right w:val="double" w:sz="6" w:space="0" w:color="auto"/>
            </w:tcBorders>
            <w:vAlign w:val="center"/>
            <w:hideMark/>
          </w:tcPr>
          <w:p w14:paraId="7E69C196" w14:textId="77777777" w:rsidR="000E66E1" w:rsidRPr="000E66E1" w:rsidRDefault="000E66E1" w:rsidP="000E66E1">
            <w:pPr>
              <w:suppressAutoHyphens w:val="0"/>
              <w:jc w:val="right"/>
              <w:rPr>
                <w:sz w:val="18"/>
                <w:szCs w:val="18"/>
                <w:lang w:val="en-GB" w:eastAsia="en-GB"/>
              </w:rPr>
            </w:pPr>
            <w:r w:rsidRPr="000E66E1">
              <w:rPr>
                <w:sz w:val="18"/>
                <w:szCs w:val="18"/>
                <w:lang w:val="en-GB" w:eastAsia="en-GB"/>
              </w:rPr>
              <w:t>166</w:t>
            </w:r>
          </w:p>
        </w:tc>
      </w:tr>
      <w:tr w:rsidR="000E66E1" w:rsidRPr="000E66E1" w14:paraId="2B8B9027" w14:textId="77777777" w:rsidTr="000E66E1">
        <w:trPr>
          <w:trHeight w:val="300"/>
          <w:jc w:val="center"/>
        </w:trPr>
        <w:tc>
          <w:tcPr>
            <w:tcW w:w="1360" w:type="dxa"/>
            <w:vMerge w:val="restart"/>
            <w:tcBorders>
              <w:top w:val="nil"/>
              <w:left w:val="double" w:sz="6" w:space="0" w:color="auto"/>
              <w:bottom w:val="single" w:sz="4" w:space="0" w:color="auto"/>
              <w:right w:val="single" w:sz="4" w:space="0" w:color="auto"/>
            </w:tcBorders>
            <w:vAlign w:val="center"/>
            <w:hideMark/>
          </w:tcPr>
          <w:p w14:paraId="0D7E8712" w14:textId="77777777" w:rsidR="000E66E1" w:rsidRPr="000E66E1" w:rsidRDefault="000E66E1" w:rsidP="000E66E1">
            <w:pPr>
              <w:suppressAutoHyphens w:val="0"/>
              <w:jc w:val="center"/>
              <w:rPr>
                <w:b/>
                <w:bCs/>
                <w:sz w:val="18"/>
                <w:szCs w:val="18"/>
                <w:lang w:val="en-GB" w:eastAsia="en-GB"/>
              </w:rPr>
            </w:pPr>
            <w:r w:rsidRPr="000E66E1">
              <w:rPr>
                <w:b/>
                <w:bCs/>
                <w:sz w:val="18"/>
                <w:szCs w:val="18"/>
                <w:lang w:val="en-GB" w:eastAsia="en-GB"/>
              </w:rPr>
              <w:t>Укупно               за                 Н.Ц."10"</w:t>
            </w:r>
          </w:p>
        </w:tc>
        <w:tc>
          <w:tcPr>
            <w:tcW w:w="1020" w:type="dxa"/>
            <w:tcBorders>
              <w:top w:val="nil"/>
              <w:left w:val="nil"/>
              <w:bottom w:val="single" w:sz="4" w:space="0" w:color="auto"/>
              <w:right w:val="single" w:sz="4" w:space="0" w:color="auto"/>
            </w:tcBorders>
            <w:vAlign w:val="center"/>
            <w:hideMark/>
          </w:tcPr>
          <w:p w14:paraId="4A1062DA" w14:textId="77777777" w:rsidR="000E66E1" w:rsidRPr="000E66E1" w:rsidRDefault="000E66E1" w:rsidP="000E66E1">
            <w:pPr>
              <w:suppressAutoHyphens w:val="0"/>
              <w:rPr>
                <w:b/>
                <w:bCs/>
                <w:sz w:val="18"/>
                <w:szCs w:val="18"/>
                <w:lang w:val="en-GB" w:eastAsia="en-GB"/>
              </w:rPr>
            </w:pPr>
            <w:r w:rsidRPr="000E66E1">
              <w:rPr>
                <w:b/>
                <w:bCs/>
                <w:sz w:val="18"/>
                <w:szCs w:val="18"/>
                <w:lang w:val="en-GB" w:eastAsia="en-GB"/>
              </w:rPr>
              <w:t>910.38</w:t>
            </w:r>
          </w:p>
        </w:tc>
        <w:tc>
          <w:tcPr>
            <w:tcW w:w="560" w:type="dxa"/>
            <w:tcBorders>
              <w:top w:val="nil"/>
              <w:left w:val="nil"/>
              <w:bottom w:val="single" w:sz="4" w:space="0" w:color="auto"/>
              <w:right w:val="single" w:sz="4" w:space="0" w:color="auto"/>
            </w:tcBorders>
            <w:vAlign w:val="center"/>
            <w:hideMark/>
          </w:tcPr>
          <w:p w14:paraId="71AD3091" w14:textId="77777777" w:rsidR="000E66E1" w:rsidRPr="000E66E1" w:rsidRDefault="000E66E1" w:rsidP="000E66E1">
            <w:pPr>
              <w:suppressAutoHyphens w:val="0"/>
              <w:rPr>
                <w:b/>
                <w:bCs/>
                <w:sz w:val="18"/>
                <w:szCs w:val="18"/>
                <w:lang w:val="en-GB" w:eastAsia="en-GB"/>
              </w:rPr>
            </w:pPr>
            <w:r w:rsidRPr="000E66E1">
              <w:rPr>
                <w:b/>
                <w:bCs/>
                <w:sz w:val="18"/>
                <w:szCs w:val="18"/>
                <w:lang w:val="en-GB" w:eastAsia="en-GB"/>
              </w:rPr>
              <w:t>0.59</w:t>
            </w:r>
          </w:p>
        </w:tc>
        <w:tc>
          <w:tcPr>
            <w:tcW w:w="840" w:type="dxa"/>
            <w:tcBorders>
              <w:top w:val="nil"/>
              <w:left w:val="nil"/>
              <w:bottom w:val="single" w:sz="4" w:space="0" w:color="auto"/>
              <w:right w:val="single" w:sz="4" w:space="0" w:color="auto"/>
            </w:tcBorders>
            <w:vAlign w:val="center"/>
            <w:hideMark/>
          </w:tcPr>
          <w:p w14:paraId="1C2D0FAE" w14:textId="77777777" w:rsidR="000E66E1" w:rsidRPr="000E66E1" w:rsidRDefault="000E66E1" w:rsidP="000E66E1">
            <w:pPr>
              <w:suppressAutoHyphens w:val="0"/>
              <w:rPr>
                <w:b/>
                <w:bCs/>
                <w:sz w:val="18"/>
                <w:szCs w:val="18"/>
                <w:lang w:val="en-GB" w:eastAsia="en-GB"/>
              </w:rPr>
            </w:pPr>
            <w:r w:rsidRPr="000E66E1">
              <w:rPr>
                <w:b/>
                <w:bCs/>
                <w:sz w:val="18"/>
                <w:szCs w:val="18"/>
                <w:lang w:val="en-GB" w:eastAsia="en-GB"/>
              </w:rPr>
              <w:t>1.67</w:t>
            </w:r>
          </w:p>
        </w:tc>
        <w:tc>
          <w:tcPr>
            <w:tcW w:w="800" w:type="dxa"/>
            <w:tcBorders>
              <w:top w:val="nil"/>
              <w:left w:val="nil"/>
              <w:bottom w:val="single" w:sz="4" w:space="0" w:color="auto"/>
              <w:right w:val="single" w:sz="4" w:space="0" w:color="auto"/>
            </w:tcBorders>
            <w:vAlign w:val="center"/>
            <w:hideMark/>
          </w:tcPr>
          <w:p w14:paraId="07BF5A5C" w14:textId="77777777" w:rsidR="000E66E1" w:rsidRPr="000E66E1" w:rsidRDefault="000E66E1" w:rsidP="000E66E1">
            <w:pPr>
              <w:suppressAutoHyphens w:val="0"/>
              <w:rPr>
                <w:b/>
                <w:bCs/>
                <w:sz w:val="18"/>
                <w:szCs w:val="18"/>
                <w:lang w:val="en-GB" w:eastAsia="en-GB"/>
              </w:rPr>
            </w:pPr>
            <w:r w:rsidRPr="000E66E1">
              <w:rPr>
                <w:b/>
                <w:bCs/>
                <w:sz w:val="18"/>
                <w:szCs w:val="18"/>
                <w:lang w:val="en-GB" w:eastAsia="en-GB"/>
              </w:rPr>
              <w:t>334.73</w:t>
            </w:r>
          </w:p>
        </w:tc>
        <w:tc>
          <w:tcPr>
            <w:tcW w:w="880" w:type="dxa"/>
            <w:tcBorders>
              <w:top w:val="nil"/>
              <w:left w:val="nil"/>
              <w:bottom w:val="single" w:sz="4" w:space="0" w:color="auto"/>
              <w:right w:val="single" w:sz="4" w:space="0" w:color="auto"/>
            </w:tcBorders>
            <w:vAlign w:val="center"/>
            <w:hideMark/>
          </w:tcPr>
          <w:p w14:paraId="52FA2E39" w14:textId="77777777" w:rsidR="000E66E1" w:rsidRPr="000E66E1" w:rsidRDefault="000E66E1" w:rsidP="000E66E1">
            <w:pPr>
              <w:suppressAutoHyphens w:val="0"/>
              <w:rPr>
                <w:b/>
                <w:bCs/>
                <w:sz w:val="18"/>
                <w:szCs w:val="18"/>
                <w:lang w:val="en-GB" w:eastAsia="en-GB"/>
              </w:rPr>
            </w:pPr>
            <w:r w:rsidRPr="000E66E1">
              <w:rPr>
                <w:b/>
                <w:bCs/>
                <w:sz w:val="18"/>
                <w:szCs w:val="18"/>
                <w:lang w:val="en-GB" w:eastAsia="en-GB"/>
              </w:rPr>
              <w:t> </w:t>
            </w:r>
          </w:p>
        </w:tc>
        <w:tc>
          <w:tcPr>
            <w:tcW w:w="920" w:type="dxa"/>
            <w:tcBorders>
              <w:top w:val="nil"/>
              <w:left w:val="nil"/>
              <w:bottom w:val="single" w:sz="4" w:space="0" w:color="auto"/>
              <w:right w:val="single" w:sz="4" w:space="0" w:color="auto"/>
            </w:tcBorders>
            <w:vAlign w:val="center"/>
            <w:hideMark/>
          </w:tcPr>
          <w:p w14:paraId="62CC2063" w14:textId="77777777" w:rsidR="000E66E1" w:rsidRPr="000E66E1" w:rsidRDefault="000E66E1" w:rsidP="000E66E1">
            <w:pPr>
              <w:suppressAutoHyphens w:val="0"/>
              <w:rPr>
                <w:b/>
                <w:bCs/>
                <w:sz w:val="18"/>
                <w:szCs w:val="18"/>
                <w:lang w:val="en-GB" w:eastAsia="en-GB"/>
              </w:rPr>
            </w:pPr>
            <w:r w:rsidRPr="000E66E1">
              <w:rPr>
                <w:b/>
                <w:bCs/>
                <w:sz w:val="18"/>
                <w:szCs w:val="18"/>
                <w:lang w:val="en-GB" w:eastAsia="en-GB"/>
              </w:rPr>
              <w:t>213.43</w:t>
            </w:r>
          </w:p>
        </w:tc>
        <w:tc>
          <w:tcPr>
            <w:tcW w:w="1000" w:type="dxa"/>
            <w:tcBorders>
              <w:top w:val="nil"/>
              <w:left w:val="nil"/>
              <w:bottom w:val="single" w:sz="4" w:space="0" w:color="auto"/>
              <w:right w:val="single" w:sz="4" w:space="0" w:color="auto"/>
            </w:tcBorders>
            <w:vAlign w:val="center"/>
            <w:hideMark/>
          </w:tcPr>
          <w:p w14:paraId="4C037472" w14:textId="77777777" w:rsidR="000E66E1" w:rsidRPr="000E66E1" w:rsidRDefault="000E66E1" w:rsidP="000E66E1">
            <w:pPr>
              <w:suppressAutoHyphens w:val="0"/>
              <w:rPr>
                <w:b/>
                <w:bCs/>
                <w:sz w:val="18"/>
                <w:szCs w:val="18"/>
                <w:lang w:val="en-GB" w:eastAsia="en-GB"/>
              </w:rPr>
            </w:pPr>
            <w:r w:rsidRPr="000E66E1">
              <w:rPr>
                <w:b/>
                <w:bCs/>
                <w:sz w:val="18"/>
                <w:szCs w:val="18"/>
                <w:lang w:val="en-GB" w:eastAsia="en-GB"/>
              </w:rPr>
              <w:t>301.27</w:t>
            </w:r>
          </w:p>
        </w:tc>
        <w:tc>
          <w:tcPr>
            <w:tcW w:w="820" w:type="dxa"/>
            <w:tcBorders>
              <w:top w:val="nil"/>
              <w:left w:val="nil"/>
              <w:bottom w:val="single" w:sz="4" w:space="0" w:color="auto"/>
              <w:right w:val="double" w:sz="6" w:space="0" w:color="auto"/>
            </w:tcBorders>
            <w:vAlign w:val="center"/>
            <w:hideMark/>
          </w:tcPr>
          <w:p w14:paraId="3B970445" w14:textId="77777777" w:rsidR="000E66E1" w:rsidRPr="000E66E1" w:rsidRDefault="000E66E1" w:rsidP="000E66E1">
            <w:pPr>
              <w:suppressAutoHyphens w:val="0"/>
              <w:rPr>
                <w:b/>
                <w:bCs/>
                <w:sz w:val="18"/>
                <w:szCs w:val="18"/>
                <w:lang w:val="en-GB" w:eastAsia="en-GB"/>
              </w:rPr>
            </w:pPr>
            <w:r w:rsidRPr="000E66E1">
              <w:rPr>
                <w:b/>
                <w:bCs/>
                <w:sz w:val="18"/>
                <w:szCs w:val="18"/>
                <w:lang w:val="en-GB" w:eastAsia="en-GB"/>
              </w:rPr>
              <w:t>58.69</w:t>
            </w:r>
          </w:p>
        </w:tc>
      </w:tr>
      <w:tr w:rsidR="000E66E1" w:rsidRPr="000E66E1" w14:paraId="2EE691CB" w14:textId="77777777" w:rsidTr="000E66E1">
        <w:trPr>
          <w:trHeight w:val="240"/>
          <w:jc w:val="center"/>
        </w:trPr>
        <w:tc>
          <w:tcPr>
            <w:tcW w:w="1360" w:type="dxa"/>
            <w:vMerge/>
            <w:tcBorders>
              <w:top w:val="nil"/>
              <w:left w:val="double" w:sz="6" w:space="0" w:color="auto"/>
              <w:bottom w:val="single" w:sz="4" w:space="0" w:color="auto"/>
              <w:right w:val="single" w:sz="4" w:space="0" w:color="auto"/>
            </w:tcBorders>
            <w:vAlign w:val="center"/>
            <w:hideMark/>
          </w:tcPr>
          <w:p w14:paraId="2425EDC7" w14:textId="77777777" w:rsidR="000E66E1" w:rsidRPr="000E66E1" w:rsidRDefault="000E66E1" w:rsidP="000E66E1">
            <w:pPr>
              <w:suppressAutoHyphens w:val="0"/>
              <w:rPr>
                <w:b/>
                <w:bCs/>
                <w:sz w:val="18"/>
                <w:szCs w:val="18"/>
                <w:lang w:val="en-GB" w:eastAsia="en-GB"/>
              </w:rPr>
            </w:pPr>
          </w:p>
        </w:tc>
        <w:tc>
          <w:tcPr>
            <w:tcW w:w="1020" w:type="dxa"/>
            <w:tcBorders>
              <w:top w:val="nil"/>
              <w:left w:val="nil"/>
              <w:bottom w:val="single" w:sz="4" w:space="0" w:color="auto"/>
              <w:right w:val="single" w:sz="4" w:space="0" w:color="auto"/>
            </w:tcBorders>
            <w:vAlign w:val="center"/>
            <w:hideMark/>
          </w:tcPr>
          <w:p w14:paraId="5E1FBB51" w14:textId="77777777" w:rsidR="000E66E1" w:rsidRPr="000E66E1" w:rsidRDefault="000E66E1" w:rsidP="000E66E1">
            <w:pPr>
              <w:suppressAutoHyphens w:val="0"/>
              <w:jc w:val="right"/>
              <w:rPr>
                <w:b/>
                <w:bCs/>
                <w:sz w:val="18"/>
                <w:szCs w:val="18"/>
                <w:lang w:val="en-GB" w:eastAsia="en-GB"/>
              </w:rPr>
            </w:pPr>
            <w:r w:rsidRPr="000E66E1">
              <w:rPr>
                <w:b/>
                <w:bCs/>
                <w:sz w:val="18"/>
                <w:szCs w:val="18"/>
                <w:lang w:val="en-GB" w:eastAsia="en-GB"/>
              </w:rPr>
              <w:t>145008</w:t>
            </w:r>
          </w:p>
        </w:tc>
        <w:tc>
          <w:tcPr>
            <w:tcW w:w="560" w:type="dxa"/>
            <w:tcBorders>
              <w:top w:val="nil"/>
              <w:left w:val="nil"/>
              <w:bottom w:val="single" w:sz="4" w:space="0" w:color="auto"/>
              <w:right w:val="single" w:sz="4" w:space="0" w:color="auto"/>
            </w:tcBorders>
            <w:vAlign w:val="center"/>
            <w:hideMark/>
          </w:tcPr>
          <w:p w14:paraId="0261EBF8" w14:textId="77777777" w:rsidR="000E66E1" w:rsidRPr="000E66E1" w:rsidRDefault="000E66E1" w:rsidP="000E66E1">
            <w:pPr>
              <w:suppressAutoHyphens w:val="0"/>
              <w:rPr>
                <w:b/>
                <w:bCs/>
                <w:sz w:val="18"/>
                <w:szCs w:val="18"/>
                <w:lang w:val="en-GB" w:eastAsia="en-GB"/>
              </w:rPr>
            </w:pPr>
            <w:r w:rsidRPr="000E66E1">
              <w:rPr>
                <w:b/>
                <w:bCs/>
                <w:sz w:val="18"/>
                <w:szCs w:val="18"/>
                <w:lang w:val="en-GB" w:eastAsia="en-GB"/>
              </w:rPr>
              <w:t> </w:t>
            </w:r>
          </w:p>
        </w:tc>
        <w:tc>
          <w:tcPr>
            <w:tcW w:w="840" w:type="dxa"/>
            <w:tcBorders>
              <w:top w:val="nil"/>
              <w:left w:val="nil"/>
              <w:bottom w:val="single" w:sz="4" w:space="0" w:color="auto"/>
              <w:right w:val="single" w:sz="4" w:space="0" w:color="auto"/>
            </w:tcBorders>
            <w:vAlign w:val="center"/>
            <w:hideMark/>
          </w:tcPr>
          <w:p w14:paraId="01A63EE5" w14:textId="77777777" w:rsidR="000E66E1" w:rsidRPr="000E66E1" w:rsidRDefault="000E66E1" w:rsidP="000E66E1">
            <w:pPr>
              <w:suppressAutoHyphens w:val="0"/>
              <w:rPr>
                <w:b/>
                <w:bCs/>
                <w:sz w:val="18"/>
                <w:szCs w:val="18"/>
                <w:lang w:val="en-GB" w:eastAsia="en-GB"/>
              </w:rPr>
            </w:pPr>
            <w:r w:rsidRPr="000E66E1">
              <w:rPr>
                <w:b/>
                <w:bCs/>
                <w:sz w:val="18"/>
                <w:szCs w:val="18"/>
                <w:lang w:val="en-GB" w:eastAsia="en-GB"/>
              </w:rPr>
              <w:t> </w:t>
            </w:r>
          </w:p>
        </w:tc>
        <w:tc>
          <w:tcPr>
            <w:tcW w:w="800" w:type="dxa"/>
            <w:tcBorders>
              <w:top w:val="nil"/>
              <w:left w:val="nil"/>
              <w:bottom w:val="single" w:sz="4" w:space="0" w:color="auto"/>
              <w:right w:val="single" w:sz="4" w:space="0" w:color="auto"/>
            </w:tcBorders>
            <w:vAlign w:val="center"/>
            <w:hideMark/>
          </w:tcPr>
          <w:p w14:paraId="61C79AB4" w14:textId="77777777" w:rsidR="000E66E1" w:rsidRPr="000E66E1" w:rsidRDefault="000E66E1" w:rsidP="000E66E1">
            <w:pPr>
              <w:suppressAutoHyphens w:val="0"/>
              <w:rPr>
                <w:b/>
                <w:bCs/>
                <w:sz w:val="18"/>
                <w:szCs w:val="18"/>
                <w:lang w:val="en-GB" w:eastAsia="en-GB"/>
              </w:rPr>
            </w:pPr>
            <w:r w:rsidRPr="000E66E1">
              <w:rPr>
                <w:b/>
                <w:bCs/>
                <w:sz w:val="18"/>
                <w:szCs w:val="18"/>
                <w:lang w:val="en-GB" w:eastAsia="en-GB"/>
              </w:rPr>
              <w:t>14,340.20</w:t>
            </w:r>
          </w:p>
        </w:tc>
        <w:tc>
          <w:tcPr>
            <w:tcW w:w="880" w:type="dxa"/>
            <w:tcBorders>
              <w:top w:val="nil"/>
              <w:left w:val="nil"/>
              <w:bottom w:val="single" w:sz="4" w:space="0" w:color="auto"/>
              <w:right w:val="single" w:sz="4" w:space="0" w:color="auto"/>
            </w:tcBorders>
            <w:vAlign w:val="center"/>
            <w:hideMark/>
          </w:tcPr>
          <w:p w14:paraId="4186CF1D" w14:textId="77777777" w:rsidR="000E66E1" w:rsidRPr="000E66E1" w:rsidRDefault="000E66E1" w:rsidP="000E66E1">
            <w:pPr>
              <w:suppressAutoHyphens w:val="0"/>
              <w:rPr>
                <w:b/>
                <w:bCs/>
                <w:sz w:val="18"/>
                <w:szCs w:val="18"/>
                <w:lang w:val="en-GB" w:eastAsia="en-GB"/>
              </w:rPr>
            </w:pPr>
            <w:r w:rsidRPr="000E66E1">
              <w:rPr>
                <w:b/>
                <w:bCs/>
                <w:sz w:val="18"/>
                <w:szCs w:val="18"/>
                <w:lang w:val="en-GB" w:eastAsia="en-GB"/>
              </w:rPr>
              <w:t> </w:t>
            </w:r>
          </w:p>
        </w:tc>
        <w:tc>
          <w:tcPr>
            <w:tcW w:w="920" w:type="dxa"/>
            <w:tcBorders>
              <w:top w:val="nil"/>
              <w:left w:val="nil"/>
              <w:bottom w:val="single" w:sz="4" w:space="0" w:color="auto"/>
              <w:right w:val="single" w:sz="4" w:space="0" w:color="auto"/>
            </w:tcBorders>
            <w:vAlign w:val="center"/>
            <w:hideMark/>
          </w:tcPr>
          <w:p w14:paraId="6BC46F90" w14:textId="77777777" w:rsidR="000E66E1" w:rsidRPr="000E66E1" w:rsidRDefault="000E66E1" w:rsidP="000E66E1">
            <w:pPr>
              <w:suppressAutoHyphens w:val="0"/>
              <w:rPr>
                <w:b/>
                <w:bCs/>
                <w:sz w:val="18"/>
                <w:szCs w:val="18"/>
                <w:lang w:val="en-GB" w:eastAsia="en-GB"/>
              </w:rPr>
            </w:pPr>
            <w:r w:rsidRPr="000E66E1">
              <w:rPr>
                <w:b/>
                <w:bCs/>
                <w:sz w:val="18"/>
                <w:szCs w:val="18"/>
                <w:lang w:val="en-GB" w:eastAsia="en-GB"/>
              </w:rPr>
              <w:t>49,502.60</w:t>
            </w:r>
          </w:p>
        </w:tc>
        <w:tc>
          <w:tcPr>
            <w:tcW w:w="1000" w:type="dxa"/>
            <w:tcBorders>
              <w:top w:val="nil"/>
              <w:left w:val="nil"/>
              <w:bottom w:val="single" w:sz="4" w:space="0" w:color="auto"/>
              <w:right w:val="single" w:sz="4" w:space="0" w:color="auto"/>
            </w:tcBorders>
            <w:vAlign w:val="center"/>
            <w:hideMark/>
          </w:tcPr>
          <w:p w14:paraId="69F8D3F5" w14:textId="77777777" w:rsidR="000E66E1" w:rsidRPr="000E66E1" w:rsidRDefault="000E66E1" w:rsidP="000E66E1">
            <w:pPr>
              <w:suppressAutoHyphens w:val="0"/>
              <w:rPr>
                <w:b/>
                <w:bCs/>
                <w:sz w:val="18"/>
                <w:szCs w:val="18"/>
                <w:lang w:val="en-GB" w:eastAsia="en-GB"/>
              </w:rPr>
            </w:pPr>
            <w:r w:rsidRPr="000E66E1">
              <w:rPr>
                <w:b/>
                <w:bCs/>
                <w:sz w:val="18"/>
                <w:szCs w:val="18"/>
                <w:lang w:val="en-GB" w:eastAsia="en-GB"/>
              </w:rPr>
              <w:t>71,737.90</w:t>
            </w:r>
          </w:p>
        </w:tc>
        <w:tc>
          <w:tcPr>
            <w:tcW w:w="820" w:type="dxa"/>
            <w:tcBorders>
              <w:top w:val="nil"/>
              <w:left w:val="nil"/>
              <w:bottom w:val="single" w:sz="4" w:space="0" w:color="auto"/>
              <w:right w:val="double" w:sz="6" w:space="0" w:color="auto"/>
            </w:tcBorders>
            <w:vAlign w:val="center"/>
            <w:hideMark/>
          </w:tcPr>
          <w:p w14:paraId="09E84688" w14:textId="77777777" w:rsidR="000E66E1" w:rsidRPr="000E66E1" w:rsidRDefault="000E66E1" w:rsidP="000E66E1">
            <w:pPr>
              <w:suppressAutoHyphens w:val="0"/>
              <w:jc w:val="right"/>
              <w:rPr>
                <w:b/>
                <w:bCs/>
                <w:sz w:val="18"/>
                <w:szCs w:val="18"/>
                <w:lang w:val="en-GB" w:eastAsia="en-GB"/>
              </w:rPr>
            </w:pPr>
            <w:r w:rsidRPr="000E66E1">
              <w:rPr>
                <w:b/>
                <w:bCs/>
                <w:sz w:val="18"/>
                <w:szCs w:val="18"/>
                <w:lang w:val="en-GB" w:eastAsia="en-GB"/>
              </w:rPr>
              <w:t>9427</w:t>
            </w:r>
          </w:p>
        </w:tc>
      </w:tr>
      <w:tr w:rsidR="000E66E1" w:rsidRPr="000E66E1" w14:paraId="2485AFC2" w14:textId="77777777" w:rsidTr="000E66E1">
        <w:trPr>
          <w:trHeight w:val="255"/>
          <w:jc w:val="center"/>
        </w:trPr>
        <w:tc>
          <w:tcPr>
            <w:tcW w:w="1360" w:type="dxa"/>
            <w:vMerge/>
            <w:tcBorders>
              <w:top w:val="nil"/>
              <w:left w:val="double" w:sz="6" w:space="0" w:color="auto"/>
              <w:bottom w:val="single" w:sz="4" w:space="0" w:color="auto"/>
              <w:right w:val="single" w:sz="4" w:space="0" w:color="auto"/>
            </w:tcBorders>
            <w:vAlign w:val="center"/>
            <w:hideMark/>
          </w:tcPr>
          <w:p w14:paraId="5E73F009" w14:textId="77777777" w:rsidR="000E66E1" w:rsidRPr="000E66E1" w:rsidRDefault="000E66E1" w:rsidP="000E66E1">
            <w:pPr>
              <w:suppressAutoHyphens w:val="0"/>
              <w:rPr>
                <w:b/>
                <w:bCs/>
                <w:sz w:val="18"/>
                <w:szCs w:val="18"/>
                <w:lang w:val="en-GB" w:eastAsia="en-GB"/>
              </w:rPr>
            </w:pPr>
          </w:p>
        </w:tc>
        <w:tc>
          <w:tcPr>
            <w:tcW w:w="1020" w:type="dxa"/>
            <w:tcBorders>
              <w:top w:val="nil"/>
              <w:left w:val="nil"/>
              <w:bottom w:val="single" w:sz="4" w:space="0" w:color="auto"/>
              <w:right w:val="single" w:sz="4" w:space="0" w:color="auto"/>
            </w:tcBorders>
            <w:vAlign w:val="center"/>
            <w:hideMark/>
          </w:tcPr>
          <w:p w14:paraId="20CC7A90" w14:textId="77777777" w:rsidR="000E66E1" w:rsidRPr="000E66E1" w:rsidRDefault="000E66E1" w:rsidP="000E66E1">
            <w:pPr>
              <w:suppressAutoHyphens w:val="0"/>
              <w:jc w:val="right"/>
              <w:rPr>
                <w:b/>
                <w:bCs/>
                <w:sz w:val="18"/>
                <w:szCs w:val="18"/>
                <w:lang w:val="en-GB" w:eastAsia="en-GB"/>
              </w:rPr>
            </w:pPr>
            <w:r w:rsidRPr="000E66E1">
              <w:rPr>
                <w:b/>
                <w:bCs/>
                <w:sz w:val="18"/>
                <w:szCs w:val="18"/>
                <w:lang w:val="en-GB" w:eastAsia="en-GB"/>
              </w:rPr>
              <w:t>2724</w:t>
            </w:r>
          </w:p>
        </w:tc>
        <w:tc>
          <w:tcPr>
            <w:tcW w:w="560" w:type="dxa"/>
            <w:tcBorders>
              <w:top w:val="nil"/>
              <w:left w:val="nil"/>
              <w:bottom w:val="single" w:sz="4" w:space="0" w:color="auto"/>
              <w:right w:val="single" w:sz="4" w:space="0" w:color="auto"/>
            </w:tcBorders>
            <w:vAlign w:val="center"/>
            <w:hideMark/>
          </w:tcPr>
          <w:p w14:paraId="5F86B25D" w14:textId="77777777" w:rsidR="000E66E1" w:rsidRPr="000E66E1" w:rsidRDefault="000E66E1" w:rsidP="000E66E1">
            <w:pPr>
              <w:suppressAutoHyphens w:val="0"/>
              <w:rPr>
                <w:b/>
                <w:bCs/>
                <w:sz w:val="18"/>
                <w:szCs w:val="18"/>
                <w:lang w:val="en-GB" w:eastAsia="en-GB"/>
              </w:rPr>
            </w:pPr>
            <w:r w:rsidRPr="000E66E1">
              <w:rPr>
                <w:b/>
                <w:bCs/>
                <w:sz w:val="18"/>
                <w:szCs w:val="18"/>
                <w:lang w:val="en-GB" w:eastAsia="en-GB"/>
              </w:rPr>
              <w:t> </w:t>
            </w:r>
          </w:p>
        </w:tc>
        <w:tc>
          <w:tcPr>
            <w:tcW w:w="840" w:type="dxa"/>
            <w:tcBorders>
              <w:top w:val="nil"/>
              <w:left w:val="nil"/>
              <w:bottom w:val="single" w:sz="4" w:space="0" w:color="auto"/>
              <w:right w:val="single" w:sz="4" w:space="0" w:color="auto"/>
            </w:tcBorders>
            <w:vAlign w:val="center"/>
            <w:hideMark/>
          </w:tcPr>
          <w:p w14:paraId="4D7581A3" w14:textId="77777777" w:rsidR="000E66E1" w:rsidRPr="000E66E1" w:rsidRDefault="000E66E1" w:rsidP="000E66E1">
            <w:pPr>
              <w:suppressAutoHyphens w:val="0"/>
              <w:rPr>
                <w:b/>
                <w:bCs/>
                <w:sz w:val="18"/>
                <w:szCs w:val="18"/>
                <w:lang w:val="en-GB" w:eastAsia="en-GB"/>
              </w:rPr>
            </w:pPr>
            <w:r w:rsidRPr="000E66E1">
              <w:rPr>
                <w:b/>
                <w:bCs/>
                <w:sz w:val="18"/>
                <w:szCs w:val="18"/>
                <w:lang w:val="en-GB" w:eastAsia="en-GB"/>
              </w:rPr>
              <w:t> </w:t>
            </w:r>
          </w:p>
        </w:tc>
        <w:tc>
          <w:tcPr>
            <w:tcW w:w="800" w:type="dxa"/>
            <w:tcBorders>
              <w:top w:val="nil"/>
              <w:left w:val="nil"/>
              <w:bottom w:val="single" w:sz="4" w:space="0" w:color="auto"/>
              <w:right w:val="single" w:sz="4" w:space="0" w:color="auto"/>
            </w:tcBorders>
            <w:vAlign w:val="center"/>
            <w:hideMark/>
          </w:tcPr>
          <w:p w14:paraId="2FFB1A9D" w14:textId="77777777" w:rsidR="000E66E1" w:rsidRPr="000E66E1" w:rsidRDefault="000E66E1" w:rsidP="000E66E1">
            <w:pPr>
              <w:suppressAutoHyphens w:val="0"/>
              <w:rPr>
                <w:b/>
                <w:bCs/>
                <w:sz w:val="18"/>
                <w:szCs w:val="18"/>
                <w:lang w:val="en-GB" w:eastAsia="en-GB"/>
              </w:rPr>
            </w:pPr>
            <w:r w:rsidRPr="000E66E1">
              <w:rPr>
                <w:b/>
                <w:bCs/>
                <w:sz w:val="18"/>
                <w:szCs w:val="18"/>
                <w:lang w:val="en-GB" w:eastAsia="en-GB"/>
              </w:rPr>
              <w:t>418.80</w:t>
            </w:r>
          </w:p>
        </w:tc>
        <w:tc>
          <w:tcPr>
            <w:tcW w:w="880" w:type="dxa"/>
            <w:tcBorders>
              <w:top w:val="nil"/>
              <w:left w:val="nil"/>
              <w:bottom w:val="single" w:sz="4" w:space="0" w:color="auto"/>
              <w:right w:val="single" w:sz="4" w:space="0" w:color="auto"/>
            </w:tcBorders>
            <w:vAlign w:val="center"/>
            <w:hideMark/>
          </w:tcPr>
          <w:p w14:paraId="4F38CF0D" w14:textId="77777777" w:rsidR="000E66E1" w:rsidRPr="000E66E1" w:rsidRDefault="000E66E1" w:rsidP="000E66E1">
            <w:pPr>
              <w:suppressAutoHyphens w:val="0"/>
              <w:rPr>
                <w:b/>
                <w:bCs/>
                <w:sz w:val="18"/>
                <w:szCs w:val="18"/>
                <w:lang w:val="en-GB" w:eastAsia="en-GB"/>
              </w:rPr>
            </w:pPr>
            <w:r w:rsidRPr="000E66E1">
              <w:rPr>
                <w:b/>
                <w:bCs/>
                <w:sz w:val="18"/>
                <w:szCs w:val="18"/>
                <w:lang w:val="en-GB" w:eastAsia="en-GB"/>
              </w:rPr>
              <w:t> </w:t>
            </w:r>
          </w:p>
        </w:tc>
        <w:tc>
          <w:tcPr>
            <w:tcW w:w="920" w:type="dxa"/>
            <w:tcBorders>
              <w:top w:val="nil"/>
              <w:left w:val="nil"/>
              <w:bottom w:val="single" w:sz="4" w:space="0" w:color="auto"/>
              <w:right w:val="single" w:sz="4" w:space="0" w:color="auto"/>
            </w:tcBorders>
            <w:vAlign w:val="center"/>
            <w:hideMark/>
          </w:tcPr>
          <w:p w14:paraId="516C13A4" w14:textId="77777777" w:rsidR="000E66E1" w:rsidRPr="000E66E1" w:rsidRDefault="000E66E1" w:rsidP="000E66E1">
            <w:pPr>
              <w:suppressAutoHyphens w:val="0"/>
              <w:rPr>
                <w:b/>
                <w:bCs/>
                <w:sz w:val="18"/>
                <w:szCs w:val="18"/>
                <w:lang w:val="en-GB" w:eastAsia="en-GB"/>
              </w:rPr>
            </w:pPr>
            <w:r w:rsidRPr="000E66E1">
              <w:rPr>
                <w:b/>
                <w:bCs/>
                <w:sz w:val="18"/>
                <w:szCs w:val="18"/>
                <w:lang w:val="en-GB" w:eastAsia="en-GB"/>
              </w:rPr>
              <w:t>897.00</w:t>
            </w:r>
          </w:p>
        </w:tc>
        <w:tc>
          <w:tcPr>
            <w:tcW w:w="1000" w:type="dxa"/>
            <w:tcBorders>
              <w:top w:val="nil"/>
              <w:left w:val="nil"/>
              <w:bottom w:val="single" w:sz="4" w:space="0" w:color="auto"/>
              <w:right w:val="single" w:sz="4" w:space="0" w:color="auto"/>
            </w:tcBorders>
            <w:vAlign w:val="center"/>
            <w:hideMark/>
          </w:tcPr>
          <w:p w14:paraId="3A3A6653" w14:textId="77777777" w:rsidR="000E66E1" w:rsidRPr="000E66E1" w:rsidRDefault="000E66E1" w:rsidP="000E66E1">
            <w:pPr>
              <w:suppressAutoHyphens w:val="0"/>
              <w:rPr>
                <w:b/>
                <w:bCs/>
                <w:sz w:val="18"/>
                <w:szCs w:val="18"/>
                <w:lang w:val="en-GB" w:eastAsia="en-GB"/>
              </w:rPr>
            </w:pPr>
            <w:r w:rsidRPr="000E66E1">
              <w:rPr>
                <w:b/>
                <w:bCs/>
                <w:sz w:val="18"/>
                <w:szCs w:val="18"/>
                <w:lang w:val="en-GB" w:eastAsia="en-GB"/>
              </w:rPr>
              <w:t>1,242.00</w:t>
            </w:r>
          </w:p>
        </w:tc>
        <w:tc>
          <w:tcPr>
            <w:tcW w:w="820" w:type="dxa"/>
            <w:tcBorders>
              <w:top w:val="nil"/>
              <w:left w:val="nil"/>
              <w:bottom w:val="double" w:sz="6" w:space="0" w:color="auto"/>
              <w:right w:val="double" w:sz="6" w:space="0" w:color="auto"/>
            </w:tcBorders>
            <w:vAlign w:val="center"/>
            <w:hideMark/>
          </w:tcPr>
          <w:p w14:paraId="6D745FA2" w14:textId="77777777" w:rsidR="000E66E1" w:rsidRPr="000E66E1" w:rsidRDefault="000E66E1" w:rsidP="000E66E1">
            <w:pPr>
              <w:suppressAutoHyphens w:val="0"/>
              <w:jc w:val="right"/>
              <w:rPr>
                <w:b/>
                <w:bCs/>
                <w:sz w:val="18"/>
                <w:szCs w:val="18"/>
                <w:lang w:val="en-GB" w:eastAsia="en-GB"/>
              </w:rPr>
            </w:pPr>
            <w:r w:rsidRPr="000E66E1">
              <w:rPr>
                <w:b/>
                <w:bCs/>
                <w:sz w:val="18"/>
                <w:szCs w:val="18"/>
                <w:lang w:val="en-GB" w:eastAsia="en-GB"/>
              </w:rPr>
              <w:t>166</w:t>
            </w:r>
          </w:p>
        </w:tc>
      </w:tr>
      <w:tr w:rsidR="000E66E1" w:rsidRPr="000E66E1" w14:paraId="1CF3583F" w14:textId="77777777" w:rsidTr="000E66E1">
        <w:trPr>
          <w:trHeight w:val="270"/>
          <w:jc w:val="center"/>
        </w:trPr>
        <w:tc>
          <w:tcPr>
            <w:tcW w:w="8200" w:type="dxa"/>
            <w:gridSpan w:val="9"/>
            <w:tcBorders>
              <w:top w:val="double" w:sz="6" w:space="0" w:color="auto"/>
              <w:left w:val="double" w:sz="6" w:space="0" w:color="auto"/>
              <w:bottom w:val="double" w:sz="6" w:space="0" w:color="auto"/>
              <w:right w:val="double" w:sz="6" w:space="0" w:color="000000"/>
            </w:tcBorders>
            <w:vAlign w:val="center"/>
            <w:hideMark/>
          </w:tcPr>
          <w:p w14:paraId="37B45A27" w14:textId="77777777" w:rsidR="000E66E1" w:rsidRPr="000E66E1" w:rsidRDefault="000E66E1" w:rsidP="000E66E1">
            <w:pPr>
              <w:suppressAutoHyphens w:val="0"/>
              <w:rPr>
                <w:b/>
                <w:bCs/>
                <w:sz w:val="18"/>
                <w:szCs w:val="18"/>
                <w:lang w:val="en-GB" w:eastAsia="en-GB"/>
              </w:rPr>
            </w:pPr>
            <w:r w:rsidRPr="000E66E1">
              <w:rPr>
                <w:b/>
                <w:bCs/>
                <w:sz w:val="18"/>
                <w:szCs w:val="18"/>
                <w:lang w:val="en-GB" w:eastAsia="en-GB"/>
              </w:rPr>
              <w:t>Наменска целина “26” – заштита земљишта од ерозије</w:t>
            </w:r>
          </w:p>
        </w:tc>
      </w:tr>
      <w:tr w:rsidR="000E66E1" w:rsidRPr="000E66E1" w14:paraId="09179FB2" w14:textId="77777777" w:rsidTr="000E66E1">
        <w:trPr>
          <w:trHeight w:val="255"/>
          <w:jc w:val="center"/>
        </w:trPr>
        <w:tc>
          <w:tcPr>
            <w:tcW w:w="1360" w:type="dxa"/>
            <w:vMerge w:val="restart"/>
            <w:tcBorders>
              <w:top w:val="nil"/>
              <w:left w:val="double" w:sz="6" w:space="0" w:color="auto"/>
              <w:bottom w:val="single" w:sz="4" w:space="0" w:color="000000"/>
              <w:right w:val="single" w:sz="4" w:space="0" w:color="auto"/>
            </w:tcBorders>
            <w:vAlign w:val="center"/>
            <w:hideMark/>
          </w:tcPr>
          <w:p w14:paraId="3E8D26B4" w14:textId="77777777" w:rsidR="000E66E1" w:rsidRPr="000E66E1" w:rsidRDefault="000E66E1" w:rsidP="000E66E1">
            <w:pPr>
              <w:suppressAutoHyphens w:val="0"/>
              <w:jc w:val="center"/>
              <w:rPr>
                <w:sz w:val="18"/>
                <w:szCs w:val="18"/>
                <w:lang w:val="en-GB" w:eastAsia="en-GB"/>
              </w:rPr>
            </w:pPr>
            <w:r w:rsidRPr="000E66E1">
              <w:rPr>
                <w:sz w:val="18"/>
                <w:szCs w:val="18"/>
                <w:lang w:val="en-GB" w:eastAsia="en-GB"/>
              </w:rPr>
              <w:t>21110</w:t>
            </w:r>
          </w:p>
        </w:tc>
        <w:tc>
          <w:tcPr>
            <w:tcW w:w="1020" w:type="dxa"/>
            <w:tcBorders>
              <w:top w:val="nil"/>
              <w:left w:val="nil"/>
              <w:bottom w:val="single" w:sz="4" w:space="0" w:color="auto"/>
              <w:right w:val="single" w:sz="4" w:space="0" w:color="auto"/>
            </w:tcBorders>
            <w:vAlign w:val="center"/>
            <w:hideMark/>
          </w:tcPr>
          <w:p w14:paraId="48129B9C" w14:textId="77777777" w:rsidR="000E66E1" w:rsidRPr="000E66E1" w:rsidRDefault="000E66E1" w:rsidP="000E66E1">
            <w:pPr>
              <w:suppressAutoHyphens w:val="0"/>
              <w:rPr>
                <w:sz w:val="18"/>
                <w:szCs w:val="18"/>
                <w:lang w:val="en-GB" w:eastAsia="en-GB"/>
              </w:rPr>
            </w:pPr>
            <w:r w:rsidRPr="000E66E1">
              <w:rPr>
                <w:sz w:val="18"/>
                <w:szCs w:val="18"/>
                <w:lang w:val="en-GB" w:eastAsia="en-GB"/>
              </w:rPr>
              <w:t>172.35</w:t>
            </w:r>
          </w:p>
        </w:tc>
        <w:tc>
          <w:tcPr>
            <w:tcW w:w="560" w:type="dxa"/>
            <w:tcBorders>
              <w:top w:val="nil"/>
              <w:left w:val="nil"/>
              <w:bottom w:val="single" w:sz="4" w:space="0" w:color="auto"/>
              <w:right w:val="single" w:sz="4" w:space="0" w:color="auto"/>
            </w:tcBorders>
            <w:vAlign w:val="center"/>
            <w:hideMark/>
          </w:tcPr>
          <w:p w14:paraId="0CE88FCF" w14:textId="77777777" w:rsidR="000E66E1" w:rsidRPr="000E66E1" w:rsidRDefault="000E66E1" w:rsidP="000E66E1">
            <w:pPr>
              <w:suppressAutoHyphens w:val="0"/>
              <w:rPr>
                <w:sz w:val="18"/>
                <w:szCs w:val="18"/>
                <w:lang w:val="en-GB" w:eastAsia="en-GB"/>
              </w:rPr>
            </w:pPr>
            <w:r w:rsidRPr="000E66E1">
              <w:rPr>
                <w:sz w:val="18"/>
                <w:szCs w:val="18"/>
                <w:lang w:val="en-GB" w:eastAsia="en-GB"/>
              </w:rPr>
              <w:t> </w:t>
            </w:r>
          </w:p>
        </w:tc>
        <w:tc>
          <w:tcPr>
            <w:tcW w:w="840" w:type="dxa"/>
            <w:tcBorders>
              <w:top w:val="nil"/>
              <w:left w:val="nil"/>
              <w:bottom w:val="single" w:sz="4" w:space="0" w:color="auto"/>
              <w:right w:val="single" w:sz="4" w:space="0" w:color="auto"/>
            </w:tcBorders>
            <w:vAlign w:val="center"/>
            <w:hideMark/>
          </w:tcPr>
          <w:p w14:paraId="50E1AD66" w14:textId="77777777" w:rsidR="000E66E1" w:rsidRPr="000E66E1" w:rsidRDefault="000E66E1" w:rsidP="000E66E1">
            <w:pPr>
              <w:suppressAutoHyphens w:val="0"/>
              <w:rPr>
                <w:sz w:val="18"/>
                <w:szCs w:val="18"/>
                <w:lang w:val="en-GB" w:eastAsia="en-GB"/>
              </w:rPr>
            </w:pPr>
            <w:r w:rsidRPr="000E66E1">
              <w:rPr>
                <w:sz w:val="18"/>
                <w:szCs w:val="18"/>
                <w:lang w:val="en-GB" w:eastAsia="en-GB"/>
              </w:rPr>
              <w:t> </w:t>
            </w:r>
          </w:p>
        </w:tc>
        <w:tc>
          <w:tcPr>
            <w:tcW w:w="800" w:type="dxa"/>
            <w:tcBorders>
              <w:top w:val="nil"/>
              <w:left w:val="nil"/>
              <w:bottom w:val="single" w:sz="4" w:space="0" w:color="auto"/>
              <w:right w:val="single" w:sz="4" w:space="0" w:color="auto"/>
            </w:tcBorders>
            <w:vAlign w:val="center"/>
            <w:hideMark/>
          </w:tcPr>
          <w:p w14:paraId="7CC5FA8B" w14:textId="77777777" w:rsidR="000E66E1" w:rsidRPr="000E66E1" w:rsidRDefault="000E66E1" w:rsidP="000E66E1">
            <w:pPr>
              <w:suppressAutoHyphens w:val="0"/>
              <w:rPr>
                <w:sz w:val="18"/>
                <w:szCs w:val="18"/>
                <w:lang w:val="en-GB" w:eastAsia="en-GB"/>
              </w:rPr>
            </w:pPr>
            <w:r w:rsidRPr="000E66E1">
              <w:rPr>
                <w:sz w:val="18"/>
                <w:szCs w:val="18"/>
                <w:lang w:val="en-GB" w:eastAsia="en-GB"/>
              </w:rPr>
              <w:t>22.36</w:t>
            </w:r>
          </w:p>
        </w:tc>
        <w:tc>
          <w:tcPr>
            <w:tcW w:w="880" w:type="dxa"/>
            <w:tcBorders>
              <w:top w:val="nil"/>
              <w:left w:val="nil"/>
              <w:bottom w:val="single" w:sz="4" w:space="0" w:color="auto"/>
              <w:right w:val="single" w:sz="4" w:space="0" w:color="auto"/>
            </w:tcBorders>
            <w:vAlign w:val="center"/>
            <w:hideMark/>
          </w:tcPr>
          <w:p w14:paraId="52299431" w14:textId="77777777" w:rsidR="000E66E1" w:rsidRPr="000E66E1" w:rsidRDefault="000E66E1" w:rsidP="000E66E1">
            <w:pPr>
              <w:suppressAutoHyphens w:val="0"/>
              <w:rPr>
                <w:sz w:val="18"/>
                <w:szCs w:val="18"/>
                <w:lang w:val="en-GB" w:eastAsia="en-GB"/>
              </w:rPr>
            </w:pPr>
            <w:r w:rsidRPr="000E66E1">
              <w:rPr>
                <w:sz w:val="18"/>
                <w:szCs w:val="18"/>
                <w:lang w:val="en-GB" w:eastAsia="en-GB"/>
              </w:rPr>
              <w:t> </w:t>
            </w:r>
          </w:p>
        </w:tc>
        <w:tc>
          <w:tcPr>
            <w:tcW w:w="920" w:type="dxa"/>
            <w:tcBorders>
              <w:top w:val="nil"/>
              <w:left w:val="nil"/>
              <w:bottom w:val="single" w:sz="4" w:space="0" w:color="auto"/>
              <w:right w:val="single" w:sz="4" w:space="0" w:color="auto"/>
            </w:tcBorders>
            <w:vAlign w:val="center"/>
            <w:hideMark/>
          </w:tcPr>
          <w:p w14:paraId="2026F2A5" w14:textId="77777777" w:rsidR="000E66E1" w:rsidRPr="000E66E1" w:rsidRDefault="000E66E1" w:rsidP="000E66E1">
            <w:pPr>
              <w:suppressAutoHyphens w:val="0"/>
              <w:rPr>
                <w:sz w:val="18"/>
                <w:szCs w:val="18"/>
                <w:lang w:val="en-GB" w:eastAsia="en-GB"/>
              </w:rPr>
            </w:pPr>
            <w:r w:rsidRPr="000E66E1">
              <w:rPr>
                <w:sz w:val="18"/>
                <w:szCs w:val="18"/>
                <w:lang w:val="en-GB" w:eastAsia="en-GB"/>
              </w:rPr>
              <w:t>36.43</w:t>
            </w:r>
          </w:p>
        </w:tc>
        <w:tc>
          <w:tcPr>
            <w:tcW w:w="1000" w:type="dxa"/>
            <w:tcBorders>
              <w:top w:val="nil"/>
              <w:left w:val="nil"/>
              <w:bottom w:val="single" w:sz="4" w:space="0" w:color="auto"/>
              <w:right w:val="single" w:sz="4" w:space="0" w:color="auto"/>
            </w:tcBorders>
            <w:vAlign w:val="center"/>
            <w:hideMark/>
          </w:tcPr>
          <w:p w14:paraId="11376B6D" w14:textId="77777777" w:rsidR="000E66E1" w:rsidRPr="000E66E1" w:rsidRDefault="000E66E1" w:rsidP="000E66E1">
            <w:pPr>
              <w:suppressAutoHyphens w:val="0"/>
              <w:rPr>
                <w:sz w:val="18"/>
                <w:szCs w:val="18"/>
                <w:lang w:val="en-GB" w:eastAsia="en-GB"/>
              </w:rPr>
            </w:pPr>
            <w:r w:rsidRPr="000E66E1">
              <w:rPr>
                <w:sz w:val="18"/>
                <w:szCs w:val="18"/>
                <w:lang w:val="en-GB" w:eastAsia="en-GB"/>
              </w:rPr>
              <w:t>111.18</w:t>
            </w:r>
          </w:p>
        </w:tc>
        <w:tc>
          <w:tcPr>
            <w:tcW w:w="820" w:type="dxa"/>
            <w:tcBorders>
              <w:top w:val="nil"/>
              <w:left w:val="nil"/>
              <w:bottom w:val="single" w:sz="4" w:space="0" w:color="auto"/>
              <w:right w:val="double" w:sz="6" w:space="0" w:color="auto"/>
            </w:tcBorders>
            <w:vAlign w:val="center"/>
            <w:hideMark/>
          </w:tcPr>
          <w:p w14:paraId="1620F304" w14:textId="77777777" w:rsidR="000E66E1" w:rsidRPr="000E66E1" w:rsidRDefault="000E66E1" w:rsidP="000E66E1">
            <w:pPr>
              <w:suppressAutoHyphens w:val="0"/>
              <w:rPr>
                <w:sz w:val="18"/>
                <w:szCs w:val="18"/>
                <w:lang w:val="en-GB" w:eastAsia="en-GB"/>
              </w:rPr>
            </w:pPr>
            <w:r w:rsidRPr="000E66E1">
              <w:rPr>
                <w:sz w:val="18"/>
                <w:szCs w:val="18"/>
                <w:lang w:val="en-GB" w:eastAsia="en-GB"/>
              </w:rPr>
              <w:t>2.38</w:t>
            </w:r>
          </w:p>
        </w:tc>
      </w:tr>
      <w:tr w:rsidR="000E66E1" w:rsidRPr="000E66E1" w14:paraId="0125D792" w14:textId="77777777" w:rsidTr="000E66E1">
        <w:trPr>
          <w:trHeight w:val="240"/>
          <w:jc w:val="center"/>
        </w:trPr>
        <w:tc>
          <w:tcPr>
            <w:tcW w:w="1360" w:type="dxa"/>
            <w:vMerge/>
            <w:tcBorders>
              <w:top w:val="nil"/>
              <w:left w:val="double" w:sz="6" w:space="0" w:color="auto"/>
              <w:bottom w:val="single" w:sz="4" w:space="0" w:color="000000"/>
              <w:right w:val="single" w:sz="4" w:space="0" w:color="auto"/>
            </w:tcBorders>
            <w:vAlign w:val="center"/>
            <w:hideMark/>
          </w:tcPr>
          <w:p w14:paraId="6A562ED4" w14:textId="77777777" w:rsidR="000E66E1" w:rsidRPr="000E66E1" w:rsidRDefault="000E66E1" w:rsidP="000E66E1">
            <w:pPr>
              <w:suppressAutoHyphens w:val="0"/>
              <w:rPr>
                <w:sz w:val="18"/>
                <w:szCs w:val="18"/>
                <w:lang w:val="en-GB" w:eastAsia="en-GB"/>
              </w:rPr>
            </w:pPr>
          </w:p>
        </w:tc>
        <w:tc>
          <w:tcPr>
            <w:tcW w:w="1020" w:type="dxa"/>
            <w:tcBorders>
              <w:top w:val="nil"/>
              <w:left w:val="nil"/>
              <w:bottom w:val="single" w:sz="4" w:space="0" w:color="auto"/>
              <w:right w:val="single" w:sz="4" w:space="0" w:color="auto"/>
            </w:tcBorders>
            <w:vAlign w:val="center"/>
            <w:hideMark/>
          </w:tcPr>
          <w:p w14:paraId="074F5994" w14:textId="77777777" w:rsidR="000E66E1" w:rsidRPr="000E66E1" w:rsidRDefault="000E66E1" w:rsidP="000E66E1">
            <w:pPr>
              <w:suppressAutoHyphens w:val="0"/>
              <w:jc w:val="right"/>
              <w:rPr>
                <w:sz w:val="18"/>
                <w:szCs w:val="18"/>
                <w:lang w:val="en-GB" w:eastAsia="en-GB"/>
              </w:rPr>
            </w:pPr>
            <w:r w:rsidRPr="000E66E1">
              <w:rPr>
                <w:sz w:val="18"/>
                <w:szCs w:val="18"/>
                <w:lang w:val="en-GB" w:eastAsia="en-GB"/>
              </w:rPr>
              <w:t>29,372</w:t>
            </w:r>
          </w:p>
        </w:tc>
        <w:tc>
          <w:tcPr>
            <w:tcW w:w="560" w:type="dxa"/>
            <w:tcBorders>
              <w:top w:val="nil"/>
              <w:left w:val="nil"/>
              <w:bottom w:val="single" w:sz="4" w:space="0" w:color="auto"/>
              <w:right w:val="single" w:sz="4" w:space="0" w:color="auto"/>
            </w:tcBorders>
            <w:vAlign w:val="center"/>
            <w:hideMark/>
          </w:tcPr>
          <w:p w14:paraId="0A2C3F16" w14:textId="77777777" w:rsidR="000E66E1" w:rsidRPr="000E66E1" w:rsidRDefault="000E66E1" w:rsidP="000E66E1">
            <w:pPr>
              <w:suppressAutoHyphens w:val="0"/>
              <w:rPr>
                <w:sz w:val="18"/>
                <w:szCs w:val="18"/>
                <w:lang w:val="en-GB" w:eastAsia="en-GB"/>
              </w:rPr>
            </w:pPr>
            <w:r w:rsidRPr="000E66E1">
              <w:rPr>
                <w:sz w:val="18"/>
                <w:szCs w:val="18"/>
                <w:lang w:val="en-GB" w:eastAsia="en-GB"/>
              </w:rPr>
              <w:t> </w:t>
            </w:r>
          </w:p>
        </w:tc>
        <w:tc>
          <w:tcPr>
            <w:tcW w:w="840" w:type="dxa"/>
            <w:tcBorders>
              <w:top w:val="nil"/>
              <w:left w:val="nil"/>
              <w:bottom w:val="single" w:sz="4" w:space="0" w:color="auto"/>
              <w:right w:val="single" w:sz="4" w:space="0" w:color="auto"/>
            </w:tcBorders>
            <w:vAlign w:val="center"/>
            <w:hideMark/>
          </w:tcPr>
          <w:p w14:paraId="5E7CEAEF" w14:textId="77777777" w:rsidR="000E66E1" w:rsidRPr="000E66E1" w:rsidRDefault="000E66E1" w:rsidP="000E66E1">
            <w:pPr>
              <w:suppressAutoHyphens w:val="0"/>
              <w:rPr>
                <w:sz w:val="18"/>
                <w:szCs w:val="18"/>
                <w:lang w:val="en-GB" w:eastAsia="en-GB"/>
              </w:rPr>
            </w:pPr>
            <w:r w:rsidRPr="000E66E1">
              <w:rPr>
                <w:sz w:val="18"/>
                <w:szCs w:val="18"/>
                <w:lang w:val="en-GB" w:eastAsia="en-GB"/>
              </w:rPr>
              <w:t> </w:t>
            </w:r>
          </w:p>
        </w:tc>
        <w:tc>
          <w:tcPr>
            <w:tcW w:w="800" w:type="dxa"/>
            <w:tcBorders>
              <w:top w:val="nil"/>
              <w:left w:val="nil"/>
              <w:bottom w:val="single" w:sz="4" w:space="0" w:color="auto"/>
              <w:right w:val="single" w:sz="4" w:space="0" w:color="auto"/>
            </w:tcBorders>
            <w:vAlign w:val="center"/>
            <w:hideMark/>
          </w:tcPr>
          <w:p w14:paraId="794DB8A6" w14:textId="77777777" w:rsidR="000E66E1" w:rsidRPr="000E66E1" w:rsidRDefault="000E66E1" w:rsidP="000E66E1">
            <w:pPr>
              <w:suppressAutoHyphens w:val="0"/>
              <w:jc w:val="right"/>
              <w:rPr>
                <w:sz w:val="18"/>
                <w:szCs w:val="18"/>
                <w:lang w:val="en-GB" w:eastAsia="en-GB"/>
              </w:rPr>
            </w:pPr>
            <w:r w:rsidRPr="000E66E1">
              <w:rPr>
                <w:sz w:val="18"/>
                <w:szCs w:val="18"/>
                <w:lang w:val="en-GB" w:eastAsia="en-GB"/>
              </w:rPr>
              <w:t>1592.6</w:t>
            </w:r>
          </w:p>
        </w:tc>
        <w:tc>
          <w:tcPr>
            <w:tcW w:w="880" w:type="dxa"/>
            <w:tcBorders>
              <w:top w:val="nil"/>
              <w:left w:val="nil"/>
              <w:bottom w:val="single" w:sz="4" w:space="0" w:color="auto"/>
              <w:right w:val="single" w:sz="4" w:space="0" w:color="auto"/>
            </w:tcBorders>
            <w:vAlign w:val="center"/>
            <w:hideMark/>
          </w:tcPr>
          <w:p w14:paraId="35B1B2BD" w14:textId="77777777" w:rsidR="000E66E1" w:rsidRPr="000E66E1" w:rsidRDefault="000E66E1" w:rsidP="000E66E1">
            <w:pPr>
              <w:suppressAutoHyphens w:val="0"/>
              <w:rPr>
                <w:sz w:val="18"/>
                <w:szCs w:val="18"/>
                <w:lang w:val="en-GB" w:eastAsia="en-GB"/>
              </w:rPr>
            </w:pPr>
            <w:r w:rsidRPr="000E66E1">
              <w:rPr>
                <w:sz w:val="18"/>
                <w:szCs w:val="18"/>
                <w:lang w:val="en-GB" w:eastAsia="en-GB"/>
              </w:rPr>
              <w:t> </w:t>
            </w:r>
          </w:p>
        </w:tc>
        <w:tc>
          <w:tcPr>
            <w:tcW w:w="920" w:type="dxa"/>
            <w:tcBorders>
              <w:top w:val="nil"/>
              <w:left w:val="nil"/>
              <w:bottom w:val="single" w:sz="4" w:space="0" w:color="auto"/>
              <w:right w:val="single" w:sz="4" w:space="0" w:color="auto"/>
            </w:tcBorders>
            <w:vAlign w:val="center"/>
            <w:hideMark/>
          </w:tcPr>
          <w:p w14:paraId="7D22CF01" w14:textId="77777777" w:rsidR="000E66E1" w:rsidRPr="000E66E1" w:rsidRDefault="000E66E1" w:rsidP="000E66E1">
            <w:pPr>
              <w:suppressAutoHyphens w:val="0"/>
              <w:jc w:val="right"/>
              <w:rPr>
                <w:sz w:val="18"/>
                <w:szCs w:val="18"/>
                <w:lang w:val="en-GB" w:eastAsia="en-GB"/>
              </w:rPr>
            </w:pPr>
            <w:r w:rsidRPr="000E66E1">
              <w:rPr>
                <w:sz w:val="18"/>
                <w:szCs w:val="18"/>
                <w:lang w:val="en-GB" w:eastAsia="en-GB"/>
              </w:rPr>
              <w:t>5944.8</w:t>
            </w:r>
          </w:p>
        </w:tc>
        <w:tc>
          <w:tcPr>
            <w:tcW w:w="1000" w:type="dxa"/>
            <w:tcBorders>
              <w:top w:val="nil"/>
              <w:left w:val="nil"/>
              <w:bottom w:val="single" w:sz="4" w:space="0" w:color="auto"/>
              <w:right w:val="single" w:sz="4" w:space="0" w:color="auto"/>
            </w:tcBorders>
            <w:vAlign w:val="center"/>
            <w:hideMark/>
          </w:tcPr>
          <w:p w14:paraId="3B6C4B1B" w14:textId="77777777" w:rsidR="000E66E1" w:rsidRPr="000E66E1" w:rsidRDefault="000E66E1" w:rsidP="000E66E1">
            <w:pPr>
              <w:suppressAutoHyphens w:val="0"/>
              <w:jc w:val="right"/>
              <w:rPr>
                <w:sz w:val="18"/>
                <w:szCs w:val="18"/>
                <w:lang w:val="en-GB" w:eastAsia="en-GB"/>
              </w:rPr>
            </w:pPr>
            <w:r w:rsidRPr="000E66E1">
              <w:rPr>
                <w:sz w:val="18"/>
                <w:szCs w:val="18"/>
                <w:lang w:val="en-GB" w:eastAsia="en-GB"/>
              </w:rPr>
              <w:t>21474.9</w:t>
            </w:r>
          </w:p>
        </w:tc>
        <w:tc>
          <w:tcPr>
            <w:tcW w:w="820" w:type="dxa"/>
            <w:tcBorders>
              <w:top w:val="nil"/>
              <w:left w:val="nil"/>
              <w:bottom w:val="single" w:sz="4" w:space="0" w:color="auto"/>
              <w:right w:val="double" w:sz="6" w:space="0" w:color="auto"/>
            </w:tcBorders>
            <w:vAlign w:val="center"/>
            <w:hideMark/>
          </w:tcPr>
          <w:p w14:paraId="448A1A75" w14:textId="77777777" w:rsidR="000E66E1" w:rsidRPr="000E66E1" w:rsidRDefault="000E66E1" w:rsidP="000E66E1">
            <w:pPr>
              <w:suppressAutoHyphens w:val="0"/>
              <w:jc w:val="right"/>
              <w:rPr>
                <w:sz w:val="18"/>
                <w:szCs w:val="18"/>
                <w:lang w:val="en-GB" w:eastAsia="en-GB"/>
              </w:rPr>
            </w:pPr>
            <w:r w:rsidRPr="000E66E1">
              <w:rPr>
                <w:sz w:val="18"/>
                <w:szCs w:val="18"/>
                <w:lang w:val="en-GB" w:eastAsia="en-GB"/>
              </w:rPr>
              <w:t>360.1</w:t>
            </w:r>
          </w:p>
        </w:tc>
      </w:tr>
      <w:tr w:rsidR="000E66E1" w:rsidRPr="000E66E1" w14:paraId="4F076DF8" w14:textId="77777777" w:rsidTr="000E66E1">
        <w:trPr>
          <w:trHeight w:val="300"/>
          <w:jc w:val="center"/>
        </w:trPr>
        <w:tc>
          <w:tcPr>
            <w:tcW w:w="1360" w:type="dxa"/>
            <w:vMerge/>
            <w:tcBorders>
              <w:top w:val="nil"/>
              <w:left w:val="double" w:sz="6" w:space="0" w:color="auto"/>
              <w:bottom w:val="single" w:sz="4" w:space="0" w:color="000000"/>
              <w:right w:val="single" w:sz="4" w:space="0" w:color="auto"/>
            </w:tcBorders>
            <w:vAlign w:val="center"/>
            <w:hideMark/>
          </w:tcPr>
          <w:p w14:paraId="23CBA015" w14:textId="77777777" w:rsidR="000E66E1" w:rsidRPr="000E66E1" w:rsidRDefault="000E66E1" w:rsidP="000E66E1">
            <w:pPr>
              <w:suppressAutoHyphens w:val="0"/>
              <w:rPr>
                <w:sz w:val="18"/>
                <w:szCs w:val="18"/>
                <w:lang w:val="en-GB" w:eastAsia="en-GB"/>
              </w:rPr>
            </w:pPr>
          </w:p>
        </w:tc>
        <w:tc>
          <w:tcPr>
            <w:tcW w:w="1020" w:type="dxa"/>
            <w:tcBorders>
              <w:top w:val="nil"/>
              <w:left w:val="nil"/>
              <w:bottom w:val="single" w:sz="4" w:space="0" w:color="auto"/>
              <w:right w:val="single" w:sz="4" w:space="0" w:color="auto"/>
            </w:tcBorders>
            <w:vAlign w:val="center"/>
            <w:hideMark/>
          </w:tcPr>
          <w:p w14:paraId="55C90744" w14:textId="77777777" w:rsidR="000E66E1" w:rsidRPr="000E66E1" w:rsidRDefault="000E66E1" w:rsidP="000E66E1">
            <w:pPr>
              <w:suppressAutoHyphens w:val="0"/>
              <w:jc w:val="right"/>
              <w:rPr>
                <w:sz w:val="18"/>
                <w:szCs w:val="18"/>
                <w:lang w:val="en-GB" w:eastAsia="en-GB"/>
              </w:rPr>
            </w:pPr>
            <w:r w:rsidRPr="000E66E1">
              <w:rPr>
                <w:sz w:val="18"/>
                <w:szCs w:val="18"/>
                <w:lang w:val="en-GB" w:eastAsia="en-GB"/>
              </w:rPr>
              <w:t>370</w:t>
            </w:r>
          </w:p>
        </w:tc>
        <w:tc>
          <w:tcPr>
            <w:tcW w:w="560" w:type="dxa"/>
            <w:tcBorders>
              <w:top w:val="nil"/>
              <w:left w:val="nil"/>
              <w:bottom w:val="single" w:sz="4" w:space="0" w:color="auto"/>
              <w:right w:val="single" w:sz="4" w:space="0" w:color="auto"/>
            </w:tcBorders>
            <w:vAlign w:val="center"/>
            <w:hideMark/>
          </w:tcPr>
          <w:p w14:paraId="1C28A58B" w14:textId="77777777" w:rsidR="000E66E1" w:rsidRPr="000E66E1" w:rsidRDefault="000E66E1" w:rsidP="000E66E1">
            <w:pPr>
              <w:suppressAutoHyphens w:val="0"/>
              <w:rPr>
                <w:sz w:val="18"/>
                <w:szCs w:val="18"/>
                <w:lang w:val="en-GB" w:eastAsia="en-GB"/>
              </w:rPr>
            </w:pPr>
            <w:r w:rsidRPr="000E66E1">
              <w:rPr>
                <w:sz w:val="18"/>
                <w:szCs w:val="18"/>
                <w:lang w:val="en-GB" w:eastAsia="en-GB"/>
              </w:rPr>
              <w:t> </w:t>
            </w:r>
          </w:p>
        </w:tc>
        <w:tc>
          <w:tcPr>
            <w:tcW w:w="840" w:type="dxa"/>
            <w:tcBorders>
              <w:top w:val="nil"/>
              <w:left w:val="nil"/>
              <w:bottom w:val="single" w:sz="4" w:space="0" w:color="auto"/>
              <w:right w:val="single" w:sz="4" w:space="0" w:color="auto"/>
            </w:tcBorders>
            <w:vAlign w:val="center"/>
            <w:hideMark/>
          </w:tcPr>
          <w:p w14:paraId="5E637B98" w14:textId="77777777" w:rsidR="000E66E1" w:rsidRPr="000E66E1" w:rsidRDefault="000E66E1" w:rsidP="000E66E1">
            <w:pPr>
              <w:suppressAutoHyphens w:val="0"/>
              <w:rPr>
                <w:sz w:val="18"/>
                <w:szCs w:val="18"/>
                <w:lang w:val="en-GB" w:eastAsia="en-GB"/>
              </w:rPr>
            </w:pPr>
            <w:r w:rsidRPr="000E66E1">
              <w:rPr>
                <w:sz w:val="18"/>
                <w:szCs w:val="18"/>
                <w:lang w:val="en-GB" w:eastAsia="en-GB"/>
              </w:rPr>
              <w:t> </w:t>
            </w:r>
          </w:p>
        </w:tc>
        <w:tc>
          <w:tcPr>
            <w:tcW w:w="800" w:type="dxa"/>
            <w:tcBorders>
              <w:top w:val="nil"/>
              <w:left w:val="nil"/>
              <w:bottom w:val="single" w:sz="4" w:space="0" w:color="auto"/>
              <w:right w:val="single" w:sz="4" w:space="0" w:color="auto"/>
            </w:tcBorders>
            <w:vAlign w:val="center"/>
            <w:hideMark/>
          </w:tcPr>
          <w:p w14:paraId="2989559B" w14:textId="77777777" w:rsidR="000E66E1" w:rsidRPr="000E66E1" w:rsidRDefault="000E66E1" w:rsidP="000E66E1">
            <w:pPr>
              <w:suppressAutoHyphens w:val="0"/>
              <w:jc w:val="right"/>
              <w:rPr>
                <w:sz w:val="18"/>
                <w:szCs w:val="18"/>
                <w:lang w:val="en-GB" w:eastAsia="en-GB"/>
              </w:rPr>
            </w:pPr>
            <w:r w:rsidRPr="000E66E1">
              <w:rPr>
                <w:sz w:val="18"/>
                <w:szCs w:val="18"/>
                <w:lang w:val="en-GB" w:eastAsia="en-GB"/>
              </w:rPr>
              <w:t>45.5</w:t>
            </w:r>
          </w:p>
        </w:tc>
        <w:tc>
          <w:tcPr>
            <w:tcW w:w="880" w:type="dxa"/>
            <w:tcBorders>
              <w:top w:val="nil"/>
              <w:left w:val="nil"/>
              <w:bottom w:val="single" w:sz="4" w:space="0" w:color="auto"/>
              <w:right w:val="single" w:sz="4" w:space="0" w:color="auto"/>
            </w:tcBorders>
            <w:vAlign w:val="center"/>
            <w:hideMark/>
          </w:tcPr>
          <w:p w14:paraId="14A5D78E" w14:textId="77777777" w:rsidR="000E66E1" w:rsidRPr="000E66E1" w:rsidRDefault="000E66E1" w:rsidP="000E66E1">
            <w:pPr>
              <w:suppressAutoHyphens w:val="0"/>
              <w:rPr>
                <w:sz w:val="18"/>
                <w:szCs w:val="18"/>
                <w:lang w:val="en-GB" w:eastAsia="en-GB"/>
              </w:rPr>
            </w:pPr>
            <w:r w:rsidRPr="000E66E1">
              <w:rPr>
                <w:sz w:val="18"/>
                <w:szCs w:val="18"/>
                <w:lang w:val="en-GB" w:eastAsia="en-GB"/>
              </w:rPr>
              <w:t> </w:t>
            </w:r>
          </w:p>
        </w:tc>
        <w:tc>
          <w:tcPr>
            <w:tcW w:w="920" w:type="dxa"/>
            <w:tcBorders>
              <w:top w:val="nil"/>
              <w:left w:val="nil"/>
              <w:bottom w:val="single" w:sz="4" w:space="0" w:color="auto"/>
              <w:right w:val="single" w:sz="4" w:space="0" w:color="auto"/>
            </w:tcBorders>
            <w:vAlign w:val="center"/>
            <w:hideMark/>
          </w:tcPr>
          <w:p w14:paraId="394B1790" w14:textId="77777777" w:rsidR="000E66E1" w:rsidRPr="000E66E1" w:rsidRDefault="000E66E1" w:rsidP="000E66E1">
            <w:pPr>
              <w:suppressAutoHyphens w:val="0"/>
              <w:jc w:val="right"/>
              <w:rPr>
                <w:sz w:val="18"/>
                <w:szCs w:val="18"/>
                <w:lang w:val="en-GB" w:eastAsia="en-GB"/>
              </w:rPr>
            </w:pPr>
            <w:r w:rsidRPr="000E66E1">
              <w:rPr>
                <w:sz w:val="18"/>
                <w:szCs w:val="18"/>
                <w:lang w:val="en-GB" w:eastAsia="en-GB"/>
              </w:rPr>
              <w:t>83</w:t>
            </w:r>
          </w:p>
        </w:tc>
        <w:tc>
          <w:tcPr>
            <w:tcW w:w="1000" w:type="dxa"/>
            <w:tcBorders>
              <w:top w:val="nil"/>
              <w:left w:val="nil"/>
              <w:bottom w:val="single" w:sz="4" w:space="0" w:color="auto"/>
              <w:right w:val="single" w:sz="4" w:space="0" w:color="auto"/>
            </w:tcBorders>
            <w:vAlign w:val="center"/>
            <w:hideMark/>
          </w:tcPr>
          <w:p w14:paraId="10D3B2E7" w14:textId="77777777" w:rsidR="000E66E1" w:rsidRPr="000E66E1" w:rsidRDefault="000E66E1" w:rsidP="000E66E1">
            <w:pPr>
              <w:suppressAutoHyphens w:val="0"/>
              <w:jc w:val="right"/>
              <w:rPr>
                <w:sz w:val="18"/>
                <w:szCs w:val="18"/>
                <w:lang w:val="en-GB" w:eastAsia="en-GB"/>
              </w:rPr>
            </w:pPr>
            <w:r w:rsidRPr="000E66E1">
              <w:rPr>
                <w:sz w:val="18"/>
                <w:szCs w:val="18"/>
                <w:lang w:val="en-GB" w:eastAsia="en-GB"/>
              </w:rPr>
              <w:t>234.5</w:t>
            </w:r>
          </w:p>
        </w:tc>
        <w:tc>
          <w:tcPr>
            <w:tcW w:w="820" w:type="dxa"/>
            <w:tcBorders>
              <w:top w:val="nil"/>
              <w:left w:val="nil"/>
              <w:bottom w:val="single" w:sz="4" w:space="0" w:color="auto"/>
              <w:right w:val="double" w:sz="6" w:space="0" w:color="auto"/>
            </w:tcBorders>
            <w:vAlign w:val="center"/>
            <w:hideMark/>
          </w:tcPr>
          <w:p w14:paraId="2482F540" w14:textId="77777777" w:rsidR="000E66E1" w:rsidRPr="000E66E1" w:rsidRDefault="000E66E1" w:rsidP="000E66E1">
            <w:pPr>
              <w:suppressAutoHyphens w:val="0"/>
              <w:jc w:val="right"/>
              <w:rPr>
                <w:sz w:val="18"/>
                <w:szCs w:val="18"/>
                <w:lang w:val="en-GB" w:eastAsia="en-GB"/>
              </w:rPr>
            </w:pPr>
            <w:r w:rsidRPr="000E66E1">
              <w:rPr>
                <w:sz w:val="18"/>
                <w:szCs w:val="18"/>
                <w:lang w:val="en-GB" w:eastAsia="en-GB"/>
              </w:rPr>
              <w:t>7.4</w:t>
            </w:r>
          </w:p>
        </w:tc>
      </w:tr>
      <w:tr w:rsidR="000E66E1" w:rsidRPr="000E66E1" w14:paraId="30BC25C8" w14:textId="77777777" w:rsidTr="000E66E1">
        <w:trPr>
          <w:trHeight w:val="240"/>
          <w:jc w:val="center"/>
        </w:trPr>
        <w:tc>
          <w:tcPr>
            <w:tcW w:w="1360" w:type="dxa"/>
            <w:vMerge w:val="restart"/>
            <w:tcBorders>
              <w:top w:val="nil"/>
              <w:left w:val="double" w:sz="6" w:space="0" w:color="auto"/>
              <w:bottom w:val="single" w:sz="4" w:space="0" w:color="auto"/>
              <w:right w:val="single" w:sz="4" w:space="0" w:color="auto"/>
            </w:tcBorders>
            <w:vAlign w:val="center"/>
            <w:hideMark/>
          </w:tcPr>
          <w:p w14:paraId="6B129523" w14:textId="77777777" w:rsidR="000E66E1" w:rsidRPr="000E66E1" w:rsidRDefault="000E66E1" w:rsidP="000E66E1">
            <w:pPr>
              <w:suppressAutoHyphens w:val="0"/>
              <w:jc w:val="center"/>
              <w:rPr>
                <w:b/>
                <w:bCs/>
                <w:sz w:val="18"/>
                <w:szCs w:val="18"/>
                <w:lang w:val="en-GB" w:eastAsia="en-GB"/>
              </w:rPr>
            </w:pPr>
            <w:r w:rsidRPr="000E66E1">
              <w:rPr>
                <w:b/>
                <w:bCs/>
                <w:sz w:val="18"/>
                <w:szCs w:val="18"/>
                <w:lang w:val="en-GB" w:eastAsia="en-GB"/>
              </w:rPr>
              <w:t>Укупно за Н.Ц. "26"</w:t>
            </w:r>
          </w:p>
        </w:tc>
        <w:tc>
          <w:tcPr>
            <w:tcW w:w="1020" w:type="dxa"/>
            <w:tcBorders>
              <w:top w:val="nil"/>
              <w:left w:val="nil"/>
              <w:bottom w:val="single" w:sz="4" w:space="0" w:color="auto"/>
              <w:right w:val="single" w:sz="4" w:space="0" w:color="auto"/>
            </w:tcBorders>
            <w:vAlign w:val="center"/>
            <w:hideMark/>
          </w:tcPr>
          <w:p w14:paraId="42F05BF2" w14:textId="77777777" w:rsidR="000E66E1" w:rsidRPr="000E66E1" w:rsidRDefault="000E66E1" w:rsidP="000E66E1">
            <w:pPr>
              <w:suppressAutoHyphens w:val="0"/>
              <w:rPr>
                <w:b/>
                <w:bCs/>
                <w:sz w:val="18"/>
                <w:szCs w:val="18"/>
                <w:lang w:val="en-GB" w:eastAsia="en-GB"/>
              </w:rPr>
            </w:pPr>
            <w:r w:rsidRPr="000E66E1">
              <w:rPr>
                <w:b/>
                <w:bCs/>
                <w:sz w:val="18"/>
                <w:szCs w:val="18"/>
                <w:lang w:val="en-GB" w:eastAsia="en-GB"/>
              </w:rPr>
              <w:t>172.35</w:t>
            </w:r>
          </w:p>
        </w:tc>
        <w:tc>
          <w:tcPr>
            <w:tcW w:w="560" w:type="dxa"/>
            <w:tcBorders>
              <w:top w:val="nil"/>
              <w:left w:val="nil"/>
              <w:bottom w:val="single" w:sz="4" w:space="0" w:color="auto"/>
              <w:right w:val="single" w:sz="4" w:space="0" w:color="auto"/>
            </w:tcBorders>
            <w:vAlign w:val="center"/>
            <w:hideMark/>
          </w:tcPr>
          <w:p w14:paraId="1A04330D" w14:textId="77777777" w:rsidR="000E66E1" w:rsidRPr="000E66E1" w:rsidRDefault="000E66E1" w:rsidP="000E66E1">
            <w:pPr>
              <w:suppressAutoHyphens w:val="0"/>
              <w:rPr>
                <w:b/>
                <w:bCs/>
                <w:sz w:val="18"/>
                <w:szCs w:val="18"/>
                <w:lang w:val="en-GB" w:eastAsia="en-GB"/>
              </w:rPr>
            </w:pPr>
            <w:r w:rsidRPr="000E66E1">
              <w:rPr>
                <w:b/>
                <w:bCs/>
                <w:sz w:val="18"/>
                <w:szCs w:val="18"/>
                <w:lang w:val="en-GB" w:eastAsia="en-GB"/>
              </w:rPr>
              <w:t> </w:t>
            </w:r>
          </w:p>
        </w:tc>
        <w:tc>
          <w:tcPr>
            <w:tcW w:w="840" w:type="dxa"/>
            <w:tcBorders>
              <w:top w:val="nil"/>
              <w:left w:val="nil"/>
              <w:bottom w:val="single" w:sz="4" w:space="0" w:color="auto"/>
              <w:right w:val="single" w:sz="4" w:space="0" w:color="auto"/>
            </w:tcBorders>
            <w:vAlign w:val="center"/>
            <w:hideMark/>
          </w:tcPr>
          <w:p w14:paraId="2E272EEC" w14:textId="77777777" w:rsidR="000E66E1" w:rsidRPr="000E66E1" w:rsidRDefault="000E66E1" w:rsidP="000E66E1">
            <w:pPr>
              <w:suppressAutoHyphens w:val="0"/>
              <w:rPr>
                <w:b/>
                <w:bCs/>
                <w:sz w:val="18"/>
                <w:szCs w:val="18"/>
                <w:lang w:val="en-GB" w:eastAsia="en-GB"/>
              </w:rPr>
            </w:pPr>
            <w:r w:rsidRPr="000E66E1">
              <w:rPr>
                <w:b/>
                <w:bCs/>
                <w:sz w:val="18"/>
                <w:szCs w:val="18"/>
                <w:lang w:val="en-GB" w:eastAsia="en-GB"/>
              </w:rPr>
              <w:t> </w:t>
            </w:r>
          </w:p>
        </w:tc>
        <w:tc>
          <w:tcPr>
            <w:tcW w:w="800" w:type="dxa"/>
            <w:tcBorders>
              <w:top w:val="nil"/>
              <w:left w:val="nil"/>
              <w:bottom w:val="single" w:sz="4" w:space="0" w:color="auto"/>
              <w:right w:val="single" w:sz="4" w:space="0" w:color="auto"/>
            </w:tcBorders>
            <w:vAlign w:val="center"/>
            <w:hideMark/>
          </w:tcPr>
          <w:p w14:paraId="303FEC3A" w14:textId="77777777" w:rsidR="000E66E1" w:rsidRPr="000E66E1" w:rsidRDefault="000E66E1" w:rsidP="000E66E1">
            <w:pPr>
              <w:suppressAutoHyphens w:val="0"/>
              <w:rPr>
                <w:b/>
                <w:bCs/>
                <w:sz w:val="18"/>
                <w:szCs w:val="18"/>
                <w:lang w:val="en-GB" w:eastAsia="en-GB"/>
              </w:rPr>
            </w:pPr>
            <w:r w:rsidRPr="000E66E1">
              <w:rPr>
                <w:b/>
                <w:bCs/>
                <w:sz w:val="18"/>
                <w:szCs w:val="18"/>
                <w:lang w:val="en-GB" w:eastAsia="en-GB"/>
              </w:rPr>
              <w:t>22.36</w:t>
            </w:r>
          </w:p>
        </w:tc>
        <w:tc>
          <w:tcPr>
            <w:tcW w:w="880" w:type="dxa"/>
            <w:tcBorders>
              <w:top w:val="nil"/>
              <w:left w:val="nil"/>
              <w:bottom w:val="single" w:sz="4" w:space="0" w:color="auto"/>
              <w:right w:val="single" w:sz="4" w:space="0" w:color="auto"/>
            </w:tcBorders>
            <w:vAlign w:val="center"/>
            <w:hideMark/>
          </w:tcPr>
          <w:p w14:paraId="1F563468" w14:textId="77777777" w:rsidR="000E66E1" w:rsidRPr="000E66E1" w:rsidRDefault="000E66E1" w:rsidP="000E66E1">
            <w:pPr>
              <w:suppressAutoHyphens w:val="0"/>
              <w:rPr>
                <w:b/>
                <w:bCs/>
                <w:sz w:val="18"/>
                <w:szCs w:val="18"/>
                <w:lang w:val="en-GB" w:eastAsia="en-GB"/>
              </w:rPr>
            </w:pPr>
            <w:r w:rsidRPr="000E66E1">
              <w:rPr>
                <w:b/>
                <w:bCs/>
                <w:sz w:val="18"/>
                <w:szCs w:val="18"/>
                <w:lang w:val="en-GB" w:eastAsia="en-GB"/>
              </w:rPr>
              <w:t> </w:t>
            </w:r>
          </w:p>
        </w:tc>
        <w:tc>
          <w:tcPr>
            <w:tcW w:w="920" w:type="dxa"/>
            <w:tcBorders>
              <w:top w:val="nil"/>
              <w:left w:val="nil"/>
              <w:bottom w:val="single" w:sz="4" w:space="0" w:color="auto"/>
              <w:right w:val="single" w:sz="4" w:space="0" w:color="auto"/>
            </w:tcBorders>
            <w:vAlign w:val="center"/>
            <w:hideMark/>
          </w:tcPr>
          <w:p w14:paraId="49252A42" w14:textId="77777777" w:rsidR="000E66E1" w:rsidRPr="000E66E1" w:rsidRDefault="000E66E1" w:rsidP="000E66E1">
            <w:pPr>
              <w:suppressAutoHyphens w:val="0"/>
              <w:rPr>
                <w:b/>
                <w:bCs/>
                <w:sz w:val="18"/>
                <w:szCs w:val="18"/>
                <w:lang w:val="en-GB" w:eastAsia="en-GB"/>
              </w:rPr>
            </w:pPr>
            <w:r w:rsidRPr="000E66E1">
              <w:rPr>
                <w:b/>
                <w:bCs/>
                <w:sz w:val="18"/>
                <w:szCs w:val="18"/>
                <w:lang w:val="en-GB" w:eastAsia="en-GB"/>
              </w:rPr>
              <w:t>36.43</w:t>
            </w:r>
          </w:p>
        </w:tc>
        <w:tc>
          <w:tcPr>
            <w:tcW w:w="1000" w:type="dxa"/>
            <w:tcBorders>
              <w:top w:val="nil"/>
              <w:left w:val="nil"/>
              <w:bottom w:val="single" w:sz="4" w:space="0" w:color="auto"/>
              <w:right w:val="single" w:sz="4" w:space="0" w:color="auto"/>
            </w:tcBorders>
            <w:vAlign w:val="center"/>
            <w:hideMark/>
          </w:tcPr>
          <w:p w14:paraId="31D313D3" w14:textId="77777777" w:rsidR="000E66E1" w:rsidRPr="000E66E1" w:rsidRDefault="000E66E1" w:rsidP="000E66E1">
            <w:pPr>
              <w:suppressAutoHyphens w:val="0"/>
              <w:rPr>
                <w:b/>
                <w:bCs/>
                <w:sz w:val="18"/>
                <w:szCs w:val="18"/>
                <w:lang w:val="en-GB" w:eastAsia="en-GB"/>
              </w:rPr>
            </w:pPr>
            <w:r w:rsidRPr="000E66E1">
              <w:rPr>
                <w:b/>
                <w:bCs/>
                <w:sz w:val="18"/>
                <w:szCs w:val="18"/>
                <w:lang w:val="en-GB" w:eastAsia="en-GB"/>
              </w:rPr>
              <w:t>111.18</w:t>
            </w:r>
          </w:p>
        </w:tc>
        <w:tc>
          <w:tcPr>
            <w:tcW w:w="820" w:type="dxa"/>
            <w:tcBorders>
              <w:top w:val="nil"/>
              <w:left w:val="nil"/>
              <w:bottom w:val="single" w:sz="4" w:space="0" w:color="auto"/>
              <w:right w:val="double" w:sz="6" w:space="0" w:color="auto"/>
            </w:tcBorders>
            <w:vAlign w:val="center"/>
            <w:hideMark/>
          </w:tcPr>
          <w:p w14:paraId="09AC4412" w14:textId="77777777" w:rsidR="000E66E1" w:rsidRPr="000E66E1" w:rsidRDefault="000E66E1" w:rsidP="000E66E1">
            <w:pPr>
              <w:suppressAutoHyphens w:val="0"/>
              <w:rPr>
                <w:b/>
                <w:bCs/>
                <w:sz w:val="18"/>
                <w:szCs w:val="18"/>
                <w:lang w:val="en-GB" w:eastAsia="en-GB"/>
              </w:rPr>
            </w:pPr>
            <w:r w:rsidRPr="000E66E1">
              <w:rPr>
                <w:b/>
                <w:bCs/>
                <w:sz w:val="18"/>
                <w:szCs w:val="18"/>
                <w:lang w:val="en-GB" w:eastAsia="en-GB"/>
              </w:rPr>
              <w:t>2.38</w:t>
            </w:r>
          </w:p>
        </w:tc>
      </w:tr>
      <w:tr w:rsidR="000E66E1" w:rsidRPr="000E66E1" w14:paraId="2D9FC255" w14:textId="77777777" w:rsidTr="000E66E1">
        <w:trPr>
          <w:trHeight w:val="240"/>
          <w:jc w:val="center"/>
        </w:trPr>
        <w:tc>
          <w:tcPr>
            <w:tcW w:w="1360" w:type="dxa"/>
            <w:vMerge/>
            <w:tcBorders>
              <w:top w:val="nil"/>
              <w:left w:val="double" w:sz="6" w:space="0" w:color="auto"/>
              <w:bottom w:val="single" w:sz="4" w:space="0" w:color="auto"/>
              <w:right w:val="single" w:sz="4" w:space="0" w:color="auto"/>
            </w:tcBorders>
            <w:vAlign w:val="center"/>
            <w:hideMark/>
          </w:tcPr>
          <w:p w14:paraId="3D0228D2" w14:textId="77777777" w:rsidR="000E66E1" w:rsidRPr="000E66E1" w:rsidRDefault="000E66E1" w:rsidP="000E66E1">
            <w:pPr>
              <w:suppressAutoHyphens w:val="0"/>
              <w:rPr>
                <w:b/>
                <w:bCs/>
                <w:sz w:val="18"/>
                <w:szCs w:val="18"/>
                <w:lang w:val="en-GB" w:eastAsia="en-GB"/>
              </w:rPr>
            </w:pPr>
          </w:p>
        </w:tc>
        <w:tc>
          <w:tcPr>
            <w:tcW w:w="1020" w:type="dxa"/>
            <w:tcBorders>
              <w:top w:val="nil"/>
              <w:left w:val="nil"/>
              <w:bottom w:val="single" w:sz="4" w:space="0" w:color="auto"/>
              <w:right w:val="single" w:sz="4" w:space="0" w:color="auto"/>
            </w:tcBorders>
            <w:vAlign w:val="center"/>
            <w:hideMark/>
          </w:tcPr>
          <w:p w14:paraId="16E4DEDA" w14:textId="77777777" w:rsidR="000E66E1" w:rsidRPr="000E66E1" w:rsidRDefault="000E66E1" w:rsidP="000E66E1">
            <w:pPr>
              <w:suppressAutoHyphens w:val="0"/>
              <w:jc w:val="right"/>
              <w:rPr>
                <w:b/>
                <w:bCs/>
                <w:sz w:val="18"/>
                <w:szCs w:val="18"/>
                <w:lang w:val="en-GB" w:eastAsia="en-GB"/>
              </w:rPr>
            </w:pPr>
            <w:r w:rsidRPr="000E66E1">
              <w:rPr>
                <w:b/>
                <w:bCs/>
                <w:sz w:val="18"/>
                <w:szCs w:val="18"/>
                <w:lang w:val="en-GB" w:eastAsia="en-GB"/>
              </w:rPr>
              <w:t>29372</w:t>
            </w:r>
          </w:p>
        </w:tc>
        <w:tc>
          <w:tcPr>
            <w:tcW w:w="560" w:type="dxa"/>
            <w:tcBorders>
              <w:top w:val="nil"/>
              <w:left w:val="nil"/>
              <w:bottom w:val="single" w:sz="4" w:space="0" w:color="auto"/>
              <w:right w:val="single" w:sz="4" w:space="0" w:color="auto"/>
            </w:tcBorders>
            <w:vAlign w:val="center"/>
            <w:hideMark/>
          </w:tcPr>
          <w:p w14:paraId="65460D83" w14:textId="77777777" w:rsidR="000E66E1" w:rsidRPr="000E66E1" w:rsidRDefault="000E66E1" w:rsidP="000E66E1">
            <w:pPr>
              <w:suppressAutoHyphens w:val="0"/>
              <w:jc w:val="right"/>
              <w:rPr>
                <w:b/>
                <w:bCs/>
                <w:sz w:val="18"/>
                <w:szCs w:val="18"/>
                <w:lang w:val="en-GB" w:eastAsia="en-GB"/>
              </w:rPr>
            </w:pPr>
            <w:r w:rsidRPr="000E66E1">
              <w:rPr>
                <w:b/>
                <w:bCs/>
                <w:sz w:val="18"/>
                <w:szCs w:val="18"/>
                <w:lang w:val="en-GB" w:eastAsia="en-GB"/>
              </w:rPr>
              <w:t> </w:t>
            </w:r>
          </w:p>
        </w:tc>
        <w:tc>
          <w:tcPr>
            <w:tcW w:w="840" w:type="dxa"/>
            <w:tcBorders>
              <w:top w:val="nil"/>
              <w:left w:val="nil"/>
              <w:bottom w:val="single" w:sz="4" w:space="0" w:color="auto"/>
              <w:right w:val="single" w:sz="4" w:space="0" w:color="auto"/>
            </w:tcBorders>
            <w:vAlign w:val="center"/>
            <w:hideMark/>
          </w:tcPr>
          <w:p w14:paraId="4B813CE5" w14:textId="77777777" w:rsidR="000E66E1" w:rsidRPr="000E66E1" w:rsidRDefault="000E66E1" w:rsidP="000E66E1">
            <w:pPr>
              <w:suppressAutoHyphens w:val="0"/>
              <w:jc w:val="right"/>
              <w:rPr>
                <w:b/>
                <w:bCs/>
                <w:sz w:val="18"/>
                <w:szCs w:val="18"/>
                <w:lang w:val="en-GB" w:eastAsia="en-GB"/>
              </w:rPr>
            </w:pPr>
            <w:r w:rsidRPr="000E66E1">
              <w:rPr>
                <w:b/>
                <w:bCs/>
                <w:sz w:val="18"/>
                <w:szCs w:val="18"/>
                <w:lang w:val="en-GB" w:eastAsia="en-GB"/>
              </w:rPr>
              <w:t> </w:t>
            </w:r>
          </w:p>
        </w:tc>
        <w:tc>
          <w:tcPr>
            <w:tcW w:w="800" w:type="dxa"/>
            <w:tcBorders>
              <w:top w:val="nil"/>
              <w:left w:val="nil"/>
              <w:bottom w:val="single" w:sz="4" w:space="0" w:color="auto"/>
              <w:right w:val="single" w:sz="4" w:space="0" w:color="auto"/>
            </w:tcBorders>
            <w:vAlign w:val="center"/>
            <w:hideMark/>
          </w:tcPr>
          <w:p w14:paraId="380A0305" w14:textId="77777777" w:rsidR="000E66E1" w:rsidRPr="000E66E1" w:rsidRDefault="000E66E1" w:rsidP="000E66E1">
            <w:pPr>
              <w:suppressAutoHyphens w:val="0"/>
              <w:jc w:val="right"/>
              <w:rPr>
                <w:b/>
                <w:bCs/>
                <w:sz w:val="18"/>
                <w:szCs w:val="18"/>
                <w:lang w:val="en-GB" w:eastAsia="en-GB"/>
              </w:rPr>
            </w:pPr>
            <w:r w:rsidRPr="000E66E1">
              <w:rPr>
                <w:b/>
                <w:bCs/>
                <w:sz w:val="18"/>
                <w:szCs w:val="18"/>
                <w:lang w:val="en-GB" w:eastAsia="en-GB"/>
              </w:rPr>
              <w:t>1593</w:t>
            </w:r>
          </w:p>
        </w:tc>
        <w:tc>
          <w:tcPr>
            <w:tcW w:w="880" w:type="dxa"/>
            <w:tcBorders>
              <w:top w:val="nil"/>
              <w:left w:val="nil"/>
              <w:bottom w:val="single" w:sz="4" w:space="0" w:color="auto"/>
              <w:right w:val="single" w:sz="4" w:space="0" w:color="auto"/>
            </w:tcBorders>
            <w:vAlign w:val="center"/>
            <w:hideMark/>
          </w:tcPr>
          <w:p w14:paraId="7322AAE2" w14:textId="77777777" w:rsidR="000E66E1" w:rsidRPr="000E66E1" w:rsidRDefault="000E66E1" w:rsidP="000E66E1">
            <w:pPr>
              <w:suppressAutoHyphens w:val="0"/>
              <w:jc w:val="right"/>
              <w:rPr>
                <w:b/>
                <w:bCs/>
                <w:sz w:val="18"/>
                <w:szCs w:val="18"/>
                <w:lang w:val="en-GB" w:eastAsia="en-GB"/>
              </w:rPr>
            </w:pPr>
            <w:r w:rsidRPr="000E66E1">
              <w:rPr>
                <w:b/>
                <w:bCs/>
                <w:sz w:val="18"/>
                <w:szCs w:val="18"/>
                <w:lang w:val="en-GB" w:eastAsia="en-GB"/>
              </w:rPr>
              <w:t> </w:t>
            </w:r>
          </w:p>
        </w:tc>
        <w:tc>
          <w:tcPr>
            <w:tcW w:w="920" w:type="dxa"/>
            <w:tcBorders>
              <w:top w:val="nil"/>
              <w:left w:val="nil"/>
              <w:bottom w:val="single" w:sz="4" w:space="0" w:color="auto"/>
              <w:right w:val="single" w:sz="4" w:space="0" w:color="auto"/>
            </w:tcBorders>
            <w:vAlign w:val="center"/>
            <w:hideMark/>
          </w:tcPr>
          <w:p w14:paraId="140298AA" w14:textId="77777777" w:rsidR="000E66E1" w:rsidRPr="000E66E1" w:rsidRDefault="000E66E1" w:rsidP="000E66E1">
            <w:pPr>
              <w:suppressAutoHyphens w:val="0"/>
              <w:jc w:val="right"/>
              <w:rPr>
                <w:b/>
                <w:bCs/>
                <w:sz w:val="18"/>
                <w:szCs w:val="18"/>
                <w:lang w:val="en-GB" w:eastAsia="en-GB"/>
              </w:rPr>
            </w:pPr>
            <w:r w:rsidRPr="000E66E1">
              <w:rPr>
                <w:b/>
                <w:bCs/>
                <w:sz w:val="18"/>
                <w:szCs w:val="18"/>
                <w:lang w:val="en-GB" w:eastAsia="en-GB"/>
              </w:rPr>
              <w:t>5945</w:t>
            </w:r>
          </w:p>
        </w:tc>
        <w:tc>
          <w:tcPr>
            <w:tcW w:w="1000" w:type="dxa"/>
            <w:tcBorders>
              <w:top w:val="nil"/>
              <w:left w:val="nil"/>
              <w:bottom w:val="single" w:sz="4" w:space="0" w:color="auto"/>
              <w:right w:val="single" w:sz="4" w:space="0" w:color="auto"/>
            </w:tcBorders>
            <w:vAlign w:val="center"/>
            <w:hideMark/>
          </w:tcPr>
          <w:p w14:paraId="42A76F46" w14:textId="77777777" w:rsidR="000E66E1" w:rsidRPr="000E66E1" w:rsidRDefault="000E66E1" w:rsidP="000E66E1">
            <w:pPr>
              <w:suppressAutoHyphens w:val="0"/>
              <w:jc w:val="right"/>
              <w:rPr>
                <w:b/>
                <w:bCs/>
                <w:sz w:val="18"/>
                <w:szCs w:val="18"/>
                <w:lang w:val="en-GB" w:eastAsia="en-GB"/>
              </w:rPr>
            </w:pPr>
            <w:r w:rsidRPr="000E66E1">
              <w:rPr>
                <w:b/>
                <w:bCs/>
                <w:sz w:val="18"/>
                <w:szCs w:val="18"/>
                <w:lang w:val="en-GB" w:eastAsia="en-GB"/>
              </w:rPr>
              <w:t>21475</w:t>
            </w:r>
          </w:p>
        </w:tc>
        <w:tc>
          <w:tcPr>
            <w:tcW w:w="820" w:type="dxa"/>
            <w:tcBorders>
              <w:top w:val="nil"/>
              <w:left w:val="nil"/>
              <w:bottom w:val="single" w:sz="4" w:space="0" w:color="auto"/>
              <w:right w:val="double" w:sz="6" w:space="0" w:color="auto"/>
            </w:tcBorders>
            <w:vAlign w:val="center"/>
            <w:hideMark/>
          </w:tcPr>
          <w:p w14:paraId="2C64AF24" w14:textId="77777777" w:rsidR="000E66E1" w:rsidRPr="000E66E1" w:rsidRDefault="000E66E1" w:rsidP="000E66E1">
            <w:pPr>
              <w:suppressAutoHyphens w:val="0"/>
              <w:jc w:val="right"/>
              <w:rPr>
                <w:b/>
                <w:bCs/>
                <w:sz w:val="18"/>
                <w:szCs w:val="18"/>
                <w:lang w:val="en-GB" w:eastAsia="en-GB"/>
              </w:rPr>
            </w:pPr>
            <w:r w:rsidRPr="000E66E1">
              <w:rPr>
                <w:b/>
                <w:bCs/>
                <w:sz w:val="18"/>
                <w:szCs w:val="18"/>
                <w:lang w:val="en-GB" w:eastAsia="en-GB"/>
              </w:rPr>
              <w:t>360</w:t>
            </w:r>
          </w:p>
        </w:tc>
      </w:tr>
      <w:tr w:rsidR="000E66E1" w:rsidRPr="000E66E1" w14:paraId="5D46C6FF" w14:textId="77777777" w:rsidTr="000E66E1">
        <w:trPr>
          <w:trHeight w:val="240"/>
          <w:jc w:val="center"/>
        </w:trPr>
        <w:tc>
          <w:tcPr>
            <w:tcW w:w="1360" w:type="dxa"/>
            <w:vMerge/>
            <w:tcBorders>
              <w:top w:val="nil"/>
              <w:left w:val="double" w:sz="6" w:space="0" w:color="auto"/>
              <w:bottom w:val="single" w:sz="4" w:space="0" w:color="auto"/>
              <w:right w:val="single" w:sz="4" w:space="0" w:color="auto"/>
            </w:tcBorders>
            <w:vAlign w:val="center"/>
            <w:hideMark/>
          </w:tcPr>
          <w:p w14:paraId="64EF10F1" w14:textId="77777777" w:rsidR="000E66E1" w:rsidRPr="000E66E1" w:rsidRDefault="000E66E1" w:rsidP="000E66E1">
            <w:pPr>
              <w:suppressAutoHyphens w:val="0"/>
              <w:rPr>
                <w:b/>
                <w:bCs/>
                <w:sz w:val="18"/>
                <w:szCs w:val="18"/>
                <w:lang w:val="en-GB" w:eastAsia="en-GB"/>
              </w:rPr>
            </w:pPr>
          </w:p>
        </w:tc>
        <w:tc>
          <w:tcPr>
            <w:tcW w:w="1020" w:type="dxa"/>
            <w:tcBorders>
              <w:top w:val="nil"/>
              <w:left w:val="nil"/>
              <w:bottom w:val="single" w:sz="4" w:space="0" w:color="auto"/>
              <w:right w:val="single" w:sz="4" w:space="0" w:color="auto"/>
            </w:tcBorders>
            <w:vAlign w:val="center"/>
            <w:hideMark/>
          </w:tcPr>
          <w:p w14:paraId="4269D421" w14:textId="77777777" w:rsidR="000E66E1" w:rsidRPr="000E66E1" w:rsidRDefault="000E66E1" w:rsidP="000E66E1">
            <w:pPr>
              <w:suppressAutoHyphens w:val="0"/>
              <w:jc w:val="right"/>
              <w:rPr>
                <w:b/>
                <w:bCs/>
                <w:sz w:val="18"/>
                <w:szCs w:val="18"/>
                <w:lang w:val="en-GB" w:eastAsia="en-GB"/>
              </w:rPr>
            </w:pPr>
            <w:r w:rsidRPr="000E66E1">
              <w:rPr>
                <w:b/>
                <w:bCs/>
                <w:sz w:val="18"/>
                <w:szCs w:val="18"/>
                <w:lang w:val="en-GB" w:eastAsia="en-GB"/>
              </w:rPr>
              <w:t>370</w:t>
            </w:r>
          </w:p>
        </w:tc>
        <w:tc>
          <w:tcPr>
            <w:tcW w:w="560" w:type="dxa"/>
            <w:tcBorders>
              <w:top w:val="nil"/>
              <w:left w:val="nil"/>
              <w:bottom w:val="single" w:sz="4" w:space="0" w:color="auto"/>
              <w:right w:val="single" w:sz="4" w:space="0" w:color="auto"/>
            </w:tcBorders>
            <w:vAlign w:val="center"/>
            <w:hideMark/>
          </w:tcPr>
          <w:p w14:paraId="70FBC303" w14:textId="77777777" w:rsidR="000E66E1" w:rsidRPr="000E66E1" w:rsidRDefault="000E66E1" w:rsidP="000E66E1">
            <w:pPr>
              <w:suppressAutoHyphens w:val="0"/>
              <w:jc w:val="right"/>
              <w:rPr>
                <w:b/>
                <w:bCs/>
                <w:sz w:val="18"/>
                <w:szCs w:val="18"/>
                <w:lang w:val="en-GB" w:eastAsia="en-GB"/>
              </w:rPr>
            </w:pPr>
            <w:r w:rsidRPr="000E66E1">
              <w:rPr>
                <w:b/>
                <w:bCs/>
                <w:sz w:val="18"/>
                <w:szCs w:val="18"/>
                <w:lang w:val="en-GB" w:eastAsia="en-GB"/>
              </w:rPr>
              <w:t> </w:t>
            </w:r>
          </w:p>
        </w:tc>
        <w:tc>
          <w:tcPr>
            <w:tcW w:w="840" w:type="dxa"/>
            <w:tcBorders>
              <w:top w:val="nil"/>
              <w:left w:val="nil"/>
              <w:bottom w:val="single" w:sz="4" w:space="0" w:color="auto"/>
              <w:right w:val="single" w:sz="4" w:space="0" w:color="auto"/>
            </w:tcBorders>
            <w:vAlign w:val="center"/>
            <w:hideMark/>
          </w:tcPr>
          <w:p w14:paraId="05753FCE" w14:textId="77777777" w:rsidR="000E66E1" w:rsidRPr="000E66E1" w:rsidRDefault="000E66E1" w:rsidP="000E66E1">
            <w:pPr>
              <w:suppressAutoHyphens w:val="0"/>
              <w:jc w:val="right"/>
              <w:rPr>
                <w:b/>
                <w:bCs/>
                <w:sz w:val="18"/>
                <w:szCs w:val="18"/>
                <w:lang w:val="en-GB" w:eastAsia="en-GB"/>
              </w:rPr>
            </w:pPr>
            <w:r w:rsidRPr="000E66E1">
              <w:rPr>
                <w:b/>
                <w:bCs/>
                <w:sz w:val="18"/>
                <w:szCs w:val="18"/>
                <w:lang w:val="en-GB" w:eastAsia="en-GB"/>
              </w:rPr>
              <w:t> </w:t>
            </w:r>
          </w:p>
        </w:tc>
        <w:tc>
          <w:tcPr>
            <w:tcW w:w="800" w:type="dxa"/>
            <w:tcBorders>
              <w:top w:val="nil"/>
              <w:left w:val="nil"/>
              <w:bottom w:val="single" w:sz="4" w:space="0" w:color="auto"/>
              <w:right w:val="single" w:sz="4" w:space="0" w:color="auto"/>
            </w:tcBorders>
            <w:vAlign w:val="center"/>
            <w:hideMark/>
          </w:tcPr>
          <w:p w14:paraId="7E1D8318" w14:textId="77777777" w:rsidR="000E66E1" w:rsidRPr="000E66E1" w:rsidRDefault="000E66E1" w:rsidP="000E66E1">
            <w:pPr>
              <w:suppressAutoHyphens w:val="0"/>
              <w:jc w:val="right"/>
              <w:rPr>
                <w:b/>
                <w:bCs/>
                <w:sz w:val="18"/>
                <w:szCs w:val="18"/>
                <w:lang w:val="en-GB" w:eastAsia="en-GB"/>
              </w:rPr>
            </w:pPr>
            <w:r w:rsidRPr="000E66E1">
              <w:rPr>
                <w:b/>
                <w:bCs/>
                <w:sz w:val="18"/>
                <w:szCs w:val="18"/>
                <w:lang w:val="en-GB" w:eastAsia="en-GB"/>
              </w:rPr>
              <w:t>46</w:t>
            </w:r>
          </w:p>
        </w:tc>
        <w:tc>
          <w:tcPr>
            <w:tcW w:w="880" w:type="dxa"/>
            <w:tcBorders>
              <w:top w:val="nil"/>
              <w:left w:val="nil"/>
              <w:bottom w:val="single" w:sz="4" w:space="0" w:color="auto"/>
              <w:right w:val="single" w:sz="4" w:space="0" w:color="auto"/>
            </w:tcBorders>
            <w:vAlign w:val="center"/>
            <w:hideMark/>
          </w:tcPr>
          <w:p w14:paraId="4D3B37F0" w14:textId="77777777" w:rsidR="000E66E1" w:rsidRPr="000E66E1" w:rsidRDefault="000E66E1" w:rsidP="000E66E1">
            <w:pPr>
              <w:suppressAutoHyphens w:val="0"/>
              <w:jc w:val="right"/>
              <w:rPr>
                <w:b/>
                <w:bCs/>
                <w:sz w:val="18"/>
                <w:szCs w:val="18"/>
                <w:lang w:val="en-GB" w:eastAsia="en-GB"/>
              </w:rPr>
            </w:pPr>
            <w:r w:rsidRPr="000E66E1">
              <w:rPr>
                <w:b/>
                <w:bCs/>
                <w:sz w:val="18"/>
                <w:szCs w:val="18"/>
                <w:lang w:val="en-GB" w:eastAsia="en-GB"/>
              </w:rPr>
              <w:t> </w:t>
            </w:r>
          </w:p>
        </w:tc>
        <w:tc>
          <w:tcPr>
            <w:tcW w:w="920" w:type="dxa"/>
            <w:tcBorders>
              <w:top w:val="nil"/>
              <w:left w:val="nil"/>
              <w:bottom w:val="single" w:sz="4" w:space="0" w:color="auto"/>
              <w:right w:val="single" w:sz="4" w:space="0" w:color="auto"/>
            </w:tcBorders>
            <w:vAlign w:val="center"/>
            <w:hideMark/>
          </w:tcPr>
          <w:p w14:paraId="73DDD4B7" w14:textId="77777777" w:rsidR="000E66E1" w:rsidRPr="000E66E1" w:rsidRDefault="000E66E1" w:rsidP="000E66E1">
            <w:pPr>
              <w:suppressAutoHyphens w:val="0"/>
              <w:jc w:val="right"/>
              <w:rPr>
                <w:b/>
                <w:bCs/>
                <w:sz w:val="18"/>
                <w:szCs w:val="18"/>
                <w:lang w:val="en-GB" w:eastAsia="en-GB"/>
              </w:rPr>
            </w:pPr>
            <w:r w:rsidRPr="000E66E1">
              <w:rPr>
                <w:b/>
                <w:bCs/>
                <w:sz w:val="18"/>
                <w:szCs w:val="18"/>
                <w:lang w:val="en-GB" w:eastAsia="en-GB"/>
              </w:rPr>
              <w:t>83</w:t>
            </w:r>
          </w:p>
        </w:tc>
        <w:tc>
          <w:tcPr>
            <w:tcW w:w="1000" w:type="dxa"/>
            <w:tcBorders>
              <w:top w:val="nil"/>
              <w:left w:val="nil"/>
              <w:bottom w:val="single" w:sz="4" w:space="0" w:color="auto"/>
              <w:right w:val="single" w:sz="4" w:space="0" w:color="auto"/>
            </w:tcBorders>
            <w:vAlign w:val="center"/>
            <w:hideMark/>
          </w:tcPr>
          <w:p w14:paraId="20366B37" w14:textId="77777777" w:rsidR="000E66E1" w:rsidRPr="000E66E1" w:rsidRDefault="000E66E1" w:rsidP="000E66E1">
            <w:pPr>
              <w:suppressAutoHyphens w:val="0"/>
              <w:jc w:val="right"/>
              <w:rPr>
                <w:b/>
                <w:bCs/>
                <w:sz w:val="18"/>
                <w:szCs w:val="18"/>
                <w:lang w:val="en-GB" w:eastAsia="en-GB"/>
              </w:rPr>
            </w:pPr>
            <w:r w:rsidRPr="000E66E1">
              <w:rPr>
                <w:b/>
                <w:bCs/>
                <w:sz w:val="18"/>
                <w:szCs w:val="18"/>
                <w:lang w:val="en-GB" w:eastAsia="en-GB"/>
              </w:rPr>
              <w:t>235</w:t>
            </w:r>
          </w:p>
        </w:tc>
        <w:tc>
          <w:tcPr>
            <w:tcW w:w="820" w:type="dxa"/>
            <w:tcBorders>
              <w:top w:val="nil"/>
              <w:left w:val="nil"/>
              <w:bottom w:val="single" w:sz="4" w:space="0" w:color="auto"/>
              <w:right w:val="double" w:sz="6" w:space="0" w:color="auto"/>
            </w:tcBorders>
            <w:vAlign w:val="center"/>
            <w:hideMark/>
          </w:tcPr>
          <w:p w14:paraId="62BBE4D6" w14:textId="77777777" w:rsidR="000E66E1" w:rsidRPr="000E66E1" w:rsidRDefault="000E66E1" w:rsidP="000E66E1">
            <w:pPr>
              <w:suppressAutoHyphens w:val="0"/>
              <w:jc w:val="right"/>
              <w:rPr>
                <w:b/>
                <w:bCs/>
                <w:sz w:val="18"/>
                <w:szCs w:val="18"/>
                <w:lang w:val="en-GB" w:eastAsia="en-GB"/>
              </w:rPr>
            </w:pPr>
            <w:r w:rsidRPr="000E66E1">
              <w:rPr>
                <w:b/>
                <w:bCs/>
                <w:sz w:val="18"/>
                <w:szCs w:val="18"/>
                <w:lang w:val="en-GB" w:eastAsia="en-GB"/>
              </w:rPr>
              <w:t>7</w:t>
            </w:r>
          </w:p>
        </w:tc>
      </w:tr>
      <w:tr w:rsidR="000E66E1" w:rsidRPr="000E66E1" w14:paraId="4C37ED0A" w14:textId="77777777" w:rsidTr="000E66E1">
        <w:trPr>
          <w:trHeight w:val="270"/>
          <w:jc w:val="center"/>
        </w:trPr>
        <w:tc>
          <w:tcPr>
            <w:tcW w:w="8200" w:type="dxa"/>
            <w:gridSpan w:val="9"/>
            <w:tcBorders>
              <w:top w:val="double" w:sz="6" w:space="0" w:color="auto"/>
              <w:left w:val="double" w:sz="6" w:space="0" w:color="auto"/>
              <w:bottom w:val="double" w:sz="6" w:space="0" w:color="auto"/>
              <w:right w:val="double" w:sz="6" w:space="0" w:color="000000"/>
            </w:tcBorders>
            <w:vAlign w:val="center"/>
            <w:hideMark/>
          </w:tcPr>
          <w:p w14:paraId="7F4D1BFE" w14:textId="77777777" w:rsidR="000E66E1" w:rsidRPr="000E66E1" w:rsidRDefault="000E66E1" w:rsidP="000E66E1">
            <w:pPr>
              <w:suppressAutoHyphens w:val="0"/>
              <w:rPr>
                <w:b/>
                <w:bCs/>
                <w:sz w:val="18"/>
                <w:szCs w:val="18"/>
                <w:lang w:val="en-GB" w:eastAsia="en-GB"/>
              </w:rPr>
            </w:pPr>
            <w:r w:rsidRPr="000E66E1">
              <w:rPr>
                <w:b/>
                <w:bCs/>
                <w:sz w:val="18"/>
                <w:szCs w:val="18"/>
                <w:lang w:val="en-GB" w:eastAsia="en-GB"/>
              </w:rPr>
              <w:t>Наменска целина "47" - заштитна шума од погледа</w:t>
            </w:r>
          </w:p>
        </w:tc>
      </w:tr>
      <w:tr w:rsidR="000E66E1" w:rsidRPr="000E66E1" w14:paraId="466CAFFD" w14:textId="77777777" w:rsidTr="000E66E1">
        <w:trPr>
          <w:trHeight w:val="255"/>
          <w:jc w:val="center"/>
        </w:trPr>
        <w:tc>
          <w:tcPr>
            <w:tcW w:w="1360" w:type="dxa"/>
            <w:vMerge w:val="restart"/>
            <w:tcBorders>
              <w:top w:val="nil"/>
              <w:left w:val="double" w:sz="6" w:space="0" w:color="auto"/>
              <w:bottom w:val="single" w:sz="4" w:space="0" w:color="auto"/>
              <w:right w:val="single" w:sz="4" w:space="0" w:color="auto"/>
            </w:tcBorders>
            <w:vAlign w:val="center"/>
            <w:hideMark/>
          </w:tcPr>
          <w:p w14:paraId="188D6596" w14:textId="77777777" w:rsidR="000E66E1" w:rsidRPr="000E66E1" w:rsidRDefault="000E66E1" w:rsidP="000E66E1">
            <w:pPr>
              <w:suppressAutoHyphens w:val="0"/>
              <w:jc w:val="center"/>
              <w:rPr>
                <w:sz w:val="18"/>
                <w:szCs w:val="18"/>
                <w:lang w:val="en-GB" w:eastAsia="en-GB"/>
              </w:rPr>
            </w:pPr>
            <w:r w:rsidRPr="000E66E1">
              <w:rPr>
                <w:sz w:val="18"/>
                <w:szCs w:val="18"/>
                <w:lang w:val="en-GB" w:eastAsia="en-GB"/>
              </w:rPr>
              <w:lastRenderedPageBreak/>
              <w:t>21110</w:t>
            </w:r>
          </w:p>
        </w:tc>
        <w:tc>
          <w:tcPr>
            <w:tcW w:w="1020" w:type="dxa"/>
            <w:tcBorders>
              <w:top w:val="nil"/>
              <w:left w:val="nil"/>
              <w:bottom w:val="single" w:sz="4" w:space="0" w:color="auto"/>
              <w:right w:val="single" w:sz="4" w:space="0" w:color="auto"/>
            </w:tcBorders>
            <w:vAlign w:val="center"/>
            <w:hideMark/>
          </w:tcPr>
          <w:p w14:paraId="037EF3E0" w14:textId="77777777" w:rsidR="000E66E1" w:rsidRPr="000E66E1" w:rsidRDefault="000E66E1" w:rsidP="000E66E1">
            <w:pPr>
              <w:suppressAutoHyphens w:val="0"/>
              <w:rPr>
                <w:sz w:val="18"/>
                <w:szCs w:val="18"/>
                <w:lang w:val="en-GB" w:eastAsia="en-GB"/>
              </w:rPr>
            </w:pPr>
            <w:r w:rsidRPr="000E66E1">
              <w:rPr>
                <w:sz w:val="18"/>
                <w:szCs w:val="18"/>
                <w:lang w:val="en-GB" w:eastAsia="en-GB"/>
              </w:rPr>
              <w:t>230.27</w:t>
            </w:r>
          </w:p>
        </w:tc>
        <w:tc>
          <w:tcPr>
            <w:tcW w:w="560" w:type="dxa"/>
            <w:tcBorders>
              <w:top w:val="nil"/>
              <w:left w:val="nil"/>
              <w:bottom w:val="single" w:sz="4" w:space="0" w:color="auto"/>
              <w:right w:val="single" w:sz="4" w:space="0" w:color="auto"/>
            </w:tcBorders>
            <w:vAlign w:val="center"/>
            <w:hideMark/>
          </w:tcPr>
          <w:p w14:paraId="385E9DAF" w14:textId="77777777" w:rsidR="000E66E1" w:rsidRPr="000E66E1" w:rsidRDefault="000E66E1" w:rsidP="000E66E1">
            <w:pPr>
              <w:suppressAutoHyphens w:val="0"/>
              <w:rPr>
                <w:sz w:val="18"/>
                <w:szCs w:val="18"/>
                <w:lang w:val="en-GB" w:eastAsia="en-GB"/>
              </w:rPr>
            </w:pPr>
            <w:r w:rsidRPr="000E66E1">
              <w:rPr>
                <w:sz w:val="18"/>
                <w:szCs w:val="18"/>
                <w:lang w:val="en-GB" w:eastAsia="en-GB"/>
              </w:rPr>
              <w:t> </w:t>
            </w:r>
          </w:p>
        </w:tc>
        <w:tc>
          <w:tcPr>
            <w:tcW w:w="840" w:type="dxa"/>
            <w:tcBorders>
              <w:top w:val="nil"/>
              <w:left w:val="nil"/>
              <w:bottom w:val="single" w:sz="4" w:space="0" w:color="auto"/>
              <w:right w:val="single" w:sz="4" w:space="0" w:color="auto"/>
            </w:tcBorders>
            <w:vAlign w:val="center"/>
            <w:hideMark/>
          </w:tcPr>
          <w:p w14:paraId="20D41D17" w14:textId="77777777" w:rsidR="000E66E1" w:rsidRPr="000E66E1" w:rsidRDefault="000E66E1" w:rsidP="000E66E1">
            <w:pPr>
              <w:suppressAutoHyphens w:val="0"/>
              <w:rPr>
                <w:sz w:val="18"/>
                <w:szCs w:val="18"/>
                <w:lang w:val="en-GB" w:eastAsia="en-GB"/>
              </w:rPr>
            </w:pPr>
            <w:r w:rsidRPr="000E66E1">
              <w:rPr>
                <w:sz w:val="18"/>
                <w:szCs w:val="18"/>
                <w:lang w:val="en-GB" w:eastAsia="en-GB"/>
              </w:rPr>
              <w:t> </w:t>
            </w:r>
          </w:p>
        </w:tc>
        <w:tc>
          <w:tcPr>
            <w:tcW w:w="800" w:type="dxa"/>
            <w:tcBorders>
              <w:top w:val="nil"/>
              <w:left w:val="nil"/>
              <w:bottom w:val="single" w:sz="4" w:space="0" w:color="auto"/>
              <w:right w:val="single" w:sz="4" w:space="0" w:color="auto"/>
            </w:tcBorders>
            <w:vAlign w:val="center"/>
            <w:hideMark/>
          </w:tcPr>
          <w:p w14:paraId="046CBF05" w14:textId="77777777" w:rsidR="000E66E1" w:rsidRPr="000E66E1" w:rsidRDefault="000E66E1" w:rsidP="000E66E1">
            <w:pPr>
              <w:suppressAutoHyphens w:val="0"/>
              <w:rPr>
                <w:sz w:val="18"/>
                <w:szCs w:val="18"/>
                <w:lang w:val="en-GB" w:eastAsia="en-GB"/>
              </w:rPr>
            </w:pPr>
            <w:r w:rsidRPr="000E66E1">
              <w:rPr>
                <w:sz w:val="18"/>
                <w:szCs w:val="18"/>
                <w:lang w:val="en-GB" w:eastAsia="en-GB"/>
              </w:rPr>
              <w:t>23.09</w:t>
            </w:r>
          </w:p>
        </w:tc>
        <w:tc>
          <w:tcPr>
            <w:tcW w:w="880" w:type="dxa"/>
            <w:tcBorders>
              <w:top w:val="nil"/>
              <w:left w:val="nil"/>
              <w:bottom w:val="single" w:sz="4" w:space="0" w:color="auto"/>
              <w:right w:val="single" w:sz="4" w:space="0" w:color="auto"/>
            </w:tcBorders>
            <w:vAlign w:val="center"/>
            <w:hideMark/>
          </w:tcPr>
          <w:p w14:paraId="5AE8D71D" w14:textId="77777777" w:rsidR="000E66E1" w:rsidRPr="000E66E1" w:rsidRDefault="000E66E1" w:rsidP="000E66E1">
            <w:pPr>
              <w:suppressAutoHyphens w:val="0"/>
              <w:rPr>
                <w:sz w:val="18"/>
                <w:szCs w:val="18"/>
                <w:lang w:val="en-GB" w:eastAsia="en-GB"/>
              </w:rPr>
            </w:pPr>
            <w:r w:rsidRPr="000E66E1">
              <w:rPr>
                <w:sz w:val="18"/>
                <w:szCs w:val="18"/>
                <w:lang w:val="en-GB" w:eastAsia="en-GB"/>
              </w:rPr>
              <w:t> </w:t>
            </w:r>
          </w:p>
        </w:tc>
        <w:tc>
          <w:tcPr>
            <w:tcW w:w="920" w:type="dxa"/>
            <w:tcBorders>
              <w:top w:val="nil"/>
              <w:left w:val="nil"/>
              <w:bottom w:val="single" w:sz="4" w:space="0" w:color="auto"/>
              <w:right w:val="single" w:sz="4" w:space="0" w:color="auto"/>
            </w:tcBorders>
            <w:vAlign w:val="center"/>
            <w:hideMark/>
          </w:tcPr>
          <w:p w14:paraId="31916B7F" w14:textId="77777777" w:rsidR="000E66E1" w:rsidRPr="000E66E1" w:rsidRDefault="000E66E1" w:rsidP="000E66E1">
            <w:pPr>
              <w:suppressAutoHyphens w:val="0"/>
              <w:rPr>
                <w:sz w:val="18"/>
                <w:szCs w:val="18"/>
                <w:lang w:val="en-GB" w:eastAsia="en-GB"/>
              </w:rPr>
            </w:pPr>
            <w:r w:rsidRPr="000E66E1">
              <w:rPr>
                <w:sz w:val="18"/>
                <w:szCs w:val="18"/>
                <w:lang w:val="en-GB" w:eastAsia="en-GB"/>
              </w:rPr>
              <w:t>49.77</w:t>
            </w:r>
          </w:p>
        </w:tc>
        <w:tc>
          <w:tcPr>
            <w:tcW w:w="1000" w:type="dxa"/>
            <w:tcBorders>
              <w:top w:val="nil"/>
              <w:left w:val="nil"/>
              <w:bottom w:val="single" w:sz="4" w:space="0" w:color="auto"/>
              <w:right w:val="single" w:sz="4" w:space="0" w:color="auto"/>
            </w:tcBorders>
            <w:vAlign w:val="center"/>
            <w:hideMark/>
          </w:tcPr>
          <w:p w14:paraId="32D5B98F" w14:textId="77777777" w:rsidR="000E66E1" w:rsidRPr="000E66E1" w:rsidRDefault="000E66E1" w:rsidP="000E66E1">
            <w:pPr>
              <w:suppressAutoHyphens w:val="0"/>
              <w:rPr>
                <w:sz w:val="18"/>
                <w:szCs w:val="18"/>
                <w:lang w:val="en-GB" w:eastAsia="en-GB"/>
              </w:rPr>
            </w:pPr>
            <w:r w:rsidRPr="000E66E1">
              <w:rPr>
                <w:sz w:val="18"/>
                <w:szCs w:val="18"/>
                <w:lang w:val="en-GB" w:eastAsia="en-GB"/>
              </w:rPr>
              <w:t>155.03</w:t>
            </w:r>
          </w:p>
        </w:tc>
        <w:tc>
          <w:tcPr>
            <w:tcW w:w="820" w:type="dxa"/>
            <w:tcBorders>
              <w:top w:val="nil"/>
              <w:left w:val="nil"/>
              <w:bottom w:val="single" w:sz="4" w:space="0" w:color="auto"/>
              <w:right w:val="double" w:sz="6" w:space="0" w:color="auto"/>
            </w:tcBorders>
            <w:vAlign w:val="center"/>
            <w:hideMark/>
          </w:tcPr>
          <w:p w14:paraId="4C3C754C" w14:textId="77777777" w:rsidR="000E66E1" w:rsidRPr="000E66E1" w:rsidRDefault="000E66E1" w:rsidP="000E66E1">
            <w:pPr>
              <w:suppressAutoHyphens w:val="0"/>
              <w:rPr>
                <w:sz w:val="18"/>
                <w:szCs w:val="18"/>
                <w:lang w:val="en-GB" w:eastAsia="en-GB"/>
              </w:rPr>
            </w:pPr>
            <w:r w:rsidRPr="000E66E1">
              <w:rPr>
                <w:sz w:val="18"/>
                <w:szCs w:val="18"/>
                <w:lang w:val="en-GB" w:eastAsia="en-GB"/>
              </w:rPr>
              <w:t>2.38</w:t>
            </w:r>
          </w:p>
        </w:tc>
      </w:tr>
      <w:tr w:rsidR="000E66E1" w:rsidRPr="000E66E1" w14:paraId="339676D2" w14:textId="77777777" w:rsidTr="000E66E1">
        <w:trPr>
          <w:trHeight w:val="240"/>
          <w:jc w:val="center"/>
        </w:trPr>
        <w:tc>
          <w:tcPr>
            <w:tcW w:w="1360" w:type="dxa"/>
            <w:vMerge/>
            <w:tcBorders>
              <w:top w:val="nil"/>
              <w:left w:val="double" w:sz="6" w:space="0" w:color="auto"/>
              <w:bottom w:val="single" w:sz="4" w:space="0" w:color="auto"/>
              <w:right w:val="single" w:sz="4" w:space="0" w:color="auto"/>
            </w:tcBorders>
            <w:vAlign w:val="center"/>
            <w:hideMark/>
          </w:tcPr>
          <w:p w14:paraId="52A84C69" w14:textId="77777777" w:rsidR="000E66E1" w:rsidRPr="000E66E1" w:rsidRDefault="000E66E1" w:rsidP="000E66E1">
            <w:pPr>
              <w:suppressAutoHyphens w:val="0"/>
              <w:rPr>
                <w:sz w:val="18"/>
                <w:szCs w:val="18"/>
                <w:lang w:val="en-GB" w:eastAsia="en-GB"/>
              </w:rPr>
            </w:pPr>
          </w:p>
        </w:tc>
        <w:tc>
          <w:tcPr>
            <w:tcW w:w="1020" w:type="dxa"/>
            <w:tcBorders>
              <w:top w:val="nil"/>
              <w:left w:val="nil"/>
              <w:bottom w:val="single" w:sz="4" w:space="0" w:color="auto"/>
              <w:right w:val="single" w:sz="4" w:space="0" w:color="auto"/>
            </w:tcBorders>
            <w:vAlign w:val="center"/>
            <w:hideMark/>
          </w:tcPr>
          <w:p w14:paraId="1D882745" w14:textId="77777777" w:rsidR="000E66E1" w:rsidRPr="000E66E1" w:rsidRDefault="000E66E1" w:rsidP="000E66E1">
            <w:pPr>
              <w:suppressAutoHyphens w:val="0"/>
              <w:jc w:val="right"/>
              <w:rPr>
                <w:sz w:val="18"/>
                <w:szCs w:val="18"/>
                <w:lang w:val="en-GB" w:eastAsia="en-GB"/>
              </w:rPr>
            </w:pPr>
            <w:r w:rsidRPr="000E66E1">
              <w:rPr>
                <w:sz w:val="18"/>
                <w:szCs w:val="18"/>
                <w:lang w:val="en-GB" w:eastAsia="en-GB"/>
              </w:rPr>
              <w:t>39,891</w:t>
            </w:r>
          </w:p>
        </w:tc>
        <w:tc>
          <w:tcPr>
            <w:tcW w:w="560" w:type="dxa"/>
            <w:tcBorders>
              <w:top w:val="nil"/>
              <w:left w:val="nil"/>
              <w:bottom w:val="single" w:sz="4" w:space="0" w:color="auto"/>
              <w:right w:val="single" w:sz="4" w:space="0" w:color="auto"/>
            </w:tcBorders>
            <w:vAlign w:val="center"/>
            <w:hideMark/>
          </w:tcPr>
          <w:p w14:paraId="0B5754B7" w14:textId="77777777" w:rsidR="000E66E1" w:rsidRPr="000E66E1" w:rsidRDefault="000E66E1" w:rsidP="000E66E1">
            <w:pPr>
              <w:suppressAutoHyphens w:val="0"/>
              <w:jc w:val="right"/>
              <w:rPr>
                <w:sz w:val="18"/>
                <w:szCs w:val="18"/>
                <w:lang w:val="en-GB" w:eastAsia="en-GB"/>
              </w:rPr>
            </w:pPr>
            <w:r w:rsidRPr="000E66E1">
              <w:rPr>
                <w:sz w:val="18"/>
                <w:szCs w:val="18"/>
                <w:lang w:val="en-GB" w:eastAsia="en-GB"/>
              </w:rPr>
              <w:t> </w:t>
            </w:r>
          </w:p>
        </w:tc>
        <w:tc>
          <w:tcPr>
            <w:tcW w:w="840" w:type="dxa"/>
            <w:tcBorders>
              <w:top w:val="nil"/>
              <w:left w:val="nil"/>
              <w:bottom w:val="single" w:sz="4" w:space="0" w:color="auto"/>
              <w:right w:val="single" w:sz="4" w:space="0" w:color="auto"/>
            </w:tcBorders>
            <w:vAlign w:val="center"/>
            <w:hideMark/>
          </w:tcPr>
          <w:p w14:paraId="3059B15F" w14:textId="77777777" w:rsidR="000E66E1" w:rsidRPr="000E66E1" w:rsidRDefault="000E66E1" w:rsidP="000E66E1">
            <w:pPr>
              <w:suppressAutoHyphens w:val="0"/>
              <w:jc w:val="right"/>
              <w:rPr>
                <w:sz w:val="18"/>
                <w:szCs w:val="18"/>
                <w:lang w:val="en-GB" w:eastAsia="en-GB"/>
              </w:rPr>
            </w:pPr>
            <w:r w:rsidRPr="000E66E1">
              <w:rPr>
                <w:sz w:val="18"/>
                <w:szCs w:val="18"/>
                <w:lang w:val="en-GB" w:eastAsia="en-GB"/>
              </w:rPr>
              <w:t> </w:t>
            </w:r>
          </w:p>
        </w:tc>
        <w:tc>
          <w:tcPr>
            <w:tcW w:w="800" w:type="dxa"/>
            <w:tcBorders>
              <w:top w:val="nil"/>
              <w:left w:val="nil"/>
              <w:bottom w:val="single" w:sz="4" w:space="0" w:color="auto"/>
              <w:right w:val="single" w:sz="4" w:space="0" w:color="auto"/>
            </w:tcBorders>
            <w:vAlign w:val="center"/>
            <w:hideMark/>
          </w:tcPr>
          <w:p w14:paraId="7BF64886" w14:textId="77777777" w:rsidR="000E66E1" w:rsidRPr="000E66E1" w:rsidRDefault="000E66E1" w:rsidP="000E66E1">
            <w:pPr>
              <w:suppressAutoHyphens w:val="0"/>
              <w:jc w:val="right"/>
              <w:rPr>
                <w:sz w:val="18"/>
                <w:szCs w:val="18"/>
                <w:lang w:val="en-GB" w:eastAsia="en-GB"/>
              </w:rPr>
            </w:pPr>
            <w:r w:rsidRPr="000E66E1">
              <w:rPr>
                <w:sz w:val="18"/>
                <w:szCs w:val="18"/>
                <w:lang w:val="en-GB" w:eastAsia="en-GB"/>
              </w:rPr>
              <w:t>1593</w:t>
            </w:r>
          </w:p>
        </w:tc>
        <w:tc>
          <w:tcPr>
            <w:tcW w:w="880" w:type="dxa"/>
            <w:tcBorders>
              <w:top w:val="nil"/>
              <w:left w:val="nil"/>
              <w:bottom w:val="single" w:sz="4" w:space="0" w:color="auto"/>
              <w:right w:val="single" w:sz="4" w:space="0" w:color="auto"/>
            </w:tcBorders>
            <w:vAlign w:val="center"/>
            <w:hideMark/>
          </w:tcPr>
          <w:p w14:paraId="324933AB" w14:textId="77777777" w:rsidR="000E66E1" w:rsidRPr="000E66E1" w:rsidRDefault="000E66E1" w:rsidP="000E66E1">
            <w:pPr>
              <w:suppressAutoHyphens w:val="0"/>
              <w:jc w:val="right"/>
              <w:rPr>
                <w:sz w:val="18"/>
                <w:szCs w:val="18"/>
                <w:lang w:val="en-GB" w:eastAsia="en-GB"/>
              </w:rPr>
            </w:pPr>
            <w:r w:rsidRPr="000E66E1">
              <w:rPr>
                <w:sz w:val="18"/>
                <w:szCs w:val="18"/>
                <w:lang w:val="en-GB" w:eastAsia="en-GB"/>
              </w:rPr>
              <w:t> </w:t>
            </w:r>
          </w:p>
        </w:tc>
        <w:tc>
          <w:tcPr>
            <w:tcW w:w="920" w:type="dxa"/>
            <w:tcBorders>
              <w:top w:val="nil"/>
              <w:left w:val="nil"/>
              <w:bottom w:val="single" w:sz="4" w:space="0" w:color="auto"/>
              <w:right w:val="single" w:sz="4" w:space="0" w:color="auto"/>
            </w:tcBorders>
            <w:vAlign w:val="center"/>
            <w:hideMark/>
          </w:tcPr>
          <w:p w14:paraId="3D4FEBAE" w14:textId="77777777" w:rsidR="000E66E1" w:rsidRPr="000E66E1" w:rsidRDefault="000E66E1" w:rsidP="000E66E1">
            <w:pPr>
              <w:suppressAutoHyphens w:val="0"/>
              <w:jc w:val="right"/>
              <w:rPr>
                <w:sz w:val="18"/>
                <w:szCs w:val="18"/>
                <w:lang w:val="en-GB" w:eastAsia="en-GB"/>
              </w:rPr>
            </w:pPr>
            <w:r w:rsidRPr="000E66E1">
              <w:rPr>
                <w:sz w:val="18"/>
                <w:szCs w:val="18"/>
                <w:lang w:val="en-GB" w:eastAsia="en-GB"/>
              </w:rPr>
              <w:t>9460</w:t>
            </w:r>
          </w:p>
        </w:tc>
        <w:tc>
          <w:tcPr>
            <w:tcW w:w="1000" w:type="dxa"/>
            <w:tcBorders>
              <w:top w:val="nil"/>
              <w:left w:val="nil"/>
              <w:bottom w:val="single" w:sz="4" w:space="0" w:color="auto"/>
              <w:right w:val="single" w:sz="4" w:space="0" w:color="auto"/>
            </w:tcBorders>
            <w:vAlign w:val="center"/>
            <w:hideMark/>
          </w:tcPr>
          <w:p w14:paraId="3E1153C5" w14:textId="77777777" w:rsidR="000E66E1" w:rsidRPr="000E66E1" w:rsidRDefault="000E66E1" w:rsidP="000E66E1">
            <w:pPr>
              <w:suppressAutoHyphens w:val="0"/>
              <w:jc w:val="right"/>
              <w:rPr>
                <w:sz w:val="18"/>
                <w:szCs w:val="18"/>
                <w:lang w:val="en-GB" w:eastAsia="en-GB"/>
              </w:rPr>
            </w:pPr>
            <w:r w:rsidRPr="000E66E1">
              <w:rPr>
                <w:sz w:val="18"/>
                <w:szCs w:val="18"/>
                <w:lang w:val="en-GB" w:eastAsia="en-GB"/>
              </w:rPr>
              <w:t>28478</w:t>
            </w:r>
          </w:p>
        </w:tc>
        <w:tc>
          <w:tcPr>
            <w:tcW w:w="820" w:type="dxa"/>
            <w:tcBorders>
              <w:top w:val="nil"/>
              <w:left w:val="nil"/>
              <w:bottom w:val="single" w:sz="4" w:space="0" w:color="auto"/>
              <w:right w:val="double" w:sz="6" w:space="0" w:color="auto"/>
            </w:tcBorders>
            <w:vAlign w:val="center"/>
            <w:hideMark/>
          </w:tcPr>
          <w:p w14:paraId="39C77313" w14:textId="77777777" w:rsidR="000E66E1" w:rsidRPr="000E66E1" w:rsidRDefault="000E66E1" w:rsidP="000E66E1">
            <w:pPr>
              <w:suppressAutoHyphens w:val="0"/>
              <w:jc w:val="right"/>
              <w:rPr>
                <w:sz w:val="18"/>
                <w:szCs w:val="18"/>
                <w:lang w:val="en-GB" w:eastAsia="en-GB"/>
              </w:rPr>
            </w:pPr>
            <w:r w:rsidRPr="000E66E1">
              <w:rPr>
                <w:sz w:val="18"/>
                <w:szCs w:val="18"/>
                <w:lang w:val="en-GB" w:eastAsia="en-GB"/>
              </w:rPr>
              <w:t>360</w:t>
            </w:r>
          </w:p>
        </w:tc>
      </w:tr>
      <w:tr w:rsidR="000E66E1" w:rsidRPr="000E66E1" w14:paraId="7CE80499" w14:textId="77777777" w:rsidTr="000E66E1">
        <w:trPr>
          <w:trHeight w:val="240"/>
          <w:jc w:val="center"/>
        </w:trPr>
        <w:tc>
          <w:tcPr>
            <w:tcW w:w="1360" w:type="dxa"/>
            <w:vMerge/>
            <w:tcBorders>
              <w:top w:val="nil"/>
              <w:left w:val="double" w:sz="6" w:space="0" w:color="auto"/>
              <w:bottom w:val="single" w:sz="4" w:space="0" w:color="auto"/>
              <w:right w:val="single" w:sz="4" w:space="0" w:color="auto"/>
            </w:tcBorders>
            <w:vAlign w:val="center"/>
            <w:hideMark/>
          </w:tcPr>
          <w:p w14:paraId="2E5924BE" w14:textId="77777777" w:rsidR="000E66E1" w:rsidRPr="000E66E1" w:rsidRDefault="000E66E1" w:rsidP="000E66E1">
            <w:pPr>
              <w:suppressAutoHyphens w:val="0"/>
              <w:rPr>
                <w:sz w:val="18"/>
                <w:szCs w:val="18"/>
                <w:lang w:val="en-GB" w:eastAsia="en-GB"/>
              </w:rPr>
            </w:pPr>
          </w:p>
        </w:tc>
        <w:tc>
          <w:tcPr>
            <w:tcW w:w="1020" w:type="dxa"/>
            <w:tcBorders>
              <w:top w:val="nil"/>
              <w:left w:val="nil"/>
              <w:bottom w:val="single" w:sz="4" w:space="0" w:color="auto"/>
              <w:right w:val="single" w:sz="4" w:space="0" w:color="auto"/>
            </w:tcBorders>
            <w:vAlign w:val="center"/>
            <w:hideMark/>
          </w:tcPr>
          <w:p w14:paraId="2CE34752" w14:textId="77777777" w:rsidR="000E66E1" w:rsidRPr="000E66E1" w:rsidRDefault="000E66E1" w:rsidP="000E66E1">
            <w:pPr>
              <w:suppressAutoHyphens w:val="0"/>
              <w:jc w:val="right"/>
              <w:rPr>
                <w:sz w:val="18"/>
                <w:szCs w:val="18"/>
                <w:lang w:val="en-GB" w:eastAsia="en-GB"/>
              </w:rPr>
            </w:pPr>
            <w:r w:rsidRPr="000E66E1">
              <w:rPr>
                <w:sz w:val="18"/>
                <w:szCs w:val="18"/>
                <w:lang w:val="en-GB" w:eastAsia="en-GB"/>
              </w:rPr>
              <w:t>500</w:t>
            </w:r>
          </w:p>
        </w:tc>
        <w:tc>
          <w:tcPr>
            <w:tcW w:w="560" w:type="dxa"/>
            <w:tcBorders>
              <w:top w:val="nil"/>
              <w:left w:val="nil"/>
              <w:bottom w:val="nil"/>
              <w:right w:val="single" w:sz="4" w:space="0" w:color="auto"/>
            </w:tcBorders>
            <w:vAlign w:val="center"/>
            <w:hideMark/>
          </w:tcPr>
          <w:p w14:paraId="2633D468" w14:textId="77777777" w:rsidR="000E66E1" w:rsidRPr="000E66E1" w:rsidRDefault="000E66E1" w:rsidP="000E66E1">
            <w:pPr>
              <w:suppressAutoHyphens w:val="0"/>
              <w:jc w:val="right"/>
              <w:rPr>
                <w:sz w:val="18"/>
                <w:szCs w:val="18"/>
                <w:lang w:val="en-GB" w:eastAsia="en-GB"/>
              </w:rPr>
            </w:pPr>
            <w:r w:rsidRPr="000E66E1">
              <w:rPr>
                <w:sz w:val="18"/>
                <w:szCs w:val="18"/>
                <w:lang w:val="en-GB" w:eastAsia="en-GB"/>
              </w:rPr>
              <w:t> </w:t>
            </w:r>
          </w:p>
        </w:tc>
        <w:tc>
          <w:tcPr>
            <w:tcW w:w="840" w:type="dxa"/>
            <w:tcBorders>
              <w:top w:val="nil"/>
              <w:left w:val="nil"/>
              <w:bottom w:val="nil"/>
              <w:right w:val="single" w:sz="4" w:space="0" w:color="auto"/>
            </w:tcBorders>
            <w:vAlign w:val="center"/>
            <w:hideMark/>
          </w:tcPr>
          <w:p w14:paraId="2D68556D" w14:textId="77777777" w:rsidR="000E66E1" w:rsidRPr="000E66E1" w:rsidRDefault="000E66E1" w:rsidP="000E66E1">
            <w:pPr>
              <w:suppressAutoHyphens w:val="0"/>
              <w:jc w:val="right"/>
              <w:rPr>
                <w:sz w:val="18"/>
                <w:szCs w:val="18"/>
                <w:lang w:val="en-GB" w:eastAsia="en-GB"/>
              </w:rPr>
            </w:pPr>
            <w:r w:rsidRPr="000E66E1">
              <w:rPr>
                <w:sz w:val="18"/>
                <w:szCs w:val="18"/>
                <w:lang w:val="en-GB" w:eastAsia="en-GB"/>
              </w:rPr>
              <w:t> </w:t>
            </w:r>
          </w:p>
        </w:tc>
        <w:tc>
          <w:tcPr>
            <w:tcW w:w="800" w:type="dxa"/>
            <w:tcBorders>
              <w:top w:val="nil"/>
              <w:left w:val="nil"/>
              <w:bottom w:val="nil"/>
              <w:right w:val="single" w:sz="4" w:space="0" w:color="auto"/>
            </w:tcBorders>
            <w:vAlign w:val="center"/>
            <w:hideMark/>
          </w:tcPr>
          <w:p w14:paraId="16A2008E" w14:textId="77777777" w:rsidR="000E66E1" w:rsidRPr="000E66E1" w:rsidRDefault="000E66E1" w:rsidP="000E66E1">
            <w:pPr>
              <w:suppressAutoHyphens w:val="0"/>
              <w:jc w:val="right"/>
              <w:rPr>
                <w:sz w:val="18"/>
                <w:szCs w:val="18"/>
                <w:lang w:val="en-GB" w:eastAsia="en-GB"/>
              </w:rPr>
            </w:pPr>
            <w:r w:rsidRPr="000E66E1">
              <w:rPr>
                <w:sz w:val="18"/>
                <w:szCs w:val="18"/>
                <w:lang w:val="en-GB" w:eastAsia="en-GB"/>
              </w:rPr>
              <w:t>46</w:t>
            </w:r>
          </w:p>
        </w:tc>
        <w:tc>
          <w:tcPr>
            <w:tcW w:w="880" w:type="dxa"/>
            <w:tcBorders>
              <w:top w:val="nil"/>
              <w:left w:val="nil"/>
              <w:bottom w:val="nil"/>
              <w:right w:val="single" w:sz="4" w:space="0" w:color="auto"/>
            </w:tcBorders>
            <w:vAlign w:val="center"/>
            <w:hideMark/>
          </w:tcPr>
          <w:p w14:paraId="5FFC05C6" w14:textId="77777777" w:rsidR="000E66E1" w:rsidRPr="000E66E1" w:rsidRDefault="000E66E1" w:rsidP="000E66E1">
            <w:pPr>
              <w:suppressAutoHyphens w:val="0"/>
              <w:jc w:val="right"/>
              <w:rPr>
                <w:sz w:val="18"/>
                <w:szCs w:val="18"/>
                <w:lang w:val="en-GB" w:eastAsia="en-GB"/>
              </w:rPr>
            </w:pPr>
            <w:r w:rsidRPr="000E66E1">
              <w:rPr>
                <w:sz w:val="18"/>
                <w:szCs w:val="18"/>
                <w:lang w:val="en-GB" w:eastAsia="en-GB"/>
              </w:rPr>
              <w:t> </w:t>
            </w:r>
          </w:p>
        </w:tc>
        <w:tc>
          <w:tcPr>
            <w:tcW w:w="920" w:type="dxa"/>
            <w:tcBorders>
              <w:top w:val="nil"/>
              <w:left w:val="nil"/>
              <w:bottom w:val="nil"/>
              <w:right w:val="single" w:sz="4" w:space="0" w:color="auto"/>
            </w:tcBorders>
            <w:vAlign w:val="center"/>
            <w:hideMark/>
          </w:tcPr>
          <w:p w14:paraId="627673FD" w14:textId="77777777" w:rsidR="000E66E1" w:rsidRPr="000E66E1" w:rsidRDefault="000E66E1" w:rsidP="000E66E1">
            <w:pPr>
              <w:suppressAutoHyphens w:val="0"/>
              <w:jc w:val="right"/>
              <w:rPr>
                <w:sz w:val="18"/>
                <w:szCs w:val="18"/>
                <w:lang w:val="en-GB" w:eastAsia="en-GB"/>
              </w:rPr>
            </w:pPr>
            <w:r w:rsidRPr="000E66E1">
              <w:rPr>
                <w:sz w:val="18"/>
                <w:szCs w:val="18"/>
                <w:lang w:val="en-GB" w:eastAsia="en-GB"/>
              </w:rPr>
              <w:t>133</w:t>
            </w:r>
          </w:p>
        </w:tc>
        <w:tc>
          <w:tcPr>
            <w:tcW w:w="1000" w:type="dxa"/>
            <w:tcBorders>
              <w:top w:val="nil"/>
              <w:left w:val="nil"/>
              <w:bottom w:val="nil"/>
              <w:right w:val="single" w:sz="4" w:space="0" w:color="auto"/>
            </w:tcBorders>
            <w:vAlign w:val="center"/>
            <w:hideMark/>
          </w:tcPr>
          <w:p w14:paraId="754CA2CC" w14:textId="77777777" w:rsidR="000E66E1" w:rsidRPr="000E66E1" w:rsidRDefault="000E66E1" w:rsidP="000E66E1">
            <w:pPr>
              <w:suppressAutoHyphens w:val="0"/>
              <w:jc w:val="right"/>
              <w:rPr>
                <w:sz w:val="18"/>
                <w:szCs w:val="18"/>
                <w:lang w:val="en-GB" w:eastAsia="en-GB"/>
              </w:rPr>
            </w:pPr>
            <w:r w:rsidRPr="000E66E1">
              <w:rPr>
                <w:sz w:val="18"/>
                <w:szCs w:val="18"/>
                <w:lang w:val="en-GB" w:eastAsia="en-GB"/>
              </w:rPr>
              <w:t>314</w:t>
            </w:r>
          </w:p>
        </w:tc>
        <w:tc>
          <w:tcPr>
            <w:tcW w:w="820" w:type="dxa"/>
            <w:tcBorders>
              <w:top w:val="nil"/>
              <w:left w:val="nil"/>
              <w:bottom w:val="nil"/>
              <w:right w:val="double" w:sz="6" w:space="0" w:color="auto"/>
            </w:tcBorders>
            <w:vAlign w:val="center"/>
            <w:hideMark/>
          </w:tcPr>
          <w:p w14:paraId="180E6FE9" w14:textId="77777777" w:rsidR="000E66E1" w:rsidRPr="000E66E1" w:rsidRDefault="000E66E1" w:rsidP="000E66E1">
            <w:pPr>
              <w:suppressAutoHyphens w:val="0"/>
              <w:jc w:val="right"/>
              <w:rPr>
                <w:sz w:val="18"/>
                <w:szCs w:val="18"/>
                <w:lang w:val="en-GB" w:eastAsia="en-GB"/>
              </w:rPr>
            </w:pPr>
            <w:r w:rsidRPr="000E66E1">
              <w:rPr>
                <w:sz w:val="18"/>
                <w:szCs w:val="18"/>
                <w:lang w:val="en-GB" w:eastAsia="en-GB"/>
              </w:rPr>
              <w:t>7</w:t>
            </w:r>
          </w:p>
        </w:tc>
      </w:tr>
      <w:tr w:rsidR="000E66E1" w:rsidRPr="000E66E1" w14:paraId="60FD7BAA" w14:textId="77777777" w:rsidTr="000E66E1">
        <w:trPr>
          <w:trHeight w:val="240"/>
          <w:jc w:val="center"/>
        </w:trPr>
        <w:tc>
          <w:tcPr>
            <w:tcW w:w="1360" w:type="dxa"/>
            <w:vMerge w:val="restart"/>
            <w:tcBorders>
              <w:top w:val="nil"/>
              <w:left w:val="double" w:sz="6" w:space="0" w:color="auto"/>
              <w:bottom w:val="single" w:sz="4" w:space="0" w:color="auto"/>
              <w:right w:val="single" w:sz="4" w:space="0" w:color="auto"/>
            </w:tcBorders>
            <w:vAlign w:val="center"/>
            <w:hideMark/>
          </w:tcPr>
          <w:p w14:paraId="6C05624E" w14:textId="77777777" w:rsidR="000E66E1" w:rsidRPr="000E66E1" w:rsidRDefault="000E66E1" w:rsidP="000E66E1">
            <w:pPr>
              <w:suppressAutoHyphens w:val="0"/>
              <w:jc w:val="center"/>
              <w:rPr>
                <w:b/>
                <w:bCs/>
                <w:sz w:val="18"/>
                <w:szCs w:val="18"/>
                <w:lang w:val="en-GB" w:eastAsia="en-GB"/>
              </w:rPr>
            </w:pPr>
            <w:r w:rsidRPr="000E66E1">
              <w:rPr>
                <w:b/>
                <w:bCs/>
                <w:sz w:val="18"/>
                <w:szCs w:val="18"/>
                <w:lang w:val="en-GB" w:eastAsia="en-GB"/>
              </w:rPr>
              <w:t>Укупно               за                 Н.Ц."47"</w:t>
            </w:r>
          </w:p>
        </w:tc>
        <w:tc>
          <w:tcPr>
            <w:tcW w:w="1020" w:type="dxa"/>
            <w:tcBorders>
              <w:top w:val="nil"/>
              <w:left w:val="nil"/>
              <w:bottom w:val="single" w:sz="4" w:space="0" w:color="auto"/>
              <w:right w:val="single" w:sz="4" w:space="0" w:color="auto"/>
            </w:tcBorders>
            <w:vAlign w:val="center"/>
            <w:hideMark/>
          </w:tcPr>
          <w:p w14:paraId="25994CF0" w14:textId="77777777" w:rsidR="000E66E1" w:rsidRPr="000E66E1" w:rsidRDefault="000E66E1" w:rsidP="000E66E1">
            <w:pPr>
              <w:suppressAutoHyphens w:val="0"/>
              <w:rPr>
                <w:b/>
                <w:bCs/>
                <w:sz w:val="18"/>
                <w:szCs w:val="18"/>
                <w:lang w:val="en-GB" w:eastAsia="en-GB"/>
              </w:rPr>
            </w:pPr>
            <w:r w:rsidRPr="000E66E1">
              <w:rPr>
                <w:b/>
                <w:bCs/>
                <w:sz w:val="18"/>
                <w:szCs w:val="18"/>
                <w:lang w:val="en-GB" w:eastAsia="en-GB"/>
              </w:rPr>
              <w:t>230.27</w:t>
            </w:r>
          </w:p>
        </w:tc>
        <w:tc>
          <w:tcPr>
            <w:tcW w:w="560" w:type="dxa"/>
            <w:tcBorders>
              <w:top w:val="single" w:sz="4" w:space="0" w:color="auto"/>
              <w:left w:val="nil"/>
              <w:bottom w:val="single" w:sz="4" w:space="0" w:color="auto"/>
              <w:right w:val="single" w:sz="4" w:space="0" w:color="auto"/>
            </w:tcBorders>
            <w:vAlign w:val="center"/>
            <w:hideMark/>
          </w:tcPr>
          <w:p w14:paraId="05295DBF" w14:textId="77777777" w:rsidR="000E66E1" w:rsidRPr="000E66E1" w:rsidRDefault="000E66E1" w:rsidP="000E66E1">
            <w:pPr>
              <w:suppressAutoHyphens w:val="0"/>
              <w:rPr>
                <w:b/>
                <w:bCs/>
                <w:sz w:val="18"/>
                <w:szCs w:val="18"/>
                <w:lang w:val="en-GB" w:eastAsia="en-GB"/>
              </w:rPr>
            </w:pPr>
            <w:r w:rsidRPr="000E66E1">
              <w:rPr>
                <w:b/>
                <w:bCs/>
                <w:sz w:val="18"/>
                <w:szCs w:val="18"/>
                <w:lang w:val="en-GB" w:eastAsia="en-GB"/>
              </w:rPr>
              <w:t> </w:t>
            </w:r>
          </w:p>
        </w:tc>
        <w:tc>
          <w:tcPr>
            <w:tcW w:w="840" w:type="dxa"/>
            <w:tcBorders>
              <w:top w:val="single" w:sz="4" w:space="0" w:color="auto"/>
              <w:left w:val="nil"/>
              <w:bottom w:val="single" w:sz="4" w:space="0" w:color="auto"/>
              <w:right w:val="single" w:sz="4" w:space="0" w:color="auto"/>
            </w:tcBorders>
            <w:vAlign w:val="center"/>
            <w:hideMark/>
          </w:tcPr>
          <w:p w14:paraId="1EFE119A" w14:textId="77777777" w:rsidR="000E66E1" w:rsidRPr="000E66E1" w:rsidRDefault="000E66E1" w:rsidP="000E66E1">
            <w:pPr>
              <w:suppressAutoHyphens w:val="0"/>
              <w:rPr>
                <w:b/>
                <w:bCs/>
                <w:sz w:val="18"/>
                <w:szCs w:val="18"/>
                <w:lang w:val="en-GB" w:eastAsia="en-GB"/>
              </w:rPr>
            </w:pPr>
            <w:r w:rsidRPr="000E66E1">
              <w:rPr>
                <w:b/>
                <w:bCs/>
                <w:sz w:val="18"/>
                <w:szCs w:val="18"/>
                <w:lang w:val="en-GB" w:eastAsia="en-GB"/>
              </w:rPr>
              <w:t> </w:t>
            </w:r>
          </w:p>
        </w:tc>
        <w:tc>
          <w:tcPr>
            <w:tcW w:w="800" w:type="dxa"/>
            <w:tcBorders>
              <w:top w:val="single" w:sz="4" w:space="0" w:color="auto"/>
              <w:left w:val="nil"/>
              <w:bottom w:val="single" w:sz="4" w:space="0" w:color="auto"/>
              <w:right w:val="single" w:sz="4" w:space="0" w:color="auto"/>
            </w:tcBorders>
            <w:vAlign w:val="center"/>
            <w:hideMark/>
          </w:tcPr>
          <w:p w14:paraId="13F5F0AD" w14:textId="77777777" w:rsidR="000E66E1" w:rsidRPr="000E66E1" w:rsidRDefault="000E66E1" w:rsidP="000E66E1">
            <w:pPr>
              <w:suppressAutoHyphens w:val="0"/>
              <w:rPr>
                <w:b/>
                <w:bCs/>
                <w:sz w:val="18"/>
                <w:szCs w:val="18"/>
                <w:lang w:val="en-GB" w:eastAsia="en-GB"/>
              </w:rPr>
            </w:pPr>
            <w:r w:rsidRPr="000E66E1">
              <w:rPr>
                <w:b/>
                <w:bCs/>
                <w:sz w:val="18"/>
                <w:szCs w:val="18"/>
                <w:lang w:val="en-GB" w:eastAsia="en-GB"/>
              </w:rPr>
              <w:t>23.09</w:t>
            </w:r>
          </w:p>
        </w:tc>
        <w:tc>
          <w:tcPr>
            <w:tcW w:w="880" w:type="dxa"/>
            <w:tcBorders>
              <w:top w:val="single" w:sz="4" w:space="0" w:color="auto"/>
              <w:left w:val="nil"/>
              <w:bottom w:val="single" w:sz="4" w:space="0" w:color="auto"/>
              <w:right w:val="single" w:sz="4" w:space="0" w:color="auto"/>
            </w:tcBorders>
            <w:vAlign w:val="center"/>
            <w:hideMark/>
          </w:tcPr>
          <w:p w14:paraId="5D1EEB5F" w14:textId="77777777" w:rsidR="000E66E1" w:rsidRPr="000E66E1" w:rsidRDefault="000E66E1" w:rsidP="000E66E1">
            <w:pPr>
              <w:suppressAutoHyphens w:val="0"/>
              <w:rPr>
                <w:b/>
                <w:bCs/>
                <w:sz w:val="18"/>
                <w:szCs w:val="18"/>
                <w:lang w:val="en-GB" w:eastAsia="en-GB"/>
              </w:rPr>
            </w:pPr>
            <w:r w:rsidRPr="000E66E1">
              <w:rPr>
                <w:b/>
                <w:bCs/>
                <w:sz w:val="18"/>
                <w:szCs w:val="18"/>
                <w:lang w:val="en-GB" w:eastAsia="en-GB"/>
              </w:rPr>
              <w:t> </w:t>
            </w:r>
          </w:p>
        </w:tc>
        <w:tc>
          <w:tcPr>
            <w:tcW w:w="920" w:type="dxa"/>
            <w:tcBorders>
              <w:top w:val="single" w:sz="4" w:space="0" w:color="auto"/>
              <w:left w:val="nil"/>
              <w:bottom w:val="single" w:sz="4" w:space="0" w:color="auto"/>
              <w:right w:val="single" w:sz="4" w:space="0" w:color="auto"/>
            </w:tcBorders>
            <w:vAlign w:val="center"/>
            <w:hideMark/>
          </w:tcPr>
          <w:p w14:paraId="06388324" w14:textId="77777777" w:rsidR="000E66E1" w:rsidRPr="000E66E1" w:rsidRDefault="000E66E1" w:rsidP="000E66E1">
            <w:pPr>
              <w:suppressAutoHyphens w:val="0"/>
              <w:rPr>
                <w:b/>
                <w:bCs/>
                <w:sz w:val="18"/>
                <w:szCs w:val="18"/>
                <w:lang w:val="en-GB" w:eastAsia="en-GB"/>
              </w:rPr>
            </w:pPr>
            <w:r w:rsidRPr="000E66E1">
              <w:rPr>
                <w:b/>
                <w:bCs/>
                <w:sz w:val="18"/>
                <w:szCs w:val="18"/>
                <w:lang w:val="en-GB" w:eastAsia="en-GB"/>
              </w:rPr>
              <w:t>49.77</w:t>
            </w:r>
          </w:p>
        </w:tc>
        <w:tc>
          <w:tcPr>
            <w:tcW w:w="1000" w:type="dxa"/>
            <w:tcBorders>
              <w:top w:val="single" w:sz="4" w:space="0" w:color="auto"/>
              <w:left w:val="nil"/>
              <w:bottom w:val="single" w:sz="4" w:space="0" w:color="auto"/>
              <w:right w:val="single" w:sz="4" w:space="0" w:color="auto"/>
            </w:tcBorders>
            <w:vAlign w:val="center"/>
            <w:hideMark/>
          </w:tcPr>
          <w:p w14:paraId="410BB792" w14:textId="77777777" w:rsidR="000E66E1" w:rsidRPr="000E66E1" w:rsidRDefault="000E66E1" w:rsidP="000E66E1">
            <w:pPr>
              <w:suppressAutoHyphens w:val="0"/>
              <w:rPr>
                <w:b/>
                <w:bCs/>
                <w:sz w:val="18"/>
                <w:szCs w:val="18"/>
                <w:lang w:val="en-GB" w:eastAsia="en-GB"/>
              </w:rPr>
            </w:pPr>
            <w:r w:rsidRPr="000E66E1">
              <w:rPr>
                <w:b/>
                <w:bCs/>
                <w:sz w:val="18"/>
                <w:szCs w:val="18"/>
                <w:lang w:val="en-GB" w:eastAsia="en-GB"/>
              </w:rPr>
              <w:t>155.03</w:t>
            </w:r>
          </w:p>
        </w:tc>
        <w:tc>
          <w:tcPr>
            <w:tcW w:w="820" w:type="dxa"/>
            <w:tcBorders>
              <w:top w:val="single" w:sz="4" w:space="0" w:color="auto"/>
              <w:left w:val="nil"/>
              <w:bottom w:val="single" w:sz="4" w:space="0" w:color="auto"/>
              <w:right w:val="double" w:sz="6" w:space="0" w:color="auto"/>
            </w:tcBorders>
            <w:vAlign w:val="center"/>
            <w:hideMark/>
          </w:tcPr>
          <w:p w14:paraId="798E3E6B" w14:textId="77777777" w:rsidR="000E66E1" w:rsidRPr="000E66E1" w:rsidRDefault="000E66E1" w:rsidP="000E66E1">
            <w:pPr>
              <w:suppressAutoHyphens w:val="0"/>
              <w:rPr>
                <w:b/>
                <w:bCs/>
                <w:sz w:val="18"/>
                <w:szCs w:val="18"/>
                <w:lang w:val="en-GB" w:eastAsia="en-GB"/>
              </w:rPr>
            </w:pPr>
            <w:r w:rsidRPr="000E66E1">
              <w:rPr>
                <w:b/>
                <w:bCs/>
                <w:sz w:val="18"/>
                <w:szCs w:val="18"/>
                <w:lang w:val="en-GB" w:eastAsia="en-GB"/>
              </w:rPr>
              <w:t>2.38</w:t>
            </w:r>
          </w:p>
        </w:tc>
      </w:tr>
      <w:tr w:rsidR="000E66E1" w:rsidRPr="000E66E1" w14:paraId="48E64FE3" w14:textId="77777777" w:rsidTr="000E66E1">
        <w:trPr>
          <w:trHeight w:val="240"/>
          <w:jc w:val="center"/>
        </w:trPr>
        <w:tc>
          <w:tcPr>
            <w:tcW w:w="1360" w:type="dxa"/>
            <w:vMerge/>
            <w:tcBorders>
              <w:top w:val="nil"/>
              <w:left w:val="double" w:sz="6" w:space="0" w:color="auto"/>
              <w:bottom w:val="single" w:sz="4" w:space="0" w:color="auto"/>
              <w:right w:val="single" w:sz="4" w:space="0" w:color="auto"/>
            </w:tcBorders>
            <w:vAlign w:val="center"/>
            <w:hideMark/>
          </w:tcPr>
          <w:p w14:paraId="777E1F11" w14:textId="77777777" w:rsidR="000E66E1" w:rsidRPr="000E66E1" w:rsidRDefault="000E66E1" w:rsidP="000E66E1">
            <w:pPr>
              <w:suppressAutoHyphens w:val="0"/>
              <w:rPr>
                <w:b/>
                <w:bCs/>
                <w:sz w:val="18"/>
                <w:szCs w:val="18"/>
                <w:lang w:val="en-GB" w:eastAsia="en-GB"/>
              </w:rPr>
            </w:pPr>
          </w:p>
        </w:tc>
        <w:tc>
          <w:tcPr>
            <w:tcW w:w="1020" w:type="dxa"/>
            <w:tcBorders>
              <w:top w:val="nil"/>
              <w:left w:val="nil"/>
              <w:bottom w:val="single" w:sz="4" w:space="0" w:color="auto"/>
              <w:right w:val="single" w:sz="4" w:space="0" w:color="auto"/>
            </w:tcBorders>
            <w:vAlign w:val="center"/>
            <w:hideMark/>
          </w:tcPr>
          <w:p w14:paraId="3C7AC81C" w14:textId="77777777" w:rsidR="000E66E1" w:rsidRPr="000E66E1" w:rsidRDefault="000E66E1" w:rsidP="000E66E1">
            <w:pPr>
              <w:suppressAutoHyphens w:val="0"/>
              <w:jc w:val="right"/>
              <w:rPr>
                <w:b/>
                <w:bCs/>
                <w:sz w:val="18"/>
                <w:szCs w:val="18"/>
                <w:lang w:val="en-GB" w:eastAsia="en-GB"/>
              </w:rPr>
            </w:pPr>
            <w:r w:rsidRPr="000E66E1">
              <w:rPr>
                <w:b/>
                <w:bCs/>
                <w:sz w:val="18"/>
                <w:szCs w:val="18"/>
                <w:lang w:val="en-GB" w:eastAsia="en-GB"/>
              </w:rPr>
              <w:t>39891</w:t>
            </w:r>
          </w:p>
        </w:tc>
        <w:tc>
          <w:tcPr>
            <w:tcW w:w="560" w:type="dxa"/>
            <w:tcBorders>
              <w:top w:val="nil"/>
              <w:left w:val="nil"/>
              <w:bottom w:val="single" w:sz="4" w:space="0" w:color="auto"/>
              <w:right w:val="single" w:sz="4" w:space="0" w:color="auto"/>
            </w:tcBorders>
            <w:vAlign w:val="center"/>
            <w:hideMark/>
          </w:tcPr>
          <w:p w14:paraId="4D5BBA9B" w14:textId="77777777" w:rsidR="000E66E1" w:rsidRPr="000E66E1" w:rsidRDefault="000E66E1" w:rsidP="000E66E1">
            <w:pPr>
              <w:suppressAutoHyphens w:val="0"/>
              <w:jc w:val="right"/>
              <w:rPr>
                <w:b/>
                <w:bCs/>
                <w:sz w:val="18"/>
                <w:szCs w:val="18"/>
                <w:lang w:val="en-GB" w:eastAsia="en-GB"/>
              </w:rPr>
            </w:pPr>
            <w:r w:rsidRPr="000E66E1">
              <w:rPr>
                <w:b/>
                <w:bCs/>
                <w:sz w:val="18"/>
                <w:szCs w:val="18"/>
                <w:lang w:val="en-GB" w:eastAsia="en-GB"/>
              </w:rPr>
              <w:t> </w:t>
            </w:r>
          </w:p>
        </w:tc>
        <w:tc>
          <w:tcPr>
            <w:tcW w:w="840" w:type="dxa"/>
            <w:tcBorders>
              <w:top w:val="nil"/>
              <w:left w:val="nil"/>
              <w:bottom w:val="single" w:sz="4" w:space="0" w:color="auto"/>
              <w:right w:val="single" w:sz="4" w:space="0" w:color="auto"/>
            </w:tcBorders>
            <w:vAlign w:val="center"/>
            <w:hideMark/>
          </w:tcPr>
          <w:p w14:paraId="53129D61" w14:textId="77777777" w:rsidR="000E66E1" w:rsidRPr="000E66E1" w:rsidRDefault="000E66E1" w:rsidP="000E66E1">
            <w:pPr>
              <w:suppressAutoHyphens w:val="0"/>
              <w:jc w:val="right"/>
              <w:rPr>
                <w:b/>
                <w:bCs/>
                <w:sz w:val="18"/>
                <w:szCs w:val="18"/>
                <w:lang w:val="en-GB" w:eastAsia="en-GB"/>
              </w:rPr>
            </w:pPr>
            <w:r w:rsidRPr="000E66E1">
              <w:rPr>
                <w:b/>
                <w:bCs/>
                <w:sz w:val="18"/>
                <w:szCs w:val="18"/>
                <w:lang w:val="en-GB" w:eastAsia="en-GB"/>
              </w:rPr>
              <w:t> </w:t>
            </w:r>
          </w:p>
        </w:tc>
        <w:tc>
          <w:tcPr>
            <w:tcW w:w="800" w:type="dxa"/>
            <w:tcBorders>
              <w:top w:val="nil"/>
              <w:left w:val="nil"/>
              <w:bottom w:val="single" w:sz="4" w:space="0" w:color="auto"/>
              <w:right w:val="single" w:sz="4" w:space="0" w:color="auto"/>
            </w:tcBorders>
            <w:vAlign w:val="center"/>
            <w:hideMark/>
          </w:tcPr>
          <w:p w14:paraId="0C2C809C" w14:textId="77777777" w:rsidR="000E66E1" w:rsidRPr="000E66E1" w:rsidRDefault="000E66E1" w:rsidP="000E66E1">
            <w:pPr>
              <w:suppressAutoHyphens w:val="0"/>
              <w:jc w:val="right"/>
              <w:rPr>
                <w:b/>
                <w:bCs/>
                <w:sz w:val="18"/>
                <w:szCs w:val="18"/>
                <w:lang w:val="en-GB" w:eastAsia="en-GB"/>
              </w:rPr>
            </w:pPr>
            <w:r w:rsidRPr="000E66E1">
              <w:rPr>
                <w:b/>
                <w:bCs/>
                <w:sz w:val="18"/>
                <w:szCs w:val="18"/>
                <w:lang w:val="en-GB" w:eastAsia="en-GB"/>
              </w:rPr>
              <w:t>1593</w:t>
            </w:r>
          </w:p>
        </w:tc>
        <w:tc>
          <w:tcPr>
            <w:tcW w:w="880" w:type="dxa"/>
            <w:tcBorders>
              <w:top w:val="nil"/>
              <w:left w:val="nil"/>
              <w:bottom w:val="single" w:sz="4" w:space="0" w:color="auto"/>
              <w:right w:val="single" w:sz="4" w:space="0" w:color="auto"/>
            </w:tcBorders>
            <w:vAlign w:val="center"/>
            <w:hideMark/>
          </w:tcPr>
          <w:p w14:paraId="224EA981" w14:textId="77777777" w:rsidR="000E66E1" w:rsidRPr="000E66E1" w:rsidRDefault="000E66E1" w:rsidP="000E66E1">
            <w:pPr>
              <w:suppressAutoHyphens w:val="0"/>
              <w:jc w:val="right"/>
              <w:rPr>
                <w:b/>
                <w:bCs/>
                <w:sz w:val="18"/>
                <w:szCs w:val="18"/>
                <w:lang w:val="en-GB" w:eastAsia="en-GB"/>
              </w:rPr>
            </w:pPr>
            <w:r w:rsidRPr="000E66E1">
              <w:rPr>
                <w:b/>
                <w:bCs/>
                <w:sz w:val="18"/>
                <w:szCs w:val="18"/>
                <w:lang w:val="en-GB" w:eastAsia="en-GB"/>
              </w:rPr>
              <w:t> </w:t>
            </w:r>
          </w:p>
        </w:tc>
        <w:tc>
          <w:tcPr>
            <w:tcW w:w="920" w:type="dxa"/>
            <w:tcBorders>
              <w:top w:val="nil"/>
              <w:left w:val="nil"/>
              <w:bottom w:val="single" w:sz="4" w:space="0" w:color="auto"/>
              <w:right w:val="single" w:sz="4" w:space="0" w:color="auto"/>
            </w:tcBorders>
            <w:vAlign w:val="center"/>
            <w:hideMark/>
          </w:tcPr>
          <w:p w14:paraId="3EC9829E" w14:textId="77777777" w:rsidR="000E66E1" w:rsidRPr="000E66E1" w:rsidRDefault="000E66E1" w:rsidP="000E66E1">
            <w:pPr>
              <w:suppressAutoHyphens w:val="0"/>
              <w:jc w:val="right"/>
              <w:rPr>
                <w:b/>
                <w:bCs/>
                <w:sz w:val="18"/>
                <w:szCs w:val="18"/>
                <w:lang w:val="en-GB" w:eastAsia="en-GB"/>
              </w:rPr>
            </w:pPr>
            <w:r w:rsidRPr="000E66E1">
              <w:rPr>
                <w:b/>
                <w:bCs/>
                <w:sz w:val="18"/>
                <w:szCs w:val="18"/>
                <w:lang w:val="en-GB" w:eastAsia="en-GB"/>
              </w:rPr>
              <w:t>9460</w:t>
            </w:r>
          </w:p>
        </w:tc>
        <w:tc>
          <w:tcPr>
            <w:tcW w:w="1000" w:type="dxa"/>
            <w:tcBorders>
              <w:top w:val="nil"/>
              <w:left w:val="nil"/>
              <w:bottom w:val="single" w:sz="4" w:space="0" w:color="auto"/>
              <w:right w:val="single" w:sz="4" w:space="0" w:color="auto"/>
            </w:tcBorders>
            <w:vAlign w:val="center"/>
            <w:hideMark/>
          </w:tcPr>
          <w:p w14:paraId="53A4CF8C" w14:textId="77777777" w:rsidR="000E66E1" w:rsidRPr="000E66E1" w:rsidRDefault="000E66E1" w:rsidP="000E66E1">
            <w:pPr>
              <w:suppressAutoHyphens w:val="0"/>
              <w:jc w:val="right"/>
              <w:rPr>
                <w:b/>
                <w:bCs/>
                <w:sz w:val="18"/>
                <w:szCs w:val="18"/>
                <w:lang w:val="en-GB" w:eastAsia="en-GB"/>
              </w:rPr>
            </w:pPr>
            <w:r w:rsidRPr="000E66E1">
              <w:rPr>
                <w:b/>
                <w:bCs/>
                <w:sz w:val="18"/>
                <w:szCs w:val="18"/>
                <w:lang w:val="en-GB" w:eastAsia="en-GB"/>
              </w:rPr>
              <w:t>28478</w:t>
            </w:r>
          </w:p>
        </w:tc>
        <w:tc>
          <w:tcPr>
            <w:tcW w:w="820" w:type="dxa"/>
            <w:tcBorders>
              <w:top w:val="nil"/>
              <w:left w:val="nil"/>
              <w:bottom w:val="single" w:sz="4" w:space="0" w:color="auto"/>
              <w:right w:val="double" w:sz="6" w:space="0" w:color="auto"/>
            </w:tcBorders>
            <w:vAlign w:val="center"/>
            <w:hideMark/>
          </w:tcPr>
          <w:p w14:paraId="74BB1A21" w14:textId="77777777" w:rsidR="000E66E1" w:rsidRPr="000E66E1" w:rsidRDefault="000E66E1" w:rsidP="000E66E1">
            <w:pPr>
              <w:suppressAutoHyphens w:val="0"/>
              <w:jc w:val="right"/>
              <w:rPr>
                <w:b/>
                <w:bCs/>
                <w:sz w:val="18"/>
                <w:szCs w:val="18"/>
                <w:lang w:val="en-GB" w:eastAsia="en-GB"/>
              </w:rPr>
            </w:pPr>
            <w:r w:rsidRPr="000E66E1">
              <w:rPr>
                <w:b/>
                <w:bCs/>
                <w:sz w:val="18"/>
                <w:szCs w:val="18"/>
                <w:lang w:val="en-GB" w:eastAsia="en-GB"/>
              </w:rPr>
              <w:t>360</w:t>
            </w:r>
          </w:p>
        </w:tc>
      </w:tr>
      <w:tr w:rsidR="000E66E1" w:rsidRPr="000E66E1" w14:paraId="7F924DAC" w14:textId="77777777" w:rsidTr="000E66E1">
        <w:trPr>
          <w:trHeight w:val="255"/>
          <w:jc w:val="center"/>
        </w:trPr>
        <w:tc>
          <w:tcPr>
            <w:tcW w:w="1360" w:type="dxa"/>
            <w:vMerge/>
            <w:tcBorders>
              <w:top w:val="nil"/>
              <w:left w:val="double" w:sz="6" w:space="0" w:color="auto"/>
              <w:bottom w:val="single" w:sz="4" w:space="0" w:color="auto"/>
              <w:right w:val="single" w:sz="4" w:space="0" w:color="auto"/>
            </w:tcBorders>
            <w:vAlign w:val="center"/>
            <w:hideMark/>
          </w:tcPr>
          <w:p w14:paraId="46938085" w14:textId="77777777" w:rsidR="000E66E1" w:rsidRPr="000E66E1" w:rsidRDefault="000E66E1" w:rsidP="000E66E1">
            <w:pPr>
              <w:suppressAutoHyphens w:val="0"/>
              <w:rPr>
                <w:b/>
                <w:bCs/>
                <w:sz w:val="18"/>
                <w:szCs w:val="18"/>
                <w:lang w:val="en-GB" w:eastAsia="en-GB"/>
              </w:rPr>
            </w:pPr>
          </w:p>
        </w:tc>
        <w:tc>
          <w:tcPr>
            <w:tcW w:w="1020" w:type="dxa"/>
            <w:tcBorders>
              <w:top w:val="nil"/>
              <w:left w:val="nil"/>
              <w:bottom w:val="single" w:sz="4" w:space="0" w:color="auto"/>
              <w:right w:val="single" w:sz="4" w:space="0" w:color="auto"/>
            </w:tcBorders>
            <w:vAlign w:val="center"/>
            <w:hideMark/>
          </w:tcPr>
          <w:p w14:paraId="23B64BFB" w14:textId="77777777" w:rsidR="000E66E1" w:rsidRPr="000E66E1" w:rsidRDefault="000E66E1" w:rsidP="000E66E1">
            <w:pPr>
              <w:suppressAutoHyphens w:val="0"/>
              <w:jc w:val="right"/>
              <w:rPr>
                <w:b/>
                <w:bCs/>
                <w:sz w:val="18"/>
                <w:szCs w:val="18"/>
                <w:lang w:val="en-GB" w:eastAsia="en-GB"/>
              </w:rPr>
            </w:pPr>
            <w:r w:rsidRPr="000E66E1">
              <w:rPr>
                <w:b/>
                <w:bCs/>
                <w:sz w:val="18"/>
                <w:szCs w:val="18"/>
                <w:lang w:val="en-GB" w:eastAsia="en-GB"/>
              </w:rPr>
              <w:t>500</w:t>
            </w:r>
          </w:p>
        </w:tc>
        <w:tc>
          <w:tcPr>
            <w:tcW w:w="560" w:type="dxa"/>
            <w:tcBorders>
              <w:top w:val="nil"/>
              <w:left w:val="nil"/>
              <w:bottom w:val="double" w:sz="6" w:space="0" w:color="auto"/>
              <w:right w:val="single" w:sz="4" w:space="0" w:color="auto"/>
            </w:tcBorders>
            <w:vAlign w:val="center"/>
            <w:hideMark/>
          </w:tcPr>
          <w:p w14:paraId="238D919C" w14:textId="77777777" w:rsidR="000E66E1" w:rsidRPr="000E66E1" w:rsidRDefault="000E66E1" w:rsidP="000E66E1">
            <w:pPr>
              <w:suppressAutoHyphens w:val="0"/>
              <w:jc w:val="right"/>
              <w:rPr>
                <w:b/>
                <w:bCs/>
                <w:sz w:val="18"/>
                <w:szCs w:val="18"/>
                <w:lang w:val="en-GB" w:eastAsia="en-GB"/>
              </w:rPr>
            </w:pPr>
            <w:r w:rsidRPr="000E66E1">
              <w:rPr>
                <w:b/>
                <w:bCs/>
                <w:sz w:val="18"/>
                <w:szCs w:val="18"/>
                <w:lang w:val="en-GB" w:eastAsia="en-GB"/>
              </w:rPr>
              <w:t> </w:t>
            </w:r>
          </w:p>
        </w:tc>
        <w:tc>
          <w:tcPr>
            <w:tcW w:w="840" w:type="dxa"/>
            <w:tcBorders>
              <w:top w:val="nil"/>
              <w:left w:val="nil"/>
              <w:bottom w:val="double" w:sz="6" w:space="0" w:color="auto"/>
              <w:right w:val="single" w:sz="4" w:space="0" w:color="auto"/>
            </w:tcBorders>
            <w:vAlign w:val="center"/>
            <w:hideMark/>
          </w:tcPr>
          <w:p w14:paraId="0917D4B5" w14:textId="77777777" w:rsidR="000E66E1" w:rsidRPr="000E66E1" w:rsidRDefault="000E66E1" w:rsidP="000E66E1">
            <w:pPr>
              <w:suppressAutoHyphens w:val="0"/>
              <w:jc w:val="right"/>
              <w:rPr>
                <w:b/>
                <w:bCs/>
                <w:sz w:val="18"/>
                <w:szCs w:val="18"/>
                <w:lang w:val="en-GB" w:eastAsia="en-GB"/>
              </w:rPr>
            </w:pPr>
            <w:r w:rsidRPr="000E66E1">
              <w:rPr>
                <w:b/>
                <w:bCs/>
                <w:sz w:val="18"/>
                <w:szCs w:val="18"/>
                <w:lang w:val="en-GB" w:eastAsia="en-GB"/>
              </w:rPr>
              <w:t> </w:t>
            </w:r>
          </w:p>
        </w:tc>
        <w:tc>
          <w:tcPr>
            <w:tcW w:w="800" w:type="dxa"/>
            <w:tcBorders>
              <w:top w:val="nil"/>
              <w:left w:val="nil"/>
              <w:bottom w:val="double" w:sz="6" w:space="0" w:color="auto"/>
              <w:right w:val="single" w:sz="4" w:space="0" w:color="auto"/>
            </w:tcBorders>
            <w:vAlign w:val="center"/>
            <w:hideMark/>
          </w:tcPr>
          <w:p w14:paraId="7247DEB8" w14:textId="77777777" w:rsidR="000E66E1" w:rsidRPr="000E66E1" w:rsidRDefault="000E66E1" w:rsidP="000E66E1">
            <w:pPr>
              <w:suppressAutoHyphens w:val="0"/>
              <w:jc w:val="right"/>
              <w:rPr>
                <w:b/>
                <w:bCs/>
                <w:sz w:val="18"/>
                <w:szCs w:val="18"/>
                <w:lang w:val="en-GB" w:eastAsia="en-GB"/>
              </w:rPr>
            </w:pPr>
            <w:r w:rsidRPr="000E66E1">
              <w:rPr>
                <w:b/>
                <w:bCs/>
                <w:sz w:val="18"/>
                <w:szCs w:val="18"/>
                <w:lang w:val="en-GB" w:eastAsia="en-GB"/>
              </w:rPr>
              <w:t>46</w:t>
            </w:r>
          </w:p>
        </w:tc>
        <w:tc>
          <w:tcPr>
            <w:tcW w:w="880" w:type="dxa"/>
            <w:tcBorders>
              <w:top w:val="nil"/>
              <w:left w:val="nil"/>
              <w:bottom w:val="double" w:sz="6" w:space="0" w:color="auto"/>
              <w:right w:val="single" w:sz="4" w:space="0" w:color="auto"/>
            </w:tcBorders>
            <w:vAlign w:val="center"/>
            <w:hideMark/>
          </w:tcPr>
          <w:p w14:paraId="4A38372C" w14:textId="77777777" w:rsidR="000E66E1" w:rsidRPr="000E66E1" w:rsidRDefault="000E66E1" w:rsidP="000E66E1">
            <w:pPr>
              <w:suppressAutoHyphens w:val="0"/>
              <w:jc w:val="right"/>
              <w:rPr>
                <w:b/>
                <w:bCs/>
                <w:sz w:val="18"/>
                <w:szCs w:val="18"/>
                <w:lang w:val="en-GB" w:eastAsia="en-GB"/>
              </w:rPr>
            </w:pPr>
            <w:r w:rsidRPr="000E66E1">
              <w:rPr>
                <w:b/>
                <w:bCs/>
                <w:sz w:val="18"/>
                <w:szCs w:val="18"/>
                <w:lang w:val="en-GB" w:eastAsia="en-GB"/>
              </w:rPr>
              <w:t> </w:t>
            </w:r>
          </w:p>
        </w:tc>
        <w:tc>
          <w:tcPr>
            <w:tcW w:w="920" w:type="dxa"/>
            <w:tcBorders>
              <w:top w:val="nil"/>
              <w:left w:val="nil"/>
              <w:bottom w:val="double" w:sz="6" w:space="0" w:color="auto"/>
              <w:right w:val="single" w:sz="4" w:space="0" w:color="auto"/>
            </w:tcBorders>
            <w:vAlign w:val="center"/>
            <w:hideMark/>
          </w:tcPr>
          <w:p w14:paraId="69A97669" w14:textId="77777777" w:rsidR="000E66E1" w:rsidRPr="000E66E1" w:rsidRDefault="000E66E1" w:rsidP="000E66E1">
            <w:pPr>
              <w:suppressAutoHyphens w:val="0"/>
              <w:jc w:val="right"/>
              <w:rPr>
                <w:b/>
                <w:bCs/>
                <w:sz w:val="18"/>
                <w:szCs w:val="18"/>
                <w:lang w:val="en-GB" w:eastAsia="en-GB"/>
              </w:rPr>
            </w:pPr>
            <w:r w:rsidRPr="000E66E1">
              <w:rPr>
                <w:b/>
                <w:bCs/>
                <w:sz w:val="18"/>
                <w:szCs w:val="18"/>
                <w:lang w:val="en-GB" w:eastAsia="en-GB"/>
              </w:rPr>
              <w:t>133</w:t>
            </w:r>
          </w:p>
        </w:tc>
        <w:tc>
          <w:tcPr>
            <w:tcW w:w="1000" w:type="dxa"/>
            <w:tcBorders>
              <w:top w:val="nil"/>
              <w:left w:val="nil"/>
              <w:bottom w:val="double" w:sz="6" w:space="0" w:color="auto"/>
              <w:right w:val="single" w:sz="4" w:space="0" w:color="auto"/>
            </w:tcBorders>
            <w:vAlign w:val="center"/>
            <w:hideMark/>
          </w:tcPr>
          <w:p w14:paraId="25309BC6" w14:textId="77777777" w:rsidR="000E66E1" w:rsidRPr="000E66E1" w:rsidRDefault="000E66E1" w:rsidP="000E66E1">
            <w:pPr>
              <w:suppressAutoHyphens w:val="0"/>
              <w:jc w:val="right"/>
              <w:rPr>
                <w:b/>
                <w:bCs/>
                <w:sz w:val="18"/>
                <w:szCs w:val="18"/>
                <w:lang w:val="en-GB" w:eastAsia="en-GB"/>
              </w:rPr>
            </w:pPr>
            <w:r w:rsidRPr="000E66E1">
              <w:rPr>
                <w:b/>
                <w:bCs/>
                <w:sz w:val="18"/>
                <w:szCs w:val="18"/>
                <w:lang w:val="en-GB" w:eastAsia="en-GB"/>
              </w:rPr>
              <w:t>314</w:t>
            </w:r>
          </w:p>
        </w:tc>
        <w:tc>
          <w:tcPr>
            <w:tcW w:w="820" w:type="dxa"/>
            <w:tcBorders>
              <w:top w:val="nil"/>
              <w:left w:val="nil"/>
              <w:bottom w:val="double" w:sz="6" w:space="0" w:color="auto"/>
              <w:right w:val="double" w:sz="6" w:space="0" w:color="auto"/>
            </w:tcBorders>
            <w:vAlign w:val="center"/>
            <w:hideMark/>
          </w:tcPr>
          <w:p w14:paraId="54D4B78C" w14:textId="77777777" w:rsidR="000E66E1" w:rsidRPr="000E66E1" w:rsidRDefault="000E66E1" w:rsidP="000E66E1">
            <w:pPr>
              <w:suppressAutoHyphens w:val="0"/>
              <w:jc w:val="right"/>
              <w:rPr>
                <w:b/>
                <w:bCs/>
                <w:sz w:val="18"/>
                <w:szCs w:val="18"/>
                <w:lang w:val="en-GB" w:eastAsia="en-GB"/>
              </w:rPr>
            </w:pPr>
            <w:r w:rsidRPr="000E66E1">
              <w:rPr>
                <w:b/>
                <w:bCs/>
                <w:sz w:val="18"/>
                <w:szCs w:val="18"/>
                <w:lang w:val="en-GB" w:eastAsia="en-GB"/>
              </w:rPr>
              <w:t>7</w:t>
            </w:r>
          </w:p>
        </w:tc>
      </w:tr>
      <w:tr w:rsidR="000E66E1" w:rsidRPr="000E66E1" w14:paraId="4E8766E3" w14:textId="77777777" w:rsidTr="000E66E1">
        <w:trPr>
          <w:trHeight w:val="255"/>
          <w:jc w:val="center"/>
        </w:trPr>
        <w:tc>
          <w:tcPr>
            <w:tcW w:w="1360" w:type="dxa"/>
            <w:vMerge w:val="restart"/>
            <w:tcBorders>
              <w:top w:val="double" w:sz="6" w:space="0" w:color="auto"/>
              <w:left w:val="double" w:sz="6" w:space="0" w:color="auto"/>
              <w:bottom w:val="double" w:sz="6" w:space="0" w:color="000000"/>
              <w:right w:val="single" w:sz="4" w:space="0" w:color="auto"/>
            </w:tcBorders>
            <w:vAlign w:val="center"/>
            <w:hideMark/>
          </w:tcPr>
          <w:p w14:paraId="2ABABB31" w14:textId="77777777" w:rsidR="000E66E1" w:rsidRPr="000E66E1" w:rsidRDefault="000E66E1" w:rsidP="000E66E1">
            <w:pPr>
              <w:suppressAutoHyphens w:val="0"/>
              <w:jc w:val="center"/>
              <w:rPr>
                <w:b/>
                <w:bCs/>
                <w:sz w:val="18"/>
                <w:szCs w:val="18"/>
                <w:lang w:val="en-GB" w:eastAsia="en-GB"/>
              </w:rPr>
            </w:pPr>
            <w:r w:rsidRPr="000E66E1">
              <w:rPr>
                <w:b/>
                <w:bCs/>
                <w:sz w:val="18"/>
                <w:szCs w:val="18"/>
                <w:lang w:val="en-GB" w:eastAsia="en-GB"/>
              </w:rPr>
              <w:t>Укупно високе шуме</w:t>
            </w:r>
          </w:p>
        </w:tc>
        <w:tc>
          <w:tcPr>
            <w:tcW w:w="1020" w:type="dxa"/>
            <w:tcBorders>
              <w:top w:val="double" w:sz="6" w:space="0" w:color="auto"/>
              <w:left w:val="nil"/>
              <w:bottom w:val="single" w:sz="4" w:space="0" w:color="auto"/>
              <w:right w:val="single" w:sz="4" w:space="0" w:color="auto"/>
            </w:tcBorders>
            <w:vAlign w:val="center"/>
            <w:hideMark/>
          </w:tcPr>
          <w:p w14:paraId="58AC1C71" w14:textId="77777777" w:rsidR="000E66E1" w:rsidRPr="000E66E1" w:rsidRDefault="000E66E1" w:rsidP="000E66E1">
            <w:pPr>
              <w:suppressAutoHyphens w:val="0"/>
              <w:rPr>
                <w:b/>
                <w:bCs/>
                <w:sz w:val="18"/>
                <w:szCs w:val="18"/>
                <w:lang w:val="en-GB" w:eastAsia="en-GB"/>
              </w:rPr>
            </w:pPr>
            <w:r w:rsidRPr="000E66E1">
              <w:rPr>
                <w:b/>
                <w:bCs/>
                <w:sz w:val="18"/>
                <w:szCs w:val="18"/>
                <w:lang w:val="en-GB" w:eastAsia="en-GB"/>
              </w:rPr>
              <w:t>1,313.00</w:t>
            </w:r>
          </w:p>
        </w:tc>
        <w:tc>
          <w:tcPr>
            <w:tcW w:w="560" w:type="dxa"/>
            <w:tcBorders>
              <w:top w:val="nil"/>
              <w:left w:val="nil"/>
              <w:bottom w:val="single" w:sz="4" w:space="0" w:color="auto"/>
              <w:right w:val="single" w:sz="4" w:space="0" w:color="auto"/>
            </w:tcBorders>
            <w:vAlign w:val="center"/>
            <w:hideMark/>
          </w:tcPr>
          <w:p w14:paraId="5DCC0C7E" w14:textId="77777777" w:rsidR="000E66E1" w:rsidRPr="000E66E1" w:rsidRDefault="000E66E1" w:rsidP="000E66E1">
            <w:pPr>
              <w:suppressAutoHyphens w:val="0"/>
              <w:rPr>
                <w:b/>
                <w:bCs/>
                <w:sz w:val="18"/>
                <w:szCs w:val="18"/>
                <w:lang w:val="en-GB" w:eastAsia="en-GB"/>
              </w:rPr>
            </w:pPr>
            <w:r w:rsidRPr="000E66E1">
              <w:rPr>
                <w:b/>
                <w:bCs/>
                <w:sz w:val="18"/>
                <w:szCs w:val="18"/>
                <w:lang w:val="en-GB" w:eastAsia="en-GB"/>
              </w:rPr>
              <w:t>0.59</w:t>
            </w:r>
          </w:p>
        </w:tc>
        <w:tc>
          <w:tcPr>
            <w:tcW w:w="840" w:type="dxa"/>
            <w:tcBorders>
              <w:top w:val="nil"/>
              <w:left w:val="nil"/>
              <w:bottom w:val="single" w:sz="4" w:space="0" w:color="auto"/>
              <w:right w:val="single" w:sz="4" w:space="0" w:color="auto"/>
            </w:tcBorders>
            <w:vAlign w:val="center"/>
            <w:hideMark/>
          </w:tcPr>
          <w:p w14:paraId="780817C2" w14:textId="77777777" w:rsidR="000E66E1" w:rsidRPr="000E66E1" w:rsidRDefault="000E66E1" w:rsidP="000E66E1">
            <w:pPr>
              <w:suppressAutoHyphens w:val="0"/>
              <w:rPr>
                <w:b/>
                <w:bCs/>
                <w:sz w:val="18"/>
                <w:szCs w:val="18"/>
                <w:lang w:val="en-GB" w:eastAsia="en-GB"/>
              </w:rPr>
            </w:pPr>
            <w:r w:rsidRPr="000E66E1">
              <w:rPr>
                <w:b/>
                <w:bCs/>
                <w:sz w:val="18"/>
                <w:szCs w:val="18"/>
                <w:lang w:val="en-GB" w:eastAsia="en-GB"/>
              </w:rPr>
              <w:t>1.67</w:t>
            </w:r>
          </w:p>
        </w:tc>
        <w:tc>
          <w:tcPr>
            <w:tcW w:w="800" w:type="dxa"/>
            <w:tcBorders>
              <w:top w:val="nil"/>
              <w:left w:val="nil"/>
              <w:bottom w:val="single" w:sz="4" w:space="0" w:color="auto"/>
              <w:right w:val="single" w:sz="4" w:space="0" w:color="auto"/>
            </w:tcBorders>
            <w:vAlign w:val="center"/>
            <w:hideMark/>
          </w:tcPr>
          <w:p w14:paraId="69847372" w14:textId="77777777" w:rsidR="000E66E1" w:rsidRPr="000E66E1" w:rsidRDefault="000E66E1" w:rsidP="000E66E1">
            <w:pPr>
              <w:suppressAutoHyphens w:val="0"/>
              <w:rPr>
                <w:b/>
                <w:bCs/>
                <w:sz w:val="18"/>
                <w:szCs w:val="18"/>
                <w:lang w:val="en-GB" w:eastAsia="en-GB"/>
              </w:rPr>
            </w:pPr>
            <w:r w:rsidRPr="000E66E1">
              <w:rPr>
                <w:b/>
                <w:bCs/>
                <w:sz w:val="18"/>
                <w:szCs w:val="18"/>
                <w:lang w:val="en-GB" w:eastAsia="en-GB"/>
              </w:rPr>
              <w:t>380.18</w:t>
            </w:r>
          </w:p>
        </w:tc>
        <w:tc>
          <w:tcPr>
            <w:tcW w:w="880" w:type="dxa"/>
            <w:tcBorders>
              <w:top w:val="nil"/>
              <w:left w:val="nil"/>
              <w:bottom w:val="single" w:sz="4" w:space="0" w:color="auto"/>
              <w:right w:val="single" w:sz="4" w:space="0" w:color="auto"/>
            </w:tcBorders>
            <w:vAlign w:val="center"/>
            <w:hideMark/>
          </w:tcPr>
          <w:p w14:paraId="194DD3ED" w14:textId="77777777" w:rsidR="000E66E1" w:rsidRPr="000E66E1" w:rsidRDefault="000E66E1" w:rsidP="000E66E1">
            <w:pPr>
              <w:suppressAutoHyphens w:val="0"/>
              <w:rPr>
                <w:b/>
                <w:bCs/>
                <w:sz w:val="18"/>
                <w:szCs w:val="18"/>
                <w:lang w:val="en-GB" w:eastAsia="en-GB"/>
              </w:rPr>
            </w:pPr>
            <w:r w:rsidRPr="000E66E1">
              <w:rPr>
                <w:b/>
                <w:bCs/>
                <w:sz w:val="18"/>
                <w:szCs w:val="18"/>
                <w:lang w:val="en-GB" w:eastAsia="en-GB"/>
              </w:rPr>
              <w:t> </w:t>
            </w:r>
          </w:p>
        </w:tc>
        <w:tc>
          <w:tcPr>
            <w:tcW w:w="920" w:type="dxa"/>
            <w:tcBorders>
              <w:top w:val="nil"/>
              <w:left w:val="nil"/>
              <w:bottom w:val="single" w:sz="4" w:space="0" w:color="auto"/>
              <w:right w:val="single" w:sz="4" w:space="0" w:color="auto"/>
            </w:tcBorders>
            <w:vAlign w:val="center"/>
            <w:hideMark/>
          </w:tcPr>
          <w:p w14:paraId="59C7FA12" w14:textId="77777777" w:rsidR="000E66E1" w:rsidRPr="000E66E1" w:rsidRDefault="000E66E1" w:rsidP="000E66E1">
            <w:pPr>
              <w:suppressAutoHyphens w:val="0"/>
              <w:rPr>
                <w:b/>
                <w:bCs/>
                <w:sz w:val="18"/>
                <w:szCs w:val="18"/>
                <w:lang w:val="en-GB" w:eastAsia="en-GB"/>
              </w:rPr>
            </w:pPr>
            <w:r w:rsidRPr="000E66E1">
              <w:rPr>
                <w:b/>
                <w:bCs/>
                <w:sz w:val="18"/>
                <w:szCs w:val="18"/>
                <w:lang w:val="en-GB" w:eastAsia="en-GB"/>
              </w:rPr>
              <w:t>299.63</w:t>
            </w:r>
          </w:p>
        </w:tc>
        <w:tc>
          <w:tcPr>
            <w:tcW w:w="1000" w:type="dxa"/>
            <w:tcBorders>
              <w:top w:val="nil"/>
              <w:left w:val="nil"/>
              <w:bottom w:val="single" w:sz="4" w:space="0" w:color="auto"/>
              <w:right w:val="single" w:sz="4" w:space="0" w:color="auto"/>
            </w:tcBorders>
            <w:vAlign w:val="center"/>
            <w:hideMark/>
          </w:tcPr>
          <w:p w14:paraId="67D16F9C" w14:textId="77777777" w:rsidR="000E66E1" w:rsidRPr="000E66E1" w:rsidRDefault="000E66E1" w:rsidP="000E66E1">
            <w:pPr>
              <w:suppressAutoHyphens w:val="0"/>
              <w:rPr>
                <w:b/>
                <w:bCs/>
                <w:sz w:val="18"/>
                <w:szCs w:val="18"/>
                <w:lang w:val="en-GB" w:eastAsia="en-GB"/>
              </w:rPr>
            </w:pPr>
            <w:r w:rsidRPr="000E66E1">
              <w:rPr>
                <w:b/>
                <w:bCs/>
                <w:sz w:val="18"/>
                <w:szCs w:val="18"/>
                <w:lang w:val="en-GB" w:eastAsia="en-GB"/>
              </w:rPr>
              <w:t>567.48</w:t>
            </w:r>
          </w:p>
        </w:tc>
        <w:tc>
          <w:tcPr>
            <w:tcW w:w="820" w:type="dxa"/>
            <w:tcBorders>
              <w:top w:val="nil"/>
              <w:left w:val="nil"/>
              <w:bottom w:val="single" w:sz="4" w:space="0" w:color="auto"/>
              <w:right w:val="double" w:sz="6" w:space="0" w:color="auto"/>
            </w:tcBorders>
            <w:vAlign w:val="center"/>
            <w:hideMark/>
          </w:tcPr>
          <w:p w14:paraId="68B3A32A" w14:textId="77777777" w:rsidR="000E66E1" w:rsidRPr="000E66E1" w:rsidRDefault="000E66E1" w:rsidP="000E66E1">
            <w:pPr>
              <w:suppressAutoHyphens w:val="0"/>
              <w:rPr>
                <w:b/>
                <w:bCs/>
                <w:sz w:val="18"/>
                <w:szCs w:val="18"/>
                <w:lang w:val="en-GB" w:eastAsia="en-GB"/>
              </w:rPr>
            </w:pPr>
            <w:r w:rsidRPr="000E66E1">
              <w:rPr>
                <w:b/>
                <w:bCs/>
                <w:sz w:val="18"/>
                <w:szCs w:val="18"/>
                <w:lang w:val="en-GB" w:eastAsia="en-GB"/>
              </w:rPr>
              <w:t>63.45</w:t>
            </w:r>
          </w:p>
        </w:tc>
      </w:tr>
      <w:tr w:rsidR="000E66E1" w:rsidRPr="000E66E1" w14:paraId="294DDCFA" w14:textId="77777777" w:rsidTr="000E66E1">
        <w:trPr>
          <w:trHeight w:val="240"/>
          <w:jc w:val="center"/>
        </w:trPr>
        <w:tc>
          <w:tcPr>
            <w:tcW w:w="1360" w:type="dxa"/>
            <w:vMerge/>
            <w:tcBorders>
              <w:top w:val="double" w:sz="6" w:space="0" w:color="auto"/>
              <w:left w:val="double" w:sz="6" w:space="0" w:color="auto"/>
              <w:bottom w:val="double" w:sz="6" w:space="0" w:color="000000"/>
              <w:right w:val="single" w:sz="4" w:space="0" w:color="auto"/>
            </w:tcBorders>
            <w:vAlign w:val="center"/>
            <w:hideMark/>
          </w:tcPr>
          <w:p w14:paraId="3B82EA22" w14:textId="77777777" w:rsidR="000E66E1" w:rsidRPr="000E66E1" w:rsidRDefault="000E66E1" w:rsidP="000E66E1">
            <w:pPr>
              <w:suppressAutoHyphens w:val="0"/>
              <w:rPr>
                <w:b/>
                <w:bCs/>
                <w:sz w:val="18"/>
                <w:szCs w:val="18"/>
                <w:lang w:val="en-GB" w:eastAsia="en-GB"/>
              </w:rPr>
            </w:pPr>
          </w:p>
        </w:tc>
        <w:tc>
          <w:tcPr>
            <w:tcW w:w="1020" w:type="dxa"/>
            <w:tcBorders>
              <w:top w:val="nil"/>
              <w:left w:val="nil"/>
              <w:bottom w:val="single" w:sz="4" w:space="0" w:color="auto"/>
              <w:right w:val="single" w:sz="4" w:space="0" w:color="auto"/>
            </w:tcBorders>
            <w:vAlign w:val="center"/>
            <w:hideMark/>
          </w:tcPr>
          <w:p w14:paraId="285CE1C3" w14:textId="77777777" w:rsidR="000E66E1" w:rsidRPr="000E66E1" w:rsidRDefault="000E66E1" w:rsidP="000E66E1">
            <w:pPr>
              <w:suppressAutoHyphens w:val="0"/>
              <w:jc w:val="right"/>
              <w:rPr>
                <w:b/>
                <w:bCs/>
                <w:sz w:val="18"/>
                <w:szCs w:val="18"/>
                <w:lang w:val="en-GB" w:eastAsia="en-GB"/>
              </w:rPr>
            </w:pPr>
            <w:r w:rsidRPr="000E66E1">
              <w:rPr>
                <w:b/>
                <w:bCs/>
                <w:sz w:val="18"/>
                <w:szCs w:val="18"/>
                <w:lang w:val="en-GB" w:eastAsia="en-GB"/>
              </w:rPr>
              <w:t>214271</w:t>
            </w:r>
          </w:p>
        </w:tc>
        <w:tc>
          <w:tcPr>
            <w:tcW w:w="560" w:type="dxa"/>
            <w:tcBorders>
              <w:top w:val="nil"/>
              <w:left w:val="nil"/>
              <w:bottom w:val="single" w:sz="4" w:space="0" w:color="auto"/>
              <w:right w:val="single" w:sz="4" w:space="0" w:color="auto"/>
            </w:tcBorders>
            <w:vAlign w:val="center"/>
            <w:hideMark/>
          </w:tcPr>
          <w:p w14:paraId="0E4DAD4A" w14:textId="77777777" w:rsidR="000E66E1" w:rsidRPr="000E66E1" w:rsidRDefault="000E66E1" w:rsidP="000E66E1">
            <w:pPr>
              <w:suppressAutoHyphens w:val="0"/>
              <w:jc w:val="right"/>
              <w:rPr>
                <w:b/>
                <w:bCs/>
                <w:sz w:val="18"/>
                <w:szCs w:val="18"/>
                <w:lang w:val="en-GB" w:eastAsia="en-GB"/>
              </w:rPr>
            </w:pPr>
            <w:r w:rsidRPr="000E66E1">
              <w:rPr>
                <w:b/>
                <w:bCs/>
                <w:sz w:val="18"/>
                <w:szCs w:val="18"/>
                <w:lang w:val="en-GB" w:eastAsia="en-GB"/>
              </w:rPr>
              <w:t> </w:t>
            </w:r>
          </w:p>
        </w:tc>
        <w:tc>
          <w:tcPr>
            <w:tcW w:w="840" w:type="dxa"/>
            <w:tcBorders>
              <w:top w:val="nil"/>
              <w:left w:val="nil"/>
              <w:bottom w:val="single" w:sz="4" w:space="0" w:color="auto"/>
              <w:right w:val="single" w:sz="4" w:space="0" w:color="auto"/>
            </w:tcBorders>
            <w:vAlign w:val="center"/>
            <w:hideMark/>
          </w:tcPr>
          <w:p w14:paraId="54FDB33E" w14:textId="77777777" w:rsidR="000E66E1" w:rsidRPr="000E66E1" w:rsidRDefault="000E66E1" w:rsidP="000E66E1">
            <w:pPr>
              <w:suppressAutoHyphens w:val="0"/>
              <w:jc w:val="right"/>
              <w:rPr>
                <w:b/>
                <w:bCs/>
                <w:sz w:val="18"/>
                <w:szCs w:val="18"/>
                <w:lang w:val="en-GB" w:eastAsia="en-GB"/>
              </w:rPr>
            </w:pPr>
            <w:r w:rsidRPr="000E66E1">
              <w:rPr>
                <w:b/>
                <w:bCs/>
                <w:sz w:val="18"/>
                <w:szCs w:val="18"/>
                <w:lang w:val="en-GB" w:eastAsia="en-GB"/>
              </w:rPr>
              <w:t> </w:t>
            </w:r>
          </w:p>
        </w:tc>
        <w:tc>
          <w:tcPr>
            <w:tcW w:w="800" w:type="dxa"/>
            <w:tcBorders>
              <w:top w:val="nil"/>
              <w:left w:val="nil"/>
              <w:bottom w:val="single" w:sz="4" w:space="0" w:color="auto"/>
              <w:right w:val="single" w:sz="4" w:space="0" w:color="auto"/>
            </w:tcBorders>
            <w:vAlign w:val="center"/>
            <w:hideMark/>
          </w:tcPr>
          <w:p w14:paraId="23D236AE" w14:textId="77777777" w:rsidR="000E66E1" w:rsidRPr="000E66E1" w:rsidRDefault="000E66E1" w:rsidP="000E66E1">
            <w:pPr>
              <w:suppressAutoHyphens w:val="0"/>
              <w:jc w:val="right"/>
              <w:rPr>
                <w:b/>
                <w:bCs/>
                <w:sz w:val="18"/>
                <w:szCs w:val="18"/>
                <w:lang w:val="en-GB" w:eastAsia="en-GB"/>
              </w:rPr>
            </w:pPr>
            <w:r w:rsidRPr="000E66E1">
              <w:rPr>
                <w:b/>
                <w:bCs/>
                <w:sz w:val="18"/>
                <w:szCs w:val="18"/>
                <w:lang w:val="en-GB" w:eastAsia="en-GB"/>
              </w:rPr>
              <w:t>17525</w:t>
            </w:r>
          </w:p>
        </w:tc>
        <w:tc>
          <w:tcPr>
            <w:tcW w:w="880" w:type="dxa"/>
            <w:tcBorders>
              <w:top w:val="nil"/>
              <w:left w:val="nil"/>
              <w:bottom w:val="single" w:sz="4" w:space="0" w:color="auto"/>
              <w:right w:val="single" w:sz="4" w:space="0" w:color="auto"/>
            </w:tcBorders>
            <w:vAlign w:val="center"/>
            <w:hideMark/>
          </w:tcPr>
          <w:p w14:paraId="52886CEE" w14:textId="77777777" w:rsidR="000E66E1" w:rsidRPr="000E66E1" w:rsidRDefault="000E66E1" w:rsidP="000E66E1">
            <w:pPr>
              <w:suppressAutoHyphens w:val="0"/>
              <w:jc w:val="right"/>
              <w:rPr>
                <w:b/>
                <w:bCs/>
                <w:sz w:val="18"/>
                <w:szCs w:val="18"/>
                <w:lang w:val="en-GB" w:eastAsia="en-GB"/>
              </w:rPr>
            </w:pPr>
            <w:r w:rsidRPr="000E66E1">
              <w:rPr>
                <w:b/>
                <w:bCs/>
                <w:sz w:val="18"/>
                <w:szCs w:val="18"/>
                <w:lang w:val="en-GB" w:eastAsia="en-GB"/>
              </w:rPr>
              <w:t> </w:t>
            </w:r>
          </w:p>
        </w:tc>
        <w:tc>
          <w:tcPr>
            <w:tcW w:w="920" w:type="dxa"/>
            <w:tcBorders>
              <w:top w:val="nil"/>
              <w:left w:val="nil"/>
              <w:bottom w:val="single" w:sz="4" w:space="0" w:color="auto"/>
              <w:right w:val="single" w:sz="4" w:space="0" w:color="auto"/>
            </w:tcBorders>
            <w:vAlign w:val="center"/>
            <w:hideMark/>
          </w:tcPr>
          <w:p w14:paraId="56C7B762" w14:textId="77777777" w:rsidR="000E66E1" w:rsidRPr="000E66E1" w:rsidRDefault="000E66E1" w:rsidP="000E66E1">
            <w:pPr>
              <w:suppressAutoHyphens w:val="0"/>
              <w:jc w:val="right"/>
              <w:rPr>
                <w:b/>
                <w:bCs/>
                <w:sz w:val="18"/>
                <w:szCs w:val="18"/>
                <w:lang w:val="en-GB" w:eastAsia="en-GB"/>
              </w:rPr>
            </w:pPr>
            <w:r w:rsidRPr="000E66E1">
              <w:rPr>
                <w:b/>
                <w:bCs/>
                <w:sz w:val="18"/>
                <w:szCs w:val="18"/>
                <w:lang w:val="en-GB" w:eastAsia="en-GB"/>
              </w:rPr>
              <w:t>64908</w:t>
            </w:r>
          </w:p>
        </w:tc>
        <w:tc>
          <w:tcPr>
            <w:tcW w:w="1000" w:type="dxa"/>
            <w:tcBorders>
              <w:top w:val="nil"/>
              <w:left w:val="nil"/>
              <w:bottom w:val="single" w:sz="4" w:space="0" w:color="auto"/>
              <w:right w:val="single" w:sz="4" w:space="0" w:color="auto"/>
            </w:tcBorders>
            <w:vAlign w:val="center"/>
            <w:hideMark/>
          </w:tcPr>
          <w:p w14:paraId="46D30B09" w14:textId="77777777" w:rsidR="000E66E1" w:rsidRPr="000E66E1" w:rsidRDefault="000E66E1" w:rsidP="000E66E1">
            <w:pPr>
              <w:suppressAutoHyphens w:val="0"/>
              <w:jc w:val="right"/>
              <w:rPr>
                <w:b/>
                <w:bCs/>
                <w:sz w:val="18"/>
                <w:szCs w:val="18"/>
                <w:lang w:val="en-GB" w:eastAsia="en-GB"/>
              </w:rPr>
            </w:pPr>
            <w:r w:rsidRPr="000E66E1">
              <w:rPr>
                <w:b/>
                <w:bCs/>
                <w:sz w:val="18"/>
                <w:szCs w:val="18"/>
                <w:lang w:val="en-GB" w:eastAsia="en-GB"/>
              </w:rPr>
              <w:t>121691</w:t>
            </w:r>
          </w:p>
        </w:tc>
        <w:tc>
          <w:tcPr>
            <w:tcW w:w="820" w:type="dxa"/>
            <w:tcBorders>
              <w:top w:val="nil"/>
              <w:left w:val="nil"/>
              <w:bottom w:val="single" w:sz="4" w:space="0" w:color="auto"/>
              <w:right w:val="double" w:sz="6" w:space="0" w:color="auto"/>
            </w:tcBorders>
            <w:vAlign w:val="center"/>
            <w:hideMark/>
          </w:tcPr>
          <w:p w14:paraId="295B2958" w14:textId="77777777" w:rsidR="000E66E1" w:rsidRPr="000E66E1" w:rsidRDefault="000E66E1" w:rsidP="000E66E1">
            <w:pPr>
              <w:suppressAutoHyphens w:val="0"/>
              <w:jc w:val="right"/>
              <w:rPr>
                <w:b/>
                <w:bCs/>
                <w:sz w:val="18"/>
                <w:szCs w:val="18"/>
                <w:lang w:val="en-GB" w:eastAsia="en-GB"/>
              </w:rPr>
            </w:pPr>
            <w:r w:rsidRPr="000E66E1">
              <w:rPr>
                <w:b/>
                <w:bCs/>
                <w:sz w:val="18"/>
                <w:szCs w:val="18"/>
                <w:lang w:val="en-GB" w:eastAsia="en-GB"/>
              </w:rPr>
              <w:t>10147</w:t>
            </w:r>
          </w:p>
        </w:tc>
      </w:tr>
      <w:tr w:rsidR="000E66E1" w:rsidRPr="000E66E1" w14:paraId="464A2862" w14:textId="77777777" w:rsidTr="000E66E1">
        <w:trPr>
          <w:trHeight w:val="255"/>
          <w:jc w:val="center"/>
        </w:trPr>
        <w:tc>
          <w:tcPr>
            <w:tcW w:w="1360" w:type="dxa"/>
            <w:vMerge/>
            <w:tcBorders>
              <w:top w:val="double" w:sz="6" w:space="0" w:color="auto"/>
              <w:left w:val="double" w:sz="6" w:space="0" w:color="auto"/>
              <w:bottom w:val="double" w:sz="6" w:space="0" w:color="000000"/>
              <w:right w:val="single" w:sz="4" w:space="0" w:color="auto"/>
            </w:tcBorders>
            <w:vAlign w:val="center"/>
            <w:hideMark/>
          </w:tcPr>
          <w:p w14:paraId="2B232BA7" w14:textId="77777777" w:rsidR="000E66E1" w:rsidRPr="000E66E1" w:rsidRDefault="000E66E1" w:rsidP="000E66E1">
            <w:pPr>
              <w:suppressAutoHyphens w:val="0"/>
              <w:rPr>
                <w:b/>
                <w:bCs/>
                <w:sz w:val="18"/>
                <w:szCs w:val="18"/>
                <w:lang w:val="en-GB" w:eastAsia="en-GB"/>
              </w:rPr>
            </w:pPr>
          </w:p>
        </w:tc>
        <w:tc>
          <w:tcPr>
            <w:tcW w:w="1020" w:type="dxa"/>
            <w:tcBorders>
              <w:top w:val="nil"/>
              <w:left w:val="nil"/>
              <w:bottom w:val="double" w:sz="6" w:space="0" w:color="auto"/>
              <w:right w:val="single" w:sz="4" w:space="0" w:color="auto"/>
            </w:tcBorders>
            <w:vAlign w:val="center"/>
            <w:hideMark/>
          </w:tcPr>
          <w:p w14:paraId="7F4E6E6B" w14:textId="77777777" w:rsidR="000E66E1" w:rsidRPr="000E66E1" w:rsidRDefault="000E66E1" w:rsidP="000E66E1">
            <w:pPr>
              <w:suppressAutoHyphens w:val="0"/>
              <w:jc w:val="right"/>
              <w:rPr>
                <w:b/>
                <w:bCs/>
                <w:sz w:val="18"/>
                <w:szCs w:val="18"/>
                <w:lang w:val="en-GB" w:eastAsia="en-GB"/>
              </w:rPr>
            </w:pPr>
            <w:r w:rsidRPr="000E66E1">
              <w:rPr>
                <w:b/>
                <w:bCs/>
                <w:sz w:val="18"/>
                <w:szCs w:val="18"/>
                <w:lang w:val="en-GB" w:eastAsia="en-GB"/>
              </w:rPr>
              <w:t>3594</w:t>
            </w:r>
          </w:p>
        </w:tc>
        <w:tc>
          <w:tcPr>
            <w:tcW w:w="560" w:type="dxa"/>
            <w:tcBorders>
              <w:top w:val="nil"/>
              <w:left w:val="nil"/>
              <w:bottom w:val="double" w:sz="6" w:space="0" w:color="auto"/>
              <w:right w:val="single" w:sz="4" w:space="0" w:color="auto"/>
            </w:tcBorders>
            <w:vAlign w:val="center"/>
            <w:hideMark/>
          </w:tcPr>
          <w:p w14:paraId="7EEF0D62" w14:textId="77777777" w:rsidR="000E66E1" w:rsidRPr="000E66E1" w:rsidRDefault="000E66E1" w:rsidP="000E66E1">
            <w:pPr>
              <w:suppressAutoHyphens w:val="0"/>
              <w:jc w:val="right"/>
              <w:rPr>
                <w:b/>
                <w:bCs/>
                <w:sz w:val="18"/>
                <w:szCs w:val="18"/>
                <w:lang w:val="en-GB" w:eastAsia="en-GB"/>
              </w:rPr>
            </w:pPr>
            <w:r w:rsidRPr="000E66E1">
              <w:rPr>
                <w:b/>
                <w:bCs/>
                <w:sz w:val="18"/>
                <w:szCs w:val="18"/>
                <w:lang w:val="en-GB" w:eastAsia="en-GB"/>
              </w:rPr>
              <w:t> </w:t>
            </w:r>
          </w:p>
        </w:tc>
        <w:tc>
          <w:tcPr>
            <w:tcW w:w="840" w:type="dxa"/>
            <w:tcBorders>
              <w:top w:val="nil"/>
              <w:left w:val="nil"/>
              <w:bottom w:val="double" w:sz="6" w:space="0" w:color="auto"/>
              <w:right w:val="single" w:sz="4" w:space="0" w:color="auto"/>
            </w:tcBorders>
            <w:vAlign w:val="center"/>
            <w:hideMark/>
          </w:tcPr>
          <w:p w14:paraId="33E15506" w14:textId="77777777" w:rsidR="000E66E1" w:rsidRPr="000E66E1" w:rsidRDefault="000E66E1" w:rsidP="000E66E1">
            <w:pPr>
              <w:suppressAutoHyphens w:val="0"/>
              <w:jc w:val="right"/>
              <w:rPr>
                <w:b/>
                <w:bCs/>
                <w:sz w:val="18"/>
                <w:szCs w:val="18"/>
                <w:lang w:val="en-GB" w:eastAsia="en-GB"/>
              </w:rPr>
            </w:pPr>
            <w:r w:rsidRPr="000E66E1">
              <w:rPr>
                <w:b/>
                <w:bCs/>
                <w:sz w:val="18"/>
                <w:szCs w:val="18"/>
                <w:lang w:val="en-GB" w:eastAsia="en-GB"/>
              </w:rPr>
              <w:t> </w:t>
            </w:r>
          </w:p>
        </w:tc>
        <w:tc>
          <w:tcPr>
            <w:tcW w:w="800" w:type="dxa"/>
            <w:tcBorders>
              <w:top w:val="nil"/>
              <w:left w:val="nil"/>
              <w:bottom w:val="double" w:sz="6" w:space="0" w:color="auto"/>
              <w:right w:val="single" w:sz="4" w:space="0" w:color="auto"/>
            </w:tcBorders>
            <w:vAlign w:val="center"/>
            <w:hideMark/>
          </w:tcPr>
          <w:p w14:paraId="66879AB9" w14:textId="77777777" w:rsidR="000E66E1" w:rsidRPr="000E66E1" w:rsidRDefault="000E66E1" w:rsidP="000E66E1">
            <w:pPr>
              <w:suppressAutoHyphens w:val="0"/>
              <w:jc w:val="right"/>
              <w:rPr>
                <w:b/>
                <w:bCs/>
                <w:sz w:val="18"/>
                <w:szCs w:val="18"/>
                <w:lang w:val="en-GB" w:eastAsia="en-GB"/>
              </w:rPr>
            </w:pPr>
            <w:r w:rsidRPr="000E66E1">
              <w:rPr>
                <w:b/>
                <w:bCs/>
                <w:sz w:val="18"/>
                <w:szCs w:val="18"/>
                <w:lang w:val="en-GB" w:eastAsia="en-GB"/>
              </w:rPr>
              <w:t>510</w:t>
            </w:r>
          </w:p>
        </w:tc>
        <w:tc>
          <w:tcPr>
            <w:tcW w:w="880" w:type="dxa"/>
            <w:tcBorders>
              <w:top w:val="nil"/>
              <w:left w:val="nil"/>
              <w:bottom w:val="double" w:sz="6" w:space="0" w:color="auto"/>
              <w:right w:val="single" w:sz="4" w:space="0" w:color="auto"/>
            </w:tcBorders>
            <w:vAlign w:val="center"/>
            <w:hideMark/>
          </w:tcPr>
          <w:p w14:paraId="7B479959" w14:textId="77777777" w:rsidR="000E66E1" w:rsidRPr="000E66E1" w:rsidRDefault="000E66E1" w:rsidP="000E66E1">
            <w:pPr>
              <w:suppressAutoHyphens w:val="0"/>
              <w:jc w:val="right"/>
              <w:rPr>
                <w:b/>
                <w:bCs/>
                <w:sz w:val="18"/>
                <w:szCs w:val="18"/>
                <w:lang w:val="en-GB" w:eastAsia="en-GB"/>
              </w:rPr>
            </w:pPr>
            <w:r w:rsidRPr="000E66E1">
              <w:rPr>
                <w:b/>
                <w:bCs/>
                <w:sz w:val="18"/>
                <w:szCs w:val="18"/>
                <w:lang w:val="en-GB" w:eastAsia="en-GB"/>
              </w:rPr>
              <w:t> </w:t>
            </w:r>
          </w:p>
        </w:tc>
        <w:tc>
          <w:tcPr>
            <w:tcW w:w="920" w:type="dxa"/>
            <w:tcBorders>
              <w:top w:val="nil"/>
              <w:left w:val="nil"/>
              <w:bottom w:val="double" w:sz="6" w:space="0" w:color="auto"/>
              <w:right w:val="single" w:sz="4" w:space="0" w:color="auto"/>
            </w:tcBorders>
            <w:vAlign w:val="center"/>
            <w:hideMark/>
          </w:tcPr>
          <w:p w14:paraId="04D2EBFD" w14:textId="77777777" w:rsidR="000E66E1" w:rsidRPr="000E66E1" w:rsidRDefault="000E66E1" w:rsidP="000E66E1">
            <w:pPr>
              <w:suppressAutoHyphens w:val="0"/>
              <w:jc w:val="right"/>
              <w:rPr>
                <w:b/>
                <w:bCs/>
                <w:sz w:val="18"/>
                <w:szCs w:val="18"/>
                <w:lang w:val="en-GB" w:eastAsia="en-GB"/>
              </w:rPr>
            </w:pPr>
            <w:r w:rsidRPr="000E66E1">
              <w:rPr>
                <w:b/>
                <w:bCs/>
                <w:sz w:val="18"/>
                <w:szCs w:val="18"/>
                <w:lang w:val="en-GB" w:eastAsia="en-GB"/>
              </w:rPr>
              <w:t>1113</w:t>
            </w:r>
          </w:p>
        </w:tc>
        <w:tc>
          <w:tcPr>
            <w:tcW w:w="1000" w:type="dxa"/>
            <w:tcBorders>
              <w:top w:val="nil"/>
              <w:left w:val="nil"/>
              <w:bottom w:val="double" w:sz="6" w:space="0" w:color="auto"/>
              <w:right w:val="single" w:sz="4" w:space="0" w:color="auto"/>
            </w:tcBorders>
            <w:vAlign w:val="center"/>
            <w:hideMark/>
          </w:tcPr>
          <w:p w14:paraId="2AB3F7BE" w14:textId="77777777" w:rsidR="000E66E1" w:rsidRPr="000E66E1" w:rsidRDefault="000E66E1" w:rsidP="000E66E1">
            <w:pPr>
              <w:suppressAutoHyphens w:val="0"/>
              <w:jc w:val="right"/>
              <w:rPr>
                <w:b/>
                <w:bCs/>
                <w:sz w:val="18"/>
                <w:szCs w:val="18"/>
                <w:lang w:val="en-GB" w:eastAsia="en-GB"/>
              </w:rPr>
            </w:pPr>
            <w:r w:rsidRPr="000E66E1">
              <w:rPr>
                <w:b/>
                <w:bCs/>
                <w:sz w:val="18"/>
                <w:szCs w:val="18"/>
                <w:lang w:val="en-GB" w:eastAsia="en-GB"/>
              </w:rPr>
              <w:t>1790</w:t>
            </w:r>
          </w:p>
        </w:tc>
        <w:tc>
          <w:tcPr>
            <w:tcW w:w="820" w:type="dxa"/>
            <w:tcBorders>
              <w:top w:val="nil"/>
              <w:left w:val="nil"/>
              <w:bottom w:val="double" w:sz="6" w:space="0" w:color="auto"/>
              <w:right w:val="double" w:sz="6" w:space="0" w:color="auto"/>
            </w:tcBorders>
            <w:vAlign w:val="center"/>
            <w:hideMark/>
          </w:tcPr>
          <w:p w14:paraId="5533FBA7" w14:textId="77777777" w:rsidR="000E66E1" w:rsidRPr="000E66E1" w:rsidRDefault="000E66E1" w:rsidP="000E66E1">
            <w:pPr>
              <w:suppressAutoHyphens w:val="0"/>
              <w:jc w:val="right"/>
              <w:rPr>
                <w:b/>
                <w:bCs/>
                <w:sz w:val="18"/>
                <w:szCs w:val="18"/>
                <w:lang w:val="en-GB" w:eastAsia="en-GB"/>
              </w:rPr>
            </w:pPr>
            <w:r w:rsidRPr="000E66E1">
              <w:rPr>
                <w:b/>
                <w:bCs/>
                <w:sz w:val="18"/>
                <w:szCs w:val="18"/>
                <w:lang w:val="en-GB" w:eastAsia="en-GB"/>
              </w:rPr>
              <w:t>181</w:t>
            </w:r>
          </w:p>
        </w:tc>
      </w:tr>
    </w:tbl>
    <w:p w14:paraId="5568654B" w14:textId="77777777" w:rsidR="00841BBF" w:rsidRPr="00404001" w:rsidRDefault="00841BBF" w:rsidP="00955D18">
      <w:pPr>
        <w:spacing w:after="60"/>
        <w:ind w:firstLine="720"/>
        <w:jc w:val="both"/>
        <w:rPr>
          <w:sz w:val="22"/>
          <w:szCs w:val="22"/>
          <w:highlight w:val="yellow"/>
          <w:lang w:val="sr-Cyrl-RS"/>
        </w:rPr>
      </w:pPr>
    </w:p>
    <w:p w14:paraId="78C09CD7" w14:textId="422066E9" w:rsidR="00E743AA" w:rsidRPr="009F29CB" w:rsidRDefault="006A6607" w:rsidP="00E743AA">
      <w:pPr>
        <w:spacing w:after="60"/>
        <w:ind w:firstLine="720"/>
        <w:jc w:val="both"/>
        <w:rPr>
          <w:sz w:val="22"/>
          <w:szCs w:val="22"/>
          <w:lang w:val="sr-Cyrl-RS"/>
        </w:rPr>
      </w:pPr>
      <w:r>
        <w:rPr>
          <w:sz w:val="22"/>
          <w:szCs w:val="22"/>
          <w:lang w:val="sr-Cyrl-RS"/>
        </w:rPr>
        <w:t xml:space="preserve">Једини </w:t>
      </w:r>
      <w:r w:rsidR="00844F21" w:rsidRPr="009F29CB">
        <w:rPr>
          <w:sz w:val="22"/>
          <w:szCs w:val="22"/>
          <w:lang w:val="sr-Cyrl-RS"/>
        </w:rPr>
        <w:t>заступљениј</w:t>
      </w:r>
      <w:r>
        <w:rPr>
          <w:sz w:val="22"/>
          <w:szCs w:val="22"/>
          <w:lang w:val="sr-Cyrl-RS"/>
        </w:rPr>
        <w:t>и</w:t>
      </w:r>
      <w:r w:rsidR="00844F21" w:rsidRPr="009F29CB">
        <w:rPr>
          <w:sz w:val="22"/>
          <w:szCs w:val="22"/>
          <w:lang w:val="sr-Cyrl-RS"/>
        </w:rPr>
        <w:t xml:space="preserve"> газдинск</w:t>
      </w:r>
      <w:r>
        <w:rPr>
          <w:sz w:val="22"/>
          <w:szCs w:val="22"/>
          <w:lang w:val="sr-Cyrl-RS"/>
        </w:rPr>
        <w:t>и</w:t>
      </w:r>
      <w:r w:rsidR="00844F21" w:rsidRPr="009F29CB">
        <w:rPr>
          <w:sz w:val="22"/>
          <w:szCs w:val="22"/>
          <w:lang w:val="sr-Cyrl-RS"/>
        </w:rPr>
        <w:t xml:space="preserve"> </w:t>
      </w:r>
      <w:r>
        <w:rPr>
          <w:sz w:val="22"/>
          <w:szCs w:val="22"/>
          <w:lang w:val="sr-Cyrl-RS"/>
        </w:rPr>
        <w:t>тип</w:t>
      </w:r>
      <w:r w:rsidR="00844F21" w:rsidRPr="009F29CB">
        <w:rPr>
          <w:sz w:val="22"/>
          <w:szCs w:val="22"/>
          <w:lang w:val="sr-Cyrl-RS"/>
        </w:rPr>
        <w:t xml:space="preserve"> у Н</w:t>
      </w:r>
      <w:r w:rsidR="002C1434" w:rsidRPr="009F29CB">
        <w:rPr>
          <w:sz w:val="22"/>
          <w:szCs w:val="22"/>
          <w:lang w:val="sr-Latn-RS"/>
        </w:rPr>
        <w:t>.</w:t>
      </w:r>
      <w:r w:rsidR="00844F21" w:rsidRPr="009F29CB">
        <w:rPr>
          <w:sz w:val="22"/>
          <w:szCs w:val="22"/>
          <w:lang w:val="sr-Cyrl-RS"/>
        </w:rPr>
        <w:t>Ц</w:t>
      </w:r>
      <w:r w:rsidR="002C1434" w:rsidRPr="009F29CB">
        <w:rPr>
          <w:sz w:val="22"/>
          <w:szCs w:val="22"/>
          <w:lang w:val="sr-Latn-RS"/>
        </w:rPr>
        <w:t>.-</w:t>
      </w:r>
      <w:r w:rsidR="00644F43">
        <w:rPr>
          <w:sz w:val="22"/>
          <w:szCs w:val="22"/>
          <w:lang w:val="sr-Cyrl-RS"/>
        </w:rPr>
        <w:t>10</w:t>
      </w:r>
      <w:r w:rsidR="00844F21" w:rsidRPr="009F29CB">
        <w:rPr>
          <w:sz w:val="22"/>
          <w:szCs w:val="22"/>
          <w:lang w:val="sr-Cyrl-RS"/>
        </w:rPr>
        <w:t xml:space="preserve"> код високих шума у овој газдинској јединици је</w:t>
      </w:r>
      <w:r w:rsidR="00C7496B">
        <w:rPr>
          <w:sz w:val="22"/>
          <w:szCs w:val="22"/>
          <w:lang w:val="sr-Latn-RS"/>
        </w:rPr>
        <w:t xml:space="preserve"> </w:t>
      </w:r>
      <w:r>
        <w:rPr>
          <w:sz w:val="22"/>
          <w:szCs w:val="22"/>
          <w:lang w:val="sr-Cyrl-RS"/>
        </w:rPr>
        <w:t>21110</w:t>
      </w:r>
      <w:r w:rsidR="002C1434" w:rsidRPr="009F29CB">
        <w:rPr>
          <w:sz w:val="22"/>
          <w:szCs w:val="22"/>
          <w:lang w:val="sr-Latn-RS"/>
        </w:rPr>
        <w:t>-</w:t>
      </w:r>
      <w:r w:rsidR="00844F21" w:rsidRPr="009F29CB">
        <w:rPr>
          <w:sz w:val="22"/>
          <w:szCs w:val="22"/>
          <w:lang w:val="sr-Cyrl-RS"/>
        </w:rPr>
        <w:t xml:space="preserve">висока </w:t>
      </w:r>
      <w:r>
        <w:rPr>
          <w:sz w:val="22"/>
          <w:szCs w:val="22"/>
          <w:lang w:val="sr-Cyrl-RS"/>
        </w:rPr>
        <w:t xml:space="preserve">мешовита </w:t>
      </w:r>
      <w:r w:rsidR="00844F21" w:rsidRPr="009F29CB">
        <w:rPr>
          <w:sz w:val="22"/>
          <w:szCs w:val="22"/>
          <w:lang w:val="sr-Cyrl-RS"/>
        </w:rPr>
        <w:t xml:space="preserve">шума букве на станишту </w:t>
      </w:r>
      <w:r w:rsidR="00433514">
        <w:rPr>
          <w:sz w:val="22"/>
          <w:szCs w:val="22"/>
          <w:lang w:val="sr-Cyrl-RS"/>
        </w:rPr>
        <w:t>планинске</w:t>
      </w:r>
      <w:r w:rsidR="00844F21" w:rsidRPr="009F29CB">
        <w:rPr>
          <w:sz w:val="22"/>
          <w:szCs w:val="22"/>
          <w:lang w:val="sr-Cyrl-RS"/>
        </w:rPr>
        <w:t xml:space="preserve"> шум</w:t>
      </w:r>
      <w:r w:rsidR="00F37557">
        <w:rPr>
          <w:sz w:val="22"/>
          <w:szCs w:val="22"/>
          <w:lang w:val="sr-Cyrl-RS"/>
        </w:rPr>
        <w:t>е</w:t>
      </w:r>
      <w:r w:rsidR="00844F21" w:rsidRPr="009F29CB">
        <w:rPr>
          <w:sz w:val="22"/>
          <w:szCs w:val="22"/>
          <w:lang w:val="sr-Cyrl-RS"/>
        </w:rPr>
        <w:t xml:space="preserve"> букве на смеђим земљиштима, са приоритетном наменом</w:t>
      </w:r>
      <w:r w:rsidR="00E01765">
        <w:rPr>
          <w:sz w:val="22"/>
          <w:szCs w:val="22"/>
          <w:lang w:val="sr-Cyrl-RS"/>
        </w:rPr>
        <w:t xml:space="preserve"> производња техничког дрвета</w:t>
      </w:r>
      <w:r w:rsidR="00844F21" w:rsidRPr="009F29CB">
        <w:rPr>
          <w:sz w:val="22"/>
          <w:szCs w:val="22"/>
          <w:lang w:val="sr-Cyrl-RS"/>
        </w:rPr>
        <w:t>.</w:t>
      </w:r>
      <w:r w:rsidR="00E743AA" w:rsidRPr="009F29CB">
        <w:rPr>
          <w:sz w:val="22"/>
          <w:szCs w:val="22"/>
          <w:lang w:val="sr-Cyrl-RS"/>
        </w:rPr>
        <w:t xml:space="preserve"> </w:t>
      </w:r>
    </w:p>
    <w:p w14:paraId="26D14969" w14:textId="206CBAE8" w:rsidR="00077D75" w:rsidRPr="00C4154B" w:rsidRDefault="00E50CDA" w:rsidP="00C4154B">
      <w:pPr>
        <w:spacing w:before="120" w:after="20"/>
        <w:jc w:val="center"/>
        <w:rPr>
          <w:lang w:val="sr-Cyrl-RS"/>
        </w:rPr>
      </w:pPr>
      <w:r w:rsidRPr="008F2168">
        <w:rPr>
          <w:b/>
          <w:i/>
          <w:sz w:val="20"/>
          <w:lang w:val="sr-Cyrl-RS"/>
        </w:rPr>
        <w:t xml:space="preserve">Графикон </w:t>
      </w:r>
      <w:r>
        <w:rPr>
          <w:b/>
          <w:i/>
          <w:sz w:val="20"/>
        </w:rPr>
        <w:t>2</w:t>
      </w:r>
      <w:r w:rsidRPr="008F2168">
        <w:rPr>
          <w:b/>
          <w:i/>
          <w:sz w:val="20"/>
          <w:lang w:val="sr-Cyrl-RS"/>
        </w:rPr>
        <w:t>:</w:t>
      </w:r>
      <w:r w:rsidRPr="00680523">
        <w:rPr>
          <w:bCs/>
          <w:i/>
          <w:sz w:val="20"/>
          <w:lang w:val="sr-Cyrl-RS"/>
        </w:rPr>
        <w:t xml:space="preserve"> </w:t>
      </w:r>
      <w:r>
        <w:rPr>
          <w:bCs/>
          <w:i/>
          <w:sz w:val="20"/>
          <w:lang w:val="sr-Cyrl-RS"/>
        </w:rPr>
        <w:t>Однос стварног и нормалног добног разреда</w:t>
      </w:r>
      <w:bookmarkStart w:id="132" w:name="_Toc186198578"/>
      <w:bookmarkStart w:id="133" w:name="_Toc230479875"/>
      <w:bookmarkStart w:id="134" w:name="_Toc241997873"/>
      <w:bookmarkStart w:id="135" w:name="_Toc283120492"/>
      <w:bookmarkStart w:id="136" w:name="_Toc289938894"/>
      <w:bookmarkStart w:id="137" w:name="_Toc289939157"/>
    </w:p>
    <w:p w14:paraId="6C2586CC" w14:textId="16FAE77F" w:rsidR="00637C51" w:rsidRPr="00595F7C" w:rsidRDefault="00E01765" w:rsidP="00C163CE">
      <w:pPr>
        <w:spacing w:after="60"/>
        <w:ind w:firstLine="720"/>
        <w:rPr>
          <w:sz w:val="22"/>
          <w:szCs w:val="22"/>
          <w:lang w:val="sr-Latn-RS"/>
        </w:rPr>
      </w:pPr>
      <w:r>
        <w:rPr>
          <w:noProof/>
        </w:rPr>
        <w:drawing>
          <wp:inline distT="0" distB="0" distL="0" distR="0" wp14:anchorId="328FA08B" wp14:editId="4B0ED12F">
            <wp:extent cx="4695092" cy="2527056"/>
            <wp:effectExtent l="0" t="0" r="10795" b="6985"/>
            <wp:docPr id="1877005429" name="Графикон 1">
              <a:extLst xmlns:a="http://schemas.openxmlformats.org/drawingml/2006/main">
                <a:ext uri="{FF2B5EF4-FFF2-40B4-BE49-F238E27FC236}">
                  <a16:creationId xmlns:a16="http://schemas.microsoft.com/office/drawing/2014/main" id="{E3064147-1E99-D0A2-3D10-D5619B02241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9E8FF51" w14:textId="77777777" w:rsidR="00EF2A1F" w:rsidRPr="00EF2A1F" w:rsidRDefault="00EF2A1F" w:rsidP="0097253F">
      <w:pPr>
        <w:spacing w:after="60"/>
        <w:ind w:firstLine="720"/>
        <w:jc w:val="center"/>
        <w:rPr>
          <w:sz w:val="22"/>
          <w:szCs w:val="22"/>
          <w:lang w:val="sr-Latn-RS"/>
        </w:rPr>
      </w:pPr>
    </w:p>
    <w:p w14:paraId="5C978D75" w14:textId="5495423B" w:rsidR="00637C51" w:rsidRPr="00C55C8F" w:rsidRDefault="00637C51" w:rsidP="00637C51">
      <w:pPr>
        <w:spacing w:after="60"/>
        <w:ind w:firstLine="720"/>
        <w:jc w:val="both"/>
        <w:rPr>
          <w:color w:val="000000"/>
          <w:sz w:val="22"/>
          <w:szCs w:val="22"/>
          <w:lang w:val="sr-Cyrl-RS"/>
        </w:rPr>
      </w:pPr>
      <w:r w:rsidRPr="009F29CB">
        <w:rPr>
          <w:sz w:val="22"/>
          <w:szCs w:val="22"/>
          <w:lang w:val="sr-Cyrl-RS"/>
        </w:rPr>
        <w:t>Већина састојина из Г.</w:t>
      </w:r>
      <w:r w:rsidR="00C4154B">
        <w:rPr>
          <w:sz w:val="22"/>
          <w:szCs w:val="22"/>
          <w:lang w:val="sr-Cyrl-RS"/>
        </w:rPr>
        <w:t>Т</w:t>
      </w:r>
      <w:r w:rsidRPr="009F29CB">
        <w:rPr>
          <w:sz w:val="22"/>
          <w:szCs w:val="22"/>
          <w:lang w:val="sr-Cyrl-RS"/>
        </w:rPr>
        <w:t xml:space="preserve">. </w:t>
      </w:r>
      <w:r w:rsidR="00C4154B">
        <w:rPr>
          <w:sz w:val="22"/>
          <w:szCs w:val="22"/>
          <w:lang w:val="sr-Cyrl-RS"/>
        </w:rPr>
        <w:t>21110</w:t>
      </w:r>
      <w:r w:rsidRPr="009F29CB">
        <w:rPr>
          <w:sz w:val="22"/>
          <w:szCs w:val="22"/>
          <w:lang w:val="sr-Cyrl-RS"/>
        </w:rPr>
        <w:t xml:space="preserve"> налази се</w:t>
      </w:r>
      <w:r>
        <w:rPr>
          <w:sz w:val="22"/>
          <w:szCs w:val="22"/>
          <w:lang w:val="sr-Cyrl-RS"/>
        </w:rPr>
        <w:t xml:space="preserve"> у </w:t>
      </w:r>
      <w:r w:rsidR="00595F7C">
        <w:rPr>
          <w:sz w:val="22"/>
          <w:szCs w:val="22"/>
          <w:lang w:val="sr-Latn-RS"/>
        </w:rPr>
        <w:t>II</w:t>
      </w:r>
      <w:r w:rsidRPr="009F29CB">
        <w:rPr>
          <w:sz w:val="22"/>
          <w:szCs w:val="22"/>
          <w:lang w:val="sr-Cyrl-RS"/>
        </w:rPr>
        <w:t xml:space="preserve"> добном разреду на</w:t>
      </w:r>
      <w:r>
        <w:rPr>
          <w:sz w:val="22"/>
          <w:szCs w:val="22"/>
          <w:lang w:val="sr-Cyrl-RS"/>
        </w:rPr>
        <w:t xml:space="preserve"> </w:t>
      </w:r>
      <w:r w:rsidR="00595F7C">
        <w:rPr>
          <w:sz w:val="22"/>
          <w:szCs w:val="22"/>
          <w:lang w:val="sr-Latn-RS" w:eastAsia="en-US"/>
        </w:rPr>
        <w:t>33</w:t>
      </w:r>
      <w:r w:rsidR="006179AF">
        <w:rPr>
          <w:sz w:val="22"/>
          <w:szCs w:val="22"/>
          <w:lang w:val="sr-Latn-RS" w:eastAsia="en-US"/>
        </w:rPr>
        <w:t>4</w:t>
      </w:r>
      <w:r w:rsidRPr="009F29CB">
        <w:rPr>
          <w:sz w:val="22"/>
          <w:szCs w:val="22"/>
          <w:lang w:eastAsia="en-US"/>
        </w:rPr>
        <w:t>,</w:t>
      </w:r>
      <w:r w:rsidR="006179AF">
        <w:rPr>
          <w:sz w:val="22"/>
          <w:szCs w:val="22"/>
          <w:lang w:val="sr-Latn-RS" w:eastAsia="en-US"/>
        </w:rPr>
        <w:t>73</w:t>
      </w:r>
      <w:r w:rsidRPr="009F29CB">
        <w:rPr>
          <w:sz w:val="22"/>
          <w:szCs w:val="22"/>
          <w:lang w:val="sr-Latn-RS"/>
        </w:rPr>
        <w:t>ha</w:t>
      </w:r>
      <w:r w:rsidR="00EF2A1F">
        <w:rPr>
          <w:sz w:val="22"/>
          <w:szCs w:val="22"/>
          <w:lang w:val="sr-Cyrl-RS"/>
        </w:rPr>
        <w:t>,</w:t>
      </w:r>
      <w:r w:rsidR="001563B3">
        <w:rPr>
          <w:sz w:val="22"/>
          <w:szCs w:val="22"/>
          <w:lang w:val="sr-Cyrl-RS"/>
        </w:rPr>
        <w:t xml:space="preserve">са </w:t>
      </w:r>
      <w:r w:rsidR="00EF2A1F">
        <w:rPr>
          <w:sz w:val="22"/>
          <w:szCs w:val="22"/>
          <w:lang w:val="sr-Cyrl-RS"/>
        </w:rPr>
        <w:t xml:space="preserve">запремином од </w:t>
      </w:r>
      <w:r w:rsidR="00595F7C">
        <w:rPr>
          <w:sz w:val="22"/>
          <w:szCs w:val="22"/>
          <w:lang w:val="sr-Latn-RS"/>
        </w:rPr>
        <w:t>14</w:t>
      </w:r>
      <w:r w:rsidR="007F3040">
        <w:rPr>
          <w:sz w:val="22"/>
          <w:szCs w:val="22"/>
          <w:lang w:val="sr-Latn-RS"/>
        </w:rPr>
        <w:t>.3</w:t>
      </w:r>
      <w:r w:rsidR="00595F7C">
        <w:rPr>
          <w:sz w:val="22"/>
          <w:szCs w:val="22"/>
          <w:lang w:val="sr-Latn-RS"/>
        </w:rPr>
        <w:t>40</w:t>
      </w:r>
      <w:r w:rsidR="00EF2A1F" w:rsidRPr="00BF7FB7">
        <w:rPr>
          <w:sz w:val="22"/>
          <w:szCs w:val="22"/>
          <w:lang w:val="sr-Latn-RS" w:eastAsia="sr-Cyrl-RS"/>
        </w:rPr>
        <w:t>m</w:t>
      </w:r>
      <w:r w:rsidR="00EF2A1F" w:rsidRPr="00BF7FB7">
        <w:rPr>
          <w:sz w:val="22"/>
          <w:szCs w:val="22"/>
          <w:vertAlign w:val="superscript"/>
          <w:lang w:val="sr-Cyrl-RS"/>
        </w:rPr>
        <w:t>3</w:t>
      </w:r>
      <w:r w:rsidR="00EF2A1F" w:rsidRPr="00BF7FB7">
        <w:rPr>
          <w:sz w:val="22"/>
          <w:szCs w:val="22"/>
          <w:lang w:val="sr-Cyrl-RS"/>
        </w:rPr>
        <w:t xml:space="preserve"> </w:t>
      </w:r>
      <w:r w:rsidR="00EF2A1F">
        <w:rPr>
          <w:sz w:val="22"/>
          <w:szCs w:val="22"/>
          <w:lang w:val="sr-Cyrl-RS"/>
        </w:rPr>
        <w:t xml:space="preserve"> и прирастом од </w:t>
      </w:r>
      <w:r w:rsidR="007F3040">
        <w:rPr>
          <w:sz w:val="22"/>
          <w:szCs w:val="22"/>
          <w:lang w:val="sr-Latn-RS"/>
        </w:rPr>
        <w:t>4</w:t>
      </w:r>
      <w:r w:rsidR="00595F7C">
        <w:rPr>
          <w:sz w:val="22"/>
          <w:szCs w:val="22"/>
          <w:lang w:val="sr-Latn-RS"/>
        </w:rPr>
        <w:t>19</w:t>
      </w:r>
      <w:r w:rsidR="00EF2A1F" w:rsidRPr="00BF7FB7">
        <w:rPr>
          <w:sz w:val="22"/>
          <w:szCs w:val="22"/>
          <w:lang w:val="sr-Latn-RS" w:eastAsia="sr-Cyrl-RS"/>
        </w:rPr>
        <w:t>m</w:t>
      </w:r>
      <w:r w:rsidR="00EF2A1F" w:rsidRPr="00BF7FB7">
        <w:rPr>
          <w:sz w:val="22"/>
          <w:szCs w:val="22"/>
          <w:vertAlign w:val="superscript"/>
          <w:lang w:val="sr-Cyrl-RS"/>
        </w:rPr>
        <w:t>3</w:t>
      </w:r>
      <w:r w:rsidR="00EF2A1F" w:rsidRPr="00BF7FB7">
        <w:rPr>
          <w:sz w:val="22"/>
          <w:szCs w:val="22"/>
          <w:lang w:val="sr-Cyrl-RS"/>
        </w:rPr>
        <w:t xml:space="preserve"> </w:t>
      </w:r>
      <w:r w:rsidR="001563B3">
        <w:rPr>
          <w:sz w:val="22"/>
          <w:szCs w:val="22"/>
          <w:lang w:val="sr-Cyrl-RS"/>
        </w:rPr>
        <w:t xml:space="preserve">, </w:t>
      </w:r>
      <w:r w:rsidR="007F3040">
        <w:rPr>
          <w:sz w:val="22"/>
          <w:szCs w:val="22"/>
          <w:lang w:val="sr-Cyrl-RS"/>
        </w:rPr>
        <w:t xml:space="preserve">и  у </w:t>
      </w:r>
      <w:r w:rsidR="007F3040">
        <w:rPr>
          <w:sz w:val="22"/>
          <w:szCs w:val="22"/>
          <w:lang w:val="sr-Latn-RS"/>
        </w:rPr>
        <w:t xml:space="preserve">V </w:t>
      </w:r>
      <w:r w:rsidR="007F3040">
        <w:rPr>
          <w:sz w:val="22"/>
          <w:szCs w:val="22"/>
          <w:lang w:val="sr-Cyrl-RS"/>
        </w:rPr>
        <w:t>добном разреду</w:t>
      </w:r>
      <w:r w:rsidR="00595F7C">
        <w:rPr>
          <w:sz w:val="22"/>
          <w:szCs w:val="22"/>
          <w:lang w:val="sr-Latn-RS"/>
        </w:rPr>
        <w:t xml:space="preserve">, </w:t>
      </w:r>
      <w:r w:rsidR="00595F7C">
        <w:rPr>
          <w:sz w:val="22"/>
          <w:szCs w:val="22"/>
          <w:lang w:val="sr-Cyrl-RS"/>
        </w:rPr>
        <w:t>на површини од 301,27х</w:t>
      </w:r>
      <w:r w:rsidR="00F82073">
        <w:rPr>
          <w:sz w:val="22"/>
          <w:szCs w:val="22"/>
          <w:lang w:val="sr-Latn-RS"/>
        </w:rPr>
        <w:t>ha</w:t>
      </w:r>
      <w:r w:rsidR="00595F7C">
        <w:rPr>
          <w:sz w:val="22"/>
          <w:szCs w:val="22"/>
          <w:lang w:val="sr-Cyrl-RS"/>
        </w:rPr>
        <w:t>, са запремином 71,738</w:t>
      </w:r>
      <w:r w:rsidR="00F82073">
        <w:rPr>
          <w:sz w:val="22"/>
          <w:szCs w:val="22"/>
          <w:lang w:val="sr-Latn-RS"/>
        </w:rPr>
        <w:t>ha</w:t>
      </w:r>
      <w:r w:rsidR="00595F7C">
        <w:rPr>
          <w:sz w:val="22"/>
          <w:szCs w:val="22"/>
          <w:lang w:val="sr-Cyrl-RS"/>
        </w:rPr>
        <w:t xml:space="preserve"> и прирастом од 1242</w:t>
      </w:r>
      <w:r w:rsidR="00595F7C" w:rsidRPr="00595F7C">
        <w:rPr>
          <w:sz w:val="22"/>
          <w:szCs w:val="22"/>
          <w:lang w:val="sr-Latn-RS" w:eastAsia="sr-Cyrl-RS"/>
        </w:rPr>
        <w:t xml:space="preserve"> </w:t>
      </w:r>
      <w:r w:rsidR="00595F7C" w:rsidRPr="00BF7FB7">
        <w:rPr>
          <w:sz w:val="22"/>
          <w:szCs w:val="22"/>
          <w:lang w:val="sr-Latn-RS" w:eastAsia="sr-Cyrl-RS"/>
        </w:rPr>
        <w:t>m</w:t>
      </w:r>
      <w:r w:rsidR="00595F7C" w:rsidRPr="00BF7FB7">
        <w:rPr>
          <w:sz w:val="22"/>
          <w:szCs w:val="22"/>
          <w:vertAlign w:val="superscript"/>
          <w:lang w:val="sr-Cyrl-RS"/>
        </w:rPr>
        <w:t>3</w:t>
      </w:r>
      <w:r w:rsidR="00EF2A1F">
        <w:rPr>
          <w:sz w:val="22"/>
          <w:szCs w:val="22"/>
          <w:lang w:val="sr-Latn-RS"/>
        </w:rPr>
        <w:t xml:space="preserve"> </w:t>
      </w:r>
      <w:r w:rsidR="001563B3">
        <w:rPr>
          <w:sz w:val="22"/>
          <w:szCs w:val="22"/>
          <w:lang w:val="sr-Cyrl-RS"/>
        </w:rPr>
        <w:t xml:space="preserve">. Затим следе састојине у </w:t>
      </w:r>
      <w:r w:rsidR="00595F7C">
        <w:rPr>
          <w:sz w:val="22"/>
          <w:szCs w:val="22"/>
          <w:lang w:val="sr-Cyrl-RS"/>
        </w:rPr>
        <w:t xml:space="preserve"> </w:t>
      </w:r>
      <w:r w:rsidR="00595F7C">
        <w:rPr>
          <w:sz w:val="22"/>
          <w:szCs w:val="22"/>
          <w:lang w:val="sr-Latn-RS"/>
        </w:rPr>
        <w:t>I</w:t>
      </w:r>
      <w:r w:rsidR="00E678AC">
        <w:rPr>
          <w:sz w:val="22"/>
          <w:szCs w:val="22"/>
          <w:lang w:val="sr-Latn-RS"/>
        </w:rPr>
        <w:t>V</w:t>
      </w:r>
      <w:r w:rsidR="001563B3">
        <w:rPr>
          <w:sz w:val="22"/>
          <w:szCs w:val="22"/>
          <w:lang w:val="sr-Cyrl-RS"/>
        </w:rPr>
        <w:t xml:space="preserve"> добном разреду </w:t>
      </w:r>
      <w:r w:rsidR="00E678AC">
        <w:rPr>
          <w:sz w:val="22"/>
          <w:szCs w:val="22"/>
          <w:lang w:val="sr-Latn-RS"/>
        </w:rPr>
        <w:t xml:space="preserve"> </w:t>
      </w:r>
      <w:r w:rsidR="00474910">
        <w:rPr>
          <w:sz w:val="22"/>
          <w:szCs w:val="22"/>
          <w:lang w:val="sr-Cyrl-RS"/>
        </w:rPr>
        <w:t>на површини од 213,43</w:t>
      </w:r>
      <w:r w:rsidR="00F82073">
        <w:rPr>
          <w:sz w:val="22"/>
          <w:szCs w:val="22"/>
          <w:lang w:val="sr-Latn-RS"/>
        </w:rPr>
        <w:t>ha</w:t>
      </w:r>
      <w:r w:rsidR="00474910">
        <w:rPr>
          <w:sz w:val="22"/>
          <w:szCs w:val="22"/>
          <w:lang w:val="sr-Cyrl-RS"/>
        </w:rPr>
        <w:t>, са запремином од 49,503</w:t>
      </w:r>
      <w:r w:rsidR="00474910" w:rsidRPr="00474910">
        <w:rPr>
          <w:sz w:val="22"/>
          <w:szCs w:val="22"/>
          <w:lang w:val="sr-Latn-RS" w:eastAsia="sr-Cyrl-RS"/>
        </w:rPr>
        <w:t xml:space="preserve"> </w:t>
      </w:r>
      <w:r w:rsidR="00474910" w:rsidRPr="00BF7FB7">
        <w:rPr>
          <w:sz w:val="22"/>
          <w:szCs w:val="22"/>
          <w:lang w:val="sr-Latn-RS" w:eastAsia="sr-Cyrl-RS"/>
        </w:rPr>
        <w:t>m</w:t>
      </w:r>
      <w:r w:rsidR="00474910" w:rsidRPr="00BF7FB7">
        <w:rPr>
          <w:sz w:val="22"/>
          <w:szCs w:val="22"/>
          <w:vertAlign w:val="superscript"/>
          <w:lang w:val="sr-Cyrl-RS"/>
        </w:rPr>
        <w:t>3</w:t>
      </w:r>
      <w:r w:rsidR="00474910" w:rsidRPr="00BF7FB7">
        <w:rPr>
          <w:sz w:val="22"/>
          <w:szCs w:val="22"/>
          <w:lang w:val="sr-Cyrl-RS"/>
        </w:rPr>
        <w:t xml:space="preserve"> </w:t>
      </w:r>
      <w:r w:rsidR="00474910">
        <w:rPr>
          <w:sz w:val="22"/>
          <w:szCs w:val="22"/>
          <w:lang w:val="sr-Cyrl-RS"/>
        </w:rPr>
        <w:t>и прирастом од 897</w:t>
      </w:r>
      <w:r w:rsidR="00474910" w:rsidRPr="00474910">
        <w:rPr>
          <w:sz w:val="22"/>
          <w:szCs w:val="22"/>
          <w:lang w:val="sr-Latn-RS" w:eastAsia="sr-Cyrl-RS"/>
        </w:rPr>
        <w:t xml:space="preserve"> </w:t>
      </w:r>
      <w:r w:rsidR="00474910" w:rsidRPr="00BF7FB7">
        <w:rPr>
          <w:sz w:val="22"/>
          <w:szCs w:val="22"/>
          <w:lang w:val="sr-Latn-RS" w:eastAsia="sr-Cyrl-RS"/>
        </w:rPr>
        <w:t>m</w:t>
      </w:r>
      <w:r w:rsidR="00474910" w:rsidRPr="00BF7FB7">
        <w:rPr>
          <w:sz w:val="22"/>
          <w:szCs w:val="22"/>
          <w:vertAlign w:val="superscript"/>
          <w:lang w:val="sr-Cyrl-RS"/>
        </w:rPr>
        <w:t>3</w:t>
      </w:r>
      <w:r w:rsidR="00474910" w:rsidRPr="00BF7FB7">
        <w:rPr>
          <w:sz w:val="22"/>
          <w:szCs w:val="22"/>
          <w:lang w:val="sr-Cyrl-RS"/>
        </w:rPr>
        <w:t xml:space="preserve"> </w:t>
      </w:r>
      <w:r w:rsidR="00783AE3">
        <w:rPr>
          <w:sz w:val="22"/>
          <w:szCs w:val="22"/>
          <w:lang w:val="sr-Cyrl-RS"/>
        </w:rPr>
        <w:t>.</w:t>
      </w:r>
      <w:r w:rsidR="001563B3">
        <w:rPr>
          <w:sz w:val="22"/>
          <w:szCs w:val="22"/>
          <w:lang w:val="sr-Cyrl-RS"/>
        </w:rPr>
        <w:t>На основу овога в</w:t>
      </w:r>
      <w:r w:rsidRPr="009F29CB">
        <w:rPr>
          <w:sz w:val="22"/>
          <w:szCs w:val="22"/>
          <w:lang w:val="sr-Cyrl-RS"/>
        </w:rPr>
        <w:t>идимо да је неповољан размер добних разреда  са мало састојина</w:t>
      </w:r>
      <w:r w:rsidR="00783AE3">
        <w:rPr>
          <w:sz w:val="22"/>
          <w:szCs w:val="22"/>
          <w:lang w:val="sr-Latn-RS"/>
        </w:rPr>
        <w:t xml:space="preserve"> </w:t>
      </w:r>
      <w:r w:rsidR="00F00734">
        <w:rPr>
          <w:sz w:val="22"/>
          <w:szCs w:val="22"/>
          <w:lang w:val="sr-Cyrl-RS"/>
        </w:rPr>
        <w:t>у</w:t>
      </w:r>
      <w:r w:rsidR="00EF2A1F">
        <w:rPr>
          <w:sz w:val="22"/>
          <w:szCs w:val="22"/>
          <w:lang w:val="sr-Latn-RS"/>
        </w:rPr>
        <w:t xml:space="preserve"> V</w:t>
      </w:r>
      <w:r w:rsidR="007F3040">
        <w:rPr>
          <w:sz w:val="22"/>
          <w:szCs w:val="22"/>
          <w:lang w:val="sr-Latn-RS"/>
        </w:rPr>
        <w:t>I</w:t>
      </w:r>
      <w:r w:rsidRPr="009F29CB">
        <w:rPr>
          <w:sz w:val="22"/>
          <w:szCs w:val="22"/>
          <w:lang w:val="sr-Cyrl-RS"/>
        </w:rPr>
        <w:t xml:space="preserve"> и</w:t>
      </w:r>
      <w:r w:rsidR="00D91DEF">
        <w:rPr>
          <w:sz w:val="22"/>
          <w:szCs w:val="22"/>
          <w:lang w:val="sr-Cyrl-RS"/>
        </w:rPr>
        <w:t xml:space="preserve"> још мање</w:t>
      </w:r>
      <w:r w:rsidRPr="009F29CB">
        <w:rPr>
          <w:sz w:val="22"/>
          <w:szCs w:val="22"/>
          <w:lang w:val="sr-Cyrl-RS"/>
        </w:rPr>
        <w:t xml:space="preserve"> у  </w:t>
      </w:r>
      <w:r w:rsidRPr="009F29CB">
        <w:rPr>
          <w:sz w:val="22"/>
          <w:szCs w:val="22"/>
          <w:lang w:val="sr-Latn-RS"/>
        </w:rPr>
        <w:t>I</w:t>
      </w:r>
      <w:r w:rsidR="00783AE3">
        <w:rPr>
          <w:sz w:val="22"/>
          <w:szCs w:val="22"/>
          <w:lang w:val="sr-Latn-RS"/>
        </w:rPr>
        <w:t xml:space="preserve"> </w:t>
      </w:r>
      <w:r w:rsidR="00783AE3">
        <w:rPr>
          <w:sz w:val="22"/>
          <w:szCs w:val="22"/>
          <w:lang w:val="sr-Cyrl-RS"/>
        </w:rPr>
        <w:t>и</w:t>
      </w:r>
      <w:r w:rsidR="007F3040">
        <w:rPr>
          <w:sz w:val="22"/>
          <w:szCs w:val="22"/>
          <w:lang w:val="sr-Latn-RS"/>
        </w:rPr>
        <w:t xml:space="preserve"> </w:t>
      </w:r>
      <w:r w:rsidR="00483C9D">
        <w:rPr>
          <w:sz w:val="22"/>
          <w:szCs w:val="22"/>
          <w:lang w:val="sr-Cyrl-RS"/>
        </w:rPr>
        <w:t xml:space="preserve">без састојина у </w:t>
      </w:r>
      <w:r w:rsidR="007F3040">
        <w:rPr>
          <w:sz w:val="22"/>
          <w:szCs w:val="22"/>
          <w:lang w:val="sr-Latn-RS"/>
        </w:rPr>
        <w:t>III</w:t>
      </w:r>
      <w:r w:rsidRPr="009F29CB">
        <w:rPr>
          <w:sz w:val="22"/>
          <w:szCs w:val="22"/>
          <w:lang w:val="sr-Cyrl-RS"/>
        </w:rPr>
        <w:t xml:space="preserve"> добном разреду.</w:t>
      </w:r>
      <w:r w:rsidRPr="009F29CB">
        <w:rPr>
          <w:color w:val="FF0000"/>
          <w:sz w:val="22"/>
          <w:szCs w:val="22"/>
          <w:lang w:val="sr-Cyrl-RS"/>
        </w:rPr>
        <w:t xml:space="preserve"> </w:t>
      </w:r>
      <w:r w:rsidRPr="009F29CB">
        <w:rPr>
          <w:color w:val="000000"/>
          <w:sz w:val="22"/>
          <w:szCs w:val="22"/>
          <w:lang w:val="sr-Cyrl-RS"/>
        </w:rPr>
        <w:t>Нормални размер добних разреда за о</w:t>
      </w:r>
      <w:r w:rsidR="0079684E">
        <w:rPr>
          <w:color w:val="000000"/>
          <w:sz w:val="22"/>
          <w:szCs w:val="22"/>
          <w:lang w:val="sr-Cyrl-RS"/>
        </w:rPr>
        <w:t>вај газдински тип</w:t>
      </w:r>
      <w:r w:rsidRPr="009F29CB">
        <w:rPr>
          <w:color w:val="000000"/>
          <w:sz w:val="22"/>
          <w:szCs w:val="22"/>
          <w:lang w:val="sr-Cyrl-RS"/>
        </w:rPr>
        <w:t xml:space="preserve"> је </w:t>
      </w:r>
      <w:r w:rsidR="007F3040">
        <w:rPr>
          <w:color w:val="000000"/>
          <w:sz w:val="22"/>
          <w:szCs w:val="22"/>
          <w:lang w:val="sr-Latn-RS"/>
        </w:rPr>
        <w:t>1</w:t>
      </w:r>
      <w:r w:rsidR="00783AE3">
        <w:rPr>
          <w:color w:val="000000"/>
          <w:sz w:val="22"/>
          <w:szCs w:val="22"/>
          <w:lang w:val="sr-Cyrl-RS"/>
        </w:rPr>
        <w:t>51</w:t>
      </w:r>
      <w:r w:rsidRPr="009F29CB">
        <w:rPr>
          <w:color w:val="000000"/>
          <w:sz w:val="22"/>
          <w:szCs w:val="22"/>
          <w:lang w:val="sr-Cyrl-RS"/>
        </w:rPr>
        <w:t>,</w:t>
      </w:r>
      <w:r w:rsidR="00783AE3">
        <w:rPr>
          <w:color w:val="000000"/>
          <w:sz w:val="22"/>
          <w:szCs w:val="22"/>
          <w:lang w:val="sr-Cyrl-RS"/>
        </w:rPr>
        <w:t>7</w:t>
      </w:r>
      <w:r w:rsidRPr="009F29CB">
        <w:rPr>
          <w:color w:val="000000"/>
          <w:sz w:val="22"/>
          <w:szCs w:val="22"/>
          <w:lang w:val="sr-Latn-RS"/>
        </w:rPr>
        <w:t>ha</w:t>
      </w:r>
      <w:r w:rsidRPr="009F29CB">
        <w:rPr>
          <w:color w:val="000000"/>
          <w:sz w:val="22"/>
          <w:szCs w:val="22"/>
          <w:lang w:val="sr-Cyrl-RS"/>
        </w:rPr>
        <w:t>.</w:t>
      </w:r>
    </w:p>
    <w:p w14:paraId="20D8632B" w14:textId="28612F0E" w:rsidR="00D93B2B" w:rsidRDefault="00D93B2B" w:rsidP="00637C51">
      <w:pPr>
        <w:spacing w:after="60"/>
        <w:jc w:val="both"/>
        <w:rPr>
          <w:bCs/>
          <w:sz w:val="22"/>
          <w:szCs w:val="22"/>
          <w:lang w:val="sr-Cyrl-RS"/>
        </w:rPr>
      </w:pPr>
    </w:p>
    <w:p w14:paraId="3356FC09" w14:textId="77777777" w:rsidR="00D93B2B" w:rsidRPr="002C21CC" w:rsidRDefault="00D93B2B" w:rsidP="00955D18">
      <w:pPr>
        <w:spacing w:after="60"/>
        <w:ind w:firstLine="720"/>
        <w:jc w:val="both"/>
        <w:rPr>
          <w:bCs/>
          <w:sz w:val="22"/>
          <w:szCs w:val="22"/>
          <w:lang w:val="sr-Cyrl-RS"/>
        </w:rPr>
      </w:pPr>
    </w:p>
    <w:p w14:paraId="45FA0F25" w14:textId="77777777" w:rsidR="00077D75" w:rsidRPr="002C21CC" w:rsidRDefault="00077D75" w:rsidP="00955D18">
      <w:pPr>
        <w:spacing w:after="60"/>
        <w:ind w:firstLine="720"/>
        <w:jc w:val="both"/>
        <w:rPr>
          <w:b/>
          <w:bCs/>
          <w:sz w:val="22"/>
          <w:szCs w:val="22"/>
          <w:u w:val="single"/>
          <w:lang w:val="sr-Cyrl-RS"/>
        </w:rPr>
      </w:pPr>
      <w:r w:rsidRPr="006E4179">
        <w:rPr>
          <w:b/>
          <w:bCs/>
          <w:sz w:val="22"/>
          <w:szCs w:val="22"/>
          <w:u w:val="single"/>
          <w:lang w:val="sr-Cyrl-RS"/>
        </w:rPr>
        <w:t>ВЕШТАЧКИ ПОДИГНУТЕ САСТОЈИНЕ (ширина добног разреда</w:t>
      </w:r>
      <w:r w:rsidR="00D36DC6" w:rsidRPr="006E4179">
        <w:rPr>
          <w:b/>
          <w:bCs/>
          <w:sz w:val="22"/>
          <w:szCs w:val="22"/>
          <w:u w:val="single"/>
          <w:lang w:val="sr-Cyrl-RS"/>
        </w:rPr>
        <w:t xml:space="preserve"> </w:t>
      </w:r>
      <w:r w:rsidRPr="006E4179">
        <w:rPr>
          <w:b/>
          <w:bCs/>
          <w:sz w:val="22"/>
          <w:szCs w:val="22"/>
          <w:u w:val="single"/>
          <w:lang w:val="sr-Cyrl-RS"/>
        </w:rPr>
        <w:t>10</w:t>
      </w:r>
      <w:r w:rsidR="002C1434" w:rsidRPr="006E4179">
        <w:rPr>
          <w:b/>
          <w:bCs/>
          <w:sz w:val="22"/>
          <w:szCs w:val="22"/>
          <w:u w:val="single"/>
          <w:lang w:val="sr-Latn-RS"/>
        </w:rPr>
        <w:t>.</w:t>
      </w:r>
      <w:r w:rsidRPr="006E4179">
        <w:rPr>
          <w:b/>
          <w:bCs/>
          <w:sz w:val="22"/>
          <w:szCs w:val="22"/>
          <w:u w:val="single"/>
          <w:lang w:val="sr-Cyrl-RS"/>
        </w:rPr>
        <w:t>година)</w:t>
      </w:r>
    </w:p>
    <w:p w14:paraId="6D67AA1E" w14:textId="7C6CF754" w:rsidR="00077D75" w:rsidRPr="00077D75" w:rsidRDefault="00077D75" w:rsidP="000C3FBA">
      <w:pPr>
        <w:spacing w:before="120" w:after="20"/>
        <w:rPr>
          <w:b/>
          <w:bCs/>
          <w:sz w:val="22"/>
          <w:lang w:val="sr-Cyrl-RS"/>
        </w:rPr>
      </w:pPr>
      <w:r w:rsidRPr="008F2168">
        <w:rPr>
          <w:b/>
          <w:i/>
          <w:sz w:val="20"/>
          <w:lang w:val="sr-Cyrl-RS"/>
        </w:rPr>
        <w:t>Табела 1</w:t>
      </w:r>
      <w:r w:rsidR="00343EB5">
        <w:rPr>
          <w:b/>
          <w:i/>
          <w:sz w:val="20"/>
          <w:lang w:val="sr-Cyrl-RS"/>
        </w:rPr>
        <w:t>4</w:t>
      </w:r>
      <w:r w:rsidRPr="008F2168">
        <w:rPr>
          <w:b/>
          <w:i/>
          <w:sz w:val="20"/>
          <w:lang w:val="sr-Cyrl-RS"/>
        </w:rPr>
        <w:t>:</w:t>
      </w:r>
      <w:r w:rsidRPr="00077D75">
        <w:rPr>
          <w:bCs/>
          <w:i/>
          <w:sz w:val="20"/>
          <w:lang w:val="sr-Cyrl-RS"/>
        </w:rPr>
        <w:t xml:space="preserve"> Стање састојина по старости</w:t>
      </w:r>
      <w:r w:rsidR="00CB7499">
        <w:rPr>
          <w:bCs/>
          <w:i/>
          <w:sz w:val="20"/>
          <w:lang w:val="sr-Cyrl-RS"/>
        </w:rPr>
        <w:t xml:space="preserve"> </w:t>
      </w:r>
      <w:r w:rsidRPr="00077D75">
        <w:rPr>
          <w:bCs/>
          <w:i/>
          <w:sz w:val="20"/>
          <w:lang w:val="sr-Cyrl-RS"/>
        </w:rPr>
        <w:t>(вештачки подигнуте)</w:t>
      </w:r>
    </w:p>
    <w:tbl>
      <w:tblPr>
        <w:tblW w:w="10000" w:type="dxa"/>
        <w:jc w:val="center"/>
        <w:tblLook w:val="04A0" w:firstRow="1" w:lastRow="0" w:firstColumn="1" w:lastColumn="0" w:noHBand="0" w:noVBand="1"/>
      </w:tblPr>
      <w:tblGrid>
        <w:gridCol w:w="1360"/>
        <w:gridCol w:w="1020"/>
        <w:gridCol w:w="560"/>
        <w:gridCol w:w="840"/>
        <w:gridCol w:w="800"/>
        <w:gridCol w:w="880"/>
        <w:gridCol w:w="920"/>
        <w:gridCol w:w="1000"/>
        <w:gridCol w:w="820"/>
        <w:gridCol w:w="840"/>
        <w:gridCol w:w="960"/>
      </w:tblGrid>
      <w:tr w:rsidR="006E4179" w:rsidRPr="006E4179" w14:paraId="22AAA58C" w14:textId="77777777" w:rsidTr="006E4179">
        <w:trPr>
          <w:trHeight w:val="270"/>
          <w:jc w:val="center"/>
        </w:trPr>
        <w:tc>
          <w:tcPr>
            <w:tcW w:w="1360" w:type="dxa"/>
            <w:vMerge w:val="restart"/>
            <w:tcBorders>
              <w:top w:val="double" w:sz="6" w:space="0" w:color="auto"/>
              <w:left w:val="double" w:sz="6" w:space="0" w:color="auto"/>
              <w:bottom w:val="double" w:sz="6" w:space="0" w:color="000000"/>
              <w:right w:val="single" w:sz="4" w:space="0" w:color="auto"/>
            </w:tcBorders>
            <w:vAlign w:val="center"/>
            <w:hideMark/>
          </w:tcPr>
          <w:p w14:paraId="1F6BAF49" w14:textId="77777777" w:rsidR="006E4179" w:rsidRPr="006E4179" w:rsidRDefault="006E4179" w:rsidP="006E4179">
            <w:pPr>
              <w:suppressAutoHyphens w:val="0"/>
              <w:jc w:val="center"/>
              <w:rPr>
                <w:b/>
                <w:bCs/>
                <w:sz w:val="18"/>
                <w:szCs w:val="18"/>
                <w:lang w:eastAsia="en-US"/>
              </w:rPr>
            </w:pPr>
            <w:r w:rsidRPr="006E4179">
              <w:rPr>
                <w:b/>
                <w:bCs/>
                <w:sz w:val="18"/>
                <w:szCs w:val="18"/>
                <w:lang w:eastAsia="en-US"/>
              </w:rPr>
              <w:t>газдински тип</w:t>
            </w:r>
          </w:p>
        </w:tc>
        <w:tc>
          <w:tcPr>
            <w:tcW w:w="1020" w:type="dxa"/>
            <w:tcBorders>
              <w:top w:val="double" w:sz="6" w:space="0" w:color="auto"/>
              <w:left w:val="nil"/>
              <w:bottom w:val="single" w:sz="4" w:space="0" w:color="auto"/>
              <w:right w:val="single" w:sz="4" w:space="0" w:color="auto"/>
            </w:tcBorders>
            <w:vAlign w:val="center"/>
            <w:hideMark/>
          </w:tcPr>
          <w:p w14:paraId="01305845" w14:textId="77777777" w:rsidR="006E4179" w:rsidRPr="006E4179" w:rsidRDefault="006E4179" w:rsidP="006E4179">
            <w:pPr>
              <w:suppressAutoHyphens w:val="0"/>
              <w:jc w:val="center"/>
              <w:rPr>
                <w:b/>
                <w:bCs/>
                <w:sz w:val="18"/>
                <w:szCs w:val="18"/>
                <w:lang w:eastAsia="en-US"/>
              </w:rPr>
            </w:pPr>
            <w:r w:rsidRPr="006E4179">
              <w:rPr>
                <w:b/>
                <w:bCs/>
                <w:sz w:val="18"/>
                <w:szCs w:val="18"/>
                <w:lang w:eastAsia="en-US"/>
              </w:rPr>
              <w:t>P</w:t>
            </w:r>
          </w:p>
        </w:tc>
        <w:tc>
          <w:tcPr>
            <w:tcW w:w="7620" w:type="dxa"/>
            <w:gridSpan w:val="9"/>
            <w:tcBorders>
              <w:top w:val="double" w:sz="6" w:space="0" w:color="auto"/>
              <w:left w:val="nil"/>
              <w:bottom w:val="single" w:sz="4" w:space="0" w:color="auto"/>
              <w:right w:val="double" w:sz="6" w:space="0" w:color="000000"/>
            </w:tcBorders>
            <w:vAlign w:val="center"/>
            <w:hideMark/>
          </w:tcPr>
          <w:p w14:paraId="36B6ECE4" w14:textId="77777777" w:rsidR="006E4179" w:rsidRPr="006E4179" w:rsidRDefault="006E4179" w:rsidP="006E4179">
            <w:pPr>
              <w:suppressAutoHyphens w:val="0"/>
              <w:jc w:val="center"/>
              <w:rPr>
                <w:b/>
                <w:bCs/>
                <w:sz w:val="18"/>
                <w:szCs w:val="18"/>
                <w:lang w:eastAsia="en-US"/>
              </w:rPr>
            </w:pPr>
            <w:r w:rsidRPr="006E4179">
              <w:rPr>
                <w:b/>
                <w:bCs/>
                <w:sz w:val="18"/>
                <w:szCs w:val="18"/>
                <w:lang w:eastAsia="en-US"/>
              </w:rPr>
              <w:t xml:space="preserve">Д О Б Н И   Р А З Р Е Д И </w:t>
            </w:r>
          </w:p>
        </w:tc>
      </w:tr>
      <w:tr w:rsidR="006E4179" w:rsidRPr="006E4179" w14:paraId="2F752074" w14:textId="77777777" w:rsidTr="006E4179">
        <w:trPr>
          <w:trHeight w:val="270"/>
          <w:jc w:val="center"/>
        </w:trPr>
        <w:tc>
          <w:tcPr>
            <w:tcW w:w="1360" w:type="dxa"/>
            <w:vMerge/>
            <w:tcBorders>
              <w:top w:val="double" w:sz="6" w:space="0" w:color="auto"/>
              <w:left w:val="double" w:sz="6" w:space="0" w:color="auto"/>
              <w:bottom w:val="double" w:sz="6" w:space="0" w:color="000000"/>
              <w:right w:val="single" w:sz="4" w:space="0" w:color="auto"/>
            </w:tcBorders>
            <w:vAlign w:val="center"/>
            <w:hideMark/>
          </w:tcPr>
          <w:p w14:paraId="079DAC14" w14:textId="77777777" w:rsidR="006E4179" w:rsidRPr="006E4179" w:rsidRDefault="006E4179" w:rsidP="006E4179">
            <w:pPr>
              <w:suppressAutoHyphens w:val="0"/>
              <w:rPr>
                <w:b/>
                <w:bCs/>
                <w:sz w:val="18"/>
                <w:szCs w:val="18"/>
                <w:lang w:eastAsia="en-US"/>
              </w:rPr>
            </w:pPr>
          </w:p>
        </w:tc>
        <w:tc>
          <w:tcPr>
            <w:tcW w:w="1020" w:type="dxa"/>
            <w:tcBorders>
              <w:top w:val="nil"/>
              <w:left w:val="nil"/>
              <w:bottom w:val="single" w:sz="4" w:space="0" w:color="auto"/>
              <w:right w:val="single" w:sz="4" w:space="0" w:color="auto"/>
            </w:tcBorders>
            <w:vAlign w:val="center"/>
            <w:hideMark/>
          </w:tcPr>
          <w:p w14:paraId="46DF21EE" w14:textId="77777777" w:rsidR="006E4179" w:rsidRPr="006E4179" w:rsidRDefault="006E4179" w:rsidP="006E4179">
            <w:pPr>
              <w:suppressAutoHyphens w:val="0"/>
              <w:jc w:val="center"/>
              <w:rPr>
                <w:b/>
                <w:bCs/>
                <w:sz w:val="18"/>
                <w:szCs w:val="18"/>
                <w:lang w:eastAsia="en-US"/>
              </w:rPr>
            </w:pPr>
            <w:r w:rsidRPr="006E4179">
              <w:rPr>
                <w:b/>
                <w:bCs/>
                <w:sz w:val="18"/>
                <w:szCs w:val="18"/>
                <w:lang w:eastAsia="en-US"/>
              </w:rPr>
              <w:t>V</w:t>
            </w:r>
          </w:p>
        </w:tc>
        <w:tc>
          <w:tcPr>
            <w:tcW w:w="560" w:type="dxa"/>
            <w:vMerge w:val="restart"/>
            <w:tcBorders>
              <w:top w:val="nil"/>
              <w:left w:val="single" w:sz="4" w:space="0" w:color="auto"/>
              <w:bottom w:val="double" w:sz="6" w:space="0" w:color="000000"/>
              <w:right w:val="single" w:sz="4" w:space="0" w:color="auto"/>
            </w:tcBorders>
            <w:vAlign w:val="center"/>
            <w:hideMark/>
          </w:tcPr>
          <w:p w14:paraId="792576CF" w14:textId="77777777" w:rsidR="006E4179" w:rsidRPr="006E4179" w:rsidRDefault="006E4179" w:rsidP="006E4179">
            <w:pPr>
              <w:suppressAutoHyphens w:val="0"/>
              <w:jc w:val="center"/>
              <w:rPr>
                <w:b/>
                <w:bCs/>
                <w:sz w:val="18"/>
                <w:szCs w:val="18"/>
                <w:lang w:eastAsia="en-US"/>
              </w:rPr>
            </w:pPr>
            <w:r w:rsidRPr="006E4179">
              <w:rPr>
                <w:b/>
                <w:bCs/>
                <w:sz w:val="18"/>
                <w:szCs w:val="18"/>
                <w:lang w:eastAsia="en-US"/>
              </w:rPr>
              <w:t>I</w:t>
            </w:r>
            <w:r w:rsidRPr="006E4179">
              <w:rPr>
                <w:b/>
                <w:bCs/>
                <w:sz w:val="18"/>
                <w:szCs w:val="18"/>
                <w:vertAlign w:val="subscript"/>
                <w:lang w:eastAsia="en-US"/>
              </w:rPr>
              <w:t>a</w:t>
            </w:r>
          </w:p>
        </w:tc>
        <w:tc>
          <w:tcPr>
            <w:tcW w:w="840" w:type="dxa"/>
            <w:vMerge w:val="restart"/>
            <w:tcBorders>
              <w:top w:val="nil"/>
              <w:left w:val="single" w:sz="4" w:space="0" w:color="auto"/>
              <w:bottom w:val="double" w:sz="6" w:space="0" w:color="000000"/>
              <w:right w:val="single" w:sz="4" w:space="0" w:color="auto"/>
            </w:tcBorders>
            <w:vAlign w:val="center"/>
            <w:hideMark/>
          </w:tcPr>
          <w:p w14:paraId="2D4BCAC0" w14:textId="77777777" w:rsidR="006E4179" w:rsidRPr="006E4179" w:rsidRDefault="006E4179" w:rsidP="006E4179">
            <w:pPr>
              <w:suppressAutoHyphens w:val="0"/>
              <w:jc w:val="center"/>
              <w:rPr>
                <w:b/>
                <w:bCs/>
                <w:sz w:val="18"/>
                <w:szCs w:val="18"/>
                <w:lang w:eastAsia="en-US"/>
              </w:rPr>
            </w:pPr>
            <w:r w:rsidRPr="006E4179">
              <w:rPr>
                <w:b/>
                <w:bCs/>
                <w:sz w:val="18"/>
                <w:szCs w:val="18"/>
                <w:lang w:eastAsia="en-US"/>
              </w:rPr>
              <w:t>I</w:t>
            </w:r>
            <w:r w:rsidRPr="006E4179">
              <w:rPr>
                <w:b/>
                <w:bCs/>
                <w:sz w:val="18"/>
                <w:szCs w:val="18"/>
                <w:vertAlign w:val="subscript"/>
                <w:lang w:eastAsia="en-US"/>
              </w:rPr>
              <w:t>b</w:t>
            </w:r>
          </w:p>
        </w:tc>
        <w:tc>
          <w:tcPr>
            <w:tcW w:w="800" w:type="dxa"/>
            <w:vMerge w:val="restart"/>
            <w:tcBorders>
              <w:top w:val="nil"/>
              <w:left w:val="single" w:sz="4" w:space="0" w:color="auto"/>
              <w:bottom w:val="double" w:sz="6" w:space="0" w:color="000000"/>
              <w:right w:val="single" w:sz="4" w:space="0" w:color="auto"/>
            </w:tcBorders>
            <w:vAlign w:val="center"/>
            <w:hideMark/>
          </w:tcPr>
          <w:p w14:paraId="4FAE02CA" w14:textId="77777777" w:rsidR="006E4179" w:rsidRPr="006E4179" w:rsidRDefault="006E4179" w:rsidP="006E4179">
            <w:pPr>
              <w:suppressAutoHyphens w:val="0"/>
              <w:jc w:val="center"/>
              <w:rPr>
                <w:b/>
                <w:bCs/>
                <w:sz w:val="18"/>
                <w:szCs w:val="18"/>
                <w:lang w:eastAsia="en-US"/>
              </w:rPr>
            </w:pPr>
            <w:r w:rsidRPr="006E4179">
              <w:rPr>
                <w:b/>
                <w:bCs/>
                <w:sz w:val="18"/>
                <w:szCs w:val="18"/>
                <w:lang w:eastAsia="en-US"/>
              </w:rPr>
              <w:t>II</w:t>
            </w:r>
          </w:p>
        </w:tc>
        <w:tc>
          <w:tcPr>
            <w:tcW w:w="880" w:type="dxa"/>
            <w:vMerge w:val="restart"/>
            <w:tcBorders>
              <w:top w:val="nil"/>
              <w:left w:val="single" w:sz="4" w:space="0" w:color="auto"/>
              <w:bottom w:val="double" w:sz="6" w:space="0" w:color="000000"/>
              <w:right w:val="single" w:sz="4" w:space="0" w:color="auto"/>
            </w:tcBorders>
            <w:vAlign w:val="center"/>
            <w:hideMark/>
          </w:tcPr>
          <w:p w14:paraId="61ADCD75" w14:textId="77777777" w:rsidR="006E4179" w:rsidRPr="006E4179" w:rsidRDefault="006E4179" w:rsidP="006E4179">
            <w:pPr>
              <w:suppressAutoHyphens w:val="0"/>
              <w:jc w:val="center"/>
              <w:rPr>
                <w:b/>
                <w:bCs/>
                <w:sz w:val="18"/>
                <w:szCs w:val="18"/>
                <w:lang w:eastAsia="en-US"/>
              </w:rPr>
            </w:pPr>
            <w:r w:rsidRPr="006E4179">
              <w:rPr>
                <w:b/>
                <w:bCs/>
                <w:sz w:val="18"/>
                <w:szCs w:val="18"/>
                <w:lang w:eastAsia="en-US"/>
              </w:rPr>
              <w:t>III</w:t>
            </w:r>
          </w:p>
        </w:tc>
        <w:tc>
          <w:tcPr>
            <w:tcW w:w="920" w:type="dxa"/>
            <w:vMerge w:val="restart"/>
            <w:tcBorders>
              <w:top w:val="nil"/>
              <w:left w:val="single" w:sz="4" w:space="0" w:color="auto"/>
              <w:bottom w:val="double" w:sz="6" w:space="0" w:color="000000"/>
              <w:right w:val="single" w:sz="4" w:space="0" w:color="auto"/>
            </w:tcBorders>
            <w:vAlign w:val="center"/>
            <w:hideMark/>
          </w:tcPr>
          <w:p w14:paraId="63AFE5AE" w14:textId="77777777" w:rsidR="006E4179" w:rsidRPr="006E4179" w:rsidRDefault="006E4179" w:rsidP="006E4179">
            <w:pPr>
              <w:suppressAutoHyphens w:val="0"/>
              <w:jc w:val="center"/>
              <w:rPr>
                <w:b/>
                <w:bCs/>
                <w:sz w:val="18"/>
                <w:szCs w:val="18"/>
                <w:lang w:eastAsia="en-US"/>
              </w:rPr>
            </w:pPr>
            <w:r w:rsidRPr="006E4179">
              <w:rPr>
                <w:b/>
                <w:bCs/>
                <w:sz w:val="18"/>
                <w:szCs w:val="18"/>
                <w:lang w:eastAsia="en-US"/>
              </w:rPr>
              <w:t>IV</w:t>
            </w:r>
          </w:p>
        </w:tc>
        <w:tc>
          <w:tcPr>
            <w:tcW w:w="1000" w:type="dxa"/>
            <w:vMerge w:val="restart"/>
            <w:tcBorders>
              <w:top w:val="nil"/>
              <w:left w:val="single" w:sz="4" w:space="0" w:color="auto"/>
              <w:bottom w:val="double" w:sz="6" w:space="0" w:color="000000"/>
              <w:right w:val="single" w:sz="4" w:space="0" w:color="auto"/>
            </w:tcBorders>
            <w:vAlign w:val="center"/>
            <w:hideMark/>
          </w:tcPr>
          <w:p w14:paraId="6E0B3ECB" w14:textId="77777777" w:rsidR="006E4179" w:rsidRPr="006E4179" w:rsidRDefault="006E4179" w:rsidP="006E4179">
            <w:pPr>
              <w:suppressAutoHyphens w:val="0"/>
              <w:jc w:val="center"/>
              <w:rPr>
                <w:b/>
                <w:bCs/>
                <w:sz w:val="18"/>
                <w:szCs w:val="18"/>
                <w:lang w:eastAsia="en-US"/>
              </w:rPr>
            </w:pPr>
            <w:r w:rsidRPr="006E4179">
              <w:rPr>
                <w:b/>
                <w:bCs/>
                <w:sz w:val="18"/>
                <w:szCs w:val="18"/>
                <w:lang w:eastAsia="en-US"/>
              </w:rPr>
              <w:t>V</w:t>
            </w:r>
          </w:p>
        </w:tc>
        <w:tc>
          <w:tcPr>
            <w:tcW w:w="820" w:type="dxa"/>
            <w:vMerge w:val="restart"/>
            <w:tcBorders>
              <w:top w:val="nil"/>
              <w:left w:val="single" w:sz="4" w:space="0" w:color="auto"/>
              <w:bottom w:val="double" w:sz="6" w:space="0" w:color="000000"/>
              <w:right w:val="single" w:sz="4" w:space="0" w:color="auto"/>
            </w:tcBorders>
            <w:vAlign w:val="center"/>
            <w:hideMark/>
          </w:tcPr>
          <w:p w14:paraId="4074D1E1" w14:textId="77777777" w:rsidR="006E4179" w:rsidRPr="006E4179" w:rsidRDefault="006E4179" w:rsidP="006E4179">
            <w:pPr>
              <w:suppressAutoHyphens w:val="0"/>
              <w:jc w:val="center"/>
              <w:rPr>
                <w:b/>
                <w:bCs/>
                <w:sz w:val="18"/>
                <w:szCs w:val="18"/>
                <w:lang w:eastAsia="en-US"/>
              </w:rPr>
            </w:pPr>
            <w:r w:rsidRPr="006E4179">
              <w:rPr>
                <w:b/>
                <w:bCs/>
                <w:sz w:val="18"/>
                <w:szCs w:val="18"/>
                <w:lang w:eastAsia="en-US"/>
              </w:rPr>
              <w:t>VI</w:t>
            </w:r>
          </w:p>
        </w:tc>
        <w:tc>
          <w:tcPr>
            <w:tcW w:w="840" w:type="dxa"/>
            <w:vMerge w:val="restart"/>
            <w:tcBorders>
              <w:top w:val="nil"/>
              <w:left w:val="single" w:sz="4" w:space="0" w:color="auto"/>
              <w:bottom w:val="double" w:sz="6" w:space="0" w:color="000000"/>
              <w:right w:val="single" w:sz="4" w:space="0" w:color="auto"/>
            </w:tcBorders>
            <w:vAlign w:val="center"/>
            <w:hideMark/>
          </w:tcPr>
          <w:p w14:paraId="5CA48060" w14:textId="77777777" w:rsidR="006E4179" w:rsidRPr="006E4179" w:rsidRDefault="006E4179" w:rsidP="006E4179">
            <w:pPr>
              <w:suppressAutoHyphens w:val="0"/>
              <w:jc w:val="center"/>
              <w:rPr>
                <w:b/>
                <w:bCs/>
                <w:sz w:val="18"/>
                <w:szCs w:val="18"/>
                <w:lang w:eastAsia="en-US"/>
              </w:rPr>
            </w:pPr>
            <w:r w:rsidRPr="006E4179">
              <w:rPr>
                <w:b/>
                <w:bCs/>
                <w:sz w:val="18"/>
                <w:szCs w:val="18"/>
                <w:lang w:eastAsia="en-US"/>
              </w:rPr>
              <w:t>VII</w:t>
            </w:r>
          </w:p>
        </w:tc>
        <w:tc>
          <w:tcPr>
            <w:tcW w:w="960" w:type="dxa"/>
            <w:vMerge w:val="restart"/>
            <w:tcBorders>
              <w:top w:val="nil"/>
              <w:left w:val="single" w:sz="4" w:space="0" w:color="auto"/>
              <w:bottom w:val="double" w:sz="6" w:space="0" w:color="000000"/>
              <w:right w:val="double" w:sz="6" w:space="0" w:color="auto"/>
            </w:tcBorders>
            <w:vAlign w:val="center"/>
            <w:hideMark/>
          </w:tcPr>
          <w:p w14:paraId="2DDDC256" w14:textId="77777777" w:rsidR="006E4179" w:rsidRPr="006E4179" w:rsidRDefault="006E4179" w:rsidP="006E4179">
            <w:pPr>
              <w:suppressAutoHyphens w:val="0"/>
              <w:jc w:val="center"/>
              <w:rPr>
                <w:b/>
                <w:bCs/>
                <w:sz w:val="18"/>
                <w:szCs w:val="18"/>
                <w:lang w:eastAsia="en-US"/>
              </w:rPr>
            </w:pPr>
            <w:r w:rsidRPr="006E4179">
              <w:rPr>
                <w:b/>
                <w:bCs/>
                <w:sz w:val="18"/>
                <w:szCs w:val="18"/>
                <w:lang w:eastAsia="en-US"/>
              </w:rPr>
              <w:t>VIII</w:t>
            </w:r>
          </w:p>
        </w:tc>
      </w:tr>
      <w:tr w:rsidR="006E4179" w:rsidRPr="006E4179" w14:paraId="1ABBBD07" w14:textId="77777777" w:rsidTr="006E4179">
        <w:trPr>
          <w:trHeight w:val="270"/>
          <w:jc w:val="center"/>
        </w:trPr>
        <w:tc>
          <w:tcPr>
            <w:tcW w:w="1360" w:type="dxa"/>
            <w:vMerge/>
            <w:tcBorders>
              <w:top w:val="double" w:sz="6" w:space="0" w:color="auto"/>
              <w:left w:val="double" w:sz="6" w:space="0" w:color="auto"/>
              <w:bottom w:val="double" w:sz="6" w:space="0" w:color="000000"/>
              <w:right w:val="single" w:sz="4" w:space="0" w:color="auto"/>
            </w:tcBorders>
            <w:vAlign w:val="center"/>
            <w:hideMark/>
          </w:tcPr>
          <w:p w14:paraId="3B6AD95C" w14:textId="77777777" w:rsidR="006E4179" w:rsidRPr="006E4179" w:rsidRDefault="006E4179" w:rsidP="006E4179">
            <w:pPr>
              <w:suppressAutoHyphens w:val="0"/>
              <w:rPr>
                <w:b/>
                <w:bCs/>
                <w:sz w:val="18"/>
                <w:szCs w:val="18"/>
                <w:lang w:eastAsia="en-US"/>
              </w:rPr>
            </w:pPr>
          </w:p>
        </w:tc>
        <w:tc>
          <w:tcPr>
            <w:tcW w:w="1020" w:type="dxa"/>
            <w:tcBorders>
              <w:top w:val="nil"/>
              <w:left w:val="nil"/>
              <w:bottom w:val="double" w:sz="6" w:space="0" w:color="auto"/>
              <w:right w:val="single" w:sz="4" w:space="0" w:color="auto"/>
            </w:tcBorders>
            <w:vAlign w:val="center"/>
            <w:hideMark/>
          </w:tcPr>
          <w:p w14:paraId="0D216263" w14:textId="77777777" w:rsidR="006E4179" w:rsidRPr="006E4179" w:rsidRDefault="006E4179" w:rsidP="006E4179">
            <w:pPr>
              <w:suppressAutoHyphens w:val="0"/>
              <w:jc w:val="center"/>
              <w:rPr>
                <w:b/>
                <w:bCs/>
                <w:sz w:val="18"/>
                <w:szCs w:val="18"/>
                <w:lang w:eastAsia="en-US"/>
              </w:rPr>
            </w:pPr>
            <w:r w:rsidRPr="006E4179">
              <w:rPr>
                <w:b/>
                <w:bCs/>
                <w:sz w:val="18"/>
                <w:szCs w:val="18"/>
                <w:lang w:eastAsia="en-US"/>
              </w:rPr>
              <w:t>Z</w:t>
            </w:r>
            <w:r w:rsidRPr="006E4179">
              <w:rPr>
                <w:b/>
                <w:bCs/>
                <w:sz w:val="18"/>
                <w:szCs w:val="18"/>
                <w:vertAlign w:val="subscript"/>
                <w:lang w:eastAsia="en-US"/>
              </w:rPr>
              <w:t>v</w:t>
            </w:r>
          </w:p>
        </w:tc>
        <w:tc>
          <w:tcPr>
            <w:tcW w:w="560" w:type="dxa"/>
            <w:vMerge/>
            <w:tcBorders>
              <w:top w:val="nil"/>
              <w:left w:val="single" w:sz="4" w:space="0" w:color="auto"/>
              <w:bottom w:val="double" w:sz="6" w:space="0" w:color="000000"/>
              <w:right w:val="single" w:sz="4" w:space="0" w:color="auto"/>
            </w:tcBorders>
            <w:vAlign w:val="center"/>
            <w:hideMark/>
          </w:tcPr>
          <w:p w14:paraId="54C819C6" w14:textId="77777777" w:rsidR="006E4179" w:rsidRPr="006E4179" w:rsidRDefault="006E4179" w:rsidP="006E4179">
            <w:pPr>
              <w:suppressAutoHyphens w:val="0"/>
              <w:rPr>
                <w:b/>
                <w:bCs/>
                <w:sz w:val="18"/>
                <w:szCs w:val="18"/>
                <w:lang w:eastAsia="en-US"/>
              </w:rPr>
            </w:pPr>
          </w:p>
        </w:tc>
        <w:tc>
          <w:tcPr>
            <w:tcW w:w="840" w:type="dxa"/>
            <w:vMerge/>
            <w:tcBorders>
              <w:top w:val="nil"/>
              <w:left w:val="single" w:sz="4" w:space="0" w:color="auto"/>
              <w:bottom w:val="double" w:sz="6" w:space="0" w:color="000000"/>
              <w:right w:val="single" w:sz="4" w:space="0" w:color="auto"/>
            </w:tcBorders>
            <w:vAlign w:val="center"/>
            <w:hideMark/>
          </w:tcPr>
          <w:p w14:paraId="1B91A869" w14:textId="77777777" w:rsidR="006E4179" w:rsidRPr="006E4179" w:rsidRDefault="006E4179" w:rsidP="006E4179">
            <w:pPr>
              <w:suppressAutoHyphens w:val="0"/>
              <w:rPr>
                <w:b/>
                <w:bCs/>
                <w:sz w:val="18"/>
                <w:szCs w:val="18"/>
                <w:lang w:eastAsia="en-US"/>
              </w:rPr>
            </w:pPr>
          </w:p>
        </w:tc>
        <w:tc>
          <w:tcPr>
            <w:tcW w:w="800" w:type="dxa"/>
            <w:vMerge/>
            <w:tcBorders>
              <w:top w:val="nil"/>
              <w:left w:val="single" w:sz="4" w:space="0" w:color="auto"/>
              <w:bottom w:val="double" w:sz="6" w:space="0" w:color="000000"/>
              <w:right w:val="single" w:sz="4" w:space="0" w:color="auto"/>
            </w:tcBorders>
            <w:vAlign w:val="center"/>
            <w:hideMark/>
          </w:tcPr>
          <w:p w14:paraId="3DF671B4" w14:textId="77777777" w:rsidR="006E4179" w:rsidRPr="006E4179" w:rsidRDefault="006E4179" w:rsidP="006E4179">
            <w:pPr>
              <w:suppressAutoHyphens w:val="0"/>
              <w:rPr>
                <w:b/>
                <w:bCs/>
                <w:sz w:val="18"/>
                <w:szCs w:val="18"/>
                <w:lang w:eastAsia="en-US"/>
              </w:rPr>
            </w:pPr>
          </w:p>
        </w:tc>
        <w:tc>
          <w:tcPr>
            <w:tcW w:w="880" w:type="dxa"/>
            <w:vMerge/>
            <w:tcBorders>
              <w:top w:val="nil"/>
              <w:left w:val="single" w:sz="4" w:space="0" w:color="auto"/>
              <w:bottom w:val="double" w:sz="6" w:space="0" w:color="000000"/>
              <w:right w:val="single" w:sz="4" w:space="0" w:color="auto"/>
            </w:tcBorders>
            <w:vAlign w:val="center"/>
            <w:hideMark/>
          </w:tcPr>
          <w:p w14:paraId="3274CAA7" w14:textId="77777777" w:rsidR="006E4179" w:rsidRPr="006E4179" w:rsidRDefault="006E4179" w:rsidP="006E4179">
            <w:pPr>
              <w:suppressAutoHyphens w:val="0"/>
              <w:rPr>
                <w:b/>
                <w:bCs/>
                <w:sz w:val="18"/>
                <w:szCs w:val="18"/>
                <w:lang w:eastAsia="en-US"/>
              </w:rPr>
            </w:pPr>
          </w:p>
        </w:tc>
        <w:tc>
          <w:tcPr>
            <w:tcW w:w="920" w:type="dxa"/>
            <w:vMerge/>
            <w:tcBorders>
              <w:top w:val="nil"/>
              <w:left w:val="single" w:sz="4" w:space="0" w:color="auto"/>
              <w:bottom w:val="double" w:sz="6" w:space="0" w:color="000000"/>
              <w:right w:val="single" w:sz="4" w:space="0" w:color="auto"/>
            </w:tcBorders>
            <w:vAlign w:val="center"/>
            <w:hideMark/>
          </w:tcPr>
          <w:p w14:paraId="458F2E5A" w14:textId="77777777" w:rsidR="006E4179" w:rsidRPr="006E4179" w:rsidRDefault="006E4179" w:rsidP="006E4179">
            <w:pPr>
              <w:suppressAutoHyphens w:val="0"/>
              <w:rPr>
                <w:b/>
                <w:bCs/>
                <w:sz w:val="18"/>
                <w:szCs w:val="18"/>
                <w:lang w:eastAsia="en-US"/>
              </w:rPr>
            </w:pPr>
          </w:p>
        </w:tc>
        <w:tc>
          <w:tcPr>
            <w:tcW w:w="1000" w:type="dxa"/>
            <w:vMerge/>
            <w:tcBorders>
              <w:top w:val="nil"/>
              <w:left w:val="single" w:sz="4" w:space="0" w:color="auto"/>
              <w:bottom w:val="double" w:sz="6" w:space="0" w:color="000000"/>
              <w:right w:val="single" w:sz="4" w:space="0" w:color="auto"/>
            </w:tcBorders>
            <w:vAlign w:val="center"/>
            <w:hideMark/>
          </w:tcPr>
          <w:p w14:paraId="20F209B0" w14:textId="77777777" w:rsidR="006E4179" w:rsidRPr="006E4179" w:rsidRDefault="006E4179" w:rsidP="006E4179">
            <w:pPr>
              <w:suppressAutoHyphens w:val="0"/>
              <w:rPr>
                <w:b/>
                <w:bCs/>
                <w:sz w:val="18"/>
                <w:szCs w:val="18"/>
                <w:lang w:eastAsia="en-US"/>
              </w:rPr>
            </w:pPr>
          </w:p>
        </w:tc>
        <w:tc>
          <w:tcPr>
            <w:tcW w:w="820" w:type="dxa"/>
            <w:vMerge/>
            <w:tcBorders>
              <w:top w:val="nil"/>
              <w:left w:val="single" w:sz="4" w:space="0" w:color="auto"/>
              <w:bottom w:val="double" w:sz="6" w:space="0" w:color="000000"/>
              <w:right w:val="single" w:sz="4" w:space="0" w:color="auto"/>
            </w:tcBorders>
            <w:vAlign w:val="center"/>
            <w:hideMark/>
          </w:tcPr>
          <w:p w14:paraId="006A7A5C" w14:textId="77777777" w:rsidR="006E4179" w:rsidRPr="006E4179" w:rsidRDefault="006E4179" w:rsidP="006E4179">
            <w:pPr>
              <w:suppressAutoHyphens w:val="0"/>
              <w:rPr>
                <w:b/>
                <w:bCs/>
                <w:sz w:val="18"/>
                <w:szCs w:val="18"/>
                <w:lang w:eastAsia="en-US"/>
              </w:rPr>
            </w:pPr>
          </w:p>
        </w:tc>
        <w:tc>
          <w:tcPr>
            <w:tcW w:w="840" w:type="dxa"/>
            <w:vMerge/>
            <w:tcBorders>
              <w:top w:val="nil"/>
              <w:left w:val="single" w:sz="4" w:space="0" w:color="auto"/>
              <w:bottom w:val="double" w:sz="6" w:space="0" w:color="000000"/>
              <w:right w:val="single" w:sz="4" w:space="0" w:color="auto"/>
            </w:tcBorders>
            <w:vAlign w:val="center"/>
            <w:hideMark/>
          </w:tcPr>
          <w:p w14:paraId="0FE4D199" w14:textId="77777777" w:rsidR="006E4179" w:rsidRPr="006E4179" w:rsidRDefault="006E4179" w:rsidP="006E4179">
            <w:pPr>
              <w:suppressAutoHyphens w:val="0"/>
              <w:rPr>
                <w:b/>
                <w:bCs/>
                <w:sz w:val="18"/>
                <w:szCs w:val="18"/>
                <w:lang w:eastAsia="en-US"/>
              </w:rPr>
            </w:pPr>
          </w:p>
        </w:tc>
        <w:tc>
          <w:tcPr>
            <w:tcW w:w="960" w:type="dxa"/>
            <w:vMerge/>
            <w:tcBorders>
              <w:top w:val="nil"/>
              <w:left w:val="single" w:sz="4" w:space="0" w:color="auto"/>
              <w:bottom w:val="double" w:sz="6" w:space="0" w:color="000000"/>
              <w:right w:val="double" w:sz="6" w:space="0" w:color="auto"/>
            </w:tcBorders>
            <w:vAlign w:val="center"/>
            <w:hideMark/>
          </w:tcPr>
          <w:p w14:paraId="58499A92" w14:textId="77777777" w:rsidR="006E4179" w:rsidRPr="006E4179" w:rsidRDefault="006E4179" w:rsidP="006E4179">
            <w:pPr>
              <w:suppressAutoHyphens w:val="0"/>
              <w:rPr>
                <w:b/>
                <w:bCs/>
                <w:sz w:val="18"/>
                <w:szCs w:val="18"/>
                <w:lang w:eastAsia="en-US"/>
              </w:rPr>
            </w:pPr>
          </w:p>
        </w:tc>
      </w:tr>
      <w:tr w:rsidR="006E4179" w:rsidRPr="006E4179" w14:paraId="16F7F9E9" w14:textId="77777777" w:rsidTr="006E4179">
        <w:trPr>
          <w:trHeight w:val="270"/>
          <w:jc w:val="center"/>
        </w:trPr>
        <w:tc>
          <w:tcPr>
            <w:tcW w:w="10000" w:type="dxa"/>
            <w:gridSpan w:val="11"/>
            <w:tcBorders>
              <w:top w:val="double" w:sz="6" w:space="0" w:color="auto"/>
              <w:left w:val="double" w:sz="6" w:space="0" w:color="auto"/>
              <w:bottom w:val="single" w:sz="4" w:space="0" w:color="auto"/>
              <w:right w:val="double" w:sz="6" w:space="0" w:color="000000"/>
            </w:tcBorders>
            <w:vAlign w:val="center"/>
            <w:hideMark/>
          </w:tcPr>
          <w:p w14:paraId="2F4F7994" w14:textId="77777777" w:rsidR="006E4179" w:rsidRPr="006E4179" w:rsidRDefault="006E4179" w:rsidP="006E4179">
            <w:pPr>
              <w:suppressAutoHyphens w:val="0"/>
              <w:rPr>
                <w:b/>
                <w:bCs/>
                <w:sz w:val="18"/>
                <w:szCs w:val="18"/>
                <w:lang w:eastAsia="en-US"/>
              </w:rPr>
            </w:pPr>
            <w:r w:rsidRPr="006E4179">
              <w:rPr>
                <w:b/>
                <w:bCs/>
                <w:sz w:val="18"/>
                <w:szCs w:val="18"/>
                <w:lang w:eastAsia="en-US"/>
              </w:rPr>
              <w:t>Наменска целина “10” – производња дрвета</w:t>
            </w:r>
          </w:p>
        </w:tc>
      </w:tr>
      <w:tr w:rsidR="006E4179" w:rsidRPr="006E4179" w14:paraId="7AB70B1F" w14:textId="77777777" w:rsidTr="006E4179">
        <w:trPr>
          <w:trHeight w:val="270"/>
          <w:jc w:val="center"/>
        </w:trPr>
        <w:tc>
          <w:tcPr>
            <w:tcW w:w="1360" w:type="dxa"/>
            <w:vMerge w:val="restart"/>
            <w:tcBorders>
              <w:top w:val="nil"/>
              <w:left w:val="double" w:sz="6" w:space="0" w:color="auto"/>
              <w:bottom w:val="single" w:sz="4" w:space="0" w:color="auto"/>
              <w:right w:val="single" w:sz="4" w:space="0" w:color="auto"/>
            </w:tcBorders>
            <w:vAlign w:val="center"/>
            <w:hideMark/>
          </w:tcPr>
          <w:p w14:paraId="423B1CA3" w14:textId="77777777" w:rsidR="006E4179" w:rsidRPr="006E4179" w:rsidRDefault="006E4179" w:rsidP="006E4179">
            <w:pPr>
              <w:suppressAutoHyphens w:val="0"/>
              <w:jc w:val="center"/>
              <w:rPr>
                <w:sz w:val="18"/>
                <w:szCs w:val="18"/>
                <w:lang w:eastAsia="en-US"/>
              </w:rPr>
            </w:pPr>
            <w:r w:rsidRPr="006E4179">
              <w:rPr>
                <w:sz w:val="18"/>
                <w:szCs w:val="18"/>
                <w:lang w:eastAsia="en-US"/>
              </w:rPr>
              <w:t>31511</w:t>
            </w:r>
          </w:p>
        </w:tc>
        <w:tc>
          <w:tcPr>
            <w:tcW w:w="1020" w:type="dxa"/>
            <w:tcBorders>
              <w:top w:val="nil"/>
              <w:left w:val="nil"/>
              <w:bottom w:val="single" w:sz="4" w:space="0" w:color="auto"/>
              <w:right w:val="single" w:sz="4" w:space="0" w:color="auto"/>
            </w:tcBorders>
            <w:vAlign w:val="center"/>
            <w:hideMark/>
          </w:tcPr>
          <w:p w14:paraId="70C66D82" w14:textId="77777777" w:rsidR="006E4179" w:rsidRPr="006E4179" w:rsidRDefault="006E4179" w:rsidP="006E4179">
            <w:pPr>
              <w:suppressAutoHyphens w:val="0"/>
              <w:rPr>
                <w:sz w:val="18"/>
                <w:szCs w:val="18"/>
                <w:lang w:eastAsia="en-US"/>
              </w:rPr>
            </w:pPr>
            <w:r w:rsidRPr="006E4179">
              <w:rPr>
                <w:sz w:val="18"/>
                <w:szCs w:val="18"/>
                <w:lang w:eastAsia="en-US"/>
              </w:rPr>
              <w:t>34,24</w:t>
            </w:r>
          </w:p>
        </w:tc>
        <w:tc>
          <w:tcPr>
            <w:tcW w:w="560" w:type="dxa"/>
            <w:tcBorders>
              <w:top w:val="nil"/>
              <w:left w:val="nil"/>
              <w:bottom w:val="single" w:sz="4" w:space="0" w:color="auto"/>
              <w:right w:val="single" w:sz="4" w:space="0" w:color="auto"/>
            </w:tcBorders>
            <w:vAlign w:val="center"/>
            <w:hideMark/>
          </w:tcPr>
          <w:p w14:paraId="0763FB55" w14:textId="77777777" w:rsidR="006E4179" w:rsidRPr="006E4179" w:rsidRDefault="006E4179" w:rsidP="006E4179">
            <w:pPr>
              <w:suppressAutoHyphens w:val="0"/>
              <w:rPr>
                <w:sz w:val="18"/>
                <w:szCs w:val="18"/>
                <w:lang w:eastAsia="en-US"/>
              </w:rPr>
            </w:pPr>
            <w:r w:rsidRPr="006E4179">
              <w:rPr>
                <w:sz w:val="18"/>
                <w:szCs w:val="18"/>
                <w:lang w:eastAsia="en-US"/>
              </w:rPr>
              <w:t> </w:t>
            </w:r>
          </w:p>
        </w:tc>
        <w:tc>
          <w:tcPr>
            <w:tcW w:w="840" w:type="dxa"/>
            <w:tcBorders>
              <w:top w:val="nil"/>
              <w:left w:val="nil"/>
              <w:bottom w:val="single" w:sz="4" w:space="0" w:color="auto"/>
              <w:right w:val="single" w:sz="4" w:space="0" w:color="auto"/>
            </w:tcBorders>
            <w:vAlign w:val="center"/>
            <w:hideMark/>
          </w:tcPr>
          <w:p w14:paraId="21AD9CF6" w14:textId="77777777" w:rsidR="006E4179" w:rsidRPr="006E4179" w:rsidRDefault="006E4179" w:rsidP="006E4179">
            <w:pPr>
              <w:suppressAutoHyphens w:val="0"/>
              <w:rPr>
                <w:sz w:val="18"/>
                <w:szCs w:val="18"/>
                <w:lang w:eastAsia="en-US"/>
              </w:rPr>
            </w:pPr>
            <w:r w:rsidRPr="006E4179">
              <w:rPr>
                <w:sz w:val="18"/>
                <w:szCs w:val="18"/>
                <w:lang w:eastAsia="en-US"/>
              </w:rPr>
              <w:t> </w:t>
            </w:r>
          </w:p>
        </w:tc>
        <w:tc>
          <w:tcPr>
            <w:tcW w:w="800" w:type="dxa"/>
            <w:tcBorders>
              <w:top w:val="nil"/>
              <w:left w:val="nil"/>
              <w:bottom w:val="single" w:sz="4" w:space="0" w:color="auto"/>
              <w:right w:val="single" w:sz="4" w:space="0" w:color="auto"/>
            </w:tcBorders>
            <w:vAlign w:val="center"/>
            <w:hideMark/>
          </w:tcPr>
          <w:p w14:paraId="1C6B3BDF" w14:textId="77777777" w:rsidR="006E4179" w:rsidRPr="006E4179" w:rsidRDefault="006E4179" w:rsidP="006E4179">
            <w:pPr>
              <w:suppressAutoHyphens w:val="0"/>
              <w:rPr>
                <w:sz w:val="18"/>
                <w:szCs w:val="18"/>
                <w:lang w:eastAsia="en-US"/>
              </w:rPr>
            </w:pPr>
            <w:r w:rsidRPr="006E4179">
              <w:rPr>
                <w:sz w:val="18"/>
                <w:szCs w:val="18"/>
                <w:lang w:eastAsia="en-US"/>
              </w:rPr>
              <w:t> </w:t>
            </w:r>
          </w:p>
        </w:tc>
        <w:tc>
          <w:tcPr>
            <w:tcW w:w="880" w:type="dxa"/>
            <w:tcBorders>
              <w:top w:val="nil"/>
              <w:left w:val="nil"/>
              <w:bottom w:val="single" w:sz="4" w:space="0" w:color="auto"/>
              <w:right w:val="single" w:sz="4" w:space="0" w:color="auto"/>
            </w:tcBorders>
            <w:vAlign w:val="center"/>
            <w:hideMark/>
          </w:tcPr>
          <w:p w14:paraId="58E49DD2" w14:textId="77777777" w:rsidR="006E4179" w:rsidRPr="006E4179" w:rsidRDefault="006E4179" w:rsidP="006E4179">
            <w:pPr>
              <w:suppressAutoHyphens w:val="0"/>
              <w:rPr>
                <w:sz w:val="18"/>
                <w:szCs w:val="18"/>
                <w:lang w:eastAsia="en-US"/>
              </w:rPr>
            </w:pPr>
            <w:r w:rsidRPr="006E4179">
              <w:rPr>
                <w:sz w:val="18"/>
                <w:szCs w:val="18"/>
                <w:lang w:eastAsia="en-US"/>
              </w:rPr>
              <w:t> </w:t>
            </w:r>
          </w:p>
        </w:tc>
        <w:tc>
          <w:tcPr>
            <w:tcW w:w="920" w:type="dxa"/>
            <w:tcBorders>
              <w:top w:val="nil"/>
              <w:left w:val="nil"/>
              <w:bottom w:val="single" w:sz="4" w:space="0" w:color="auto"/>
              <w:right w:val="single" w:sz="4" w:space="0" w:color="auto"/>
            </w:tcBorders>
            <w:vAlign w:val="center"/>
            <w:hideMark/>
          </w:tcPr>
          <w:p w14:paraId="558769E3" w14:textId="77777777" w:rsidR="006E4179" w:rsidRPr="006E4179" w:rsidRDefault="006E4179" w:rsidP="006E4179">
            <w:pPr>
              <w:suppressAutoHyphens w:val="0"/>
              <w:rPr>
                <w:sz w:val="18"/>
                <w:szCs w:val="18"/>
                <w:lang w:eastAsia="en-US"/>
              </w:rPr>
            </w:pPr>
            <w:r w:rsidRPr="006E4179">
              <w:rPr>
                <w:sz w:val="18"/>
                <w:szCs w:val="18"/>
                <w:lang w:eastAsia="en-US"/>
              </w:rPr>
              <w:t>24,26</w:t>
            </w:r>
          </w:p>
        </w:tc>
        <w:tc>
          <w:tcPr>
            <w:tcW w:w="1000" w:type="dxa"/>
            <w:tcBorders>
              <w:top w:val="nil"/>
              <w:left w:val="nil"/>
              <w:bottom w:val="single" w:sz="4" w:space="0" w:color="auto"/>
              <w:right w:val="single" w:sz="4" w:space="0" w:color="auto"/>
            </w:tcBorders>
            <w:vAlign w:val="center"/>
            <w:hideMark/>
          </w:tcPr>
          <w:p w14:paraId="46F6192F" w14:textId="77777777" w:rsidR="006E4179" w:rsidRPr="006E4179" w:rsidRDefault="006E4179" w:rsidP="006E4179">
            <w:pPr>
              <w:suppressAutoHyphens w:val="0"/>
              <w:rPr>
                <w:sz w:val="18"/>
                <w:szCs w:val="18"/>
                <w:lang w:eastAsia="en-US"/>
              </w:rPr>
            </w:pPr>
            <w:r w:rsidRPr="006E4179">
              <w:rPr>
                <w:sz w:val="18"/>
                <w:szCs w:val="18"/>
                <w:lang w:eastAsia="en-US"/>
              </w:rPr>
              <w:t>9,98</w:t>
            </w:r>
          </w:p>
        </w:tc>
        <w:tc>
          <w:tcPr>
            <w:tcW w:w="820" w:type="dxa"/>
            <w:tcBorders>
              <w:top w:val="nil"/>
              <w:left w:val="nil"/>
              <w:bottom w:val="single" w:sz="4" w:space="0" w:color="auto"/>
              <w:right w:val="single" w:sz="4" w:space="0" w:color="auto"/>
            </w:tcBorders>
            <w:vAlign w:val="center"/>
            <w:hideMark/>
          </w:tcPr>
          <w:p w14:paraId="6A30F33E" w14:textId="77777777" w:rsidR="006E4179" w:rsidRPr="006E4179" w:rsidRDefault="006E4179" w:rsidP="006E4179">
            <w:pPr>
              <w:suppressAutoHyphens w:val="0"/>
              <w:rPr>
                <w:sz w:val="18"/>
                <w:szCs w:val="18"/>
                <w:lang w:eastAsia="en-US"/>
              </w:rPr>
            </w:pPr>
            <w:r w:rsidRPr="006E4179">
              <w:rPr>
                <w:sz w:val="18"/>
                <w:szCs w:val="18"/>
                <w:lang w:eastAsia="en-US"/>
              </w:rPr>
              <w:t> </w:t>
            </w:r>
          </w:p>
        </w:tc>
        <w:tc>
          <w:tcPr>
            <w:tcW w:w="840" w:type="dxa"/>
            <w:tcBorders>
              <w:top w:val="nil"/>
              <w:left w:val="nil"/>
              <w:bottom w:val="single" w:sz="4" w:space="0" w:color="auto"/>
              <w:right w:val="nil"/>
            </w:tcBorders>
            <w:vAlign w:val="center"/>
            <w:hideMark/>
          </w:tcPr>
          <w:p w14:paraId="72F08330" w14:textId="77777777" w:rsidR="006E4179" w:rsidRPr="006E4179" w:rsidRDefault="006E4179" w:rsidP="006E4179">
            <w:pPr>
              <w:suppressAutoHyphens w:val="0"/>
              <w:rPr>
                <w:sz w:val="18"/>
                <w:szCs w:val="18"/>
                <w:lang w:eastAsia="en-US"/>
              </w:rPr>
            </w:pPr>
            <w:r w:rsidRPr="006E4179">
              <w:rPr>
                <w:sz w:val="18"/>
                <w:szCs w:val="18"/>
                <w:lang w:eastAsia="en-US"/>
              </w:rPr>
              <w:t> </w:t>
            </w:r>
          </w:p>
        </w:tc>
        <w:tc>
          <w:tcPr>
            <w:tcW w:w="960" w:type="dxa"/>
            <w:tcBorders>
              <w:top w:val="nil"/>
              <w:left w:val="single" w:sz="4" w:space="0" w:color="auto"/>
              <w:bottom w:val="single" w:sz="4" w:space="0" w:color="auto"/>
              <w:right w:val="double" w:sz="6" w:space="0" w:color="auto"/>
            </w:tcBorders>
            <w:vAlign w:val="center"/>
            <w:hideMark/>
          </w:tcPr>
          <w:p w14:paraId="0FE5B756" w14:textId="77777777" w:rsidR="006E4179" w:rsidRPr="006E4179" w:rsidRDefault="006E4179" w:rsidP="006E4179">
            <w:pPr>
              <w:suppressAutoHyphens w:val="0"/>
              <w:rPr>
                <w:sz w:val="18"/>
                <w:szCs w:val="18"/>
                <w:lang w:eastAsia="en-US"/>
              </w:rPr>
            </w:pPr>
            <w:r w:rsidRPr="006E4179">
              <w:rPr>
                <w:sz w:val="18"/>
                <w:szCs w:val="18"/>
                <w:lang w:eastAsia="en-US"/>
              </w:rPr>
              <w:t> </w:t>
            </w:r>
          </w:p>
        </w:tc>
      </w:tr>
      <w:tr w:rsidR="006E4179" w:rsidRPr="006E4179" w14:paraId="61EE8779" w14:textId="77777777" w:rsidTr="006E4179">
        <w:trPr>
          <w:trHeight w:val="270"/>
          <w:jc w:val="center"/>
        </w:trPr>
        <w:tc>
          <w:tcPr>
            <w:tcW w:w="1360" w:type="dxa"/>
            <w:vMerge/>
            <w:tcBorders>
              <w:top w:val="nil"/>
              <w:left w:val="double" w:sz="6" w:space="0" w:color="auto"/>
              <w:bottom w:val="single" w:sz="4" w:space="0" w:color="auto"/>
              <w:right w:val="single" w:sz="4" w:space="0" w:color="auto"/>
            </w:tcBorders>
            <w:vAlign w:val="center"/>
            <w:hideMark/>
          </w:tcPr>
          <w:p w14:paraId="5B329CE5" w14:textId="77777777" w:rsidR="006E4179" w:rsidRPr="006E4179" w:rsidRDefault="006E4179" w:rsidP="006E4179">
            <w:pPr>
              <w:suppressAutoHyphens w:val="0"/>
              <w:rPr>
                <w:sz w:val="18"/>
                <w:szCs w:val="18"/>
                <w:lang w:eastAsia="en-US"/>
              </w:rPr>
            </w:pPr>
          </w:p>
        </w:tc>
        <w:tc>
          <w:tcPr>
            <w:tcW w:w="1020" w:type="dxa"/>
            <w:tcBorders>
              <w:top w:val="nil"/>
              <w:left w:val="nil"/>
              <w:bottom w:val="nil"/>
              <w:right w:val="single" w:sz="4" w:space="0" w:color="auto"/>
            </w:tcBorders>
            <w:vAlign w:val="center"/>
            <w:hideMark/>
          </w:tcPr>
          <w:p w14:paraId="3FB9E81D" w14:textId="77777777" w:rsidR="006E4179" w:rsidRPr="006E4179" w:rsidRDefault="006E4179" w:rsidP="006E4179">
            <w:pPr>
              <w:suppressAutoHyphens w:val="0"/>
              <w:jc w:val="right"/>
              <w:rPr>
                <w:sz w:val="18"/>
                <w:szCs w:val="18"/>
                <w:lang w:eastAsia="en-US"/>
              </w:rPr>
            </w:pPr>
            <w:r w:rsidRPr="006E4179">
              <w:rPr>
                <w:sz w:val="18"/>
                <w:szCs w:val="18"/>
                <w:lang w:eastAsia="en-US"/>
              </w:rPr>
              <w:t>6199</w:t>
            </w:r>
          </w:p>
        </w:tc>
        <w:tc>
          <w:tcPr>
            <w:tcW w:w="560" w:type="dxa"/>
            <w:tcBorders>
              <w:top w:val="nil"/>
              <w:left w:val="nil"/>
              <w:bottom w:val="single" w:sz="4" w:space="0" w:color="auto"/>
              <w:right w:val="single" w:sz="4" w:space="0" w:color="auto"/>
            </w:tcBorders>
            <w:vAlign w:val="center"/>
            <w:hideMark/>
          </w:tcPr>
          <w:p w14:paraId="5A0A8217" w14:textId="77777777" w:rsidR="006E4179" w:rsidRPr="006E4179" w:rsidRDefault="006E4179" w:rsidP="006E4179">
            <w:pPr>
              <w:suppressAutoHyphens w:val="0"/>
              <w:jc w:val="right"/>
              <w:rPr>
                <w:sz w:val="18"/>
                <w:szCs w:val="18"/>
                <w:lang w:eastAsia="en-US"/>
              </w:rPr>
            </w:pPr>
            <w:r w:rsidRPr="006E4179">
              <w:rPr>
                <w:sz w:val="18"/>
                <w:szCs w:val="18"/>
                <w:lang w:eastAsia="en-US"/>
              </w:rPr>
              <w:t> </w:t>
            </w:r>
          </w:p>
        </w:tc>
        <w:tc>
          <w:tcPr>
            <w:tcW w:w="840" w:type="dxa"/>
            <w:tcBorders>
              <w:top w:val="nil"/>
              <w:left w:val="nil"/>
              <w:bottom w:val="single" w:sz="4" w:space="0" w:color="auto"/>
              <w:right w:val="single" w:sz="4" w:space="0" w:color="auto"/>
            </w:tcBorders>
            <w:vAlign w:val="center"/>
            <w:hideMark/>
          </w:tcPr>
          <w:p w14:paraId="602D993A" w14:textId="77777777" w:rsidR="006E4179" w:rsidRPr="006E4179" w:rsidRDefault="006E4179" w:rsidP="006E4179">
            <w:pPr>
              <w:suppressAutoHyphens w:val="0"/>
              <w:jc w:val="right"/>
              <w:rPr>
                <w:sz w:val="18"/>
                <w:szCs w:val="18"/>
                <w:lang w:eastAsia="en-US"/>
              </w:rPr>
            </w:pPr>
            <w:r w:rsidRPr="006E4179">
              <w:rPr>
                <w:sz w:val="18"/>
                <w:szCs w:val="18"/>
                <w:lang w:eastAsia="en-US"/>
              </w:rPr>
              <w:t> </w:t>
            </w:r>
          </w:p>
        </w:tc>
        <w:tc>
          <w:tcPr>
            <w:tcW w:w="800" w:type="dxa"/>
            <w:tcBorders>
              <w:top w:val="nil"/>
              <w:left w:val="nil"/>
              <w:bottom w:val="single" w:sz="4" w:space="0" w:color="auto"/>
              <w:right w:val="single" w:sz="4" w:space="0" w:color="auto"/>
            </w:tcBorders>
            <w:vAlign w:val="center"/>
            <w:hideMark/>
          </w:tcPr>
          <w:p w14:paraId="505C1CFD" w14:textId="77777777" w:rsidR="006E4179" w:rsidRPr="006E4179" w:rsidRDefault="006E4179" w:rsidP="006E4179">
            <w:pPr>
              <w:suppressAutoHyphens w:val="0"/>
              <w:jc w:val="right"/>
              <w:rPr>
                <w:sz w:val="18"/>
                <w:szCs w:val="18"/>
                <w:lang w:eastAsia="en-US"/>
              </w:rPr>
            </w:pPr>
            <w:r w:rsidRPr="006E4179">
              <w:rPr>
                <w:sz w:val="18"/>
                <w:szCs w:val="18"/>
                <w:lang w:eastAsia="en-US"/>
              </w:rPr>
              <w:t> </w:t>
            </w:r>
          </w:p>
        </w:tc>
        <w:tc>
          <w:tcPr>
            <w:tcW w:w="880" w:type="dxa"/>
            <w:tcBorders>
              <w:top w:val="nil"/>
              <w:left w:val="nil"/>
              <w:bottom w:val="single" w:sz="4" w:space="0" w:color="auto"/>
              <w:right w:val="single" w:sz="4" w:space="0" w:color="auto"/>
            </w:tcBorders>
            <w:vAlign w:val="center"/>
            <w:hideMark/>
          </w:tcPr>
          <w:p w14:paraId="78D0E45B" w14:textId="77777777" w:rsidR="006E4179" w:rsidRPr="006E4179" w:rsidRDefault="006E4179" w:rsidP="006E4179">
            <w:pPr>
              <w:suppressAutoHyphens w:val="0"/>
              <w:jc w:val="right"/>
              <w:rPr>
                <w:sz w:val="18"/>
                <w:szCs w:val="18"/>
                <w:lang w:eastAsia="en-US"/>
              </w:rPr>
            </w:pPr>
            <w:r w:rsidRPr="006E4179">
              <w:rPr>
                <w:sz w:val="18"/>
                <w:szCs w:val="18"/>
                <w:lang w:eastAsia="en-US"/>
              </w:rPr>
              <w:t> </w:t>
            </w:r>
          </w:p>
        </w:tc>
        <w:tc>
          <w:tcPr>
            <w:tcW w:w="920" w:type="dxa"/>
            <w:tcBorders>
              <w:top w:val="nil"/>
              <w:left w:val="nil"/>
              <w:bottom w:val="single" w:sz="4" w:space="0" w:color="auto"/>
              <w:right w:val="single" w:sz="4" w:space="0" w:color="auto"/>
            </w:tcBorders>
            <w:vAlign w:val="center"/>
            <w:hideMark/>
          </w:tcPr>
          <w:p w14:paraId="00D57E15" w14:textId="77777777" w:rsidR="006E4179" w:rsidRPr="006E4179" w:rsidRDefault="006E4179" w:rsidP="006E4179">
            <w:pPr>
              <w:suppressAutoHyphens w:val="0"/>
              <w:jc w:val="right"/>
              <w:rPr>
                <w:sz w:val="18"/>
                <w:szCs w:val="18"/>
                <w:lang w:eastAsia="en-US"/>
              </w:rPr>
            </w:pPr>
            <w:r w:rsidRPr="006E4179">
              <w:rPr>
                <w:sz w:val="18"/>
                <w:szCs w:val="18"/>
                <w:lang w:eastAsia="en-US"/>
              </w:rPr>
              <w:t>3771</w:t>
            </w:r>
          </w:p>
        </w:tc>
        <w:tc>
          <w:tcPr>
            <w:tcW w:w="1000" w:type="dxa"/>
            <w:tcBorders>
              <w:top w:val="nil"/>
              <w:left w:val="nil"/>
              <w:bottom w:val="single" w:sz="4" w:space="0" w:color="auto"/>
              <w:right w:val="single" w:sz="4" w:space="0" w:color="auto"/>
            </w:tcBorders>
            <w:vAlign w:val="center"/>
            <w:hideMark/>
          </w:tcPr>
          <w:p w14:paraId="1952AB65" w14:textId="77777777" w:rsidR="006E4179" w:rsidRPr="006E4179" w:rsidRDefault="006E4179" w:rsidP="006E4179">
            <w:pPr>
              <w:suppressAutoHyphens w:val="0"/>
              <w:jc w:val="right"/>
              <w:rPr>
                <w:sz w:val="18"/>
                <w:szCs w:val="18"/>
                <w:lang w:eastAsia="en-US"/>
              </w:rPr>
            </w:pPr>
            <w:r w:rsidRPr="006E4179">
              <w:rPr>
                <w:sz w:val="18"/>
                <w:szCs w:val="18"/>
                <w:lang w:eastAsia="en-US"/>
              </w:rPr>
              <w:t>2428</w:t>
            </w:r>
          </w:p>
        </w:tc>
        <w:tc>
          <w:tcPr>
            <w:tcW w:w="820" w:type="dxa"/>
            <w:tcBorders>
              <w:top w:val="nil"/>
              <w:left w:val="nil"/>
              <w:bottom w:val="single" w:sz="4" w:space="0" w:color="auto"/>
              <w:right w:val="single" w:sz="4" w:space="0" w:color="auto"/>
            </w:tcBorders>
            <w:vAlign w:val="center"/>
            <w:hideMark/>
          </w:tcPr>
          <w:p w14:paraId="13860B46" w14:textId="77777777" w:rsidR="006E4179" w:rsidRPr="006E4179" w:rsidRDefault="006E4179" w:rsidP="006E4179">
            <w:pPr>
              <w:suppressAutoHyphens w:val="0"/>
              <w:jc w:val="right"/>
              <w:rPr>
                <w:sz w:val="18"/>
                <w:szCs w:val="18"/>
                <w:lang w:eastAsia="en-US"/>
              </w:rPr>
            </w:pPr>
            <w:r w:rsidRPr="006E4179">
              <w:rPr>
                <w:sz w:val="18"/>
                <w:szCs w:val="18"/>
                <w:lang w:eastAsia="en-US"/>
              </w:rPr>
              <w:t> </w:t>
            </w:r>
          </w:p>
        </w:tc>
        <w:tc>
          <w:tcPr>
            <w:tcW w:w="840" w:type="dxa"/>
            <w:tcBorders>
              <w:top w:val="nil"/>
              <w:left w:val="nil"/>
              <w:bottom w:val="single" w:sz="4" w:space="0" w:color="auto"/>
              <w:right w:val="nil"/>
            </w:tcBorders>
            <w:vAlign w:val="center"/>
            <w:hideMark/>
          </w:tcPr>
          <w:p w14:paraId="186B49A5" w14:textId="77777777" w:rsidR="006E4179" w:rsidRPr="006E4179" w:rsidRDefault="006E4179" w:rsidP="006E4179">
            <w:pPr>
              <w:suppressAutoHyphens w:val="0"/>
              <w:jc w:val="right"/>
              <w:rPr>
                <w:sz w:val="18"/>
                <w:szCs w:val="18"/>
                <w:lang w:eastAsia="en-US"/>
              </w:rPr>
            </w:pPr>
            <w:r w:rsidRPr="006E4179">
              <w:rPr>
                <w:sz w:val="18"/>
                <w:szCs w:val="18"/>
                <w:lang w:eastAsia="en-US"/>
              </w:rPr>
              <w:t> </w:t>
            </w:r>
          </w:p>
        </w:tc>
        <w:tc>
          <w:tcPr>
            <w:tcW w:w="960" w:type="dxa"/>
            <w:tcBorders>
              <w:top w:val="nil"/>
              <w:left w:val="single" w:sz="4" w:space="0" w:color="auto"/>
              <w:bottom w:val="single" w:sz="4" w:space="0" w:color="auto"/>
              <w:right w:val="double" w:sz="6" w:space="0" w:color="auto"/>
            </w:tcBorders>
            <w:vAlign w:val="center"/>
            <w:hideMark/>
          </w:tcPr>
          <w:p w14:paraId="66F50C87" w14:textId="77777777" w:rsidR="006E4179" w:rsidRPr="006E4179" w:rsidRDefault="006E4179" w:rsidP="006E4179">
            <w:pPr>
              <w:suppressAutoHyphens w:val="0"/>
              <w:jc w:val="right"/>
              <w:rPr>
                <w:sz w:val="18"/>
                <w:szCs w:val="18"/>
                <w:lang w:eastAsia="en-US"/>
              </w:rPr>
            </w:pPr>
            <w:r w:rsidRPr="006E4179">
              <w:rPr>
                <w:sz w:val="18"/>
                <w:szCs w:val="18"/>
                <w:lang w:eastAsia="en-US"/>
              </w:rPr>
              <w:t> </w:t>
            </w:r>
          </w:p>
        </w:tc>
      </w:tr>
      <w:tr w:rsidR="006E4179" w:rsidRPr="006E4179" w14:paraId="0C28966D" w14:textId="77777777" w:rsidTr="006E4179">
        <w:trPr>
          <w:trHeight w:val="270"/>
          <w:jc w:val="center"/>
        </w:trPr>
        <w:tc>
          <w:tcPr>
            <w:tcW w:w="1360" w:type="dxa"/>
            <w:vMerge/>
            <w:tcBorders>
              <w:top w:val="nil"/>
              <w:left w:val="double" w:sz="6" w:space="0" w:color="auto"/>
              <w:bottom w:val="single" w:sz="4" w:space="0" w:color="auto"/>
              <w:right w:val="single" w:sz="4" w:space="0" w:color="auto"/>
            </w:tcBorders>
            <w:vAlign w:val="center"/>
            <w:hideMark/>
          </w:tcPr>
          <w:p w14:paraId="16D008D2" w14:textId="77777777" w:rsidR="006E4179" w:rsidRPr="006E4179" w:rsidRDefault="006E4179" w:rsidP="006E4179">
            <w:pPr>
              <w:suppressAutoHyphens w:val="0"/>
              <w:rPr>
                <w:sz w:val="18"/>
                <w:szCs w:val="18"/>
                <w:lang w:eastAsia="en-US"/>
              </w:rPr>
            </w:pPr>
          </w:p>
        </w:tc>
        <w:tc>
          <w:tcPr>
            <w:tcW w:w="1020" w:type="dxa"/>
            <w:tcBorders>
              <w:top w:val="single" w:sz="4" w:space="0" w:color="auto"/>
              <w:left w:val="nil"/>
              <w:bottom w:val="nil"/>
              <w:right w:val="single" w:sz="4" w:space="0" w:color="auto"/>
            </w:tcBorders>
            <w:vAlign w:val="center"/>
            <w:hideMark/>
          </w:tcPr>
          <w:p w14:paraId="45EF2E4A" w14:textId="77777777" w:rsidR="006E4179" w:rsidRPr="006E4179" w:rsidRDefault="006E4179" w:rsidP="006E4179">
            <w:pPr>
              <w:suppressAutoHyphens w:val="0"/>
              <w:jc w:val="right"/>
              <w:rPr>
                <w:sz w:val="18"/>
                <w:szCs w:val="18"/>
                <w:lang w:eastAsia="en-US"/>
              </w:rPr>
            </w:pPr>
            <w:r w:rsidRPr="006E4179">
              <w:rPr>
                <w:sz w:val="18"/>
                <w:szCs w:val="18"/>
                <w:lang w:eastAsia="en-US"/>
              </w:rPr>
              <w:t>183</w:t>
            </w:r>
          </w:p>
        </w:tc>
        <w:tc>
          <w:tcPr>
            <w:tcW w:w="560" w:type="dxa"/>
            <w:tcBorders>
              <w:top w:val="nil"/>
              <w:left w:val="nil"/>
              <w:bottom w:val="nil"/>
              <w:right w:val="single" w:sz="4" w:space="0" w:color="auto"/>
            </w:tcBorders>
            <w:vAlign w:val="center"/>
            <w:hideMark/>
          </w:tcPr>
          <w:p w14:paraId="03CFAA19" w14:textId="77777777" w:rsidR="006E4179" w:rsidRPr="006E4179" w:rsidRDefault="006E4179" w:rsidP="006E4179">
            <w:pPr>
              <w:suppressAutoHyphens w:val="0"/>
              <w:jc w:val="right"/>
              <w:rPr>
                <w:sz w:val="18"/>
                <w:szCs w:val="18"/>
                <w:lang w:eastAsia="en-US"/>
              </w:rPr>
            </w:pPr>
            <w:r w:rsidRPr="006E4179">
              <w:rPr>
                <w:sz w:val="18"/>
                <w:szCs w:val="18"/>
                <w:lang w:eastAsia="en-US"/>
              </w:rPr>
              <w:t> </w:t>
            </w:r>
          </w:p>
        </w:tc>
        <w:tc>
          <w:tcPr>
            <w:tcW w:w="840" w:type="dxa"/>
            <w:tcBorders>
              <w:top w:val="nil"/>
              <w:left w:val="nil"/>
              <w:bottom w:val="nil"/>
              <w:right w:val="single" w:sz="4" w:space="0" w:color="auto"/>
            </w:tcBorders>
            <w:vAlign w:val="center"/>
            <w:hideMark/>
          </w:tcPr>
          <w:p w14:paraId="50BD330F" w14:textId="77777777" w:rsidR="006E4179" w:rsidRPr="006E4179" w:rsidRDefault="006E4179" w:rsidP="006E4179">
            <w:pPr>
              <w:suppressAutoHyphens w:val="0"/>
              <w:jc w:val="right"/>
              <w:rPr>
                <w:sz w:val="18"/>
                <w:szCs w:val="18"/>
                <w:lang w:eastAsia="en-US"/>
              </w:rPr>
            </w:pPr>
            <w:r w:rsidRPr="006E4179">
              <w:rPr>
                <w:sz w:val="18"/>
                <w:szCs w:val="18"/>
                <w:lang w:eastAsia="en-US"/>
              </w:rPr>
              <w:t> </w:t>
            </w:r>
          </w:p>
        </w:tc>
        <w:tc>
          <w:tcPr>
            <w:tcW w:w="800" w:type="dxa"/>
            <w:tcBorders>
              <w:top w:val="nil"/>
              <w:left w:val="nil"/>
              <w:bottom w:val="nil"/>
              <w:right w:val="single" w:sz="4" w:space="0" w:color="auto"/>
            </w:tcBorders>
            <w:vAlign w:val="center"/>
            <w:hideMark/>
          </w:tcPr>
          <w:p w14:paraId="055CA636" w14:textId="77777777" w:rsidR="006E4179" w:rsidRPr="006E4179" w:rsidRDefault="006E4179" w:rsidP="006E4179">
            <w:pPr>
              <w:suppressAutoHyphens w:val="0"/>
              <w:jc w:val="right"/>
              <w:rPr>
                <w:sz w:val="18"/>
                <w:szCs w:val="18"/>
                <w:lang w:eastAsia="en-US"/>
              </w:rPr>
            </w:pPr>
            <w:r w:rsidRPr="006E4179">
              <w:rPr>
                <w:sz w:val="18"/>
                <w:szCs w:val="18"/>
                <w:lang w:eastAsia="en-US"/>
              </w:rPr>
              <w:t> </w:t>
            </w:r>
          </w:p>
        </w:tc>
        <w:tc>
          <w:tcPr>
            <w:tcW w:w="880" w:type="dxa"/>
            <w:tcBorders>
              <w:top w:val="nil"/>
              <w:left w:val="nil"/>
              <w:bottom w:val="nil"/>
              <w:right w:val="single" w:sz="4" w:space="0" w:color="auto"/>
            </w:tcBorders>
            <w:vAlign w:val="center"/>
            <w:hideMark/>
          </w:tcPr>
          <w:p w14:paraId="4E611E56" w14:textId="77777777" w:rsidR="006E4179" w:rsidRPr="006E4179" w:rsidRDefault="006E4179" w:rsidP="006E4179">
            <w:pPr>
              <w:suppressAutoHyphens w:val="0"/>
              <w:jc w:val="right"/>
              <w:rPr>
                <w:sz w:val="18"/>
                <w:szCs w:val="18"/>
                <w:lang w:eastAsia="en-US"/>
              </w:rPr>
            </w:pPr>
            <w:r w:rsidRPr="006E4179">
              <w:rPr>
                <w:sz w:val="18"/>
                <w:szCs w:val="18"/>
                <w:lang w:eastAsia="en-US"/>
              </w:rPr>
              <w:t> </w:t>
            </w:r>
          </w:p>
        </w:tc>
        <w:tc>
          <w:tcPr>
            <w:tcW w:w="920" w:type="dxa"/>
            <w:tcBorders>
              <w:top w:val="nil"/>
              <w:left w:val="nil"/>
              <w:bottom w:val="single" w:sz="4" w:space="0" w:color="auto"/>
              <w:right w:val="single" w:sz="4" w:space="0" w:color="auto"/>
            </w:tcBorders>
            <w:vAlign w:val="center"/>
            <w:hideMark/>
          </w:tcPr>
          <w:p w14:paraId="7ED5B656" w14:textId="77777777" w:rsidR="006E4179" w:rsidRPr="006E4179" w:rsidRDefault="006E4179" w:rsidP="006E4179">
            <w:pPr>
              <w:suppressAutoHyphens w:val="0"/>
              <w:jc w:val="right"/>
              <w:rPr>
                <w:sz w:val="18"/>
                <w:szCs w:val="18"/>
                <w:lang w:eastAsia="en-US"/>
              </w:rPr>
            </w:pPr>
            <w:r w:rsidRPr="006E4179">
              <w:rPr>
                <w:sz w:val="18"/>
                <w:szCs w:val="18"/>
                <w:lang w:eastAsia="en-US"/>
              </w:rPr>
              <w:t>108</w:t>
            </w:r>
          </w:p>
        </w:tc>
        <w:tc>
          <w:tcPr>
            <w:tcW w:w="1000" w:type="dxa"/>
            <w:tcBorders>
              <w:top w:val="nil"/>
              <w:left w:val="nil"/>
              <w:bottom w:val="single" w:sz="4" w:space="0" w:color="auto"/>
              <w:right w:val="single" w:sz="4" w:space="0" w:color="auto"/>
            </w:tcBorders>
            <w:vAlign w:val="center"/>
            <w:hideMark/>
          </w:tcPr>
          <w:p w14:paraId="67C0ED10" w14:textId="77777777" w:rsidR="006E4179" w:rsidRPr="006E4179" w:rsidRDefault="006E4179" w:rsidP="006E4179">
            <w:pPr>
              <w:suppressAutoHyphens w:val="0"/>
              <w:jc w:val="right"/>
              <w:rPr>
                <w:sz w:val="18"/>
                <w:szCs w:val="18"/>
                <w:lang w:eastAsia="en-US"/>
              </w:rPr>
            </w:pPr>
            <w:r w:rsidRPr="006E4179">
              <w:rPr>
                <w:sz w:val="18"/>
                <w:szCs w:val="18"/>
                <w:lang w:eastAsia="en-US"/>
              </w:rPr>
              <w:t>74</w:t>
            </w:r>
          </w:p>
        </w:tc>
        <w:tc>
          <w:tcPr>
            <w:tcW w:w="820" w:type="dxa"/>
            <w:tcBorders>
              <w:top w:val="nil"/>
              <w:left w:val="nil"/>
              <w:bottom w:val="single" w:sz="4" w:space="0" w:color="auto"/>
              <w:right w:val="single" w:sz="4" w:space="0" w:color="auto"/>
            </w:tcBorders>
            <w:vAlign w:val="center"/>
            <w:hideMark/>
          </w:tcPr>
          <w:p w14:paraId="6F536756" w14:textId="77777777" w:rsidR="006E4179" w:rsidRPr="006E4179" w:rsidRDefault="006E4179" w:rsidP="006E4179">
            <w:pPr>
              <w:suppressAutoHyphens w:val="0"/>
              <w:jc w:val="right"/>
              <w:rPr>
                <w:sz w:val="18"/>
                <w:szCs w:val="18"/>
                <w:lang w:eastAsia="en-US"/>
              </w:rPr>
            </w:pPr>
            <w:r w:rsidRPr="006E4179">
              <w:rPr>
                <w:sz w:val="18"/>
                <w:szCs w:val="18"/>
                <w:lang w:eastAsia="en-US"/>
              </w:rPr>
              <w:t> </w:t>
            </w:r>
          </w:p>
        </w:tc>
        <w:tc>
          <w:tcPr>
            <w:tcW w:w="840" w:type="dxa"/>
            <w:tcBorders>
              <w:top w:val="nil"/>
              <w:left w:val="nil"/>
              <w:bottom w:val="single" w:sz="4" w:space="0" w:color="auto"/>
              <w:right w:val="nil"/>
            </w:tcBorders>
            <w:vAlign w:val="center"/>
            <w:hideMark/>
          </w:tcPr>
          <w:p w14:paraId="6DB036FD" w14:textId="77777777" w:rsidR="006E4179" w:rsidRPr="006E4179" w:rsidRDefault="006E4179" w:rsidP="006E4179">
            <w:pPr>
              <w:suppressAutoHyphens w:val="0"/>
              <w:jc w:val="right"/>
              <w:rPr>
                <w:sz w:val="18"/>
                <w:szCs w:val="18"/>
                <w:lang w:eastAsia="en-US"/>
              </w:rPr>
            </w:pPr>
            <w:r w:rsidRPr="006E4179">
              <w:rPr>
                <w:sz w:val="18"/>
                <w:szCs w:val="18"/>
                <w:lang w:eastAsia="en-US"/>
              </w:rPr>
              <w:t> </w:t>
            </w:r>
          </w:p>
        </w:tc>
        <w:tc>
          <w:tcPr>
            <w:tcW w:w="960" w:type="dxa"/>
            <w:tcBorders>
              <w:top w:val="nil"/>
              <w:left w:val="single" w:sz="4" w:space="0" w:color="auto"/>
              <w:bottom w:val="single" w:sz="4" w:space="0" w:color="auto"/>
              <w:right w:val="double" w:sz="6" w:space="0" w:color="auto"/>
            </w:tcBorders>
            <w:vAlign w:val="center"/>
            <w:hideMark/>
          </w:tcPr>
          <w:p w14:paraId="1C3A85B8" w14:textId="77777777" w:rsidR="006E4179" w:rsidRPr="006E4179" w:rsidRDefault="006E4179" w:rsidP="006E4179">
            <w:pPr>
              <w:suppressAutoHyphens w:val="0"/>
              <w:jc w:val="right"/>
              <w:rPr>
                <w:sz w:val="18"/>
                <w:szCs w:val="18"/>
                <w:lang w:eastAsia="en-US"/>
              </w:rPr>
            </w:pPr>
            <w:r w:rsidRPr="006E4179">
              <w:rPr>
                <w:sz w:val="18"/>
                <w:szCs w:val="18"/>
                <w:lang w:eastAsia="en-US"/>
              </w:rPr>
              <w:t> </w:t>
            </w:r>
          </w:p>
        </w:tc>
      </w:tr>
      <w:tr w:rsidR="006E4179" w:rsidRPr="006E4179" w14:paraId="31DD7954" w14:textId="77777777" w:rsidTr="006E4179">
        <w:trPr>
          <w:trHeight w:val="270"/>
          <w:jc w:val="center"/>
        </w:trPr>
        <w:tc>
          <w:tcPr>
            <w:tcW w:w="1360" w:type="dxa"/>
            <w:vMerge w:val="restart"/>
            <w:tcBorders>
              <w:top w:val="double" w:sz="6" w:space="0" w:color="auto"/>
              <w:left w:val="double" w:sz="6" w:space="0" w:color="auto"/>
              <w:bottom w:val="double" w:sz="6" w:space="0" w:color="000000"/>
              <w:right w:val="single" w:sz="4" w:space="0" w:color="auto"/>
            </w:tcBorders>
            <w:vAlign w:val="center"/>
            <w:hideMark/>
          </w:tcPr>
          <w:p w14:paraId="0C1F7804" w14:textId="77777777" w:rsidR="006E4179" w:rsidRPr="006E4179" w:rsidRDefault="006E4179" w:rsidP="006E4179">
            <w:pPr>
              <w:suppressAutoHyphens w:val="0"/>
              <w:jc w:val="center"/>
              <w:rPr>
                <w:b/>
                <w:bCs/>
                <w:sz w:val="18"/>
                <w:szCs w:val="18"/>
                <w:lang w:eastAsia="en-US"/>
              </w:rPr>
            </w:pPr>
            <w:r w:rsidRPr="006E4179">
              <w:rPr>
                <w:b/>
                <w:bCs/>
                <w:sz w:val="18"/>
                <w:szCs w:val="18"/>
                <w:lang w:eastAsia="en-US"/>
              </w:rPr>
              <w:t>Укупно за Н.Ц. "10"</w:t>
            </w:r>
          </w:p>
        </w:tc>
        <w:tc>
          <w:tcPr>
            <w:tcW w:w="1020" w:type="dxa"/>
            <w:tcBorders>
              <w:top w:val="double" w:sz="6" w:space="0" w:color="auto"/>
              <w:left w:val="nil"/>
              <w:bottom w:val="single" w:sz="4" w:space="0" w:color="auto"/>
              <w:right w:val="single" w:sz="4" w:space="0" w:color="auto"/>
            </w:tcBorders>
            <w:vAlign w:val="center"/>
            <w:hideMark/>
          </w:tcPr>
          <w:p w14:paraId="2E4BEF92" w14:textId="77777777" w:rsidR="006E4179" w:rsidRPr="006E4179" w:rsidRDefault="006E4179" w:rsidP="006E4179">
            <w:pPr>
              <w:suppressAutoHyphens w:val="0"/>
              <w:rPr>
                <w:b/>
                <w:bCs/>
                <w:sz w:val="18"/>
                <w:szCs w:val="18"/>
                <w:lang w:eastAsia="en-US"/>
              </w:rPr>
            </w:pPr>
            <w:r w:rsidRPr="006E4179">
              <w:rPr>
                <w:b/>
                <w:bCs/>
                <w:sz w:val="18"/>
                <w:szCs w:val="18"/>
                <w:lang w:eastAsia="en-US"/>
              </w:rPr>
              <w:t>34,24</w:t>
            </w:r>
          </w:p>
        </w:tc>
        <w:tc>
          <w:tcPr>
            <w:tcW w:w="560" w:type="dxa"/>
            <w:tcBorders>
              <w:top w:val="double" w:sz="6" w:space="0" w:color="auto"/>
              <w:left w:val="nil"/>
              <w:bottom w:val="single" w:sz="4" w:space="0" w:color="auto"/>
              <w:right w:val="single" w:sz="4" w:space="0" w:color="auto"/>
            </w:tcBorders>
            <w:vAlign w:val="center"/>
            <w:hideMark/>
          </w:tcPr>
          <w:p w14:paraId="32327DC5" w14:textId="77777777" w:rsidR="006E4179" w:rsidRPr="006E4179" w:rsidRDefault="006E4179" w:rsidP="006E4179">
            <w:pPr>
              <w:suppressAutoHyphens w:val="0"/>
              <w:rPr>
                <w:b/>
                <w:bCs/>
                <w:sz w:val="18"/>
                <w:szCs w:val="18"/>
                <w:lang w:eastAsia="en-US"/>
              </w:rPr>
            </w:pPr>
            <w:r w:rsidRPr="006E4179">
              <w:rPr>
                <w:b/>
                <w:bCs/>
                <w:sz w:val="18"/>
                <w:szCs w:val="18"/>
                <w:lang w:eastAsia="en-US"/>
              </w:rPr>
              <w:t> </w:t>
            </w:r>
          </w:p>
        </w:tc>
        <w:tc>
          <w:tcPr>
            <w:tcW w:w="840" w:type="dxa"/>
            <w:tcBorders>
              <w:top w:val="double" w:sz="6" w:space="0" w:color="auto"/>
              <w:left w:val="nil"/>
              <w:bottom w:val="single" w:sz="4" w:space="0" w:color="auto"/>
              <w:right w:val="single" w:sz="4" w:space="0" w:color="auto"/>
            </w:tcBorders>
            <w:vAlign w:val="center"/>
            <w:hideMark/>
          </w:tcPr>
          <w:p w14:paraId="560FBE37" w14:textId="77777777" w:rsidR="006E4179" w:rsidRPr="006E4179" w:rsidRDefault="006E4179" w:rsidP="006E4179">
            <w:pPr>
              <w:suppressAutoHyphens w:val="0"/>
              <w:rPr>
                <w:b/>
                <w:bCs/>
                <w:sz w:val="18"/>
                <w:szCs w:val="18"/>
                <w:lang w:eastAsia="en-US"/>
              </w:rPr>
            </w:pPr>
            <w:r w:rsidRPr="006E4179">
              <w:rPr>
                <w:b/>
                <w:bCs/>
                <w:sz w:val="18"/>
                <w:szCs w:val="18"/>
                <w:lang w:eastAsia="en-US"/>
              </w:rPr>
              <w:t> </w:t>
            </w:r>
          </w:p>
        </w:tc>
        <w:tc>
          <w:tcPr>
            <w:tcW w:w="800" w:type="dxa"/>
            <w:tcBorders>
              <w:top w:val="double" w:sz="6" w:space="0" w:color="auto"/>
              <w:left w:val="nil"/>
              <w:bottom w:val="single" w:sz="4" w:space="0" w:color="auto"/>
              <w:right w:val="single" w:sz="4" w:space="0" w:color="auto"/>
            </w:tcBorders>
            <w:vAlign w:val="center"/>
            <w:hideMark/>
          </w:tcPr>
          <w:p w14:paraId="3501210B" w14:textId="77777777" w:rsidR="006E4179" w:rsidRPr="006E4179" w:rsidRDefault="006E4179" w:rsidP="006E4179">
            <w:pPr>
              <w:suppressAutoHyphens w:val="0"/>
              <w:rPr>
                <w:b/>
                <w:bCs/>
                <w:sz w:val="18"/>
                <w:szCs w:val="18"/>
                <w:lang w:eastAsia="en-US"/>
              </w:rPr>
            </w:pPr>
            <w:r w:rsidRPr="006E4179">
              <w:rPr>
                <w:b/>
                <w:bCs/>
                <w:sz w:val="18"/>
                <w:szCs w:val="18"/>
                <w:lang w:eastAsia="en-US"/>
              </w:rPr>
              <w:t> </w:t>
            </w:r>
          </w:p>
        </w:tc>
        <w:tc>
          <w:tcPr>
            <w:tcW w:w="880" w:type="dxa"/>
            <w:tcBorders>
              <w:top w:val="double" w:sz="6" w:space="0" w:color="auto"/>
              <w:left w:val="nil"/>
              <w:bottom w:val="single" w:sz="4" w:space="0" w:color="auto"/>
              <w:right w:val="single" w:sz="4" w:space="0" w:color="auto"/>
            </w:tcBorders>
            <w:vAlign w:val="center"/>
            <w:hideMark/>
          </w:tcPr>
          <w:p w14:paraId="075D6D67" w14:textId="77777777" w:rsidR="006E4179" w:rsidRPr="006E4179" w:rsidRDefault="006E4179" w:rsidP="006E4179">
            <w:pPr>
              <w:suppressAutoHyphens w:val="0"/>
              <w:rPr>
                <w:b/>
                <w:bCs/>
                <w:sz w:val="18"/>
                <w:szCs w:val="18"/>
                <w:lang w:eastAsia="en-US"/>
              </w:rPr>
            </w:pPr>
            <w:r w:rsidRPr="006E4179">
              <w:rPr>
                <w:b/>
                <w:bCs/>
                <w:sz w:val="18"/>
                <w:szCs w:val="18"/>
                <w:lang w:eastAsia="en-US"/>
              </w:rPr>
              <w:t> </w:t>
            </w:r>
          </w:p>
        </w:tc>
        <w:tc>
          <w:tcPr>
            <w:tcW w:w="920" w:type="dxa"/>
            <w:tcBorders>
              <w:top w:val="double" w:sz="6" w:space="0" w:color="auto"/>
              <w:left w:val="nil"/>
              <w:bottom w:val="single" w:sz="4" w:space="0" w:color="auto"/>
              <w:right w:val="single" w:sz="4" w:space="0" w:color="auto"/>
            </w:tcBorders>
            <w:vAlign w:val="center"/>
            <w:hideMark/>
          </w:tcPr>
          <w:p w14:paraId="263ACA0F" w14:textId="77777777" w:rsidR="006E4179" w:rsidRPr="006E4179" w:rsidRDefault="006E4179" w:rsidP="006E4179">
            <w:pPr>
              <w:suppressAutoHyphens w:val="0"/>
              <w:rPr>
                <w:b/>
                <w:bCs/>
                <w:sz w:val="18"/>
                <w:szCs w:val="18"/>
                <w:lang w:eastAsia="en-US"/>
              </w:rPr>
            </w:pPr>
            <w:r w:rsidRPr="006E4179">
              <w:rPr>
                <w:b/>
                <w:bCs/>
                <w:sz w:val="18"/>
                <w:szCs w:val="18"/>
                <w:lang w:eastAsia="en-US"/>
              </w:rPr>
              <w:t>24,26</w:t>
            </w:r>
          </w:p>
        </w:tc>
        <w:tc>
          <w:tcPr>
            <w:tcW w:w="1000" w:type="dxa"/>
            <w:tcBorders>
              <w:top w:val="double" w:sz="6" w:space="0" w:color="auto"/>
              <w:left w:val="nil"/>
              <w:bottom w:val="single" w:sz="4" w:space="0" w:color="auto"/>
              <w:right w:val="single" w:sz="4" w:space="0" w:color="auto"/>
            </w:tcBorders>
            <w:vAlign w:val="center"/>
            <w:hideMark/>
          </w:tcPr>
          <w:p w14:paraId="3866596C" w14:textId="77777777" w:rsidR="006E4179" w:rsidRPr="006E4179" w:rsidRDefault="006E4179" w:rsidP="006E4179">
            <w:pPr>
              <w:suppressAutoHyphens w:val="0"/>
              <w:rPr>
                <w:b/>
                <w:bCs/>
                <w:sz w:val="18"/>
                <w:szCs w:val="18"/>
                <w:lang w:eastAsia="en-US"/>
              </w:rPr>
            </w:pPr>
            <w:r w:rsidRPr="006E4179">
              <w:rPr>
                <w:b/>
                <w:bCs/>
                <w:sz w:val="18"/>
                <w:szCs w:val="18"/>
                <w:lang w:eastAsia="en-US"/>
              </w:rPr>
              <w:t>9,98</w:t>
            </w:r>
          </w:p>
        </w:tc>
        <w:tc>
          <w:tcPr>
            <w:tcW w:w="820" w:type="dxa"/>
            <w:tcBorders>
              <w:top w:val="double" w:sz="6" w:space="0" w:color="auto"/>
              <w:left w:val="nil"/>
              <w:bottom w:val="single" w:sz="4" w:space="0" w:color="auto"/>
              <w:right w:val="single" w:sz="4" w:space="0" w:color="auto"/>
            </w:tcBorders>
            <w:vAlign w:val="center"/>
            <w:hideMark/>
          </w:tcPr>
          <w:p w14:paraId="49815202" w14:textId="77777777" w:rsidR="006E4179" w:rsidRPr="006E4179" w:rsidRDefault="006E4179" w:rsidP="006E4179">
            <w:pPr>
              <w:suppressAutoHyphens w:val="0"/>
              <w:rPr>
                <w:b/>
                <w:bCs/>
                <w:sz w:val="18"/>
                <w:szCs w:val="18"/>
                <w:lang w:eastAsia="en-US"/>
              </w:rPr>
            </w:pPr>
            <w:r w:rsidRPr="006E4179">
              <w:rPr>
                <w:b/>
                <w:bCs/>
                <w:sz w:val="18"/>
                <w:szCs w:val="18"/>
                <w:lang w:eastAsia="en-US"/>
              </w:rPr>
              <w:t> </w:t>
            </w:r>
          </w:p>
        </w:tc>
        <w:tc>
          <w:tcPr>
            <w:tcW w:w="840" w:type="dxa"/>
            <w:tcBorders>
              <w:top w:val="double" w:sz="6" w:space="0" w:color="auto"/>
              <w:left w:val="nil"/>
              <w:bottom w:val="single" w:sz="4" w:space="0" w:color="auto"/>
              <w:right w:val="single" w:sz="4" w:space="0" w:color="auto"/>
            </w:tcBorders>
            <w:vAlign w:val="center"/>
            <w:hideMark/>
          </w:tcPr>
          <w:p w14:paraId="01340566" w14:textId="77777777" w:rsidR="006E4179" w:rsidRPr="006E4179" w:rsidRDefault="006E4179" w:rsidP="006E4179">
            <w:pPr>
              <w:suppressAutoHyphens w:val="0"/>
              <w:rPr>
                <w:b/>
                <w:bCs/>
                <w:sz w:val="18"/>
                <w:szCs w:val="18"/>
                <w:lang w:eastAsia="en-US"/>
              </w:rPr>
            </w:pPr>
            <w:r w:rsidRPr="006E4179">
              <w:rPr>
                <w:b/>
                <w:bCs/>
                <w:sz w:val="18"/>
                <w:szCs w:val="18"/>
                <w:lang w:eastAsia="en-US"/>
              </w:rPr>
              <w:t> </w:t>
            </w:r>
          </w:p>
        </w:tc>
        <w:tc>
          <w:tcPr>
            <w:tcW w:w="960" w:type="dxa"/>
            <w:tcBorders>
              <w:top w:val="double" w:sz="6" w:space="0" w:color="auto"/>
              <w:left w:val="nil"/>
              <w:bottom w:val="single" w:sz="4" w:space="0" w:color="auto"/>
              <w:right w:val="double" w:sz="6" w:space="0" w:color="auto"/>
            </w:tcBorders>
            <w:vAlign w:val="center"/>
            <w:hideMark/>
          </w:tcPr>
          <w:p w14:paraId="43BFD865" w14:textId="77777777" w:rsidR="006E4179" w:rsidRPr="006E4179" w:rsidRDefault="006E4179" w:rsidP="006E4179">
            <w:pPr>
              <w:suppressAutoHyphens w:val="0"/>
              <w:rPr>
                <w:b/>
                <w:bCs/>
                <w:sz w:val="18"/>
                <w:szCs w:val="18"/>
                <w:lang w:eastAsia="en-US"/>
              </w:rPr>
            </w:pPr>
            <w:r w:rsidRPr="006E4179">
              <w:rPr>
                <w:b/>
                <w:bCs/>
                <w:sz w:val="18"/>
                <w:szCs w:val="18"/>
                <w:lang w:eastAsia="en-US"/>
              </w:rPr>
              <w:t> </w:t>
            </w:r>
          </w:p>
        </w:tc>
      </w:tr>
      <w:tr w:rsidR="006E4179" w:rsidRPr="006E4179" w14:paraId="3A68E4BB" w14:textId="77777777" w:rsidTr="006E4179">
        <w:trPr>
          <w:trHeight w:val="270"/>
          <w:jc w:val="center"/>
        </w:trPr>
        <w:tc>
          <w:tcPr>
            <w:tcW w:w="1360" w:type="dxa"/>
            <w:vMerge/>
            <w:tcBorders>
              <w:top w:val="double" w:sz="6" w:space="0" w:color="auto"/>
              <w:left w:val="double" w:sz="6" w:space="0" w:color="auto"/>
              <w:bottom w:val="double" w:sz="6" w:space="0" w:color="000000"/>
              <w:right w:val="single" w:sz="4" w:space="0" w:color="auto"/>
            </w:tcBorders>
            <w:vAlign w:val="center"/>
            <w:hideMark/>
          </w:tcPr>
          <w:p w14:paraId="18845A45" w14:textId="77777777" w:rsidR="006E4179" w:rsidRPr="006E4179" w:rsidRDefault="006E4179" w:rsidP="006E4179">
            <w:pPr>
              <w:suppressAutoHyphens w:val="0"/>
              <w:rPr>
                <w:b/>
                <w:bCs/>
                <w:sz w:val="18"/>
                <w:szCs w:val="18"/>
                <w:lang w:eastAsia="en-US"/>
              </w:rPr>
            </w:pPr>
          </w:p>
        </w:tc>
        <w:tc>
          <w:tcPr>
            <w:tcW w:w="1020" w:type="dxa"/>
            <w:tcBorders>
              <w:top w:val="nil"/>
              <w:left w:val="nil"/>
              <w:bottom w:val="single" w:sz="4" w:space="0" w:color="auto"/>
              <w:right w:val="single" w:sz="4" w:space="0" w:color="auto"/>
            </w:tcBorders>
            <w:vAlign w:val="center"/>
            <w:hideMark/>
          </w:tcPr>
          <w:p w14:paraId="2887B8DF" w14:textId="77777777" w:rsidR="006E4179" w:rsidRPr="006E4179" w:rsidRDefault="006E4179" w:rsidP="006E4179">
            <w:pPr>
              <w:suppressAutoHyphens w:val="0"/>
              <w:jc w:val="right"/>
              <w:rPr>
                <w:b/>
                <w:bCs/>
                <w:sz w:val="18"/>
                <w:szCs w:val="18"/>
                <w:lang w:eastAsia="en-US"/>
              </w:rPr>
            </w:pPr>
            <w:r w:rsidRPr="006E4179">
              <w:rPr>
                <w:b/>
                <w:bCs/>
                <w:sz w:val="18"/>
                <w:szCs w:val="18"/>
                <w:lang w:eastAsia="en-US"/>
              </w:rPr>
              <w:t>6199</w:t>
            </w:r>
          </w:p>
        </w:tc>
        <w:tc>
          <w:tcPr>
            <w:tcW w:w="560" w:type="dxa"/>
            <w:tcBorders>
              <w:top w:val="nil"/>
              <w:left w:val="nil"/>
              <w:bottom w:val="single" w:sz="4" w:space="0" w:color="auto"/>
              <w:right w:val="single" w:sz="4" w:space="0" w:color="auto"/>
            </w:tcBorders>
            <w:vAlign w:val="center"/>
            <w:hideMark/>
          </w:tcPr>
          <w:p w14:paraId="79CC1880" w14:textId="77777777" w:rsidR="006E4179" w:rsidRPr="006E4179" w:rsidRDefault="006E4179" w:rsidP="006E4179">
            <w:pPr>
              <w:suppressAutoHyphens w:val="0"/>
              <w:jc w:val="right"/>
              <w:rPr>
                <w:b/>
                <w:bCs/>
                <w:sz w:val="18"/>
                <w:szCs w:val="18"/>
                <w:lang w:eastAsia="en-US"/>
              </w:rPr>
            </w:pPr>
            <w:r w:rsidRPr="006E4179">
              <w:rPr>
                <w:b/>
                <w:bCs/>
                <w:sz w:val="18"/>
                <w:szCs w:val="18"/>
                <w:lang w:eastAsia="en-US"/>
              </w:rPr>
              <w:t> </w:t>
            </w:r>
          </w:p>
        </w:tc>
        <w:tc>
          <w:tcPr>
            <w:tcW w:w="840" w:type="dxa"/>
            <w:tcBorders>
              <w:top w:val="nil"/>
              <w:left w:val="nil"/>
              <w:bottom w:val="single" w:sz="4" w:space="0" w:color="auto"/>
              <w:right w:val="single" w:sz="4" w:space="0" w:color="auto"/>
            </w:tcBorders>
            <w:vAlign w:val="center"/>
            <w:hideMark/>
          </w:tcPr>
          <w:p w14:paraId="25D4F05F" w14:textId="77777777" w:rsidR="006E4179" w:rsidRPr="006E4179" w:rsidRDefault="006E4179" w:rsidP="006E4179">
            <w:pPr>
              <w:suppressAutoHyphens w:val="0"/>
              <w:jc w:val="right"/>
              <w:rPr>
                <w:b/>
                <w:bCs/>
                <w:sz w:val="18"/>
                <w:szCs w:val="18"/>
                <w:lang w:eastAsia="en-US"/>
              </w:rPr>
            </w:pPr>
            <w:r w:rsidRPr="006E4179">
              <w:rPr>
                <w:b/>
                <w:bCs/>
                <w:sz w:val="18"/>
                <w:szCs w:val="18"/>
                <w:lang w:eastAsia="en-US"/>
              </w:rPr>
              <w:t> </w:t>
            </w:r>
          </w:p>
        </w:tc>
        <w:tc>
          <w:tcPr>
            <w:tcW w:w="800" w:type="dxa"/>
            <w:tcBorders>
              <w:top w:val="nil"/>
              <w:left w:val="nil"/>
              <w:bottom w:val="single" w:sz="4" w:space="0" w:color="auto"/>
              <w:right w:val="single" w:sz="4" w:space="0" w:color="auto"/>
            </w:tcBorders>
            <w:vAlign w:val="center"/>
            <w:hideMark/>
          </w:tcPr>
          <w:p w14:paraId="75162860" w14:textId="77777777" w:rsidR="006E4179" w:rsidRPr="006E4179" w:rsidRDefault="006E4179" w:rsidP="006E4179">
            <w:pPr>
              <w:suppressAutoHyphens w:val="0"/>
              <w:jc w:val="right"/>
              <w:rPr>
                <w:b/>
                <w:bCs/>
                <w:sz w:val="18"/>
                <w:szCs w:val="18"/>
                <w:lang w:eastAsia="en-US"/>
              </w:rPr>
            </w:pPr>
            <w:r w:rsidRPr="006E4179">
              <w:rPr>
                <w:b/>
                <w:bCs/>
                <w:sz w:val="18"/>
                <w:szCs w:val="18"/>
                <w:lang w:eastAsia="en-US"/>
              </w:rPr>
              <w:t> </w:t>
            </w:r>
          </w:p>
        </w:tc>
        <w:tc>
          <w:tcPr>
            <w:tcW w:w="880" w:type="dxa"/>
            <w:tcBorders>
              <w:top w:val="nil"/>
              <w:left w:val="nil"/>
              <w:bottom w:val="single" w:sz="4" w:space="0" w:color="auto"/>
              <w:right w:val="single" w:sz="4" w:space="0" w:color="auto"/>
            </w:tcBorders>
            <w:vAlign w:val="center"/>
            <w:hideMark/>
          </w:tcPr>
          <w:p w14:paraId="6E17F018" w14:textId="77777777" w:rsidR="006E4179" w:rsidRPr="006E4179" w:rsidRDefault="006E4179" w:rsidP="006E4179">
            <w:pPr>
              <w:suppressAutoHyphens w:val="0"/>
              <w:jc w:val="right"/>
              <w:rPr>
                <w:b/>
                <w:bCs/>
                <w:sz w:val="18"/>
                <w:szCs w:val="18"/>
                <w:lang w:eastAsia="en-US"/>
              </w:rPr>
            </w:pPr>
            <w:r w:rsidRPr="006E4179">
              <w:rPr>
                <w:b/>
                <w:bCs/>
                <w:sz w:val="18"/>
                <w:szCs w:val="18"/>
                <w:lang w:eastAsia="en-US"/>
              </w:rPr>
              <w:t> </w:t>
            </w:r>
          </w:p>
        </w:tc>
        <w:tc>
          <w:tcPr>
            <w:tcW w:w="920" w:type="dxa"/>
            <w:tcBorders>
              <w:top w:val="nil"/>
              <w:left w:val="nil"/>
              <w:bottom w:val="single" w:sz="4" w:space="0" w:color="auto"/>
              <w:right w:val="single" w:sz="4" w:space="0" w:color="auto"/>
            </w:tcBorders>
            <w:vAlign w:val="center"/>
            <w:hideMark/>
          </w:tcPr>
          <w:p w14:paraId="2762C76D" w14:textId="77777777" w:rsidR="006E4179" w:rsidRPr="006E4179" w:rsidRDefault="006E4179" w:rsidP="006E4179">
            <w:pPr>
              <w:suppressAutoHyphens w:val="0"/>
              <w:jc w:val="right"/>
              <w:rPr>
                <w:b/>
                <w:bCs/>
                <w:sz w:val="18"/>
                <w:szCs w:val="18"/>
                <w:lang w:eastAsia="en-US"/>
              </w:rPr>
            </w:pPr>
            <w:r w:rsidRPr="006E4179">
              <w:rPr>
                <w:b/>
                <w:bCs/>
                <w:sz w:val="18"/>
                <w:szCs w:val="18"/>
                <w:lang w:eastAsia="en-US"/>
              </w:rPr>
              <w:t>3771</w:t>
            </w:r>
          </w:p>
        </w:tc>
        <w:tc>
          <w:tcPr>
            <w:tcW w:w="1000" w:type="dxa"/>
            <w:tcBorders>
              <w:top w:val="nil"/>
              <w:left w:val="nil"/>
              <w:bottom w:val="single" w:sz="4" w:space="0" w:color="auto"/>
              <w:right w:val="single" w:sz="4" w:space="0" w:color="auto"/>
            </w:tcBorders>
            <w:vAlign w:val="center"/>
            <w:hideMark/>
          </w:tcPr>
          <w:p w14:paraId="13895A12" w14:textId="77777777" w:rsidR="006E4179" w:rsidRPr="006E4179" w:rsidRDefault="006E4179" w:rsidP="006E4179">
            <w:pPr>
              <w:suppressAutoHyphens w:val="0"/>
              <w:jc w:val="right"/>
              <w:rPr>
                <w:b/>
                <w:bCs/>
                <w:sz w:val="18"/>
                <w:szCs w:val="18"/>
                <w:lang w:eastAsia="en-US"/>
              </w:rPr>
            </w:pPr>
            <w:r w:rsidRPr="006E4179">
              <w:rPr>
                <w:b/>
                <w:bCs/>
                <w:sz w:val="18"/>
                <w:szCs w:val="18"/>
                <w:lang w:eastAsia="en-US"/>
              </w:rPr>
              <w:t>2428</w:t>
            </w:r>
          </w:p>
        </w:tc>
        <w:tc>
          <w:tcPr>
            <w:tcW w:w="820" w:type="dxa"/>
            <w:tcBorders>
              <w:top w:val="nil"/>
              <w:left w:val="nil"/>
              <w:bottom w:val="single" w:sz="4" w:space="0" w:color="auto"/>
              <w:right w:val="single" w:sz="4" w:space="0" w:color="auto"/>
            </w:tcBorders>
            <w:vAlign w:val="center"/>
            <w:hideMark/>
          </w:tcPr>
          <w:p w14:paraId="1751243B" w14:textId="77777777" w:rsidR="006E4179" w:rsidRPr="006E4179" w:rsidRDefault="006E4179" w:rsidP="006E4179">
            <w:pPr>
              <w:suppressAutoHyphens w:val="0"/>
              <w:jc w:val="right"/>
              <w:rPr>
                <w:b/>
                <w:bCs/>
                <w:sz w:val="18"/>
                <w:szCs w:val="18"/>
                <w:lang w:eastAsia="en-US"/>
              </w:rPr>
            </w:pPr>
            <w:r w:rsidRPr="006E4179">
              <w:rPr>
                <w:b/>
                <w:bCs/>
                <w:sz w:val="18"/>
                <w:szCs w:val="18"/>
                <w:lang w:eastAsia="en-US"/>
              </w:rPr>
              <w:t> </w:t>
            </w:r>
          </w:p>
        </w:tc>
        <w:tc>
          <w:tcPr>
            <w:tcW w:w="840" w:type="dxa"/>
            <w:tcBorders>
              <w:top w:val="nil"/>
              <w:left w:val="nil"/>
              <w:bottom w:val="single" w:sz="4" w:space="0" w:color="auto"/>
              <w:right w:val="single" w:sz="4" w:space="0" w:color="auto"/>
            </w:tcBorders>
            <w:vAlign w:val="center"/>
            <w:hideMark/>
          </w:tcPr>
          <w:p w14:paraId="1EE7AE0C" w14:textId="77777777" w:rsidR="006E4179" w:rsidRPr="006E4179" w:rsidRDefault="006E4179" w:rsidP="006E4179">
            <w:pPr>
              <w:suppressAutoHyphens w:val="0"/>
              <w:jc w:val="right"/>
              <w:rPr>
                <w:b/>
                <w:bCs/>
                <w:sz w:val="18"/>
                <w:szCs w:val="18"/>
                <w:lang w:eastAsia="en-US"/>
              </w:rPr>
            </w:pPr>
            <w:r w:rsidRPr="006E4179">
              <w:rPr>
                <w:b/>
                <w:bCs/>
                <w:sz w:val="18"/>
                <w:szCs w:val="18"/>
                <w:lang w:eastAsia="en-US"/>
              </w:rPr>
              <w:t> </w:t>
            </w:r>
          </w:p>
        </w:tc>
        <w:tc>
          <w:tcPr>
            <w:tcW w:w="960" w:type="dxa"/>
            <w:tcBorders>
              <w:top w:val="nil"/>
              <w:left w:val="nil"/>
              <w:bottom w:val="single" w:sz="4" w:space="0" w:color="auto"/>
              <w:right w:val="double" w:sz="6" w:space="0" w:color="auto"/>
            </w:tcBorders>
            <w:vAlign w:val="center"/>
            <w:hideMark/>
          </w:tcPr>
          <w:p w14:paraId="390CC831" w14:textId="77777777" w:rsidR="006E4179" w:rsidRPr="006E4179" w:rsidRDefault="006E4179" w:rsidP="006E4179">
            <w:pPr>
              <w:suppressAutoHyphens w:val="0"/>
              <w:jc w:val="right"/>
              <w:rPr>
                <w:b/>
                <w:bCs/>
                <w:sz w:val="18"/>
                <w:szCs w:val="18"/>
                <w:lang w:eastAsia="en-US"/>
              </w:rPr>
            </w:pPr>
            <w:r w:rsidRPr="006E4179">
              <w:rPr>
                <w:b/>
                <w:bCs/>
                <w:sz w:val="18"/>
                <w:szCs w:val="18"/>
                <w:lang w:eastAsia="en-US"/>
              </w:rPr>
              <w:t> </w:t>
            </w:r>
          </w:p>
        </w:tc>
      </w:tr>
      <w:tr w:rsidR="006E4179" w:rsidRPr="006E4179" w14:paraId="084A82A2" w14:textId="77777777" w:rsidTr="006E4179">
        <w:trPr>
          <w:trHeight w:val="270"/>
          <w:jc w:val="center"/>
        </w:trPr>
        <w:tc>
          <w:tcPr>
            <w:tcW w:w="1360" w:type="dxa"/>
            <w:vMerge/>
            <w:tcBorders>
              <w:top w:val="double" w:sz="6" w:space="0" w:color="auto"/>
              <w:left w:val="double" w:sz="6" w:space="0" w:color="auto"/>
              <w:bottom w:val="double" w:sz="6" w:space="0" w:color="000000"/>
              <w:right w:val="single" w:sz="4" w:space="0" w:color="auto"/>
            </w:tcBorders>
            <w:vAlign w:val="center"/>
            <w:hideMark/>
          </w:tcPr>
          <w:p w14:paraId="651BA71C" w14:textId="77777777" w:rsidR="006E4179" w:rsidRPr="006E4179" w:rsidRDefault="006E4179" w:rsidP="006E4179">
            <w:pPr>
              <w:suppressAutoHyphens w:val="0"/>
              <w:rPr>
                <w:b/>
                <w:bCs/>
                <w:sz w:val="18"/>
                <w:szCs w:val="18"/>
                <w:lang w:eastAsia="en-US"/>
              </w:rPr>
            </w:pPr>
          </w:p>
        </w:tc>
        <w:tc>
          <w:tcPr>
            <w:tcW w:w="1020" w:type="dxa"/>
            <w:tcBorders>
              <w:top w:val="nil"/>
              <w:left w:val="nil"/>
              <w:bottom w:val="double" w:sz="6" w:space="0" w:color="auto"/>
              <w:right w:val="single" w:sz="4" w:space="0" w:color="auto"/>
            </w:tcBorders>
            <w:vAlign w:val="center"/>
            <w:hideMark/>
          </w:tcPr>
          <w:p w14:paraId="70E6BA74" w14:textId="77777777" w:rsidR="006E4179" w:rsidRPr="006E4179" w:rsidRDefault="006E4179" w:rsidP="006E4179">
            <w:pPr>
              <w:suppressAutoHyphens w:val="0"/>
              <w:jc w:val="right"/>
              <w:rPr>
                <w:b/>
                <w:bCs/>
                <w:sz w:val="18"/>
                <w:szCs w:val="18"/>
                <w:lang w:eastAsia="en-US"/>
              </w:rPr>
            </w:pPr>
            <w:r w:rsidRPr="006E4179">
              <w:rPr>
                <w:b/>
                <w:bCs/>
                <w:sz w:val="18"/>
                <w:szCs w:val="18"/>
                <w:lang w:eastAsia="en-US"/>
              </w:rPr>
              <w:t>183</w:t>
            </w:r>
          </w:p>
        </w:tc>
        <w:tc>
          <w:tcPr>
            <w:tcW w:w="560" w:type="dxa"/>
            <w:tcBorders>
              <w:top w:val="nil"/>
              <w:left w:val="nil"/>
              <w:bottom w:val="double" w:sz="6" w:space="0" w:color="auto"/>
              <w:right w:val="single" w:sz="4" w:space="0" w:color="auto"/>
            </w:tcBorders>
            <w:vAlign w:val="center"/>
            <w:hideMark/>
          </w:tcPr>
          <w:p w14:paraId="5E8BF9D0" w14:textId="77777777" w:rsidR="006E4179" w:rsidRPr="006E4179" w:rsidRDefault="006E4179" w:rsidP="006E4179">
            <w:pPr>
              <w:suppressAutoHyphens w:val="0"/>
              <w:jc w:val="right"/>
              <w:rPr>
                <w:b/>
                <w:bCs/>
                <w:sz w:val="18"/>
                <w:szCs w:val="18"/>
                <w:lang w:eastAsia="en-US"/>
              </w:rPr>
            </w:pPr>
            <w:r w:rsidRPr="006E4179">
              <w:rPr>
                <w:b/>
                <w:bCs/>
                <w:sz w:val="18"/>
                <w:szCs w:val="18"/>
                <w:lang w:eastAsia="en-US"/>
              </w:rPr>
              <w:t> </w:t>
            </w:r>
          </w:p>
        </w:tc>
        <w:tc>
          <w:tcPr>
            <w:tcW w:w="840" w:type="dxa"/>
            <w:tcBorders>
              <w:top w:val="nil"/>
              <w:left w:val="nil"/>
              <w:bottom w:val="double" w:sz="6" w:space="0" w:color="auto"/>
              <w:right w:val="single" w:sz="4" w:space="0" w:color="auto"/>
            </w:tcBorders>
            <w:vAlign w:val="center"/>
            <w:hideMark/>
          </w:tcPr>
          <w:p w14:paraId="3AFB7C33" w14:textId="77777777" w:rsidR="006E4179" w:rsidRPr="006E4179" w:rsidRDefault="006E4179" w:rsidP="006E4179">
            <w:pPr>
              <w:suppressAutoHyphens w:val="0"/>
              <w:jc w:val="right"/>
              <w:rPr>
                <w:b/>
                <w:bCs/>
                <w:sz w:val="18"/>
                <w:szCs w:val="18"/>
                <w:lang w:eastAsia="en-US"/>
              </w:rPr>
            </w:pPr>
            <w:r w:rsidRPr="006E4179">
              <w:rPr>
                <w:b/>
                <w:bCs/>
                <w:sz w:val="18"/>
                <w:szCs w:val="18"/>
                <w:lang w:eastAsia="en-US"/>
              </w:rPr>
              <w:t> </w:t>
            </w:r>
          </w:p>
        </w:tc>
        <w:tc>
          <w:tcPr>
            <w:tcW w:w="800" w:type="dxa"/>
            <w:tcBorders>
              <w:top w:val="nil"/>
              <w:left w:val="nil"/>
              <w:bottom w:val="double" w:sz="6" w:space="0" w:color="auto"/>
              <w:right w:val="single" w:sz="4" w:space="0" w:color="auto"/>
            </w:tcBorders>
            <w:vAlign w:val="center"/>
            <w:hideMark/>
          </w:tcPr>
          <w:p w14:paraId="5CD88FFC" w14:textId="77777777" w:rsidR="006E4179" w:rsidRPr="006E4179" w:rsidRDefault="006E4179" w:rsidP="006E4179">
            <w:pPr>
              <w:suppressAutoHyphens w:val="0"/>
              <w:jc w:val="right"/>
              <w:rPr>
                <w:b/>
                <w:bCs/>
                <w:sz w:val="18"/>
                <w:szCs w:val="18"/>
                <w:lang w:eastAsia="en-US"/>
              </w:rPr>
            </w:pPr>
            <w:r w:rsidRPr="006E4179">
              <w:rPr>
                <w:b/>
                <w:bCs/>
                <w:sz w:val="18"/>
                <w:szCs w:val="18"/>
                <w:lang w:eastAsia="en-US"/>
              </w:rPr>
              <w:t> </w:t>
            </w:r>
          </w:p>
        </w:tc>
        <w:tc>
          <w:tcPr>
            <w:tcW w:w="880" w:type="dxa"/>
            <w:tcBorders>
              <w:top w:val="nil"/>
              <w:left w:val="nil"/>
              <w:bottom w:val="double" w:sz="6" w:space="0" w:color="auto"/>
              <w:right w:val="single" w:sz="4" w:space="0" w:color="auto"/>
            </w:tcBorders>
            <w:vAlign w:val="center"/>
            <w:hideMark/>
          </w:tcPr>
          <w:p w14:paraId="7B18A01E" w14:textId="77777777" w:rsidR="006E4179" w:rsidRPr="006E4179" w:rsidRDefault="006E4179" w:rsidP="006E4179">
            <w:pPr>
              <w:suppressAutoHyphens w:val="0"/>
              <w:jc w:val="right"/>
              <w:rPr>
                <w:b/>
                <w:bCs/>
                <w:sz w:val="18"/>
                <w:szCs w:val="18"/>
                <w:lang w:eastAsia="en-US"/>
              </w:rPr>
            </w:pPr>
            <w:r w:rsidRPr="006E4179">
              <w:rPr>
                <w:b/>
                <w:bCs/>
                <w:sz w:val="18"/>
                <w:szCs w:val="18"/>
                <w:lang w:eastAsia="en-US"/>
              </w:rPr>
              <w:t> </w:t>
            </w:r>
          </w:p>
        </w:tc>
        <w:tc>
          <w:tcPr>
            <w:tcW w:w="920" w:type="dxa"/>
            <w:tcBorders>
              <w:top w:val="nil"/>
              <w:left w:val="nil"/>
              <w:bottom w:val="double" w:sz="6" w:space="0" w:color="auto"/>
              <w:right w:val="single" w:sz="4" w:space="0" w:color="auto"/>
            </w:tcBorders>
            <w:vAlign w:val="center"/>
            <w:hideMark/>
          </w:tcPr>
          <w:p w14:paraId="7AC39C7A" w14:textId="77777777" w:rsidR="006E4179" w:rsidRPr="006E4179" w:rsidRDefault="006E4179" w:rsidP="006E4179">
            <w:pPr>
              <w:suppressAutoHyphens w:val="0"/>
              <w:jc w:val="right"/>
              <w:rPr>
                <w:b/>
                <w:bCs/>
                <w:sz w:val="18"/>
                <w:szCs w:val="18"/>
                <w:lang w:eastAsia="en-US"/>
              </w:rPr>
            </w:pPr>
            <w:r w:rsidRPr="006E4179">
              <w:rPr>
                <w:b/>
                <w:bCs/>
                <w:sz w:val="18"/>
                <w:szCs w:val="18"/>
                <w:lang w:eastAsia="en-US"/>
              </w:rPr>
              <w:t>108</w:t>
            </w:r>
          </w:p>
        </w:tc>
        <w:tc>
          <w:tcPr>
            <w:tcW w:w="1000" w:type="dxa"/>
            <w:tcBorders>
              <w:top w:val="nil"/>
              <w:left w:val="nil"/>
              <w:bottom w:val="double" w:sz="6" w:space="0" w:color="auto"/>
              <w:right w:val="single" w:sz="4" w:space="0" w:color="auto"/>
            </w:tcBorders>
            <w:vAlign w:val="center"/>
            <w:hideMark/>
          </w:tcPr>
          <w:p w14:paraId="3D56DEA5" w14:textId="77777777" w:rsidR="006E4179" w:rsidRPr="006E4179" w:rsidRDefault="006E4179" w:rsidP="006E4179">
            <w:pPr>
              <w:suppressAutoHyphens w:val="0"/>
              <w:jc w:val="right"/>
              <w:rPr>
                <w:b/>
                <w:bCs/>
                <w:sz w:val="18"/>
                <w:szCs w:val="18"/>
                <w:lang w:eastAsia="en-US"/>
              </w:rPr>
            </w:pPr>
            <w:r w:rsidRPr="006E4179">
              <w:rPr>
                <w:b/>
                <w:bCs/>
                <w:sz w:val="18"/>
                <w:szCs w:val="18"/>
                <w:lang w:eastAsia="en-US"/>
              </w:rPr>
              <w:t>74</w:t>
            </w:r>
          </w:p>
        </w:tc>
        <w:tc>
          <w:tcPr>
            <w:tcW w:w="820" w:type="dxa"/>
            <w:tcBorders>
              <w:top w:val="nil"/>
              <w:left w:val="nil"/>
              <w:bottom w:val="double" w:sz="6" w:space="0" w:color="auto"/>
              <w:right w:val="single" w:sz="4" w:space="0" w:color="auto"/>
            </w:tcBorders>
            <w:vAlign w:val="center"/>
            <w:hideMark/>
          </w:tcPr>
          <w:p w14:paraId="48A83030" w14:textId="77777777" w:rsidR="006E4179" w:rsidRPr="006E4179" w:rsidRDefault="006E4179" w:rsidP="006E4179">
            <w:pPr>
              <w:suppressAutoHyphens w:val="0"/>
              <w:jc w:val="right"/>
              <w:rPr>
                <w:b/>
                <w:bCs/>
                <w:sz w:val="18"/>
                <w:szCs w:val="18"/>
                <w:lang w:eastAsia="en-US"/>
              </w:rPr>
            </w:pPr>
            <w:r w:rsidRPr="006E4179">
              <w:rPr>
                <w:b/>
                <w:bCs/>
                <w:sz w:val="18"/>
                <w:szCs w:val="18"/>
                <w:lang w:eastAsia="en-US"/>
              </w:rPr>
              <w:t> </w:t>
            </w:r>
          </w:p>
        </w:tc>
        <w:tc>
          <w:tcPr>
            <w:tcW w:w="840" w:type="dxa"/>
            <w:tcBorders>
              <w:top w:val="nil"/>
              <w:left w:val="nil"/>
              <w:bottom w:val="double" w:sz="6" w:space="0" w:color="auto"/>
              <w:right w:val="single" w:sz="4" w:space="0" w:color="auto"/>
            </w:tcBorders>
            <w:vAlign w:val="center"/>
            <w:hideMark/>
          </w:tcPr>
          <w:p w14:paraId="774D8FE1" w14:textId="77777777" w:rsidR="006E4179" w:rsidRPr="006E4179" w:rsidRDefault="006E4179" w:rsidP="006E4179">
            <w:pPr>
              <w:suppressAutoHyphens w:val="0"/>
              <w:jc w:val="right"/>
              <w:rPr>
                <w:b/>
                <w:bCs/>
                <w:sz w:val="18"/>
                <w:szCs w:val="18"/>
                <w:lang w:eastAsia="en-US"/>
              </w:rPr>
            </w:pPr>
            <w:r w:rsidRPr="006E4179">
              <w:rPr>
                <w:b/>
                <w:bCs/>
                <w:sz w:val="18"/>
                <w:szCs w:val="18"/>
                <w:lang w:eastAsia="en-US"/>
              </w:rPr>
              <w:t> </w:t>
            </w:r>
          </w:p>
        </w:tc>
        <w:tc>
          <w:tcPr>
            <w:tcW w:w="960" w:type="dxa"/>
            <w:tcBorders>
              <w:top w:val="nil"/>
              <w:left w:val="nil"/>
              <w:bottom w:val="double" w:sz="6" w:space="0" w:color="auto"/>
              <w:right w:val="double" w:sz="6" w:space="0" w:color="auto"/>
            </w:tcBorders>
            <w:vAlign w:val="center"/>
            <w:hideMark/>
          </w:tcPr>
          <w:p w14:paraId="7595A0E6" w14:textId="77777777" w:rsidR="006E4179" w:rsidRPr="006E4179" w:rsidRDefault="006E4179" w:rsidP="006E4179">
            <w:pPr>
              <w:suppressAutoHyphens w:val="0"/>
              <w:jc w:val="right"/>
              <w:rPr>
                <w:b/>
                <w:bCs/>
                <w:sz w:val="18"/>
                <w:szCs w:val="18"/>
                <w:lang w:eastAsia="en-US"/>
              </w:rPr>
            </w:pPr>
            <w:r w:rsidRPr="006E4179">
              <w:rPr>
                <w:b/>
                <w:bCs/>
                <w:sz w:val="18"/>
                <w:szCs w:val="18"/>
                <w:lang w:eastAsia="en-US"/>
              </w:rPr>
              <w:t> </w:t>
            </w:r>
          </w:p>
        </w:tc>
      </w:tr>
      <w:tr w:rsidR="006E4179" w:rsidRPr="006E4179" w14:paraId="4CF083C3" w14:textId="77777777" w:rsidTr="006E4179">
        <w:trPr>
          <w:trHeight w:val="270"/>
          <w:jc w:val="center"/>
        </w:trPr>
        <w:tc>
          <w:tcPr>
            <w:tcW w:w="1360" w:type="dxa"/>
            <w:vMerge w:val="restart"/>
            <w:tcBorders>
              <w:top w:val="nil"/>
              <w:left w:val="double" w:sz="6" w:space="0" w:color="auto"/>
              <w:bottom w:val="double" w:sz="6" w:space="0" w:color="000000"/>
              <w:right w:val="single" w:sz="4" w:space="0" w:color="auto"/>
            </w:tcBorders>
            <w:vAlign w:val="center"/>
            <w:hideMark/>
          </w:tcPr>
          <w:p w14:paraId="2D8223B2" w14:textId="77777777" w:rsidR="006E4179" w:rsidRPr="006E4179" w:rsidRDefault="006E4179" w:rsidP="006E4179">
            <w:pPr>
              <w:suppressAutoHyphens w:val="0"/>
              <w:jc w:val="center"/>
              <w:rPr>
                <w:b/>
                <w:bCs/>
                <w:sz w:val="18"/>
                <w:szCs w:val="18"/>
                <w:lang w:eastAsia="en-US"/>
              </w:rPr>
            </w:pPr>
            <w:r w:rsidRPr="006E4179">
              <w:rPr>
                <w:b/>
                <w:bCs/>
                <w:sz w:val="18"/>
                <w:szCs w:val="18"/>
                <w:lang w:eastAsia="en-US"/>
              </w:rPr>
              <w:t>Укупно веш. под. састојине</w:t>
            </w:r>
          </w:p>
        </w:tc>
        <w:tc>
          <w:tcPr>
            <w:tcW w:w="1020" w:type="dxa"/>
            <w:tcBorders>
              <w:top w:val="nil"/>
              <w:left w:val="nil"/>
              <w:bottom w:val="single" w:sz="4" w:space="0" w:color="auto"/>
              <w:right w:val="single" w:sz="4" w:space="0" w:color="auto"/>
            </w:tcBorders>
            <w:vAlign w:val="center"/>
            <w:hideMark/>
          </w:tcPr>
          <w:p w14:paraId="74A028E5" w14:textId="77777777" w:rsidR="006E4179" w:rsidRPr="006E4179" w:rsidRDefault="006E4179" w:rsidP="006E4179">
            <w:pPr>
              <w:suppressAutoHyphens w:val="0"/>
              <w:rPr>
                <w:b/>
                <w:bCs/>
                <w:sz w:val="18"/>
                <w:szCs w:val="18"/>
                <w:lang w:eastAsia="en-US"/>
              </w:rPr>
            </w:pPr>
            <w:r w:rsidRPr="006E4179">
              <w:rPr>
                <w:b/>
                <w:bCs/>
                <w:sz w:val="18"/>
                <w:szCs w:val="18"/>
                <w:lang w:eastAsia="en-US"/>
              </w:rPr>
              <w:t>#REF!</w:t>
            </w:r>
          </w:p>
        </w:tc>
        <w:tc>
          <w:tcPr>
            <w:tcW w:w="560" w:type="dxa"/>
            <w:tcBorders>
              <w:top w:val="nil"/>
              <w:left w:val="nil"/>
              <w:bottom w:val="single" w:sz="4" w:space="0" w:color="auto"/>
              <w:right w:val="single" w:sz="4" w:space="0" w:color="auto"/>
            </w:tcBorders>
            <w:vAlign w:val="center"/>
            <w:hideMark/>
          </w:tcPr>
          <w:p w14:paraId="3F4DD31A" w14:textId="77777777" w:rsidR="006E4179" w:rsidRPr="006E4179" w:rsidRDefault="006E4179" w:rsidP="006E4179">
            <w:pPr>
              <w:suppressAutoHyphens w:val="0"/>
              <w:rPr>
                <w:b/>
                <w:bCs/>
                <w:sz w:val="18"/>
                <w:szCs w:val="18"/>
                <w:lang w:eastAsia="en-US"/>
              </w:rPr>
            </w:pPr>
            <w:r w:rsidRPr="006E4179">
              <w:rPr>
                <w:b/>
                <w:bCs/>
                <w:sz w:val="18"/>
                <w:szCs w:val="18"/>
                <w:lang w:eastAsia="en-US"/>
              </w:rPr>
              <w:t> </w:t>
            </w:r>
          </w:p>
        </w:tc>
        <w:tc>
          <w:tcPr>
            <w:tcW w:w="840" w:type="dxa"/>
            <w:tcBorders>
              <w:top w:val="nil"/>
              <w:left w:val="nil"/>
              <w:bottom w:val="single" w:sz="4" w:space="0" w:color="auto"/>
              <w:right w:val="single" w:sz="4" w:space="0" w:color="auto"/>
            </w:tcBorders>
            <w:vAlign w:val="center"/>
            <w:hideMark/>
          </w:tcPr>
          <w:p w14:paraId="27A8544E" w14:textId="77777777" w:rsidR="006E4179" w:rsidRPr="006E4179" w:rsidRDefault="006E4179" w:rsidP="006E4179">
            <w:pPr>
              <w:suppressAutoHyphens w:val="0"/>
              <w:rPr>
                <w:b/>
                <w:bCs/>
                <w:sz w:val="18"/>
                <w:szCs w:val="18"/>
                <w:lang w:eastAsia="en-US"/>
              </w:rPr>
            </w:pPr>
            <w:r w:rsidRPr="006E4179">
              <w:rPr>
                <w:b/>
                <w:bCs/>
                <w:sz w:val="18"/>
                <w:szCs w:val="18"/>
                <w:lang w:eastAsia="en-US"/>
              </w:rPr>
              <w:t> </w:t>
            </w:r>
          </w:p>
        </w:tc>
        <w:tc>
          <w:tcPr>
            <w:tcW w:w="800" w:type="dxa"/>
            <w:tcBorders>
              <w:top w:val="nil"/>
              <w:left w:val="nil"/>
              <w:bottom w:val="single" w:sz="4" w:space="0" w:color="auto"/>
              <w:right w:val="single" w:sz="4" w:space="0" w:color="auto"/>
            </w:tcBorders>
            <w:vAlign w:val="center"/>
            <w:hideMark/>
          </w:tcPr>
          <w:p w14:paraId="7FB6EF3A" w14:textId="77777777" w:rsidR="006E4179" w:rsidRPr="006E4179" w:rsidRDefault="006E4179" w:rsidP="006E4179">
            <w:pPr>
              <w:suppressAutoHyphens w:val="0"/>
              <w:rPr>
                <w:b/>
                <w:bCs/>
                <w:sz w:val="18"/>
                <w:szCs w:val="18"/>
                <w:lang w:eastAsia="en-US"/>
              </w:rPr>
            </w:pPr>
            <w:r w:rsidRPr="006E4179">
              <w:rPr>
                <w:b/>
                <w:bCs/>
                <w:sz w:val="18"/>
                <w:szCs w:val="18"/>
                <w:lang w:eastAsia="en-US"/>
              </w:rPr>
              <w:t> </w:t>
            </w:r>
          </w:p>
        </w:tc>
        <w:tc>
          <w:tcPr>
            <w:tcW w:w="880" w:type="dxa"/>
            <w:tcBorders>
              <w:top w:val="nil"/>
              <w:left w:val="nil"/>
              <w:bottom w:val="single" w:sz="4" w:space="0" w:color="auto"/>
              <w:right w:val="single" w:sz="4" w:space="0" w:color="auto"/>
            </w:tcBorders>
            <w:vAlign w:val="center"/>
            <w:hideMark/>
          </w:tcPr>
          <w:p w14:paraId="28047B6F" w14:textId="77777777" w:rsidR="006E4179" w:rsidRPr="006E4179" w:rsidRDefault="006E4179" w:rsidP="006E4179">
            <w:pPr>
              <w:suppressAutoHyphens w:val="0"/>
              <w:rPr>
                <w:b/>
                <w:bCs/>
                <w:sz w:val="18"/>
                <w:szCs w:val="18"/>
                <w:lang w:eastAsia="en-US"/>
              </w:rPr>
            </w:pPr>
            <w:r w:rsidRPr="006E4179">
              <w:rPr>
                <w:b/>
                <w:bCs/>
                <w:sz w:val="18"/>
                <w:szCs w:val="18"/>
                <w:lang w:eastAsia="en-US"/>
              </w:rPr>
              <w:t> </w:t>
            </w:r>
          </w:p>
        </w:tc>
        <w:tc>
          <w:tcPr>
            <w:tcW w:w="920" w:type="dxa"/>
            <w:tcBorders>
              <w:top w:val="nil"/>
              <w:left w:val="nil"/>
              <w:bottom w:val="single" w:sz="4" w:space="0" w:color="auto"/>
              <w:right w:val="single" w:sz="4" w:space="0" w:color="auto"/>
            </w:tcBorders>
            <w:vAlign w:val="center"/>
            <w:hideMark/>
          </w:tcPr>
          <w:p w14:paraId="4F001270" w14:textId="77777777" w:rsidR="006E4179" w:rsidRPr="006E4179" w:rsidRDefault="006E4179" w:rsidP="006E4179">
            <w:pPr>
              <w:suppressAutoHyphens w:val="0"/>
              <w:rPr>
                <w:b/>
                <w:bCs/>
                <w:sz w:val="18"/>
                <w:szCs w:val="18"/>
                <w:lang w:eastAsia="en-US"/>
              </w:rPr>
            </w:pPr>
            <w:r w:rsidRPr="006E4179">
              <w:rPr>
                <w:b/>
                <w:bCs/>
                <w:sz w:val="18"/>
                <w:szCs w:val="18"/>
                <w:lang w:eastAsia="en-US"/>
              </w:rPr>
              <w:t>24,26</w:t>
            </w:r>
          </w:p>
        </w:tc>
        <w:tc>
          <w:tcPr>
            <w:tcW w:w="1000" w:type="dxa"/>
            <w:tcBorders>
              <w:top w:val="nil"/>
              <w:left w:val="nil"/>
              <w:bottom w:val="single" w:sz="4" w:space="0" w:color="auto"/>
              <w:right w:val="single" w:sz="4" w:space="0" w:color="auto"/>
            </w:tcBorders>
            <w:vAlign w:val="center"/>
            <w:hideMark/>
          </w:tcPr>
          <w:p w14:paraId="50D0269B" w14:textId="77777777" w:rsidR="006E4179" w:rsidRPr="006E4179" w:rsidRDefault="006E4179" w:rsidP="006E4179">
            <w:pPr>
              <w:suppressAutoHyphens w:val="0"/>
              <w:rPr>
                <w:b/>
                <w:bCs/>
                <w:sz w:val="18"/>
                <w:szCs w:val="18"/>
                <w:lang w:eastAsia="en-US"/>
              </w:rPr>
            </w:pPr>
            <w:r w:rsidRPr="006E4179">
              <w:rPr>
                <w:b/>
                <w:bCs/>
                <w:sz w:val="18"/>
                <w:szCs w:val="18"/>
                <w:lang w:eastAsia="en-US"/>
              </w:rPr>
              <w:t>9,98</w:t>
            </w:r>
          </w:p>
        </w:tc>
        <w:tc>
          <w:tcPr>
            <w:tcW w:w="820" w:type="dxa"/>
            <w:tcBorders>
              <w:top w:val="nil"/>
              <w:left w:val="nil"/>
              <w:bottom w:val="single" w:sz="4" w:space="0" w:color="auto"/>
              <w:right w:val="single" w:sz="4" w:space="0" w:color="auto"/>
            </w:tcBorders>
            <w:vAlign w:val="center"/>
            <w:hideMark/>
          </w:tcPr>
          <w:p w14:paraId="5C65F2EE" w14:textId="77777777" w:rsidR="006E4179" w:rsidRPr="006E4179" w:rsidRDefault="006E4179" w:rsidP="006E4179">
            <w:pPr>
              <w:suppressAutoHyphens w:val="0"/>
              <w:rPr>
                <w:b/>
                <w:bCs/>
                <w:sz w:val="18"/>
                <w:szCs w:val="18"/>
                <w:lang w:eastAsia="en-US"/>
              </w:rPr>
            </w:pPr>
            <w:r w:rsidRPr="006E4179">
              <w:rPr>
                <w:b/>
                <w:bCs/>
                <w:sz w:val="18"/>
                <w:szCs w:val="18"/>
                <w:lang w:eastAsia="en-US"/>
              </w:rPr>
              <w:t> </w:t>
            </w:r>
          </w:p>
        </w:tc>
        <w:tc>
          <w:tcPr>
            <w:tcW w:w="840" w:type="dxa"/>
            <w:tcBorders>
              <w:top w:val="nil"/>
              <w:left w:val="nil"/>
              <w:bottom w:val="single" w:sz="4" w:space="0" w:color="auto"/>
              <w:right w:val="single" w:sz="4" w:space="0" w:color="auto"/>
            </w:tcBorders>
            <w:vAlign w:val="center"/>
            <w:hideMark/>
          </w:tcPr>
          <w:p w14:paraId="4E258082" w14:textId="77777777" w:rsidR="006E4179" w:rsidRPr="006E4179" w:rsidRDefault="006E4179" w:rsidP="006E4179">
            <w:pPr>
              <w:suppressAutoHyphens w:val="0"/>
              <w:rPr>
                <w:b/>
                <w:bCs/>
                <w:sz w:val="18"/>
                <w:szCs w:val="18"/>
                <w:lang w:eastAsia="en-US"/>
              </w:rPr>
            </w:pPr>
            <w:r w:rsidRPr="006E4179">
              <w:rPr>
                <w:b/>
                <w:bCs/>
                <w:sz w:val="18"/>
                <w:szCs w:val="18"/>
                <w:lang w:eastAsia="en-US"/>
              </w:rPr>
              <w:t> </w:t>
            </w:r>
          </w:p>
        </w:tc>
        <w:tc>
          <w:tcPr>
            <w:tcW w:w="960" w:type="dxa"/>
            <w:tcBorders>
              <w:top w:val="nil"/>
              <w:left w:val="nil"/>
              <w:bottom w:val="single" w:sz="4" w:space="0" w:color="auto"/>
              <w:right w:val="double" w:sz="6" w:space="0" w:color="auto"/>
            </w:tcBorders>
            <w:vAlign w:val="center"/>
            <w:hideMark/>
          </w:tcPr>
          <w:p w14:paraId="0FBFD239" w14:textId="77777777" w:rsidR="006E4179" w:rsidRPr="006E4179" w:rsidRDefault="006E4179" w:rsidP="006E4179">
            <w:pPr>
              <w:suppressAutoHyphens w:val="0"/>
              <w:rPr>
                <w:b/>
                <w:bCs/>
                <w:sz w:val="18"/>
                <w:szCs w:val="18"/>
                <w:lang w:eastAsia="en-US"/>
              </w:rPr>
            </w:pPr>
            <w:r w:rsidRPr="006E4179">
              <w:rPr>
                <w:b/>
                <w:bCs/>
                <w:sz w:val="18"/>
                <w:szCs w:val="18"/>
                <w:lang w:eastAsia="en-US"/>
              </w:rPr>
              <w:t> </w:t>
            </w:r>
          </w:p>
        </w:tc>
      </w:tr>
      <w:tr w:rsidR="006E4179" w:rsidRPr="006E4179" w14:paraId="3D6865B8" w14:textId="77777777" w:rsidTr="006E4179">
        <w:trPr>
          <w:trHeight w:val="270"/>
          <w:jc w:val="center"/>
        </w:trPr>
        <w:tc>
          <w:tcPr>
            <w:tcW w:w="1360" w:type="dxa"/>
            <w:vMerge/>
            <w:tcBorders>
              <w:top w:val="nil"/>
              <w:left w:val="double" w:sz="6" w:space="0" w:color="auto"/>
              <w:bottom w:val="double" w:sz="6" w:space="0" w:color="000000"/>
              <w:right w:val="single" w:sz="4" w:space="0" w:color="auto"/>
            </w:tcBorders>
            <w:vAlign w:val="center"/>
            <w:hideMark/>
          </w:tcPr>
          <w:p w14:paraId="41FBAC60" w14:textId="77777777" w:rsidR="006E4179" w:rsidRPr="006E4179" w:rsidRDefault="006E4179" w:rsidP="006E4179">
            <w:pPr>
              <w:suppressAutoHyphens w:val="0"/>
              <w:rPr>
                <w:b/>
                <w:bCs/>
                <w:sz w:val="18"/>
                <w:szCs w:val="18"/>
                <w:lang w:eastAsia="en-US"/>
              </w:rPr>
            </w:pPr>
          </w:p>
        </w:tc>
        <w:tc>
          <w:tcPr>
            <w:tcW w:w="1020" w:type="dxa"/>
            <w:tcBorders>
              <w:top w:val="nil"/>
              <w:left w:val="nil"/>
              <w:bottom w:val="single" w:sz="4" w:space="0" w:color="auto"/>
              <w:right w:val="single" w:sz="4" w:space="0" w:color="auto"/>
            </w:tcBorders>
            <w:vAlign w:val="center"/>
            <w:hideMark/>
          </w:tcPr>
          <w:p w14:paraId="6F10C539" w14:textId="77777777" w:rsidR="006E4179" w:rsidRPr="006E4179" w:rsidRDefault="006E4179" w:rsidP="006E4179">
            <w:pPr>
              <w:suppressAutoHyphens w:val="0"/>
              <w:jc w:val="right"/>
              <w:rPr>
                <w:b/>
                <w:bCs/>
                <w:sz w:val="18"/>
                <w:szCs w:val="18"/>
                <w:lang w:eastAsia="en-US"/>
              </w:rPr>
            </w:pPr>
            <w:r w:rsidRPr="006E4179">
              <w:rPr>
                <w:b/>
                <w:bCs/>
                <w:sz w:val="18"/>
                <w:szCs w:val="18"/>
                <w:lang w:eastAsia="en-US"/>
              </w:rPr>
              <w:t>#REF!</w:t>
            </w:r>
          </w:p>
        </w:tc>
        <w:tc>
          <w:tcPr>
            <w:tcW w:w="560" w:type="dxa"/>
            <w:tcBorders>
              <w:top w:val="nil"/>
              <w:left w:val="nil"/>
              <w:bottom w:val="single" w:sz="4" w:space="0" w:color="auto"/>
              <w:right w:val="single" w:sz="4" w:space="0" w:color="auto"/>
            </w:tcBorders>
            <w:vAlign w:val="center"/>
            <w:hideMark/>
          </w:tcPr>
          <w:p w14:paraId="716B208D" w14:textId="77777777" w:rsidR="006E4179" w:rsidRPr="006E4179" w:rsidRDefault="006E4179" w:rsidP="006E4179">
            <w:pPr>
              <w:suppressAutoHyphens w:val="0"/>
              <w:jc w:val="right"/>
              <w:rPr>
                <w:b/>
                <w:bCs/>
                <w:sz w:val="18"/>
                <w:szCs w:val="18"/>
                <w:lang w:eastAsia="en-US"/>
              </w:rPr>
            </w:pPr>
            <w:r w:rsidRPr="006E4179">
              <w:rPr>
                <w:b/>
                <w:bCs/>
                <w:sz w:val="18"/>
                <w:szCs w:val="18"/>
                <w:lang w:eastAsia="en-US"/>
              </w:rPr>
              <w:t> </w:t>
            </w:r>
          </w:p>
        </w:tc>
        <w:tc>
          <w:tcPr>
            <w:tcW w:w="840" w:type="dxa"/>
            <w:tcBorders>
              <w:top w:val="nil"/>
              <w:left w:val="nil"/>
              <w:bottom w:val="single" w:sz="4" w:space="0" w:color="auto"/>
              <w:right w:val="single" w:sz="4" w:space="0" w:color="auto"/>
            </w:tcBorders>
            <w:vAlign w:val="center"/>
            <w:hideMark/>
          </w:tcPr>
          <w:p w14:paraId="35CCC360" w14:textId="77777777" w:rsidR="006E4179" w:rsidRPr="006E4179" w:rsidRDefault="006E4179" w:rsidP="006E4179">
            <w:pPr>
              <w:suppressAutoHyphens w:val="0"/>
              <w:jc w:val="right"/>
              <w:rPr>
                <w:b/>
                <w:bCs/>
                <w:sz w:val="18"/>
                <w:szCs w:val="18"/>
                <w:lang w:eastAsia="en-US"/>
              </w:rPr>
            </w:pPr>
            <w:r w:rsidRPr="006E4179">
              <w:rPr>
                <w:b/>
                <w:bCs/>
                <w:sz w:val="18"/>
                <w:szCs w:val="18"/>
                <w:lang w:eastAsia="en-US"/>
              </w:rPr>
              <w:t> </w:t>
            </w:r>
          </w:p>
        </w:tc>
        <w:tc>
          <w:tcPr>
            <w:tcW w:w="800" w:type="dxa"/>
            <w:tcBorders>
              <w:top w:val="nil"/>
              <w:left w:val="nil"/>
              <w:bottom w:val="single" w:sz="4" w:space="0" w:color="auto"/>
              <w:right w:val="single" w:sz="4" w:space="0" w:color="auto"/>
            </w:tcBorders>
            <w:vAlign w:val="center"/>
            <w:hideMark/>
          </w:tcPr>
          <w:p w14:paraId="0B7000FC" w14:textId="77777777" w:rsidR="006E4179" w:rsidRPr="006E4179" w:rsidRDefault="006E4179" w:rsidP="006E4179">
            <w:pPr>
              <w:suppressAutoHyphens w:val="0"/>
              <w:jc w:val="right"/>
              <w:rPr>
                <w:b/>
                <w:bCs/>
                <w:sz w:val="18"/>
                <w:szCs w:val="18"/>
                <w:lang w:eastAsia="en-US"/>
              </w:rPr>
            </w:pPr>
            <w:r w:rsidRPr="006E4179">
              <w:rPr>
                <w:b/>
                <w:bCs/>
                <w:sz w:val="18"/>
                <w:szCs w:val="18"/>
                <w:lang w:eastAsia="en-US"/>
              </w:rPr>
              <w:t> </w:t>
            </w:r>
          </w:p>
        </w:tc>
        <w:tc>
          <w:tcPr>
            <w:tcW w:w="880" w:type="dxa"/>
            <w:tcBorders>
              <w:top w:val="nil"/>
              <w:left w:val="nil"/>
              <w:bottom w:val="single" w:sz="4" w:space="0" w:color="auto"/>
              <w:right w:val="single" w:sz="4" w:space="0" w:color="auto"/>
            </w:tcBorders>
            <w:vAlign w:val="center"/>
            <w:hideMark/>
          </w:tcPr>
          <w:p w14:paraId="62E2857B" w14:textId="77777777" w:rsidR="006E4179" w:rsidRPr="006E4179" w:rsidRDefault="006E4179" w:rsidP="006E4179">
            <w:pPr>
              <w:suppressAutoHyphens w:val="0"/>
              <w:jc w:val="right"/>
              <w:rPr>
                <w:b/>
                <w:bCs/>
                <w:sz w:val="18"/>
                <w:szCs w:val="18"/>
                <w:lang w:eastAsia="en-US"/>
              </w:rPr>
            </w:pPr>
            <w:r w:rsidRPr="006E4179">
              <w:rPr>
                <w:b/>
                <w:bCs/>
                <w:sz w:val="18"/>
                <w:szCs w:val="18"/>
                <w:lang w:eastAsia="en-US"/>
              </w:rPr>
              <w:t> </w:t>
            </w:r>
          </w:p>
        </w:tc>
        <w:tc>
          <w:tcPr>
            <w:tcW w:w="920" w:type="dxa"/>
            <w:tcBorders>
              <w:top w:val="nil"/>
              <w:left w:val="nil"/>
              <w:bottom w:val="single" w:sz="4" w:space="0" w:color="auto"/>
              <w:right w:val="single" w:sz="4" w:space="0" w:color="auto"/>
            </w:tcBorders>
            <w:vAlign w:val="center"/>
            <w:hideMark/>
          </w:tcPr>
          <w:p w14:paraId="2727B9E5" w14:textId="77777777" w:rsidR="006E4179" w:rsidRPr="006E4179" w:rsidRDefault="006E4179" w:rsidP="006E4179">
            <w:pPr>
              <w:suppressAutoHyphens w:val="0"/>
              <w:jc w:val="right"/>
              <w:rPr>
                <w:b/>
                <w:bCs/>
                <w:sz w:val="18"/>
                <w:szCs w:val="18"/>
                <w:lang w:eastAsia="en-US"/>
              </w:rPr>
            </w:pPr>
            <w:r w:rsidRPr="006E4179">
              <w:rPr>
                <w:b/>
                <w:bCs/>
                <w:sz w:val="18"/>
                <w:szCs w:val="18"/>
                <w:lang w:eastAsia="en-US"/>
              </w:rPr>
              <w:t>3771</w:t>
            </w:r>
          </w:p>
        </w:tc>
        <w:tc>
          <w:tcPr>
            <w:tcW w:w="1000" w:type="dxa"/>
            <w:tcBorders>
              <w:top w:val="nil"/>
              <w:left w:val="nil"/>
              <w:bottom w:val="single" w:sz="4" w:space="0" w:color="auto"/>
              <w:right w:val="single" w:sz="4" w:space="0" w:color="auto"/>
            </w:tcBorders>
            <w:vAlign w:val="center"/>
            <w:hideMark/>
          </w:tcPr>
          <w:p w14:paraId="3A13437C" w14:textId="77777777" w:rsidR="006E4179" w:rsidRPr="006E4179" w:rsidRDefault="006E4179" w:rsidP="006E4179">
            <w:pPr>
              <w:suppressAutoHyphens w:val="0"/>
              <w:jc w:val="right"/>
              <w:rPr>
                <w:b/>
                <w:bCs/>
                <w:sz w:val="18"/>
                <w:szCs w:val="18"/>
                <w:lang w:eastAsia="en-US"/>
              </w:rPr>
            </w:pPr>
            <w:r w:rsidRPr="006E4179">
              <w:rPr>
                <w:b/>
                <w:bCs/>
                <w:sz w:val="18"/>
                <w:szCs w:val="18"/>
                <w:lang w:eastAsia="en-US"/>
              </w:rPr>
              <w:t>2428</w:t>
            </w:r>
          </w:p>
        </w:tc>
        <w:tc>
          <w:tcPr>
            <w:tcW w:w="820" w:type="dxa"/>
            <w:tcBorders>
              <w:top w:val="nil"/>
              <w:left w:val="nil"/>
              <w:bottom w:val="single" w:sz="4" w:space="0" w:color="auto"/>
              <w:right w:val="single" w:sz="4" w:space="0" w:color="auto"/>
            </w:tcBorders>
            <w:vAlign w:val="center"/>
            <w:hideMark/>
          </w:tcPr>
          <w:p w14:paraId="1010B5DB" w14:textId="77777777" w:rsidR="006E4179" w:rsidRPr="006E4179" w:rsidRDefault="006E4179" w:rsidP="006E4179">
            <w:pPr>
              <w:suppressAutoHyphens w:val="0"/>
              <w:jc w:val="right"/>
              <w:rPr>
                <w:b/>
                <w:bCs/>
                <w:sz w:val="18"/>
                <w:szCs w:val="18"/>
                <w:lang w:eastAsia="en-US"/>
              </w:rPr>
            </w:pPr>
            <w:r w:rsidRPr="006E4179">
              <w:rPr>
                <w:b/>
                <w:bCs/>
                <w:sz w:val="18"/>
                <w:szCs w:val="18"/>
                <w:lang w:eastAsia="en-US"/>
              </w:rPr>
              <w:t> </w:t>
            </w:r>
          </w:p>
        </w:tc>
        <w:tc>
          <w:tcPr>
            <w:tcW w:w="840" w:type="dxa"/>
            <w:tcBorders>
              <w:top w:val="nil"/>
              <w:left w:val="nil"/>
              <w:bottom w:val="single" w:sz="4" w:space="0" w:color="auto"/>
              <w:right w:val="single" w:sz="4" w:space="0" w:color="auto"/>
            </w:tcBorders>
            <w:vAlign w:val="center"/>
            <w:hideMark/>
          </w:tcPr>
          <w:p w14:paraId="6C1D42CF" w14:textId="77777777" w:rsidR="006E4179" w:rsidRPr="006E4179" w:rsidRDefault="006E4179" w:rsidP="006E4179">
            <w:pPr>
              <w:suppressAutoHyphens w:val="0"/>
              <w:jc w:val="right"/>
              <w:rPr>
                <w:b/>
                <w:bCs/>
                <w:sz w:val="18"/>
                <w:szCs w:val="18"/>
                <w:lang w:eastAsia="en-US"/>
              </w:rPr>
            </w:pPr>
            <w:r w:rsidRPr="006E4179">
              <w:rPr>
                <w:b/>
                <w:bCs/>
                <w:sz w:val="18"/>
                <w:szCs w:val="18"/>
                <w:lang w:eastAsia="en-US"/>
              </w:rPr>
              <w:t> </w:t>
            </w:r>
          </w:p>
        </w:tc>
        <w:tc>
          <w:tcPr>
            <w:tcW w:w="960" w:type="dxa"/>
            <w:tcBorders>
              <w:top w:val="nil"/>
              <w:left w:val="nil"/>
              <w:bottom w:val="single" w:sz="4" w:space="0" w:color="auto"/>
              <w:right w:val="double" w:sz="6" w:space="0" w:color="auto"/>
            </w:tcBorders>
            <w:vAlign w:val="center"/>
            <w:hideMark/>
          </w:tcPr>
          <w:p w14:paraId="3998FE81" w14:textId="77777777" w:rsidR="006E4179" w:rsidRPr="006E4179" w:rsidRDefault="006E4179" w:rsidP="006E4179">
            <w:pPr>
              <w:suppressAutoHyphens w:val="0"/>
              <w:jc w:val="right"/>
              <w:rPr>
                <w:b/>
                <w:bCs/>
                <w:sz w:val="18"/>
                <w:szCs w:val="18"/>
                <w:lang w:eastAsia="en-US"/>
              </w:rPr>
            </w:pPr>
            <w:r w:rsidRPr="006E4179">
              <w:rPr>
                <w:b/>
                <w:bCs/>
                <w:sz w:val="18"/>
                <w:szCs w:val="18"/>
                <w:lang w:eastAsia="en-US"/>
              </w:rPr>
              <w:t> </w:t>
            </w:r>
          </w:p>
        </w:tc>
      </w:tr>
      <w:tr w:rsidR="006E4179" w:rsidRPr="006E4179" w14:paraId="4DF21CCF" w14:textId="77777777" w:rsidTr="006E4179">
        <w:trPr>
          <w:trHeight w:val="270"/>
          <w:jc w:val="center"/>
        </w:trPr>
        <w:tc>
          <w:tcPr>
            <w:tcW w:w="1360" w:type="dxa"/>
            <w:vMerge/>
            <w:tcBorders>
              <w:top w:val="nil"/>
              <w:left w:val="double" w:sz="6" w:space="0" w:color="auto"/>
              <w:bottom w:val="double" w:sz="6" w:space="0" w:color="000000"/>
              <w:right w:val="single" w:sz="4" w:space="0" w:color="auto"/>
            </w:tcBorders>
            <w:vAlign w:val="center"/>
            <w:hideMark/>
          </w:tcPr>
          <w:p w14:paraId="691308ED" w14:textId="77777777" w:rsidR="006E4179" w:rsidRPr="006E4179" w:rsidRDefault="006E4179" w:rsidP="006E4179">
            <w:pPr>
              <w:suppressAutoHyphens w:val="0"/>
              <w:rPr>
                <w:b/>
                <w:bCs/>
                <w:sz w:val="18"/>
                <w:szCs w:val="18"/>
                <w:lang w:eastAsia="en-US"/>
              </w:rPr>
            </w:pPr>
          </w:p>
        </w:tc>
        <w:tc>
          <w:tcPr>
            <w:tcW w:w="1020" w:type="dxa"/>
            <w:tcBorders>
              <w:top w:val="nil"/>
              <w:left w:val="nil"/>
              <w:bottom w:val="double" w:sz="6" w:space="0" w:color="auto"/>
              <w:right w:val="single" w:sz="4" w:space="0" w:color="auto"/>
            </w:tcBorders>
            <w:vAlign w:val="center"/>
            <w:hideMark/>
          </w:tcPr>
          <w:p w14:paraId="1A4A5812" w14:textId="77777777" w:rsidR="006E4179" w:rsidRPr="006E4179" w:rsidRDefault="006E4179" w:rsidP="006E4179">
            <w:pPr>
              <w:suppressAutoHyphens w:val="0"/>
              <w:jc w:val="right"/>
              <w:rPr>
                <w:b/>
                <w:bCs/>
                <w:sz w:val="18"/>
                <w:szCs w:val="18"/>
                <w:lang w:eastAsia="en-US"/>
              </w:rPr>
            </w:pPr>
            <w:r w:rsidRPr="006E4179">
              <w:rPr>
                <w:b/>
                <w:bCs/>
                <w:sz w:val="18"/>
                <w:szCs w:val="18"/>
                <w:lang w:eastAsia="en-US"/>
              </w:rPr>
              <w:t>#REF!</w:t>
            </w:r>
          </w:p>
        </w:tc>
        <w:tc>
          <w:tcPr>
            <w:tcW w:w="560" w:type="dxa"/>
            <w:tcBorders>
              <w:top w:val="nil"/>
              <w:left w:val="nil"/>
              <w:bottom w:val="double" w:sz="6" w:space="0" w:color="auto"/>
              <w:right w:val="single" w:sz="4" w:space="0" w:color="auto"/>
            </w:tcBorders>
            <w:vAlign w:val="center"/>
            <w:hideMark/>
          </w:tcPr>
          <w:p w14:paraId="31217A90" w14:textId="77777777" w:rsidR="006E4179" w:rsidRPr="006E4179" w:rsidRDefault="006E4179" w:rsidP="006E4179">
            <w:pPr>
              <w:suppressAutoHyphens w:val="0"/>
              <w:jc w:val="right"/>
              <w:rPr>
                <w:b/>
                <w:bCs/>
                <w:sz w:val="18"/>
                <w:szCs w:val="18"/>
                <w:lang w:eastAsia="en-US"/>
              </w:rPr>
            </w:pPr>
            <w:r w:rsidRPr="006E4179">
              <w:rPr>
                <w:b/>
                <w:bCs/>
                <w:sz w:val="18"/>
                <w:szCs w:val="18"/>
                <w:lang w:eastAsia="en-US"/>
              </w:rPr>
              <w:t> </w:t>
            </w:r>
          </w:p>
        </w:tc>
        <w:tc>
          <w:tcPr>
            <w:tcW w:w="840" w:type="dxa"/>
            <w:tcBorders>
              <w:top w:val="nil"/>
              <w:left w:val="nil"/>
              <w:bottom w:val="double" w:sz="6" w:space="0" w:color="auto"/>
              <w:right w:val="single" w:sz="4" w:space="0" w:color="auto"/>
            </w:tcBorders>
            <w:vAlign w:val="center"/>
            <w:hideMark/>
          </w:tcPr>
          <w:p w14:paraId="6C67BFD9" w14:textId="77777777" w:rsidR="006E4179" w:rsidRPr="006E4179" w:rsidRDefault="006E4179" w:rsidP="006E4179">
            <w:pPr>
              <w:suppressAutoHyphens w:val="0"/>
              <w:jc w:val="right"/>
              <w:rPr>
                <w:b/>
                <w:bCs/>
                <w:sz w:val="18"/>
                <w:szCs w:val="18"/>
                <w:lang w:eastAsia="en-US"/>
              </w:rPr>
            </w:pPr>
            <w:r w:rsidRPr="006E4179">
              <w:rPr>
                <w:b/>
                <w:bCs/>
                <w:sz w:val="18"/>
                <w:szCs w:val="18"/>
                <w:lang w:eastAsia="en-US"/>
              </w:rPr>
              <w:t> </w:t>
            </w:r>
          </w:p>
        </w:tc>
        <w:tc>
          <w:tcPr>
            <w:tcW w:w="800" w:type="dxa"/>
            <w:tcBorders>
              <w:top w:val="nil"/>
              <w:left w:val="nil"/>
              <w:bottom w:val="double" w:sz="6" w:space="0" w:color="auto"/>
              <w:right w:val="single" w:sz="4" w:space="0" w:color="auto"/>
            </w:tcBorders>
            <w:vAlign w:val="center"/>
            <w:hideMark/>
          </w:tcPr>
          <w:p w14:paraId="6337EA5B" w14:textId="77777777" w:rsidR="006E4179" w:rsidRPr="006E4179" w:rsidRDefault="006E4179" w:rsidP="006E4179">
            <w:pPr>
              <w:suppressAutoHyphens w:val="0"/>
              <w:jc w:val="right"/>
              <w:rPr>
                <w:b/>
                <w:bCs/>
                <w:sz w:val="18"/>
                <w:szCs w:val="18"/>
                <w:lang w:eastAsia="en-US"/>
              </w:rPr>
            </w:pPr>
            <w:r w:rsidRPr="006E4179">
              <w:rPr>
                <w:b/>
                <w:bCs/>
                <w:sz w:val="18"/>
                <w:szCs w:val="18"/>
                <w:lang w:eastAsia="en-US"/>
              </w:rPr>
              <w:t> </w:t>
            </w:r>
          </w:p>
        </w:tc>
        <w:tc>
          <w:tcPr>
            <w:tcW w:w="880" w:type="dxa"/>
            <w:tcBorders>
              <w:top w:val="nil"/>
              <w:left w:val="nil"/>
              <w:bottom w:val="double" w:sz="6" w:space="0" w:color="auto"/>
              <w:right w:val="single" w:sz="4" w:space="0" w:color="auto"/>
            </w:tcBorders>
            <w:vAlign w:val="center"/>
            <w:hideMark/>
          </w:tcPr>
          <w:p w14:paraId="73268F14" w14:textId="77777777" w:rsidR="006E4179" w:rsidRPr="006E4179" w:rsidRDefault="006E4179" w:rsidP="006E4179">
            <w:pPr>
              <w:suppressAutoHyphens w:val="0"/>
              <w:jc w:val="right"/>
              <w:rPr>
                <w:b/>
                <w:bCs/>
                <w:sz w:val="18"/>
                <w:szCs w:val="18"/>
                <w:lang w:eastAsia="en-US"/>
              </w:rPr>
            </w:pPr>
            <w:r w:rsidRPr="006E4179">
              <w:rPr>
                <w:b/>
                <w:bCs/>
                <w:sz w:val="18"/>
                <w:szCs w:val="18"/>
                <w:lang w:eastAsia="en-US"/>
              </w:rPr>
              <w:t> </w:t>
            </w:r>
          </w:p>
        </w:tc>
        <w:tc>
          <w:tcPr>
            <w:tcW w:w="920" w:type="dxa"/>
            <w:tcBorders>
              <w:top w:val="nil"/>
              <w:left w:val="nil"/>
              <w:bottom w:val="double" w:sz="6" w:space="0" w:color="auto"/>
              <w:right w:val="single" w:sz="4" w:space="0" w:color="auto"/>
            </w:tcBorders>
            <w:vAlign w:val="center"/>
            <w:hideMark/>
          </w:tcPr>
          <w:p w14:paraId="294BF34B" w14:textId="77777777" w:rsidR="006E4179" w:rsidRPr="006E4179" w:rsidRDefault="006E4179" w:rsidP="006E4179">
            <w:pPr>
              <w:suppressAutoHyphens w:val="0"/>
              <w:jc w:val="right"/>
              <w:rPr>
                <w:b/>
                <w:bCs/>
                <w:sz w:val="18"/>
                <w:szCs w:val="18"/>
                <w:lang w:eastAsia="en-US"/>
              </w:rPr>
            </w:pPr>
            <w:r w:rsidRPr="006E4179">
              <w:rPr>
                <w:b/>
                <w:bCs/>
                <w:sz w:val="18"/>
                <w:szCs w:val="18"/>
                <w:lang w:eastAsia="en-US"/>
              </w:rPr>
              <w:t>108</w:t>
            </w:r>
          </w:p>
        </w:tc>
        <w:tc>
          <w:tcPr>
            <w:tcW w:w="1000" w:type="dxa"/>
            <w:tcBorders>
              <w:top w:val="nil"/>
              <w:left w:val="nil"/>
              <w:bottom w:val="double" w:sz="6" w:space="0" w:color="auto"/>
              <w:right w:val="single" w:sz="4" w:space="0" w:color="auto"/>
            </w:tcBorders>
            <w:vAlign w:val="center"/>
            <w:hideMark/>
          </w:tcPr>
          <w:p w14:paraId="61C155FE" w14:textId="77777777" w:rsidR="006E4179" w:rsidRPr="006E4179" w:rsidRDefault="006E4179" w:rsidP="006E4179">
            <w:pPr>
              <w:suppressAutoHyphens w:val="0"/>
              <w:jc w:val="right"/>
              <w:rPr>
                <w:b/>
                <w:bCs/>
                <w:sz w:val="18"/>
                <w:szCs w:val="18"/>
                <w:lang w:eastAsia="en-US"/>
              </w:rPr>
            </w:pPr>
            <w:r w:rsidRPr="006E4179">
              <w:rPr>
                <w:b/>
                <w:bCs/>
                <w:sz w:val="18"/>
                <w:szCs w:val="18"/>
                <w:lang w:eastAsia="en-US"/>
              </w:rPr>
              <w:t>74</w:t>
            </w:r>
          </w:p>
        </w:tc>
        <w:tc>
          <w:tcPr>
            <w:tcW w:w="820" w:type="dxa"/>
            <w:tcBorders>
              <w:top w:val="nil"/>
              <w:left w:val="nil"/>
              <w:bottom w:val="double" w:sz="6" w:space="0" w:color="auto"/>
              <w:right w:val="single" w:sz="4" w:space="0" w:color="auto"/>
            </w:tcBorders>
            <w:vAlign w:val="center"/>
            <w:hideMark/>
          </w:tcPr>
          <w:p w14:paraId="510CD1A1" w14:textId="77777777" w:rsidR="006E4179" w:rsidRPr="006E4179" w:rsidRDefault="006E4179" w:rsidP="006E4179">
            <w:pPr>
              <w:suppressAutoHyphens w:val="0"/>
              <w:jc w:val="right"/>
              <w:rPr>
                <w:b/>
                <w:bCs/>
                <w:sz w:val="18"/>
                <w:szCs w:val="18"/>
                <w:lang w:eastAsia="en-US"/>
              </w:rPr>
            </w:pPr>
            <w:r w:rsidRPr="006E4179">
              <w:rPr>
                <w:b/>
                <w:bCs/>
                <w:sz w:val="18"/>
                <w:szCs w:val="18"/>
                <w:lang w:eastAsia="en-US"/>
              </w:rPr>
              <w:t> </w:t>
            </w:r>
          </w:p>
        </w:tc>
        <w:tc>
          <w:tcPr>
            <w:tcW w:w="840" w:type="dxa"/>
            <w:tcBorders>
              <w:top w:val="nil"/>
              <w:left w:val="nil"/>
              <w:bottom w:val="double" w:sz="6" w:space="0" w:color="auto"/>
              <w:right w:val="single" w:sz="4" w:space="0" w:color="auto"/>
            </w:tcBorders>
            <w:vAlign w:val="center"/>
            <w:hideMark/>
          </w:tcPr>
          <w:p w14:paraId="73D2FDF4" w14:textId="77777777" w:rsidR="006E4179" w:rsidRPr="006E4179" w:rsidRDefault="006E4179" w:rsidP="006E4179">
            <w:pPr>
              <w:suppressAutoHyphens w:val="0"/>
              <w:jc w:val="right"/>
              <w:rPr>
                <w:b/>
                <w:bCs/>
                <w:sz w:val="18"/>
                <w:szCs w:val="18"/>
                <w:lang w:eastAsia="en-US"/>
              </w:rPr>
            </w:pPr>
            <w:r w:rsidRPr="006E4179">
              <w:rPr>
                <w:b/>
                <w:bCs/>
                <w:sz w:val="18"/>
                <w:szCs w:val="18"/>
                <w:lang w:eastAsia="en-US"/>
              </w:rPr>
              <w:t> </w:t>
            </w:r>
          </w:p>
        </w:tc>
        <w:tc>
          <w:tcPr>
            <w:tcW w:w="960" w:type="dxa"/>
            <w:tcBorders>
              <w:top w:val="nil"/>
              <w:left w:val="nil"/>
              <w:bottom w:val="double" w:sz="6" w:space="0" w:color="auto"/>
              <w:right w:val="double" w:sz="6" w:space="0" w:color="auto"/>
            </w:tcBorders>
            <w:vAlign w:val="center"/>
            <w:hideMark/>
          </w:tcPr>
          <w:p w14:paraId="00656C23" w14:textId="77777777" w:rsidR="006E4179" w:rsidRPr="006E4179" w:rsidRDefault="006E4179" w:rsidP="006E4179">
            <w:pPr>
              <w:suppressAutoHyphens w:val="0"/>
              <w:jc w:val="right"/>
              <w:rPr>
                <w:b/>
                <w:bCs/>
                <w:sz w:val="18"/>
                <w:szCs w:val="18"/>
                <w:lang w:eastAsia="en-US"/>
              </w:rPr>
            </w:pPr>
            <w:r w:rsidRPr="006E4179">
              <w:rPr>
                <w:b/>
                <w:bCs/>
                <w:sz w:val="18"/>
                <w:szCs w:val="18"/>
                <w:lang w:eastAsia="en-US"/>
              </w:rPr>
              <w:t> </w:t>
            </w:r>
          </w:p>
        </w:tc>
      </w:tr>
    </w:tbl>
    <w:p w14:paraId="1D8E11A8" w14:textId="77777777" w:rsidR="00077D75" w:rsidRPr="002C21CC" w:rsidRDefault="00077D75" w:rsidP="00955D18">
      <w:pPr>
        <w:spacing w:after="60"/>
        <w:ind w:firstLine="720"/>
        <w:jc w:val="both"/>
        <w:rPr>
          <w:sz w:val="22"/>
          <w:szCs w:val="22"/>
          <w:lang w:val="sr-Cyrl-RS"/>
        </w:rPr>
      </w:pPr>
    </w:p>
    <w:p w14:paraId="5D8B8247" w14:textId="7E6FE144" w:rsidR="008C6366" w:rsidRPr="00B27478" w:rsidRDefault="008C6366" w:rsidP="00B27478">
      <w:pPr>
        <w:spacing w:after="60"/>
        <w:ind w:firstLine="720"/>
        <w:jc w:val="both"/>
        <w:rPr>
          <w:sz w:val="22"/>
          <w:szCs w:val="22"/>
          <w:lang w:val="sr-Latn-RS"/>
        </w:rPr>
      </w:pPr>
      <w:bookmarkStart w:id="138" w:name="_Toc186198579"/>
      <w:bookmarkStart w:id="139" w:name="_Toc230479876"/>
      <w:bookmarkStart w:id="140" w:name="_Toc241997874"/>
      <w:bookmarkStart w:id="141" w:name="_Toc283120493"/>
      <w:bookmarkStart w:id="142" w:name="_Toc289938895"/>
      <w:bookmarkStart w:id="143" w:name="_Toc289939158"/>
      <w:bookmarkEnd w:id="132"/>
      <w:bookmarkEnd w:id="133"/>
      <w:bookmarkEnd w:id="134"/>
      <w:bookmarkEnd w:id="135"/>
      <w:bookmarkEnd w:id="136"/>
      <w:bookmarkEnd w:id="137"/>
      <w:r w:rsidRPr="00BF7FB7">
        <w:rPr>
          <w:sz w:val="22"/>
          <w:szCs w:val="22"/>
          <w:lang w:val="sr-Cyrl-RS"/>
        </w:rPr>
        <w:t>Највише вештачки подигнутих састојина са запремином се налази у Г</w:t>
      </w:r>
      <w:r w:rsidR="00CB7499" w:rsidRPr="00BF7FB7">
        <w:rPr>
          <w:sz w:val="22"/>
          <w:szCs w:val="22"/>
          <w:lang w:val="sr-Cyrl-RS"/>
        </w:rPr>
        <w:t>.</w:t>
      </w:r>
      <w:r w:rsidR="003A0610">
        <w:rPr>
          <w:sz w:val="22"/>
          <w:szCs w:val="22"/>
          <w:lang w:val="sr-Latn-RS"/>
        </w:rPr>
        <w:t>T</w:t>
      </w:r>
      <w:r w:rsidR="00CB7499" w:rsidRPr="00BF7FB7">
        <w:rPr>
          <w:sz w:val="22"/>
          <w:szCs w:val="22"/>
          <w:lang w:val="sr-Cyrl-RS"/>
        </w:rPr>
        <w:t>.</w:t>
      </w:r>
      <w:r w:rsidRPr="00BF7FB7">
        <w:rPr>
          <w:sz w:val="22"/>
          <w:szCs w:val="22"/>
          <w:lang w:val="sr-Cyrl-RS"/>
        </w:rPr>
        <w:t xml:space="preserve"> </w:t>
      </w:r>
      <w:r w:rsidR="007E511A">
        <w:rPr>
          <w:sz w:val="22"/>
          <w:szCs w:val="22"/>
          <w:lang w:val="sr-Cyrl-RS"/>
        </w:rPr>
        <w:t>3151</w:t>
      </w:r>
      <w:r w:rsidR="009E6F02">
        <w:rPr>
          <w:sz w:val="22"/>
          <w:szCs w:val="22"/>
          <w:lang w:val="sr-Cyrl-RS"/>
        </w:rPr>
        <w:t>1</w:t>
      </w:r>
      <w:r w:rsidRPr="00BF7FB7">
        <w:rPr>
          <w:sz w:val="22"/>
          <w:szCs w:val="22"/>
          <w:lang w:val="sr-Cyrl-RS"/>
        </w:rPr>
        <w:t xml:space="preserve"> (</w:t>
      </w:r>
      <w:r w:rsidR="007E511A">
        <w:rPr>
          <w:sz w:val="22"/>
          <w:szCs w:val="22"/>
          <w:lang w:val="sr-Cyrl-RS"/>
        </w:rPr>
        <w:t>високе мешовите</w:t>
      </w:r>
      <w:r w:rsidRPr="00BF7FB7">
        <w:rPr>
          <w:sz w:val="22"/>
          <w:szCs w:val="22"/>
          <w:lang w:val="sr-Cyrl-RS"/>
        </w:rPr>
        <w:t xml:space="preserve"> </w:t>
      </w:r>
      <w:r w:rsidR="007E511A">
        <w:rPr>
          <w:sz w:val="22"/>
          <w:szCs w:val="22"/>
          <w:lang w:val="sr-Cyrl-RS"/>
        </w:rPr>
        <w:t>шуме</w:t>
      </w:r>
      <w:r w:rsidR="00646395">
        <w:rPr>
          <w:sz w:val="22"/>
          <w:szCs w:val="22"/>
          <w:lang w:val="sr-Cyrl-RS"/>
        </w:rPr>
        <w:t xml:space="preserve"> смрче</w:t>
      </w:r>
      <w:r w:rsidRPr="00BF7FB7">
        <w:rPr>
          <w:sz w:val="22"/>
          <w:szCs w:val="22"/>
          <w:lang w:val="sr-Cyrl-RS"/>
        </w:rPr>
        <w:t xml:space="preserve">) у </w:t>
      </w:r>
      <w:r w:rsidR="006E4179">
        <w:rPr>
          <w:sz w:val="22"/>
          <w:szCs w:val="22"/>
          <w:lang w:val="sr-Latn-RS"/>
        </w:rPr>
        <w:t>I</w:t>
      </w:r>
      <w:r w:rsidR="003A0610">
        <w:rPr>
          <w:sz w:val="22"/>
          <w:szCs w:val="22"/>
          <w:lang w:val="sr-Latn-RS"/>
        </w:rPr>
        <w:t>V</w:t>
      </w:r>
      <w:r w:rsidRPr="00BF7FB7">
        <w:rPr>
          <w:sz w:val="22"/>
          <w:szCs w:val="22"/>
          <w:lang w:val="sr-Cyrl-RS"/>
        </w:rPr>
        <w:t xml:space="preserve"> добном разреду, на површини од</w:t>
      </w:r>
      <w:r w:rsidR="00BF7FB7" w:rsidRPr="00BF7FB7">
        <w:rPr>
          <w:sz w:val="22"/>
          <w:szCs w:val="22"/>
          <w:lang w:val="sr-Cyrl-RS"/>
        </w:rPr>
        <w:t xml:space="preserve"> </w:t>
      </w:r>
      <w:r w:rsidR="006E4179">
        <w:rPr>
          <w:sz w:val="22"/>
          <w:szCs w:val="22"/>
          <w:lang w:val="sr-Cyrl-RS"/>
        </w:rPr>
        <w:t>24</w:t>
      </w:r>
      <w:r w:rsidR="0063229D" w:rsidRPr="0063229D">
        <w:rPr>
          <w:sz w:val="22"/>
          <w:szCs w:val="22"/>
          <w:lang w:eastAsia="en-US"/>
        </w:rPr>
        <w:t>,</w:t>
      </w:r>
      <w:r w:rsidR="006E4179">
        <w:rPr>
          <w:sz w:val="22"/>
          <w:szCs w:val="22"/>
          <w:lang w:val="sr-Cyrl-RS" w:eastAsia="en-US"/>
        </w:rPr>
        <w:t>26</w:t>
      </w:r>
      <w:r w:rsidRPr="0063229D">
        <w:rPr>
          <w:sz w:val="22"/>
          <w:szCs w:val="22"/>
          <w:lang w:val="sr-Latn-RS" w:eastAsia="sr-Cyrl-RS"/>
        </w:rPr>
        <w:t>ha</w:t>
      </w:r>
      <w:r w:rsidRPr="00BF7FB7">
        <w:rPr>
          <w:sz w:val="22"/>
          <w:szCs w:val="22"/>
          <w:lang w:val="sr-Cyrl-RS"/>
        </w:rPr>
        <w:t xml:space="preserve"> са запремином од </w:t>
      </w:r>
      <w:r w:rsidR="006E4179">
        <w:rPr>
          <w:sz w:val="22"/>
          <w:szCs w:val="22"/>
          <w:lang w:val="sr-Cyrl-RS" w:eastAsia="en-US"/>
        </w:rPr>
        <w:t>3</w:t>
      </w:r>
      <w:r w:rsidR="0063229D">
        <w:rPr>
          <w:sz w:val="22"/>
          <w:szCs w:val="22"/>
          <w:lang w:val="sr-Cyrl-RS" w:eastAsia="en-US"/>
        </w:rPr>
        <w:t>.</w:t>
      </w:r>
      <w:r w:rsidR="006E4179">
        <w:rPr>
          <w:sz w:val="22"/>
          <w:szCs w:val="22"/>
          <w:lang w:val="sr-Cyrl-RS" w:eastAsia="en-US"/>
        </w:rPr>
        <w:t>771</w:t>
      </w:r>
      <w:r w:rsidR="00B93E87" w:rsidRPr="00BF7FB7">
        <w:rPr>
          <w:sz w:val="22"/>
          <w:szCs w:val="22"/>
          <w:lang w:val="sr-Latn-RS" w:eastAsia="sr-Cyrl-RS"/>
        </w:rPr>
        <w:t>m</w:t>
      </w:r>
      <w:r w:rsidRPr="00BF7FB7">
        <w:rPr>
          <w:sz w:val="22"/>
          <w:szCs w:val="22"/>
          <w:vertAlign w:val="superscript"/>
          <w:lang w:val="sr-Cyrl-RS"/>
        </w:rPr>
        <w:t>3</w:t>
      </w:r>
      <w:r w:rsidRPr="00BF7FB7">
        <w:rPr>
          <w:sz w:val="22"/>
          <w:szCs w:val="22"/>
          <w:lang w:val="sr-Cyrl-RS"/>
        </w:rPr>
        <w:t xml:space="preserve"> </w:t>
      </w:r>
      <w:r w:rsidR="002F6BC0" w:rsidRPr="00BF7FB7">
        <w:rPr>
          <w:sz w:val="22"/>
          <w:szCs w:val="22"/>
          <w:lang w:val="sr-Cyrl-RS"/>
        </w:rPr>
        <w:t xml:space="preserve">и прирастом од </w:t>
      </w:r>
      <w:r w:rsidR="006E4179">
        <w:rPr>
          <w:sz w:val="22"/>
          <w:szCs w:val="22"/>
          <w:lang w:val="sr-Cyrl-RS" w:eastAsia="en-US"/>
        </w:rPr>
        <w:t>108</w:t>
      </w:r>
      <w:r w:rsidR="002F6BC0" w:rsidRPr="00BF7FB7">
        <w:rPr>
          <w:sz w:val="22"/>
          <w:szCs w:val="22"/>
          <w:lang w:val="sr-Latn-RS" w:eastAsia="sr-Cyrl-RS"/>
        </w:rPr>
        <w:t>m</w:t>
      </w:r>
      <w:r w:rsidR="002F6BC0" w:rsidRPr="00BF7FB7">
        <w:rPr>
          <w:sz w:val="22"/>
          <w:szCs w:val="22"/>
          <w:vertAlign w:val="superscript"/>
          <w:lang w:val="sr-Cyrl-RS"/>
        </w:rPr>
        <w:t>3</w:t>
      </w:r>
      <w:r w:rsidR="00841BBF" w:rsidRPr="00BF7FB7">
        <w:rPr>
          <w:sz w:val="22"/>
          <w:szCs w:val="22"/>
          <w:lang w:val="sr-Cyrl-RS"/>
        </w:rPr>
        <w:t>.</w:t>
      </w:r>
    </w:p>
    <w:p w14:paraId="26AAF1B6" w14:textId="77777777" w:rsidR="00D93B2B" w:rsidRPr="002C21CC" w:rsidRDefault="00D93B2B" w:rsidP="00955D18">
      <w:pPr>
        <w:spacing w:after="60"/>
        <w:jc w:val="both"/>
        <w:rPr>
          <w:sz w:val="22"/>
          <w:szCs w:val="22"/>
          <w:lang w:val="sr-Cyrl-RS"/>
        </w:rPr>
      </w:pPr>
    </w:p>
    <w:p w14:paraId="3784579D" w14:textId="5E6186B0" w:rsidR="008C6366" w:rsidRPr="009C6789" w:rsidRDefault="00B32E6E" w:rsidP="009C6789">
      <w:pPr>
        <w:pStyle w:val="Heading2"/>
      </w:pPr>
      <w:bookmarkStart w:id="144" w:name="_Toc224812291"/>
      <w:r w:rsidRPr="00F30D8F">
        <w:t>2</w:t>
      </w:r>
      <w:r w:rsidR="008C6366" w:rsidRPr="00F30D8F">
        <w:t>.</w:t>
      </w:r>
      <w:r w:rsidRPr="00F30D8F">
        <w:t>1.</w:t>
      </w:r>
      <w:r w:rsidR="008C6366" w:rsidRPr="00F30D8F">
        <w:t>8.</w:t>
      </w:r>
      <w:r w:rsidR="007C0E9A" w:rsidRPr="00F30D8F">
        <w:tab/>
      </w:r>
      <w:r w:rsidR="008C6366" w:rsidRPr="00F30D8F">
        <w:t xml:space="preserve">Стање </w:t>
      </w:r>
      <w:r w:rsidRPr="00F30D8F">
        <w:t>шумских култура и вештачки подигнутих шума</w:t>
      </w:r>
      <w:bookmarkEnd w:id="144"/>
    </w:p>
    <w:p w14:paraId="6B21F3B4" w14:textId="77777777" w:rsidR="007C0E9A" w:rsidRPr="00A343AD" w:rsidRDefault="007C0E9A" w:rsidP="00955D18">
      <w:pPr>
        <w:rPr>
          <w:sz w:val="22"/>
          <w:szCs w:val="22"/>
          <w:lang w:val="sr-Cyrl-RS"/>
        </w:rPr>
      </w:pPr>
    </w:p>
    <w:p w14:paraId="108F4026" w14:textId="77777777" w:rsidR="008C6366" w:rsidRPr="00A343AD" w:rsidRDefault="008C6366" w:rsidP="00955D18">
      <w:pPr>
        <w:spacing w:after="60"/>
        <w:ind w:left="720"/>
        <w:jc w:val="both"/>
        <w:rPr>
          <w:b/>
          <w:bCs/>
          <w:sz w:val="22"/>
          <w:szCs w:val="22"/>
          <w:u w:val="single"/>
          <w:lang w:val="sr-Cyrl-RS"/>
        </w:rPr>
      </w:pPr>
      <w:r w:rsidRPr="00A343AD">
        <w:rPr>
          <w:b/>
          <w:bCs/>
          <w:sz w:val="22"/>
          <w:szCs w:val="22"/>
          <w:u w:val="single"/>
          <w:lang w:val="sr-Cyrl-RS"/>
        </w:rPr>
        <w:t>Стање вештачки подигнутих састојина старијих од 20</w:t>
      </w:r>
      <w:r w:rsidR="002C1434" w:rsidRPr="00A343AD">
        <w:rPr>
          <w:b/>
          <w:bCs/>
          <w:sz w:val="22"/>
          <w:szCs w:val="22"/>
          <w:u w:val="single"/>
          <w:lang w:val="sr-Latn-RS"/>
        </w:rPr>
        <w:t>.</w:t>
      </w:r>
      <w:r w:rsidRPr="00A343AD">
        <w:rPr>
          <w:b/>
          <w:bCs/>
          <w:sz w:val="22"/>
          <w:szCs w:val="22"/>
          <w:u w:val="single"/>
          <w:lang w:val="sr-Cyrl-RS"/>
        </w:rPr>
        <w:t>година (шума)</w:t>
      </w:r>
    </w:p>
    <w:p w14:paraId="629C99BD" w14:textId="77777777" w:rsidR="005E33CF" w:rsidRPr="00A343AD" w:rsidRDefault="005E33CF" w:rsidP="00955D18">
      <w:pPr>
        <w:spacing w:after="60"/>
        <w:jc w:val="both"/>
        <w:rPr>
          <w:b/>
          <w:bCs/>
          <w:sz w:val="22"/>
          <w:szCs w:val="22"/>
          <w:lang w:val="sr-Cyrl-RS"/>
        </w:rPr>
      </w:pPr>
    </w:p>
    <w:p w14:paraId="2CC2E0BF" w14:textId="3E455E63" w:rsidR="008C6366" w:rsidRPr="00A343AD" w:rsidRDefault="00BC01F3" w:rsidP="00BC01F3">
      <w:pPr>
        <w:spacing w:before="120" w:after="20"/>
        <w:rPr>
          <w:b/>
          <w:bCs/>
          <w:sz w:val="22"/>
          <w:lang w:val="sr-Cyrl-RS"/>
        </w:rPr>
      </w:pPr>
      <w:r>
        <w:rPr>
          <w:b/>
          <w:i/>
          <w:sz w:val="20"/>
          <w:lang w:val="sr-Cyrl-RS"/>
        </w:rPr>
        <w:t xml:space="preserve">         </w:t>
      </w:r>
      <w:r w:rsidR="008C6366" w:rsidRPr="00A343AD">
        <w:rPr>
          <w:b/>
          <w:i/>
          <w:sz w:val="20"/>
          <w:lang w:val="sr-Cyrl-RS"/>
        </w:rPr>
        <w:t>Табела 1</w:t>
      </w:r>
      <w:r w:rsidR="00824F37">
        <w:rPr>
          <w:b/>
          <w:i/>
          <w:sz w:val="20"/>
          <w:lang w:val="sr-Cyrl-RS"/>
        </w:rPr>
        <w:t>5</w:t>
      </w:r>
      <w:r w:rsidR="008C6366" w:rsidRPr="00A343AD">
        <w:rPr>
          <w:b/>
          <w:i/>
          <w:sz w:val="20"/>
          <w:lang w:val="sr-Cyrl-RS"/>
        </w:rPr>
        <w:t>:</w:t>
      </w:r>
      <w:r w:rsidR="008C6366" w:rsidRPr="00A343AD">
        <w:rPr>
          <w:bCs/>
          <w:i/>
          <w:sz w:val="20"/>
          <w:lang w:val="sr-Cyrl-RS"/>
        </w:rPr>
        <w:t xml:space="preserve"> Стање састојина по ст</w:t>
      </w:r>
      <w:r w:rsidR="00967F7B">
        <w:rPr>
          <w:bCs/>
          <w:i/>
          <w:sz w:val="20"/>
          <w:lang w:val="sr-Cyrl-RS"/>
        </w:rPr>
        <w:t>а</w:t>
      </w:r>
      <w:r w:rsidR="008C6366" w:rsidRPr="00A343AD">
        <w:rPr>
          <w:bCs/>
          <w:i/>
          <w:sz w:val="20"/>
          <w:lang w:val="sr-Cyrl-RS"/>
        </w:rPr>
        <w:t>рости (вештачке,старије од 20</w:t>
      </w:r>
      <w:r w:rsidR="002C1434" w:rsidRPr="00A343AD">
        <w:rPr>
          <w:bCs/>
          <w:i/>
          <w:sz w:val="20"/>
          <w:lang w:val="sr-Latn-RS"/>
        </w:rPr>
        <w:t>.</w:t>
      </w:r>
      <w:r w:rsidR="008C6366" w:rsidRPr="00A343AD">
        <w:rPr>
          <w:bCs/>
          <w:i/>
          <w:sz w:val="20"/>
          <w:lang w:val="sr-Cyrl-RS"/>
        </w:rPr>
        <w:t>год)</w:t>
      </w:r>
    </w:p>
    <w:tbl>
      <w:tblPr>
        <w:tblW w:w="9500" w:type="dxa"/>
        <w:jc w:val="center"/>
        <w:tblLook w:val="04A0" w:firstRow="1" w:lastRow="0" w:firstColumn="1" w:lastColumn="0" w:noHBand="0" w:noVBand="1"/>
      </w:tblPr>
      <w:tblGrid>
        <w:gridCol w:w="3824"/>
        <w:gridCol w:w="680"/>
        <w:gridCol w:w="699"/>
        <w:gridCol w:w="820"/>
        <w:gridCol w:w="758"/>
        <w:gridCol w:w="666"/>
        <w:gridCol w:w="820"/>
        <w:gridCol w:w="715"/>
        <w:gridCol w:w="518"/>
      </w:tblGrid>
      <w:tr w:rsidR="008C07EB" w:rsidRPr="008C07EB" w14:paraId="710BD4E0" w14:textId="77777777" w:rsidTr="008C07EB">
        <w:trPr>
          <w:trHeight w:val="270"/>
          <w:jc w:val="center"/>
        </w:trPr>
        <w:tc>
          <w:tcPr>
            <w:tcW w:w="3940" w:type="dxa"/>
            <w:vMerge w:val="restart"/>
            <w:tcBorders>
              <w:top w:val="double" w:sz="6" w:space="0" w:color="auto"/>
              <w:left w:val="double" w:sz="6" w:space="0" w:color="auto"/>
              <w:bottom w:val="double" w:sz="6" w:space="0" w:color="000000"/>
              <w:right w:val="single" w:sz="4" w:space="0" w:color="auto"/>
            </w:tcBorders>
            <w:vAlign w:val="center"/>
            <w:hideMark/>
          </w:tcPr>
          <w:p w14:paraId="48F819C7" w14:textId="77777777" w:rsidR="008C07EB" w:rsidRPr="008C07EB" w:rsidRDefault="008C07EB" w:rsidP="008C07EB">
            <w:pPr>
              <w:suppressAutoHyphens w:val="0"/>
              <w:jc w:val="center"/>
              <w:rPr>
                <w:b/>
                <w:bCs/>
                <w:sz w:val="20"/>
                <w:lang w:eastAsia="en-US"/>
              </w:rPr>
            </w:pPr>
            <w:r w:rsidRPr="008C07EB">
              <w:rPr>
                <w:b/>
                <w:bCs/>
                <w:sz w:val="20"/>
                <w:lang w:eastAsia="en-US"/>
              </w:rPr>
              <w:t>Газдински тип</w:t>
            </w:r>
          </w:p>
        </w:tc>
        <w:tc>
          <w:tcPr>
            <w:tcW w:w="1380" w:type="dxa"/>
            <w:gridSpan w:val="2"/>
            <w:tcBorders>
              <w:top w:val="double" w:sz="6" w:space="0" w:color="auto"/>
              <w:left w:val="nil"/>
              <w:bottom w:val="nil"/>
              <w:right w:val="single" w:sz="4" w:space="0" w:color="000000"/>
            </w:tcBorders>
            <w:vAlign w:val="center"/>
            <w:hideMark/>
          </w:tcPr>
          <w:p w14:paraId="7101C866" w14:textId="77777777" w:rsidR="008C07EB" w:rsidRPr="008C07EB" w:rsidRDefault="008C07EB" w:rsidP="008C07EB">
            <w:pPr>
              <w:suppressAutoHyphens w:val="0"/>
              <w:jc w:val="center"/>
              <w:rPr>
                <w:b/>
                <w:bCs/>
                <w:sz w:val="20"/>
                <w:lang w:eastAsia="en-US"/>
              </w:rPr>
            </w:pPr>
            <w:r w:rsidRPr="008C07EB">
              <w:rPr>
                <w:b/>
                <w:bCs/>
                <w:sz w:val="20"/>
                <w:lang w:eastAsia="en-US"/>
              </w:rPr>
              <w:t>Површина</w:t>
            </w:r>
          </w:p>
        </w:tc>
        <w:tc>
          <w:tcPr>
            <w:tcW w:w="2240" w:type="dxa"/>
            <w:gridSpan w:val="3"/>
            <w:tcBorders>
              <w:top w:val="double" w:sz="6" w:space="0" w:color="auto"/>
              <w:left w:val="nil"/>
              <w:bottom w:val="nil"/>
              <w:right w:val="single" w:sz="4" w:space="0" w:color="000000"/>
            </w:tcBorders>
            <w:vAlign w:val="center"/>
            <w:hideMark/>
          </w:tcPr>
          <w:p w14:paraId="6C71DA7A" w14:textId="77777777" w:rsidR="008C07EB" w:rsidRPr="008C07EB" w:rsidRDefault="008C07EB" w:rsidP="008C07EB">
            <w:pPr>
              <w:suppressAutoHyphens w:val="0"/>
              <w:jc w:val="center"/>
              <w:rPr>
                <w:b/>
                <w:bCs/>
                <w:sz w:val="20"/>
                <w:lang w:eastAsia="en-US"/>
              </w:rPr>
            </w:pPr>
            <w:r w:rsidRPr="008C07EB">
              <w:rPr>
                <w:b/>
                <w:bCs/>
                <w:sz w:val="20"/>
                <w:lang w:eastAsia="en-US"/>
              </w:rPr>
              <w:t>Запремина</w:t>
            </w:r>
          </w:p>
        </w:tc>
        <w:tc>
          <w:tcPr>
            <w:tcW w:w="1940" w:type="dxa"/>
            <w:gridSpan w:val="3"/>
            <w:tcBorders>
              <w:top w:val="double" w:sz="6" w:space="0" w:color="auto"/>
              <w:left w:val="nil"/>
              <w:bottom w:val="nil"/>
              <w:right w:val="double" w:sz="6" w:space="0" w:color="000000"/>
            </w:tcBorders>
            <w:vAlign w:val="center"/>
            <w:hideMark/>
          </w:tcPr>
          <w:p w14:paraId="66D76A09" w14:textId="77777777" w:rsidR="008C07EB" w:rsidRPr="008C07EB" w:rsidRDefault="008C07EB" w:rsidP="008C07EB">
            <w:pPr>
              <w:suppressAutoHyphens w:val="0"/>
              <w:jc w:val="center"/>
              <w:rPr>
                <w:b/>
                <w:bCs/>
                <w:sz w:val="20"/>
                <w:lang w:eastAsia="en-US"/>
              </w:rPr>
            </w:pPr>
            <w:r w:rsidRPr="008C07EB">
              <w:rPr>
                <w:b/>
                <w:bCs/>
                <w:sz w:val="20"/>
                <w:lang w:eastAsia="en-US"/>
              </w:rPr>
              <w:t>Запремински прираст</w:t>
            </w:r>
          </w:p>
        </w:tc>
      </w:tr>
      <w:tr w:rsidR="008C07EB" w:rsidRPr="008C07EB" w14:paraId="4CCF0A71" w14:textId="77777777" w:rsidTr="008C07EB">
        <w:trPr>
          <w:trHeight w:val="330"/>
          <w:jc w:val="center"/>
        </w:trPr>
        <w:tc>
          <w:tcPr>
            <w:tcW w:w="3940" w:type="dxa"/>
            <w:vMerge/>
            <w:tcBorders>
              <w:top w:val="double" w:sz="6" w:space="0" w:color="auto"/>
              <w:left w:val="double" w:sz="6" w:space="0" w:color="auto"/>
              <w:bottom w:val="double" w:sz="6" w:space="0" w:color="000000"/>
              <w:right w:val="single" w:sz="4" w:space="0" w:color="auto"/>
            </w:tcBorders>
            <w:vAlign w:val="center"/>
            <w:hideMark/>
          </w:tcPr>
          <w:p w14:paraId="6DF28E02" w14:textId="77777777" w:rsidR="008C07EB" w:rsidRPr="008C07EB" w:rsidRDefault="008C07EB" w:rsidP="008C07EB">
            <w:pPr>
              <w:suppressAutoHyphens w:val="0"/>
              <w:rPr>
                <w:b/>
                <w:bCs/>
                <w:sz w:val="20"/>
                <w:lang w:eastAsia="en-US"/>
              </w:rPr>
            </w:pPr>
          </w:p>
        </w:tc>
        <w:tc>
          <w:tcPr>
            <w:tcW w:w="680" w:type="dxa"/>
            <w:tcBorders>
              <w:top w:val="single" w:sz="4" w:space="0" w:color="auto"/>
              <w:left w:val="nil"/>
              <w:bottom w:val="double" w:sz="6" w:space="0" w:color="auto"/>
              <w:right w:val="single" w:sz="4" w:space="0" w:color="auto"/>
            </w:tcBorders>
            <w:vAlign w:val="center"/>
            <w:hideMark/>
          </w:tcPr>
          <w:p w14:paraId="0D3ECDA7" w14:textId="77777777" w:rsidR="008C07EB" w:rsidRPr="008C07EB" w:rsidRDefault="008C07EB" w:rsidP="008C07EB">
            <w:pPr>
              <w:suppressAutoHyphens w:val="0"/>
              <w:jc w:val="center"/>
              <w:rPr>
                <w:b/>
                <w:bCs/>
                <w:sz w:val="20"/>
                <w:lang w:eastAsia="en-US"/>
              </w:rPr>
            </w:pPr>
            <w:r w:rsidRPr="008C07EB">
              <w:rPr>
                <w:b/>
                <w:bCs/>
                <w:sz w:val="20"/>
                <w:lang w:eastAsia="en-US"/>
              </w:rPr>
              <w:t>ha</w:t>
            </w:r>
          </w:p>
        </w:tc>
        <w:tc>
          <w:tcPr>
            <w:tcW w:w="700" w:type="dxa"/>
            <w:tcBorders>
              <w:top w:val="single" w:sz="4" w:space="0" w:color="auto"/>
              <w:left w:val="nil"/>
              <w:bottom w:val="double" w:sz="6" w:space="0" w:color="auto"/>
              <w:right w:val="single" w:sz="4" w:space="0" w:color="auto"/>
            </w:tcBorders>
            <w:vAlign w:val="center"/>
            <w:hideMark/>
          </w:tcPr>
          <w:p w14:paraId="3D643AF0" w14:textId="77777777" w:rsidR="008C07EB" w:rsidRPr="008C07EB" w:rsidRDefault="008C07EB" w:rsidP="008C07EB">
            <w:pPr>
              <w:suppressAutoHyphens w:val="0"/>
              <w:jc w:val="center"/>
              <w:rPr>
                <w:b/>
                <w:bCs/>
                <w:sz w:val="20"/>
                <w:lang w:eastAsia="en-US"/>
              </w:rPr>
            </w:pPr>
            <w:r w:rsidRPr="008C07EB">
              <w:rPr>
                <w:b/>
                <w:bCs/>
                <w:sz w:val="20"/>
                <w:lang w:eastAsia="en-US"/>
              </w:rPr>
              <w:t>%</w:t>
            </w:r>
          </w:p>
        </w:tc>
        <w:tc>
          <w:tcPr>
            <w:tcW w:w="820" w:type="dxa"/>
            <w:tcBorders>
              <w:top w:val="single" w:sz="4" w:space="0" w:color="auto"/>
              <w:left w:val="nil"/>
              <w:bottom w:val="double" w:sz="6" w:space="0" w:color="auto"/>
              <w:right w:val="single" w:sz="4" w:space="0" w:color="auto"/>
            </w:tcBorders>
            <w:vAlign w:val="center"/>
            <w:hideMark/>
          </w:tcPr>
          <w:p w14:paraId="4935D6AA" w14:textId="77777777" w:rsidR="008C07EB" w:rsidRPr="008C07EB" w:rsidRDefault="008C07EB" w:rsidP="008C07EB">
            <w:pPr>
              <w:suppressAutoHyphens w:val="0"/>
              <w:jc w:val="center"/>
              <w:rPr>
                <w:b/>
                <w:bCs/>
                <w:sz w:val="20"/>
                <w:lang w:eastAsia="en-US"/>
              </w:rPr>
            </w:pPr>
            <w:r w:rsidRPr="008C07EB">
              <w:rPr>
                <w:b/>
                <w:bCs/>
                <w:sz w:val="20"/>
                <w:lang w:eastAsia="en-US"/>
              </w:rPr>
              <w:t>m</w:t>
            </w:r>
            <w:r w:rsidRPr="008C07EB">
              <w:rPr>
                <w:b/>
                <w:bCs/>
                <w:sz w:val="20"/>
                <w:vertAlign w:val="superscript"/>
                <w:lang w:eastAsia="en-US"/>
              </w:rPr>
              <w:t>3</w:t>
            </w:r>
          </w:p>
        </w:tc>
        <w:tc>
          <w:tcPr>
            <w:tcW w:w="760" w:type="dxa"/>
            <w:tcBorders>
              <w:top w:val="single" w:sz="4" w:space="0" w:color="auto"/>
              <w:left w:val="nil"/>
              <w:bottom w:val="double" w:sz="6" w:space="0" w:color="auto"/>
              <w:right w:val="single" w:sz="4" w:space="0" w:color="auto"/>
            </w:tcBorders>
            <w:vAlign w:val="center"/>
            <w:hideMark/>
          </w:tcPr>
          <w:p w14:paraId="31790A8E" w14:textId="77777777" w:rsidR="008C07EB" w:rsidRPr="008C07EB" w:rsidRDefault="008C07EB" w:rsidP="008C07EB">
            <w:pPr>
              <w:suppressAutoHyphens w:val="0"/>
              <w:jc w:val="center"/>
              <w:rPr>
                <w:b/>
                <w:bCs/>
                <w:sz w:val="20"/>
                <w:lang w:eastAsia="en-US"/>
              </w:rPr>
            </w:pPr>
            <w:r w:rsidRPr="008C07EB">
              <w:rPr>
                <w:b/>
                <w:bCs/>
                <w:sz w:val="20"/>
                <w:lang w:eastAsia="en-US"/>
              </w:rPr>
              <w:t>m</w:t>
            </w:r>
            <w:r w:rsidRPr="008C07EB">
              <w:rPr>
                <w:b/>
                <w:bCs/>
                <w:sz w:val="20"/>
                <w:vertAlign w:val="superscript"/>
                <w:lang w:eastAsia="en-US"/>
              </w:rPr>
              <w:t>3</w:t>
            </w:r>
            <w:r w:rsidRPr="008C07EB">
              <w:rPr>
                <w:b/>
                <w:bCs/>
                <w:sz w:val="20"/>
                <w:lang w:eastAsia="en-US"/>
              </w:rPr>
              <w:t>/ha</w:t>
            </w:r>
          </w:p>
        </w:tc>
        <w:tc>
          <w:tcPr>
            <w:tcW w:w="660" w:type="dxa"/>
            <w:tcBorders>
              <w:top w:val="single" w:sz="4" w:space="0" w:color="auto"/>
              <w:left w:val="nil"/>
              <w:bottom w:val="double" w:sz="6" w:space="0" w:color="auto"/>
              <w:right w:val="single" w:sz="4" w:space="0" w:color="auto"/>
            </w:tcBorders>
            <w:vAlign w:val="center"/>
            <w:hideMark/>
          </w:tcPr>
          <w:p w14:paraId="0B96B86A" w14:textId="77777777" w:rsidR="008C07EB" w:rsidRPr="008C07EB" w:rsidRDefault="008C07EB" w:rsidP="008C07EB">
            <w:pPr>
              <w:suppressAutoHyphens w:val="0"/>
              <w:jc w:val="center"/>
              <w:rPr>
                <w:b/>
                <w:bCs/>
                <w:sz w:val="20"/>
                <w:lang w:eastAsia="en-US"/>
              </w:rPr>
            </w:pPr>
            <w:r w:rsidRPr="008C07EB">
              <w:rPr>
                <w:b/>
                <w:bCs/>
                <w:sz w:val="20"/>
                <w:lang w:eastAsia="en-US"/>
              </w:rPr>
              <w:t>%</w:t>
            </w:r>
          </w:p>
        </w:tc>
        <w:tc>
          <w:tcPr>
            <w:tcW w:w="820" w:type="dxa"/>
            <w:tcBorders>
              <w:top w:val="single" w:sz="4" w:space="0" w:color="auto"/>
              <w:left w:val="nil"/>
              <w:bottom w:val="double" w:sz="6" w:space="0" w:color="auto"/>
              <w:right w:val="single" w:sz="4" w:space="0" w:color="auto"/>
            </w:tcBorders>
            <w:vAlign w:val="center"/>
            <w:hideMark/>
          </w:tcPr>
          <w:p w14:paraId="302D7148" w14:textId="77777777" w:rsidR="008C07EB" w:rsidRPr="008C07EB" w:rsidRDefault="008C07EB" w:rsidP="008C07EB">
            <w:pPr>
              <w:suppressAutoHyphens w:val="0"/>
              <w:jc w:val="center"/>
              <w:rPr>
                <w:b/>
                <w:bCs/>
                <w:sz w:val="20"/>
                <w:lang w:eastAsia="en-US"/>
              </w:rPr>
            </w:pPr>
            <w:r w:rsidRPr="008C07EB">
              <w:rPr>
                <w:b/>
                <w:bCs/>
                <w:sz w:val="20"/>
                <w:lang w:eastAsia="en-US"/>
              </w:rPr>
              <w:t>m</w:t>
            </w:r>
            <w:r w:rsidRPr="008C07EB">
              <w:rPr>
                <w:b/>
                <w:bCs/>
                <w:sz w:val="20"/>
                <w:vertAlign w:val="superscript"/>
                <w:lang w:eastAsia="en-US"/>
              </w:rPr>
              <w:t>3</w:t>
            </w:r>
          </w:p>
        </w:tc>
        <w:tc>
          <w:tcPr>
            <w:tcW w:w="600" w:type="dxa"/>
            <w:tcBorders>
              <w:top w:val="single" w:sz="4" w:space="0" w:color="auto"/>
              <w:left w:val="nil"/>
              <w:bottom w:val="double" w:sz="6" w:space="0" w:color="auto"/>
              <w:right w:val="single" w:sz="4" w:space="0" w:color="auto"/>
            </w:tcBorders>
            <w:vAlign w:val="center"/>
            <w:hideMark/>
          </w:tcPr>
          <w:p w14:paraId="5A5FA887" w14:textId="77777777" w:rsidR="008C07EB" w:rsidRPr="008C07EB" w:rsidRDefault="008C07EB" w:rsidP="008C07EB">
            <w:pPr>
              <w:suppressAutoHyphens w:val="0"/>
              <w:jc w:val="center"/>
              <w:rPr>
                <w:b/>
                <w:bCs/>
                <w:sz w:val="20"/>
                <w:lang w:eastAsia="en-US"/>
              </w:rPr>
            </w:pPr>
            <w:r w:rsidRPr="008C07EB">
              <w:rPr>
                <w:b/>
                <w:bCs/>
                <w:sz w:val="20"/>
                <w:lang w:eastAsia="en-US"/>
              </w:rPr>
              <w:t>m</w:t>
            </w:r>
            <w:r w:rsidRPr="008C07EB">
              <w:rPr>
                <w:b/>
                <w:bCs/>
                <w:sz w:val="20"/>
                <w:vertAlign w:val="superscript"/>
                <w:lang w:eastAsia="en-US"/>
              </w:rPr>
              <w:t>3</w:t>
            </w:r>
            <w:r w:rsidRPr="008C07EB">
              <w:rPr>
                <w:b/>
                <w:bCs/>
                <w:sz w:val="20"/>
                <w:lang w:eastAsia="en-US"/>
              </w:rPr>
              <w:t>/ha</w:t>
            </w:r>
          </w:p>
        </w:tc>
        <w:tc>
          <w:tcPr>
            <w:tcW w:w="520" w:type="dxa"/>
            <w:tcBorders>
              <w:top w:val="single" w:sz="4" w:space="0" w:color="auto"/>
              <w:left w:val="nil"/>
              <w:bottom w:val="double" w:sz="6" w:space="0" w:color="auto"/>
              <w:right w:val="double" w:sz="6" w:space="0" w:color="auto"/>
            </w:tcBorders>
            <w:vAlign w:val="center"/>
            <w:hideMark/>
          </w:tcPr>
          <w:p w14:paraId="22D126ED" w14:textId="77777777" w:rsidR="008C07EB" w:rsidRPr="008C07EB" w:rsidRDefault="008C07EB" w:rsidP="008C07EB">
            <w:pPr>
              <w:suppressAutoHyphens w:val="0"/>
              <w:jc w:val="center"/>
              <w:rPr>
                <w:b/>
                <w:bCs/>
                <w:sz w:val="20"/>
                <w:lang w:eastAsia="en-US"/>
              </w:rPr>
            </w:pPr>
            <w:r w:rsidRPr="008C07EB">
              <w:rPr>
                <w:b/>
                <w:bCs/>
                <w:sz w:val="20"/>
                <w:lang w:eastAsia="en-US"/>
              </w:rPr>
              <w:t>i</w:t>
            </w:r>
            <w:r w:rsidRPr="008C07EB">
              <w:rPr>
                <w:b/>
                <w:bCs/>
                <w:sz w:val="20"/>
                <w:vertAlign w:val="subscript"/>
                <w:lang w:eastAsia="en-US"/>
              </w:rPr>
              <w:t>P</w:t>
            </w:r>
          </w:p>
        </w:tc>
      </w:tr>
      <w:tr w:rsidR="008C07EB" w:rsidRPr="008C07EB" w14:paraId="0E174303" w14:textId="77777777" w:rsidTr="008C07EB">
        <w:trPr>
          <w:trHeight w:val="255"/>
          <w:jc w:val="center"/>
        </w:trPr>
        <w:tc>
          <w:tcPr>
            <w:tcW w:w="3940" w:type="dxa"/>
            <w:tcBorders>
              <w:top w:val="single" w:sz="4" w:space="0" w:color="auto"/>
              <w:left w:val="double" w:sz="6" w:space="0" w:color="auto"/>
              <w:bottom w:val="double" w:sz="6" w:space="0" w:color="auto"/>
              <w:right w:val="single" w:sz="4" w:space="0" w:color="auto"/>
            </w:tcBorders>
            <w:vAlign w:val="center"/>
            <w:hideMark/>
          </w:tcPr>
          <w:p w14:paraId="3DD081AB" w14:textId="77777777" w:rsidR="008C07EB" w:rsidRPr="008C07EB" w:rsidRDefault="008C07EB" w:rsidP="008C07EB">
            <w:pPr>
              <w:suppressAutoHyphens w:val="0"/>
              <w:rPr>
                <w:sz w:val="20"/>
                <w:lang w:eastAsia="en-US"/>
              </w:rPr>
            </w:pPr>
            <w:r w:rsidRPr="008C07EB">
              <w:rPr>
                <w:sz w:val="20"/>
                <w:lang w:eastAsia="en-US"/>
              </w:rPr>
              <w:t>31511. Високе мешовите шуме смрче - Високе шуме четинара и лишчара</w:t>
            </w:r>
          </w:p>
        </w:tc>
        <w:tc>
          <w:tcPr>
            <w:tcW w:w="680" w:type="dxa"/>
            <w:tcBorders>
              <w:top w:val="single" w:sz="4" w:space="0" w:color="auto"/>
              <w:left w:val="nil"/>
              <w:bottom w:val="double" w:sz="6" w:space="0" w:color="auto"/>
              <w:right w:val="single" w:sz="4" w:space="0" w:color="auto"/>
            </w:tcBorders>
            <w:noWrap/>
            <w:vAlign w:val="bottom"/>
            <w:hideMark/>
          </w:tcPr>
          <w:p w14:paraId="030B5730" w14:textId="77777777" w:rsidR="008C07EB" w:rsidRPr="008C07EB" w:rsidRDefault="008C07EB" w:rsidP="008C07EB">
            <w:pPr>
              <w:suppressAutoHyphens w:val="0"/>
              <w:jc w:val="right"/>
              <w:rPr>
                <w:sz w:val="20"/>
                <w:lang w:eastAsia="en-US"/>
              </w:rPr>
            </w:pPr>
            <w:r w:rsidRPr="008C07EB">
              <w:rPr>
                <w:sz w:val="20"/>
                <w:lang w:eastAsia="en-US"/>
              </w:rPr>
              <w:t>34,24</w:t>
            </w:r>
          </w:p>
        </w:tc>
        <w:tc>
          <w:tcPr>
            <w:tcW w:w="700" w:type="dxa"/>
            <w:tcBorders>
              <w:top w:val="single" w:sz="4" w:space="0" w:color="auto"/>
              <w:left w:val="nil"/>
              <w:bottom w:val="double" w:sz="6" w:space="0" w:color="auto"/>
              <w:right w:val="single" w:sz="4" w:space="0" w:color="auto"/>
            </w:tcBorders>
            <w:vAlign w:val="center"/>
            <w:hideMark/>
          </w:tcPr>
          <w:p w14:paraId="651C8CA6" w14:textId="77777777" w:rsidR="008C07EB" w:rsidRPr="008C07EB" w:rsidRDefault="008C07EB" w:rsidP="008C07EB">
            <w:pPr>
              <w:suppressAutoHyphens w:val="0"/>
              <w:jc w:val="right"/>
              <w:rPr>
                <w:sz w:val="20"/>
                <w:lang w:eastAsia="en-US"/>
              </w:rPr>
            </w:pPr>
            <w:r w:rsidRPr="008C07EB">
              <w:rPr>
                <w:sz w:val="20"/>
                <w:lang w:eastAsia="en-US"/>
              </w:rPr>
              <w:t>100,0</w:t>
            </w:r>
          </w:p>
        </w:tc>
        <w:tc>
          <w:tcPr>
            <w:tcW w:w="820" w:type="dxa"/>
            <w:tcBorders>
              <w:top w:val="single" w:sz="4" w:space="0" w:color="auto"/>
              <w:left w:val="nil"/>
              <w:bottom w:val="double" w:sz="6" w:space="0" w:color="auto"/>
              <w:right w:val="single" w:sz="4" w:space="0" w:color="auto"/>
            </w:tcBorders>
            <w:noWrap/>
            <w:vAlign w:val="bottom"/>
            <w:hideMark/>
          </w:tcPr>
          <w:p w14:paraId="134CAFB3" w14:textId="77777777" w:rsidR="008C07EB" w:rsidRPr="008C07EB" w:rsidRDefault="008C07EB" w:rsidP="008C07EB">
            <w:pPr>
              <w:suppressAutoHyphens w:val="0"/>
              <w:jc w:val="right"/>
              <w:rPr>
                <w:sz w:val="20"/>
                <w:lang w:eastAsia="en-US"/>
              </w:rPr>
            </w:pPr>
            <w:r w:rsidRPr="008C07EB">
              <w:rPr>
                <w:sz w:val="20"/>
                <w:lang w:eastAsia="en-US"/>
              </w:rPr>
              <w:t>6199,3</w:t>
            </w:r>
          </w:p>
        </w:tc>
        <w:tc>
          <w:tcPr>
            <w:tcW w:w="760" w:type="dxa"/>
            <w:tcBorders>
              <w:top w:val="single" w:sz="4" w:space="0" w:color="auto"/>
              <w:left w:val="nil"/>
              <w:bottom w:val="double" w:sz="6" w:space="0" w:color="auto"/>
              <w:right w:val="single" w:sz="4" w:space="0" w:color="auto"/>
            </w:tcBorders>
            <w:vAlign w:val="center"/>
            <w:hideMark/>
          </w:tcPr>
          <w:p w14:paraId="7FFD2603" w14:textId="77777777" w:rsidR="008C07EB" w:rsidRPr="008C07EB" w:rsidRDefault="008C07EB" w:rsidP="008C07EB">
            <w:pPr>
              <w:suppressAutoHyphens w:val="0"/>
              <w:jc w:val="right"/>
              <w:rPr>
                <w:sz w:val="20"/>
                <w:lang w:eastAsia="en-US"/>
              </w:rPr>
            </w:pPr>
            <w:r w:rsidRPr="008C07EB">
              <w:rPr>
                <w:sz w:val="20"/>
                <w:lang w:eastAsia="en-US"/>
              </w:rPr>
              <w:t>181,1</w:t>
            </w:r>
          </w:p>
        </w:tc>
        <w:tc>
          <w:tcPr>
            <w:tcW w:w="660" w:type="dxa"/>
            <w:tcBorders>
              <w:top w:val="single" w:sz="4" w:space="0" w:color="auto"/>
              <w:left w:val="nil"/>
              <w:bottom w:val="double" w:sz="6" w:space="0" w:color="auto"/>
              <w:right w:val="single" w:sz="4" w:space="0" w:color="auto"/>
            </w:tcBorders>
            <w:vAlign w:val="center"/>
            <w:hideMark/>
          </w:tcPr>
          <w:p w14:paraId="2DA845F0" w14:textId="77777777" w:rsidR="008C07EB" w:rsidRPr="008C07EB" w:rsidRDefault="008C07EB" w:rsidP="008C07EB">
            <w:pPr>
              <w:suppressAutoHyphens w:val="0"/>
              <w:jc w:val="right"/>
              <w:rPr>
                <w:sz w:val="20"/>
                <w:lang w:eastAsia="en-US"/>
              </w:rPr>
            </w:pPr>
            <w:r w:rsidRPr="008C07EB">
              <w:rPr>
                <w:sz w:val="20"/>
                <w:lang w:eastAsia="en-US"/>
              </w:rPr>
              <w:t>100,0</w:t>
            </w:r>
          </w:p>
        </w:tc>
        <w:tc>
          <w:tcPr>
            <w:tcW w:w="820" w:type="dxa"/>
            <w:tcBorders>
              <w:top w:val="single" w:sz="4" w:space="0" w:color="auto"/>
              <w:left w:val="nil"/>
              <w:bottom w:val="double" w:sz="6" w:space="0" w:color="auto"/>
              <w:right w:val="single" w:sz="4" w:space="0" w:color="auto"/>
            </w:tcBorders>
            <w:noWrap/>
            <w:vAlign w:val="bottom"/>
            <w:hideMark/>
          </w:tcPr>
          <w:p w14:paraId="2B8FE3FA" w14:textId="77777777" w:rsidR="008C07EB" w:rsidRPr="008C07EB" w:rsidRDefault="008C07EB" w:rsidP="008C07EB">
            <w:pPr>
              <w:suppressAutoHyphens w:val="0"/>
              <w:jc w:val="right"/>
              <w:rPr>
                <w:sz w:val="20"/>
                <w:lang w:eastAsia="en-US"/>
              </w:rPr>
            </w:pPr>
            <w:r w:rsidRPr="008C07EB">
              <w:rPr>
                <w:sz w:val="20"/>
                <w:lang w:eastAsia="en-US"/>
              </w:rPr>
              <w:t>182,6</w:t>
            </w:r>
          </w:p>
        </w:tc>
        <w:tc>
          <w:tcPr>
            <w:tcW w:w="600" w:type="dxa"/>
            <w:tcBorders>
              <w:top w:val="single" w:sz="4" w:space="0" w:color="auto"/>
              <w:left w:val="nil"/>
              <w:bottom w:val="double" w:sz="6" w:space="0" w:color="auto"/>
              <w:right w:val="single" w:sz="4" w:space="0" w:color="auto"/>
            </w:tcBorders>
            <w:vAlign w:val="center"/>
            <w:hideMark/>
          </w:tcPr>
          <w:p w14:paraId="4A29B4DA" w14:textId="77777777" w:rsidR="008C07EB" w:rsidRPr="008C07EB" w:rsidRDefault="008C07EB" w:rsidP="008C07EB">
            <w:pPr>
              <w:suppressAutoHyphens w:val="0"/>
              <w:jc w:val="right"/>
              <w:rPr>
                <w:sz w:val="20"/>
                <w:lang w:eastAsia="en-US"/>
              </w:rPr>
            </w:pPr>
            <w:r w:rsidRPr="008C07EB">
              <w:rPr>
                <w:sz w:val="20"/>
                <w:lang w:eastAsia="en-US"/>
              </w:rPr>
              <w:t>5,3</w:t>
            </w:r>
          </w:p>
        </w:tc>
        <w:tc>
          <w:tcPr>
            <w:tcW w:w="520" w:type="dxa"/>
            <w:tcBorders>
              <w:top w:val="single" w:sz="4" w:space="0" w:color="auto"/>
              <w:left w:val="nil"/>
              <w:bottom w:val="double" w:sz="6" w:space="0" w:color="auto"/>
              <w:right w:val="double" w:sz="6" w:space="0" w:color="auto"/>
            </w:tcBorders>
            <w:vAlign w:val="center"/>
            <w:hideMark/>
          </w:tcPr>
          <w:p w14:paraId="3D0BF087" w14:textId="77777777" w:rsidR="008C07EB" w:rsidRPr="008C07EB" w:rsidRDefault="008C07EB" w:rsidP="008C07EB">
            <w:pPr>
              <w:suppressAutoHyphens w:val="0"/>
              <w:jc w:val="right"/>
              <w:rPr>
                <w:sz w:val="20"/>
                <w:lang w:eastAsia="en-US"/>
              </w:rPr>
            </w:pPr>
            <w:r w:rsidRPr="008C07EB">
              <w:rPr>
                <w:sz w:val="20"/>
                <w:lang w:eastAsia="en-US"/>
              </w:rPr>
              <w:t>2,9</w:t>
            </w:r>
          </w:p>
        </w:tc>
      </w:tr>
      <w:tr w:rsidR="008C07EB" w:rsidRPr="008C07EB" w14:paraId="5AC3201E" w14:textId="77777777" w:rsidTr="008C07EB">
        <w:trPr>
          <w:trHeight w:val="285"/>
          <w:jc w:val="center"/>
        </w:trPr>
        <w:tc>
          <w:tcPr>
            <w:tcW w:w="3940" w:type="dxa"/>
            <w:tcBorders>
              <w:top w:val="nil"/>
              <w:left w:val="double" w:sz="6" w:space="0" w:color="auto"/>
              <w:bottom w:val="double" w:sz="6" w:space="0" w:color="auto"/>
              <w:right w:val="single" w:sz="4" w:space="0" w:color="auto"/>
            </w:tcBorders>
            <w:vAlign w:val="center"/>
            <w:hideMark/>
          </w:tcPr>
          <w:p w14:paraId="2D728702" w14:textId="77777777" w:rsidR="008C07EB" w:rsidRPr="008C07EB" w:rsidRDefault="008C07EB" w:rsidP="008C07EB">
            <w:pPr>
              <w:suppressAutoHyphens w:val="0"/>
              <w:jc w:val="center"/>
              <w:rPr>
                <w:b/>
                <w:bCs/>
                <w:sz w:val="20"/>
                <w:lang w:eastAsia="en-US"/>
              </w:rPr>
            </w:pPr>
            <w:r w:rsidRPr="008C07EB">
              <w:rPr>
                <w:b/>
                <w:bCs/>
                <w:sz w:val="20"/>
                <w:lang w:eastAsia="en-US"/>
              </w:rPr>
              <w:t xml:space="preserve">У к у п н о : </w:t>
            </w:r>
          </w:p>
        </w:tc>
        <w:tc>
          <w:tcPr>
            <w:tcW w:w="680" w:type="dxa"/>
            <w:tcBorders>
              <w:top w:val="nil"/>
              <w:left w:val="nil"/>
              <w:bottom w:val="double" w:sz="6" w:space="0" w:color="auto"/>
              <w:right w:val="single" w:sz="4" w:space="0" w:color="auto"/>
            </w:tcBorders>
            <w:vAlign w:val="center"/>
            <w:hideMark/>
          </w:tcPr>
          <w:p w14:paraId="1DB2250E" w14:textId="77777777" w:rsidR="008C07EB" w:rsidRPr="008C07EB" w:rsidRDefault="008C07EB" w:rsidP="008C07EB">
            <w:pPr>
              <w:suppressAutoHyphens w:val="0"/>
              <w:jc w:val="right"/>
              <w:rPr>
                <w:b/>
                <w:bCs/>
                <w:sz w:val="20"/>
                <w:lang w:eastAsia="en-US"/>
              </w:rPr>
            </w:pPr>
            <w:r w:rsidRPr="008C07EB">
              <w:rPr>
                <w:b/>
                <w:bCs/>
                <w:sz w:val="20"/>
                <w:lang w:eastAsia="en-US"/>
              </w:rPr>
              <w:t>34,24</w:t>
            </w:r>
          </w:p>
        </w:tc>
        <w:tc>
          <w:tcPr>
            <w:tcW w:w="700" w:type="dxa"/>
            <w:tcBorders>
              <w:top w:val="nil"/>
              <w:left w:val="nil"/>
              <w:bottom w:val="double" w:sz="6" w:space="0" w:color="auto"/>
              <w:right w:val="single" w:sz="4" w:space="0" w:color="auto"/>
            </w:tcBorders>
            <w:vAlign w:val="center"/>
            <w:hideMark/>
          </w:tcPr>
          <w:p w14:paraId="56444EF2" w14:textId="77777777" w:rsidR="008C07EB" w:rsidRPr="008C07EB" w:rsidRDefault="008C07EB" w:rsidP="008C07EB">
            <w:pPr>
              <w:suppressAutoHyphens w:val="0"/>
              <w:jc w:val="right"/>
              <w:rPr>
                <w:b/>
                <w:bCs/>
                <w:sz w:val="20"/>
                <w:lang w:eastAsia="en-US"/>
              </w:rPr>
            </w:pPr>
            <w:r w:rsidRPr="008C07EB">
              <w:rPr>
                <w:b/>
                <w:bCs/>
                <w:sz w:val="20"/>
                <w:lang w:eastAsia="en-US"/>
              </w:rPr>
              <w:t>100,0</w:t>
            </w:r>
          </w:p>
        </w:tc>
        <w:tc>
          <w:tcPr>
            <w:tcW w:w="820" w:type="dxa"/>
            <w:tcBorders>
              <w:top w:val="nil"/>
              <w:left w:val="nil"/>
              <w:bottom w:val="double" w:sz="6" w:space="0" w:color="auto"/>
              <w:right w:val="single" w:sz="4" w:space="0" w:color="auto"/>
            </w:tcBorders>
            <w:vAlign w:val="center"/>
            <w:hideMark/>
          </w:tcPr>
          <w:p w14:paraId="159570FC" w14:textId="77777777" w:rsidR="008C07EB" w:rsidRPr="008C07EB" w:rsidRDefault="008C07EB" w:rsidP="008C07EB">
            <w:pPr>
              <w:suppressAutoHyphens w:val="0"/>
              <w:jc w:val="right"/>
              <w:rPr>
                <w:b/>
                <w:bCs/>
                <w:sz w:val="20"/>
                <w:lang w:eastAsia="en-US"/>
              </w:rPr>
            </w:pPr>
            <w:r w:rsidRPr="008C07EB">
              <w:rPr>
                <w:b/>
                <w:bCs/>
                <w:sz w:val="20"/>
                <w:lang w:eastAsia="en-US"/>
              </w:rPr>
              <w:t>6.199,3</w:t>
            </w:r>
          </w:p>
        </w:tc>
        <w:tc>
          <w:tcPr>
            <w:tcW w:w="760" w:type="dxa"/>
            <w:tcBorders>
              <w:top w:val="nil"/>
              <w:left w:val="nil"/>
              <w:bottom w:val="double" w:sz="6" w:space="0" w:color="auto"/>
              <w:right w:val="single" w:sz="4" w:space="0" w:color="auto"/>
            </w:tcBorders>
            <w:vAlign w:val="center"/>
            <w:hideMark/>
          </w:tcPr>
          <w:p w14:paraId="211C2993" w14:textId="77777777" w:rsidR="008C07EB" w:rsidRPr="008C07EB" w:rsidRDefault="008C07EB" w:rsidP="008C07EB">
            <w:pPr>
              <w:suppressAutoHyphens w:val="0"/>
              <w:jc w:val="right"/>
              <w:rPr>
                <w:b/>
                <w:bCs/>
                <w:sz w:val="20"/>
                <w:lang w:eastAsia="en-US"/>
              </w:rPr>
            </w:pPr>
            <w:r w:rsidRPr="008C07EB">
              <w:rPr>
                <w:b/>
                <w:bCs/>
                <w:sz w:val="20"/>
                <w:lang w:eastAsia="en-US"/>
              </w:rPr>
              <w:t>181,1</w:t>
            </w:r>
          </w:p>
        </w:tc>
        <w:tc>
          <w:tcPr>
            <w:tcW w:w="660" w:type="dxa"/>
            <w:tcBorders>
              <w:top w:val="nil"/>
              <w:left w:val="nil"/>
              <w:bottom w:val="double" w:sz="6" w:space="0" w:color="auto"/>
              <w:right w:val="single" w:sz="4" w:space="0" w:color="auto"/>
            </w:tcBorders>
            <w:vAlign w:val="center"/>
            <w:hideMark/>
          </w:tcPr>
          <w:p w14:paraId="50739E74" w14:textId="77777777" w:rsidR="008C07EB" w:rsidRPr="008C07EB" w:rsidRDefault="008C07EB" w:rsidP="008C07EB">
            <w:pPr>
              <w:suppressAutoHyphens w:val="0"/>
              <w:jc w:val="right"/>
              <w:rPr>
                <w:b/>
                <w:bCs/>
                <w:sz w:val="20"/>
                <w:lang w:eastAsia="en-US"/>
              </w:rPr>
            </w:pPr>
            <w:r w:rsidRPr="008C07EB">
              <w:rPr>
                <w:b/>
                <w:bCs/>
                <w:sz w:val="20"/>
                <w:lang w:eastAsia="en-US"/>
              </w:rPr>
              <w:t>100,0</w:t>
            </w:r>
          </w:p>
        </w:tc>
        <w:tc>
          <w:tcPr>
            <w:tcW w:w="820" w:type="dxa"/>
            <w:tcBorders>
              <w:top w:val="nil"/>
              <w:left w:val="nil"/>
              <w:bottom w:val="double" w:sz="6" w:space="0" w:color="auto"/>
              <w:right w:val="single" w:sz="4" w:space="0" w:color="auto"/>
            </w:tcBorders>
            <w:vAlign w:val="center"/>
            <w:hideMark/>
          </w:tcPr>
          <w:p w14:paraId="7E92AEDD" w14:textId="77777777" w:rsidR="008C07EB" w:rsidRPr="008C07EB" w:rsidRDefault="008C07EB" w:rsidP="008C07EB">
            <w:pPr>
              <w:suppressAutoHyphens w:val="0"/>
              <w:jc w:val="right"/>
              <w:rPr>
                <w:b/>
                <w:bCs/>
                <w:sz w:val="20"/>
                <w:lang w:eastAsia="en-US"/>
              </w:rPr>
            </w:pPr>
            <w:r w:rsidRPr="008C07EB">
              <w:rPr>
                <w:b/>
                <w:bCs/>
                <w:sz w:val="20"/>
                <w:lang w:eastAsia="en-US"/>
              </w:rPr>
              <w:t>182,6</w:t>
            </w:r>
          </w:p>
        </w:tc>
        <w:tc>
          <w:tcPr>
            <w:tcW w:w="600" w:type="dxa"/>
            <w:tcBorders>
              <w:top w:val="nil"/>
              <w:left w:val="nil"/>
              <w:bottom w:val="double" w:sz="6" w:space="0" w:color="auto"/>
              <w:right w:val="single" w:sz="4" w:space="0" w:color="auto"/>
            </w:tcBorders>
            <w:vAlign w:val="center"/>
            <w:hideMark/>
          </w:tcPr>
          <w:p w14:paraId="5C4B559C" w14:textId="77777777" w:rsidR="008C07EB" w:rsidRPr="008C07EB" w:rsidRDefault="008C07EB" w:rsidP="008C07EB">
            <w:pPr>
              <w:suppressAutoHyphens w:val="0"/>
              <w:jc w:val="right"/>
              <w:rPr>
                <w:b/>
                <w:bCs/>
                <w:sz w:val="20"/>
                <w:lang w:eastAsia="en-US"/>
              </w:rPr>
            </w:pPr>
            <w:r w:rsidRPr="008C07EB">
              <w:rPr>
                <w:b/>
                <w:bCs/>
                <w:sz w:val="20"/>
                <w:lang w:eastAsia="en-US"/>
              </w:rPr>
              <w:t>5,3</w:t>
            </w:r>
          </w:p>
        </w:tc>
        <w:tc>
          <w:tcPr>
            <w:tcW w:w="520" w:type="dxa"/>
            <w:tcBorders>
              <w:top w:val="nil"/>
              <w:left w:val="nil"/>
              <w:bottom w:val="double" w:sz="6" w:space="0" w:color="auto"/>
              <w:right w:val="double" w:sz="6" w:space="0" w:color="auto"/>
            </w:tcBorders>
            <w:vAlign w:val="center"/>
            <w:hideMark/>
          </w:tcPr>
          <w:p w14:paraId="51202F4B" w14:textId="77777777" w:rsidR="008C07EB" w:rsidRPr="008C07EB" w:rsidRDefault="008C07EB" w:rsidP="008C07EB">
            <w:pPr>
              <w:suppressAutoHyphens w:val="0"/>
              <w:jc w:val="right"/>
              <w:rPr>
                <w:b/>
                <w:bCs/>
                <w:sz w:val="20"/>
                <w:lang w:eastAsia="en-US"/>
              </w:rPr>
            </w:pPr>
            <w:r w:rsidRPr="008C07EB">
              <w:rPr>
                <w:b/>
                <w:bCs/>
                <w:sz w:val="20"/>
                <w:lang w:eastAsia="en-US"/>
              </w:rPr>
              <w:t>2,9</w:t>
            </w:r>
          </w:p>
        </w:tc>
      </w:tr>
    </w:tbl>
    <w:p w14:paraId="69D3635F" w14:textId="77777777" w:rsidR="008C6366" w:rsidRPr="002C21CC" w:rsidRDefault="008C6366" w:rsidP="00955D18">
      <w:pPr>
        <w:spacing w:after="60"/>
        <w:ind w:firstLine="720"/>
        <w:jc w:val="both"/>
        <w:rPr>
          <w:b/>
          <w:bCs/>
          <w:sz w:val="22"/>
          <w:szCs w:val="22"/>
          <w:lang w:val="sr-Cyrl-RS"/>
        </w:rPr>
      </w:pPr>
    </w:p>
    <w:p w14:paraId="6D982134" w14:textId="0F1E5909" w:rsidR="008C6366" w:rsidRDefault="008C6366" w:rsidP="00955D18">
      <w:pPr>
        <w:spacing w:after="60"/>
        <w:ind w:firstLine="720"/>
        <w:jc w:val="both"/>
        <w:rPr>
          <w:sz w:val="22"/>
          <w:szCs w:val="22"/>
          <w:lang w:val="sr-Latn-RS"/>
        </w:rPr>
      </w:pPr>
      <w:r w:rsidRPr="00A343AD">
        <w:rPr>
          <w:sz w:val="22"/>
          <w:szCs w:val="22"/>
          <w:lang w:val="sr-Cyrl-RS"/>
        </w:rPr>
        <w:t>Вештачки подигнутих састојина старијих од 20</w:t>
      </w:r>
      <w:r w:rsidR="00176421" w:rsidRPr="00A343AD">
        <w:rPr>
          <w:sz w:val="22"/>
          <w:szCs w:val="22"/>
          <w:lang w:val="sr-Latn-RS"/>
        </w:rPr>
        <w:t>.</w:t>
      </w:r>
      <w:r w:rsidRPr="00A343AD">
        <w:rPr>
          <w:sz w:val="22"/>
          <w:szCs w:val="22"/>
          <w:lang w:val="sr-Cyrl-RS"/>
        </w:rPr>
        <w:t>година има на</w:t>
      </w:r>
      <w:r w:rsidR="00B91468">
        <w:rPr>
          <w:sz w:val="22"/>
          <w:szCs w:val="22"/>
          <w:lang w:val="sr-Latn-RS"/>
        </w:rPr>
        <w:t xml:space="preserve"> </w:t>
      </w:r>
      <w:r w:rsidR="008C07EB">
        <w:rPr>
          <w:sz w:val="22"/>
          <w:szCs w:val="22"/>
          <w:lang w:val="sr-Cyrl-RS"/>
        </w:rPr>
        <w:t>34</w:t>
      </w:r>
      <w:r w:rsidR="00B91468">
        <w:rPr>
          <w:sz w:val="22"/>
          <w:szCs w:val="22"/>
          <w:lang w:val="sr-Latn-RS" w:eastAsia="en-US"/>
        </w:rPr>
        <w:t>,</w:t>
      </w:r>
      <w:r w:rsidR="008C07EB">
        <w:rPr>
          <w:sz w:val="22"/>
          <w:szCs w:val="22"/>
          <w:lang w:val="sr-Cyrl-RS" w:eastAsia="en-US"/>
        </w:rPr>
        <w:t>24</w:t>
      </w:r>
      <w:r w:rsidRPr="00A343AD">
        <w:rPr>
          <w:sz w:val="22"/>
          <w:szCs w:val="22"/>
          <w:lang w:val="sr-Latn-RS"/>
        </w:rPr>
        <w:t>ha</w:t>
      </w:r>
      <w:r w:rsidRPr="00A343AD">
        <w:rPr>
          <w:sz w:val="22"/>
          <w:szCs w:val="22"/>
          <w:lang w:val="sr-Cyrl-RS"/>
        </w:rPr>
        <w:t>. Највећи део се налази у газдинск</w:t>
      </w:r>
      <w:r w:rsidR="00621583">
        <w:rPr>
          <w:sz w:val="22"/>
          <w:szCs w:val="22"/>
          <w:lang w:val="sr-Cyrl-RS"/>
        </w:rPr>
        <w:t>ом</w:t>
      </w:r>
      <w:r w:rsidRPr="00A343AD">
        <w:rPr>
          <w:sz w:val="22"/>
          <w:szCs w:val="22"/>
          <w:lang w:val="sr-Cyrl-RS"/>
        </w:rPr>
        <w:t xml:space="preserve"> </w:t>
      </w:r>
      <w:r w:rsidR="00621583">
        <w:rPr>
          <w:sz w:val="22"/>
          <w:szCs w:val="22"/>
          <w:lang w:val="sr-Cyrl-RS"/>
        </w:rPr>
        <w:t>типу</w:t>
      </w:r>
      <w:r w:rsidRPr="00A343AD">
        <w:rPr>
          <w:sz w:val="22"/>
          <w:szCs w:val="22"/>
          <w:lang w:val="sr-Cyrl-RS"/>
        </w:rPr>
        <w:t xml:space="preserve"> </w:t>
      </w:r>
      <w:r w:rsidR="00621583">
        <w:rPr>
          <w:sz w:val="22"/>
          <w:szCs w:val="22"/>
          <w:lang w:val="sr-Cyrl-RS"/>
        </w:rPr>
        <w:t>3151</w:t>
      </w:r>
      <w:r w:rsidR="009E6F02">
        <w:rPr>
          <w:sz w:val="22"/>
          <w:szCs w:val="22"/>
          <w:lang w:val="sr-Cyrl-RS"/>
        </w:rPr>
        <w:t>1</w:t>
      </w:r>
      <w:r w:rsidR="002C1434" w:rsidRPr="00A343AD">
        <w:rPr>
          <w:sz w:val="22"/>
          <w:szCs w:val="22"/>
          <w:lang w:val="sr-Latn-RS"/>
        </w:rPr>
        <w:t>-</w:t>
      </w:r>
      <w:r w:rsidRPr="005A7A80">
        <w:rPr>
          <w:sz w:val="22"/>
          <w:szCs w:val="22"/>
          <w:lang w:val="sr-Cyrl-RS" w:eastAsia="en-US"/>
        </w:rPr>
        <w:t>в</w:t>
      </w:r>
      <w:r w:rsidR="00621583">
        <w:rPr>
          <w:sz w:val="22"/>
          <w:szCs w:val="22"/>
          <w:lang w:val="sr-Cyrl-RS" w:eastAsia="en-US"/>
        </w:rPr>
        <w:t>исоке мешовите шуме</w:t>
      </w:r>
      <w:r w:rsidR="00BE3D50" w:rsidRPr="005A7A80">
        <w:rPr>
          <w:sz w:val="22"/>
          <w:szCs w:val="22"/>
          <w:lang w:val="sr-Cyrl-RS" w:eastAsia="en-US"/>
        </w:rPr>
        <w:t xml:space="preserve"> смрче</w:t>
      </w:r>
      <w:r w:rsidR="00A343AD" w:rsidRPr="005A7A80">
        <w:rPr>
          <w:sz w:val="22"/>
          <w:szCs w:val="22"/>
          <w:lang w:val="sr-Latn-RS" w:eastAsia="en-US"/>
        </w:rPr>
        <w:t xml:space="preserve"> </w:t>
      </w:r>
      <w:r w:rsidRPr="005A7A80">
        <w:rPr>
          <w:sz w:val="22"/>
          <w:szCs w:val="22"/>
          <w:lang w:val="sr-Cyrl-RS" w:eastAsia="en-US"/>
        </w:rPr>
        <w:t xml:space="preserve">на </w:t>
      </w:r>
      <w:r w:rsidR="00645475" w:rsidRPr="005A7A80">
        <w:rPr>
          <w:bCs/>
          <w:noProof/>
          <w:sz w:val="22"/>
          <w:lang w:val="sr-Cyrl-RS" w:eastAsia="en-US"/>
        </w:rPr>
        <w:t xml:space="preserve">станишту </w:t>
      </w:r>
      <w:r w:rsidR="00BE3D50" w:rsidRPr="005A7A80">
        <w:rPr>
          <w:bCs/>
          <w:noProof/>
          <w:sz w:val="22"/>
          <w:lang w:val="sr-Cyrl-RS" w:eastAsia="en-US"/>
        </w:rPr>
        <w:t xml:space="preserve">планинске шуме букве </w:t>
      </w:r>
      <w:r w:rsidR="00645475" w:rsidRPr="005A7A80">
        <w:rPr>
          <w:bCs/>
          <w:noProof/>
          <w:sz w:val="22"/>
          <w:lang w:val="sr-Cyrl-RS" w:eastAsia="en-US"/>
        </w:rPr>
        <w:t>(</w:t>
      </w:r>
      <w:r w:rsidR="005A7A80" w:rsidRPr="005A7A80">
        <w:rPr>
          <w:i/>
          <w:sz w:val="22"/>
          <w:szCs w:val="22"/>
          <w:lang w:val="de-DE"/>
        </w:rPr>
        <w:t>Fagenion  moesiacae montanum</w:t>
      </w:r>
      <w:r w:rsidR="00645475" w:rsidRPr="005A7A80">
        <w:rPr>
          <w:bCs/>
          <w:noProof/>
          <w:sz w:val="22"/>
          <w:lang w:val="sr-Cyrl-RS" w:eastAsia="en-US"/>
        </w:rPr>
        <w:t>) на смеђим земљиштима.</w:t>
      </w:r>
      <w:r w:rsidR="00645475" w:rsidRPr="00A343AD">
        <w:rPr>
          <w:sz w:val="22"/>
          <w:szCs w:val="22"/>
          <w:lang w:val="sr-Cyrl-RS"/>
        </w:rPr>
        <w:t xml:space="preserve"> </w:t>
      </w:r>
      <w:r w:rsidRPr="00A343AD">
        <w:rPr>
          <w:sz w:val="22"/>
          <w:szCs w:val="22"/>
          <w:lang w:val="sr-Cyrl-RS"/>
        </w:rPr>
        <w:t>Сходно томе, нега ових састојина састојаће се од прореда на једном делу површине где се налазе очуване састојине. На једном делу биће извршене чисте сече због техничке опходње. У целини стање у овим састојинама је добро и нема већих сушења.</w:t>
      </w:r>
    </w:p>
    <w:p w14:paraId="08AF25A6" w14:textId="77777777" w:rsidR="00C900CC" w:rsidRPr="00B27478" w:rsidRDefault="00C900CC" w:rsidP="00B27478">
      <w:pPr>
        <w:spacing w:after="60"/>
        <w:jc w:val="both"/>
        <w:rPr>
          <w:bCs/>
          <w:sz w:val="22"/>
          <w:szCs w:val="22"/>
          <w:lang w:val="sr-Latn-RS"/>
        </w:rPr>
      </w:pPr>
    </w:p>
    <w:p w14:paraId="42101629" w14:textId="6C6C6AE1" w:rsidR="00F64326" w:rsidRPr="00781A29" w:rsidRDefault="00F64326" w:rsidP="009C6789">
      <w:pPr>
        <w:pStyle w:val="Heading2"/>
        <w:rPr>
          <w:lang w:val="sr-Cyrl-RS"/>
        </w:rPr>
      </w:pPr>
      <w:bookmarkStart w:id="145" w:name="_Toc283120495"/>
      <w:bookmarkStart w:id="146" w:name="_Toc289938897"/>
      <w:bookmarkStart w:id="147" w:name="_Toc289939160"/>
      <w:bookmarkStart w:id="148" w:name="_Toc224812292"/>
      <w:r w:rsidRPr="009C6789">
        <w:t>2.1.9.</w:t>
      </w:r>
      <w:r w:rsidRPr="009C6789">
        <w:tab/>
      </w:r>
      <w:bookmarkEnd w:id="145"/>
      <w:bookmarkEnd w:id="146"/>
      <w:bookmarkEnd w:id="147"/>
      <w:r w:rsidR="00781A29">
        <w:rPr>
          <w:lang w:val="sr-Cyrl-RS"/>
        </w:rPr>
        <w:t>Степен угрожености од биљних болести, штеточина</w:t>
      </w:r>
      <w:bookmarkEnd w:id="148"/>
    </w:p>
    <w:p w14:paraId="3CF7C61D" w14:textId="77777777" w:rsidR="00B27478" w:rsidRDefault="00B27478" w:rsidP="000B64E6">
      <w:pPr>
        <w:pStyle w:val="Heading3"/>
      </w:pPr>
    </w:p>
    <w:p w14:paraId="20E2C40F" w14:textId="4AE48CBB" w:rsidR="002F4900" w:rsidRDefault="000B64E6" w:rsidP="000B64E6">
      <w:pPr>
        <w:pStyle w:val="Heading3"/>
        <w:rPr>
          <w:lang w:val="sr-Cyrl-RS"/>
        </w:rPr>
      </w:pPr>
      <w:bookmarkStart w:id="149" w:name="_Toc224812293"/>
      <w:r w:rsidRPr="00E705CA">
        <w:t xml:space="preserve">2.1.9.1. </w:t>
      </w:r>
      <w:r w:rsidRPr="00E705CA">
        <w:rPr>
          <w:lang w:val="sr-Cyrl-RS"/>
        </w:rPr>
        <w:t>Ш</w:t>
      </w:r>
      <w:r w:rsidRPr="00E705CA">
        <w:t>тетни абиотички фактори</w:t>
      </w:r>
      <w:bookmarkEnd w:id="149"/>
    </w:p>
    <w:p w14:paraId="520E2944" w14:textId="77777777" w:rsidR="000B64E6" w:rsidRPr="000B64E6" w:rsidRDefault="000B64E6" w:rsidP="000B64E6">
      <w:pPr>
        <w:rPr>
          <w:lang w:val="sr-Cyrl-RS"/>
        </w:rPr>
      </w:pPr>
    </w:p>
    <w:p w14:paraId="62963260" w14:textId="77777777" w:rsidR="000B64E6" w:rsidRPr="0052786D" w:rsidRDefault="000B64E6" w:rsidP="000B64E6">
      <w:pPr>
        <w:spacing w:after="60"/>
        <w:ind w:firstLine="720"/>
        <w:jc w:val="both"/>
        <w:rPr>
          <w:sz w:val="22"/>
          <w:szCs w:val="22"/>
          <w:lang w:val="sr-Cyrl-RS"/>
        </w:rPr>
      </w:pPr>
      <w:r w:rsidRPr="0052786D">
        <w:rPr>
          <w:sz w:val="22"/>
          <w:szCs w:val="22"/>
          <w:lang w:val="sr-Cyrl-RS"/>
        </w:rPr>
        <w:t>Заштита од снега, леда и јаких ветрова се најпотпуније обезбеђује неговањем састојина, а од јаких ветрова још и обликовањем разнодобних састојина прилагођених појединачних стабала или групе стабала за опстанак на слободном положају, као и обликовањем и заштитом ивичних (рубних) делова састојина.</w:t>
      </w:r>
    </w:p>
    <w:p w14:paraId="7AD9FD57" w14:textId="77777777" w:rsidR="000B64E6" w:rsidRPr="000B64E6" w:rsidRDefault="000B64E6" w:rsidP="002F4900">
      <w:pPr>
        <w:rPr>
          <w:lang w:val="sr-Latn-RS"/>
        </w:rPr>
      </w:pPr>
    </w:p>
    <w:p w14:paraId="766AED90" w14:textId="7C6751A3" w:rsidR="002F4900" w:rsidRPr="004D4568" w:rsidRDefault="002F4900" w:rsidP="009C6789">
      <w:pPr>
        <w:pStyle w:val="Heading3"/>
      </w:pPr>
      <w:bookmarkStart w:id="150" w:name="_Toc224812294"/>
      <w:r w:rsidRPr="00591F40">
        <w:t>2.1.9.</w:t>
      </w:r>
      <w:r w:rsidR="000B64E6" w:rsidRPr="00591F40">
        <w:t>2</w:t>
      </w:r>
      <w:r w:rsidRPr="00591F40">
        <w:t xml:space="preserve">. </w:t>
      </w:r>
      <w:r w:rsidR="000B64E6" w:rsidRPr="00591F40">
        <w:rPr>
          <w:lang w:val="sr-Cyrl-RS"/>
        </w:rPr>
        <w:t>С</w:t>
      </w:r>
      <w:r w:rsidRPr="00591F40">
        <w:t>тепен угрожености шума и шумског земљишта од пожара</w:t>
      </w:r>
      <w:bookmarkEnd w:id="150"/>
    </w:p>
    <w:p w14:paraId="7E2F0319" w14:textId="77777777" w:rsidR="00F64326" w:rsidRPr="009713A5" w:rsidRDefault="00F64326" w:rsidP="00F64326">
      <w:pPr>
        <w:spacing w:after="60"/>
        <w:ind w:firstLine="720"/>
        <w:jc w:val="both"/>
        <w:rPr>
          <w:bCs/>
          <w:color w:val="FF0000"/>
          <w:sz w:val="22"/>
          <w:szCs w:val="22"/>
          <w:lang w:val="sr-Cyrl-RS"/>
        </w:rPr>
      </w:pPr>
    </w:p>
    <w:p w14:paraId="6C96DEF9" w14:textId="77777777" w:rsidR="00F64326" w:rsidRPr="009713A5" w:rsidRDefault="00F64326" w:rsidP="00F64326">
      <w:pPr>
        <w:pStyle w:val="BodyTextIndent"/>
        <w:spacing w:after="60"/>
        <w:rPr>
          <w:spacing w:val="0"/>
          <w:szCs w:val="22"/>
          <w:lang w:val="sr-Cyrl-RS"/>
        </w:rPr>
      </w:pPr>
      <w:r w:rsidRPr="009713A5">
        <w:rPr>
          <w:spacing w:val="0"/>
          <w:szCs w:val="22"/>
          <w:lang w:val="sr-Cyrl-RS"/>
        </w:rPr>
        <w:t>Површине које припадају одређеним степенима угрожености  од пожара су:</w:t>
      </w:r>
    </w:p>
    <w:p w14:paraId="72F4F143" w14:textId="7A6E53C4" w:rsidR="00F64326" w:rsidRPr="009713A5" w:rsidRDefault="00F64326">
      <w:pPr>
        <w:numPr>
          <w:ilvl w:val="0"/>
          <w:numId w:val="15"/>
        </w:numPr>
        <w:tabs>
          <w:tab w:val="left" w:pos="709"/>
          <w:tab w:val="center" w:pos="993"/>
          <w:tab w:val="left" w:pos="1276"/>
          <w:tab w:val="right" w:pos="8505"/>
        </w:tabs>
        <w:suppressAutoHyphens w:val="0"/>
        <w:spacing w:after="60"/>
        <w:ind w:left="1077" w:hanging="357"/>
        <w:jc w:val="both"/>
        <w:rPr>
          <w:sz w:val="22"/>
          <w:szCs w:val="22"/>
          <w:lang w:val="sr-Cyrl-RS"/>
        </w:rPr>
      </w:pPr>
      <w:r w:rsidRPr="009713A5">
        <w:rPr>
          <w:sz w:val="22"/>
          <w:szCs w:val="22"/>
          <w:lang w:val="sr-Latn-RS"/>
        </w:rPr>
        <w:t>I</w:t>
      </w:r>
      <w:r w:rsidRPr="009713A5">
        <w:rPr>
          <w:sz w:val="22"/>
          <w:szCs w:val="22"/>
          <w:lang w:val="sr-Latn-RS"/>
        </w:rPr>
        <w:tab/>
      </w:r>
      <w:r w:rsidRPr="009713A5">
        <w:rPr>
          <w:sz w:val="22"/>
          <w:szCs w:val="22"/>
          <w:lang w:val="sr-Latn-RS"/>
        </w:rPr>
        <w:tab/>
      </w:r>
      <w:r w:rsidRPr="009713A5">
        <w:rPr>
          <w:sz w:val="22"/>
          <w:szCs w:val="22"/>
          <w:lang w:val="sr-Cyrl-RS"/>
        </w:rPr>
        <w:tab/>
        <w:t>степен угрожености (састојине четинара)   . . . . . . . . . . . . . . . . . . . . . .</w:t>
      </w:r>
      <w:r w:rsidRPr="009713A5">
        <w:rPr>
          <w:sz w:val="22"/>
          <w:szCs w:val="22"/>
          <w:lang w:val="sr-Latn-RS"/>
        </w:rPr>
        <w:t xml:space="preserve"> </w:t>
      </w:r>
      <w:r w:rsidRPr="009713A5">
        <w:rPr>
          <w:sz w:val="22"/>
          <w:szCs w:val="22"/>
          <w:lang w:val="sr-Cyrl-RS"/>
        </w:rPr>
        <w:t xml:space="preserve">. </w:t>
      </w:r>
      <w:r>
        <w:rPr>
          <w:sz w:val="22"/>
          <w:szCs w:val="22"/>
          <w:lang w:val="sr-Cyrl-RS"/>
        </w:rPr>
        <w:t xml:space="preserve">. </w:t>
      </w:r>
      <w:r>
        <w:rPr>
          <w:sz w:val="22"/>
          <w:szCs w:val="22"/>
          <w:lang w:val="sr-Latn-RS"/>
        </w:rPr>
        <w:t xml:space="preserve"> . </w:t>
      </w:r>
      <w:r>
        <w:rPr>
          <w:sz w:val="22"/>
          <w:szCs w:val="22"/>
          <w:lang w:val="sr-Cyrl-RS"/>
        </w:rPr>
        <w:t>.</w:t>
      </w:r>
      <w:r w:rsidR="00E705CA">
        <w:rPr>
          <w:sz w:val="22"/>
          <w:szCs w:val="22"/>
          <w:lang w:val="sr-Cyrl-RS"/>
        </w:rPr>
        <w:t xml:space="preserve"> </w:t>
      </w:r>
      <w:r w:rsidR="00801FB6">
        <w:rPr>
          <w:sz w:val="22"/>
          <w:szCs w:val="22"/>
          <w:lang w:val="sr-Cyrl-RS"/>
        </w:rPr>
        <w:t>34</w:t>
      </w:r>
      <w:r>
        <w:rPr>
          <w:sz w:val="22"/>
          <w:szCs w:val="22"/>
          <w:lang w:val="sr-Cyrl-RS"/>
        </w:rPr>
        <w:t>,</w:t>
      </w:r>
      <w:r w:rsidR="00801FB6">
        <w:rPr>
          <w:sz w:val="22"/>
          <w:szCs w:val="22"/>
          <w:lang w:val="sr-Cyrl-RS"/>
        </w:rPr>
        <w:t>24</w:t>
      </w:r>
      <w:r w:rsidRPr="009713A5">
        <w:rPr>
          <w:sz w:val="22"/>
          <w:szCs w:val="22"/>
          <w:lang w:val="sr-Latn-RS"/>
        </w:rPr>
        <w:t>ha</w:t>
      </w:r>
    </w:p>
    <w:p w14:paraId="39D88C74" w14:textId="5428F176" w:rsidR="00F64326" w:rsidRPr="007A5B3B" w:rsidRDefault="00F64326">
      <w:pPr>
        <w:numPr>
          <w:ilvl w:val="0"/>
          <w:numId w:val="15"/>
        </w:numPr>
        <w:tabs>
          <w:tab w:val="left" w:pos="709"/>
          <w:tab w:val="center" w:pos="993"/>
          <w:tab w:val="left" w:pos="1276"/>
          <w:tab w:val="right" w:pos="8222"/>
        </w:tabs>
        <w:spacing w:after="60"/>
        <w:ind w:left="1077" w:hanging="357"/>
        <w:jc w:val="both"/>
        <w:rPr>
          <w:sz w:val="22"/>
          <w:szCs w:val="22"/>
          <w:lang w:val="sr-Cyrl-RS"/>
        </w:rPr>
      </w:pPr>
      <w:r w:rsidRPr="0015411A">
        <w:rPr>
          <w:sz w:val="22"/>
          <w:szCs w:val="22"/>
          <w:lang w:val="sr-Latn-RS"/>
        </w:rPr>
        <w:t>V</w:t>
      </w:r>
      <w:r w:rsidRPr="0015411A">
        <w:rPr>
          <w:sz w:val="22"/>
          <w:szCs w:val="22"/>
          <w:lang w:val="sr-Cyrl-RS"/>
        </w:rPr>
        <w:tab/>
        <w:t xml:space="preserve">степен угрожености (букве и других лишћара). . . . . . . . . . . . . . . . . . </w:t>
      </w:r>
      <w:r w:rsidRPr="0015411A">
        <w:rPr>
          <w:sz w:val="22"/>
          <w:szCs w:val="22"/>
          <w:lang w:val="sr-Latn-RS"/>
        </w:rPr>
        <w:t xml:space="preserve">. </w:t>
      </w:r>
      <w:r>
        <w:rPr>
          <w:sz w:val="22"/>
          <w:szCs w:val="22"/>
          <w:lang w:val="sr-Cyrl-RS"/>
        </w:rPr>
        <w:t>. . .</w:t>
      </w:r>
      <w:r w:rsidR="005A41B1">
        <w:rPr>
          <w:sz w:val="22"/>
          <w:szCs w:val="22"/>
          <w:lang w:val="sr-Latn-RS"/>
        </w:rPr>
        <w:t xml:space="preserve"> </w:t>
      </w:r>
      <w:r w:rsidR="00E705CA">
        <w:rPr>
          <w:sz w:val="22"/>
          <w:szCs w:val="22"/>
          <w:lang w:val="sr-Cyrl-RS"/>
        </w:rPr>
        <w:t>1.</w:t>
      </w:r>
      <w:r w:rsidR="00801FB6">
        <w:rPr>
          <w:sz w:val="22"/>
          <w:szCs w:val="22"/>
          <w:lang w:val="sr-Cyrl-RS"/>
        </w:rPr>
        <w:t>271</w:t>
      </w:r>
      <w:r>
        <w:rPr>
          <w:sz w:val="22"/>
          <w:szCs w:val="22"/>
          <w:lang w:val="sr-Cyrl-RS"/>
        </w:rPr>
        <w:t>,</w:t>
      </w:r>
      <w:r w:rsidR="00E705CA">
        <w:rPr>
          <w:sz w:val="22"/>
          <w:szCs w:val="22"/>
          <w:lang w:val="sr-Cyrl-RS"/>
        </w:rPr>
        <w:t>4</w:t>
      </w:r>
      <w:r w:rsidR="00801FB6">
        <w:rPr>
          <w:sz w:val="22"/>
          <w:szCs w:val="22"/>
          <w:lang w:val="sr-Cyrl-RS"/>
        </w:rPr>
        <w:t>5</w:t>
      </w:r>
      <w:r w:rsidRPr="0015411A">
        <w:rPr>
          <w:sz w:val="22"/>
          <w:szCs w:val="22"/>
          <w:lang w:val="sr-Latn-RS"/>
        </w:rPr>
        <w:t>ha</w:t>
      </w:r>
    </w:p>
    <w:p w14:paraId="43911462" w14:textId="3945E257" w:rsidR="00F64326" w:rsidRPr="0015411A" w:rsidRDefault="00F64326">
      <w:pPr>
        <w:numPr>
          <w:ilvl w:val="0"/>
          <w:numId w:val="15"/>
        </w:numPr>
        <w:tabs>
          <w:tab w:val="left" w:pos="709"/>
          <w:tab w:val="center" w:pos="993"/>
          <w:tab w:val="left" w:pos="1276"/>
          <w:tab w:val="right" w:pos="8222"/>
        </w:tabs>
        <w:spacing w:after="60"/>
        <w:ind w:left="1077" w:hanging="357"/>
        <w:jc w:val="both"/>
        <w:rPr>
          <w:sz w:val="22"/>
          <w:szCs w:val="22"/>
          <w:lang w:val="sr-Cyrl-RS"/>
        </w:rPr>
      </w:pPr>
      <w:r>
        <w:rPr>
          <w:sz w:val="22"/>
          <w:szCs w:val="22"/>
          <w:lang w:val="sr-Latn-RS"/>
        </w:rPr>
        <w:t xml:space="preserve">VI </w:t>
      </w:r>
      <w:r>
        <w:rPr>
          <w:sz w:val="22"/>
          <w:szCs w:val="22"/>
          <w:lang w:val="sr-Cyrl-RS"/>
        </w:rPr>
        <w:t xml:space="preserve">степен шибљаци </w:t>
      </w:r>
      <w:r w:rsidR="00483C9D">
        <w:rPr>
          <w:sz w:val="22"/>
          <w:szCs w:val="22"/>
          <w:lang w:val="sr-Cyrl-RS"/>
        </w:rPr>
        <w:t>и чистине</w:t>
      </w:r>
      <w:r>
        <w:rPr>
          <w:sz w:val="22"/>
          <w:szCs w:val="22"/>
          <w:lang w:val="sr-Cyrl-RS"/>
        </w:rPr>
        <w:t xml:space="preserve">. . . . . . . . . . . . . . . . . . . . . . . . . . . . . . . . . . . . . . </w:t>
      </w:r>
      <w:r w:rsidR="00E705CA">
        <w:rPr>
          <w:sz w:val="22"/>
          <w:szCs w:val="22"/>
          <w:lang w:val="sr-Cyrl-RS"/>
        </w:rPr>
        <w:t>.</w:t>
      </w:r>
      <w:r w:rsidR="00801FB6">
        <w:rPr>
          <w:sz w:val="22"/>
          <w:szCs w:val="22"/>
          <w:lang w:val="sr-Cyrl-RS"/>
        </w:rPr>
        <w:t xml:space="preserve"> </w:t>
      </w:r>
      <w:r w:rsidR="00483C9D">
        <w:rPr>
          <w:sz w:val="22"/>
          <w:szCs w:val="22"/>
          <w:lang w:val="sr-Cyrl-RS"/>
        </w:rPr>
        <w:t>415</w:t>
      </w:r>
      <w:r>
        <w:rPr>
          <w:sz w:val="22"/>
          <w:szCs w:val="22"/>
          <w:lang w:val="sr-Cyrl-RS"/>
        </w:rPr>
        <w:t>,</w:t>
      </w:r>
      <w:r w:rsidR="00483C9D">
        <w:rPr>
          <w:sz w:val="22"/>
          <w:szCs w:val="22"/>
          <w:lang w:val="sr-Cyrl-RS"/>
        </w:rPr>
        <w:t>73</w:t>
      </w:r>
      <w:r w:rsidRPr="007A5B3B">
        <w:rPr>
          <w:sz w:val="22"/>
          <w:szCs w:val="22"/>
          <w:lang w:val="sr-Latn-RS"/>
        </w:rPr>
        <w:t xml:space="preserve"> </w:t>
      </w:r>
      <w:r w:rsidRPr="0015411A">
        <w:rPr>
          <w:sz w:val="22"/>
          <w:szCs w:val="22"/>
          <w:lang w:val="sr-Latn-RS"/>
        </w:rPr>
        <w:t>ha</w:t>
      </w:r>
    </w:p>
    <w:p w14:paraId="2FC7D010" w14:textId="77777777" w:rsidR="00F64326" w:rsidRPr="0015411A" w:rsidRDefault="00F64326" w:rsidP="00F64326">
      <w:pPr>
        <w:tabs>
          <w:tab w:val="left" w:pos="709"/>
          <w:tab w:val="center" w:pos="993"/>
          <w:tab w:val="left" w:pos="1276"/>
          <w:tab w:val="right" w:pos="8222"/>
        </w:tabs>
        <w:spacing w:after="60"/>
        <w:ind w:firstLine="720"/>
        <w:jc w:val="both"/>
        <w:rPr>
          <w:sz w:val="22"/>
          <w:szCs w:val="22"/>
          <w:lang w:val="sr-Cyrl-RS"/>
        </w:rPr>
      </w:pPr>
      <w:r>
        <w:rPr>
          <w:noProof/>
          <w:sz w:val="22"/>
          <w:szCs w:val="22"/>
          <w:lang w:eastAsia="en-US"/>
        </w:rPr>
        <mc:AlternateContent>
          <mc:Choice Requires="wps">
            <w:drawing>
              <wp:anchor distT="0" distB="0" distL="114300" distR="114300" simplePos="0" relativeHeight="251671040" behindDoc="0" locked="0" layoutInCell="1" allowOverlap="1" wp14:anchorId="0E00284B" wp14:editId="37167786">
                <wp:simplePos x="0" y="0"/>
                <wp:positionH relativeFrom="column">
                  <wp:posOffset>490220</wp:posOffset>
                </wp:positionH>
                <wp:positionV relativeFrom="paragraph">
                  <wp:posOffset>82550</wp:posOffset>
                </wp:positionV>
                <wp:extent cx="4937760" cy="0"/>
                <wp:effectExtent l="9525" t="7620" r="5715" b="11430"/>
                <wp:wrapNone/>
                <wp:docPr id="112526373" name="Line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37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1E5EC8" id="Line 175" o:spid="_x0000_s1026" style="position:absolute;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6pt,6.5pt" to="427.4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CIesQEAAEgDAAAOAAAAZHJzL2Uyb0RvYy54bWysU8Fu2zAMvQ/YPwi6L06ytV2NOD2k6y7d&#10;FqDdBzCSbAuTRYFUYufvJ6lJWmy3YT4Ikkg+vfdIr+6mwYmDIbboG7mYzaUwXqG2vmvkz+eHD5+l&#10;4Aheg0NvGnk0LO/W79+txlCbJfbotCGRQDzXY2hkH2Ooq4pVbwbgGQbjU7BFGiCmI3WVJhgT+uCq&#10;5Xx+XY1IOhAqw5xu71+Ccl3w29ao+KNt2UThGpm4xbJSWXd5rdYrqDuC0Ft1ogH/wGIA69OjF6h7&#10;iCD2ZP+CGqwiZGzjTOFQYdtaZYqGpGYx/0PNUw/BFC3JHA4Xm/j/warvh43fUqauJv8UHlH9YuFx&#10;04PvTCHwfAypcYtsVTUGri8l+cBhS2I3fkOdcmAfsbgwtTRkyKRPTMXs48VsM0Wh0uWn2483N9ep&#10;J+ocq6A+Fwbi+NXgIPKmkc767APUcHjkmIlAfU7J1x4frHOll86LsZG3V8urUsDorM7BnMbU7TaO&#10;xAHyNJSvqEqRt2mEe68LWG9AfzntI1j3sk+PO38yI+vPw8b1DvVxS2eTUrsKy9No5Xl4ey7Vrz/A&#10;+jcAAAD//wMAUEsDBBQABgAIAAAAIQDI8us83AAAAAgBAAAPAAAAZHJzL2Rvd25yZXYueG1sTI/B&#10;TsMwEETvSPyDtUhcqtYhhbYKcSoE5MalBcR1Gy9JRLxOY7cNfD2LOMBxZ0az8/L16Dp1pCG0ng1c&#10;zRJQxJW3LdcGXp7L6QpUiMgWO89k4JMCrIvzsxwz60+8oeM21kpKOGRooImxz7QOVUMOw8z3xOK9&#10;+8FhlHOotR3wJOWu02mSLLTDluVDgz3dN1R9bA/OQChfaV9+TapJ8javPaX7h6dHNObyYry7BRVp&#10;jH9h+Jkv06GQTTt/YBtUZ2C5TCUp+lyQxF/dXAvK7lfQRa7/AxTfAAAA//8DAFBLAQItABQABgAI&#10;AAAAIQC2gziS/gAAAOEBAAATAAAAAAAAAAAAAAAAAAAAAABbQ29udGVudF9UeXBlc10ueG1sUEsB&#10;Ai0AFAAGAAgAAAAhADj9If/WAAAAlAEAAAsAAAAAAAAAAAAAAAAALwEAAF9yZWxzLy5yZWxzUEsB&#10;Ai0AFAAGAAgAAAAhAPFUIh6xAQAASAMAAA4AAAAAAAAAAAAAAAAALgIAAGRycy9lMm9Eb2MueG1s&#10;UEsBAi0AFAAGAAgAAAAhAMjy6zzcAAAACAEAAA8AAAAAAAAAAAAAAAAACwQAAGRycy9kb3ducmV2&#10;LnhtbFBLBQYAAAAABAAEAPMAAAAUBQAAAAA=&#10;"/>
            </w:pict>
          </mc:Fallback>
        </mc:AlternateContent>
      </w:r>
    </w:p>
    <w:p w14:paraId="1F85D533" w14:textId="3F50FD5C" w:rsidR="00F64326" w:rsidRPr="0015411A" w:rsidRDefault="00F64326" w:rsidP="00F64326">
      <w:pPr>
        <w:tabs>
          <w:tab w:val="left" w:pos="709"/>
          <w:tab w:val="center" w:pos="993"/>
          <w:tab w:val="left" w:pos="1276"/>
          <w:tab w:val="right" w:pos="8505"/>
        </w:tabs>
        <w:spacing w:after="60"/>
        <w:ind w:firstLine="720"/>
        <w:jc w:val="both"/>
        <w:rPr>
          <w:sz w:val="22"/>
          <w:szCs w:val="22"/>
          <w:lang w:val="sr-Latn-RS"/>
        </w:rPr>
      </w:pPr>
      <w:r w:rsidRPr="0015411A">
        <w:rPr>
          <w:sz w:val="22"/>
          <w:szCs w:val="22"/>
          <w:lang w:val="sr-Cyrl-RS"/>
        </w:rPr>
        <w:tab/>
      </w:r>
      <w:r w:rsidRPr="0015411A">
        <w:rPr>
          <w:sz w:val="22"/>
          <w:szCs w:val="22"/>
          <w:lang w:val="sr-Cyrl-RS"/>
        </w:rPr>
        <w:tab/>
        <w:t>У К У П Н О  . . . . . . . . . . . . . . .  . . . . . . . . . . . . . . . . . . . . . . . . . . . . . .</w:t>
      </w:r>
      <w:r w:rsidRPr="0015411A">
        <w:rPr>
          <w:sz w:val="22"/>
          <w:szCs w:val="22"/>
          <w:lang w:val="sr-Cyrl-RS"/>
        </w:rPr>
        <w:tab/>
      </w:r>
      <w:r w:rsidRPr="0015411A">
        <w:rPr>
          <w:sz w:val="22"/>
          <w:szCs w:val="22"/>
          <w:lang w:val="sr-Latn-RS"/>
        </w:rPr>
        <w:t xml:space="preserve"> </w:t>
      </w:r>
      <w:r>
        <w:rPr>
          <w:sz w:val="22"/>
          <w:szCs w:val="22"/>
          <w:lang w:val="sr-Latn-RS"/>
        </w:rPr>
        <w:t xml:space="preserve">. </w:t>
      </w:r>
      <w:r>
        <w:rPr>
          <w:sz w:val="22"/>
          <w:szCs w:val="22"/>
          <w:lang w:val="sr-Cyrl-RS"/>
        </w:rPr>
        <w:t>.</w:t>
      </w:r>
      <w:r w:rsidRPr="0015411A">
        <w:rPr>
          <w:sz w:val="22"/>
          <w:szCs w:val="22"/>
          <w:lang w:val="sr-Latn-RS"/>
        </w:rPr>
        <w:t xml:space="preserve"> </w:t>
      </w:r>
      <w:r>
        <w:rPr>
          <w:sz w:val="22"/>
          <w:szCs w:val="22"/>
          <w:lang w:val="sr-Cyrl-RS"/>
        </w:rPr>
        <w:t>. .</w:t>
      </w:r>
      <w:r w:rsidR="00801FB6">
        <w:rPr>
          <w:sz w:val="22"/>
          <w:szCs w:val="22"/>
          <w:lang w:val="sr-Cyrl-RS"/>
        </w:rPr>
        <w:t>1</w:t>
      </w:r>
      <w:r w:rsidR="00E705CA">
        <w:rPr>
          <w:sz w:val="22"/>
          <w:szCs w:val="22"/>
          <w:lang w:val="sr-Cyrl-RS"/>
        </w:rPr>
        <w:t>.</w:t>
      </w:r>
      <w:r w:rsidR="00D2321B">
        <w:rPr>
          <w:sz w:val="22"/>
          <w:szCs w:val="22"/>
          <w:lang w:val="sr-Cyrl-RS"/>
        </w:rPr>
        <w:t>721</w:t>
      </w:r>
      <w:r>
        <w:rPr>
          <w:sz w:val="22"/>
          <w:szCs w:val="22"/>
          <w:lang w:val="sr-Cyrl-RS"/>
        </w:rPr>
        <w:t>,</w:t>
      </w:r>
      <w:r w:rsidR="00D2321B">
        <w:rPr>
          <w:sz w:val="22"/>
          <w:szCs w:val="22"/>
          <w:lang w:val="sr-Cyrl-RS"/>
        </w:rPr>
        <w:t>42</w:t>
      </w:r>
      <w:r w:rsidRPr="0015411A">
        <w:rPr>
          <w:sz w:val="22"/>
          <w:szCs w:val="22"/>
          <w:lang w:val="sr-Latn-RS"/>
        </w:rPr>
        <w:t>ha</w:t>
      </w:r>
    </w:p>
    <w:p w14:paraId="6C50C1C4" w14:textId="77777777" w:rsidR="00F64326" w:rsidRPr="00824157" w:rsidRDefault="00F64326" w:rsidP="00F64326">
      <w:pPr>
        <w:pStyle w:val="BodyTextIndent"/>
        <w:spacing w:after="60"/>
        <w:rPr>
          <w:spacing w:val="0"/>
          <w:szCs w:val="22"/>
          <w:highlight w:val="yellow"/>
          <w:lang w:val="sr-Cyrl-RS"/>
        </w:rPr>
      </w:pPr>
    </w:p>
    <w:p w14:paraId="71267DE7" w14:textId="77777777" w:rsidR="00F64326" w:rsidRPr="003E4093" w:rsidRDefault="00F64326" w:rsidP="00F64326">
      <w:pPr>
        <w:pStyle w:val="BodyText"/>
        <w:spacing w:after="60"/>
        <w:ind w:firstLine="720"/>
        <w:rPr>
          <w:szCs w:val="22"/>
          <w:lang w:val="sr-Cyrl-RS"/>
        </w:rPr>
      </w:pPr>
      <w:r w:rsidRPr="003E4093">
        <w:rPr>
          <w:szCs w:val="22"/>
          <w:lang w:val="sr-Cyrl-RS"/>
        </w:rPr>
        <w:lastRenderedPageBreak/>
        <w:t>У претходном периоду на територији ове газдинске јединице поста</w:t>
      </w:r>
      <w:r w:rsidRPr="00BD2D0E">
        <w:rPr>
          <w:szCs w:val="22"/>
          <w:lang w:val="sr-Cyrl-RS"/>
        </w:rPr>
        <w:t>в</w:t>
      </w:r>
      <w:r>
        <w:rPr>
          <w:szCs w:val="22"/>
          <w:lang w:val="sr-Cyrl-RS"/>
        </w:rPr>
        <w:t>љ</w:t>
      </w:r>
      <w:r w:rsidRPr="003E4093">
        <w:rPr>
          <w:szCs w:val="22"/>
          <w:lang w:val="sr-Cyrl-RS"/>
        </w:rPr>
        <w:t>ене су две феромонске клопке, није било уклањања губара ни других штеточина. Овом основом није планирано постављање додатних феромонских клопки, а планирано је постављање ловних стабала.</w:t>
      </w:r>
    </w:p>
    <w:p w14:paraId="6CB8F0F0" w14:textId="77777777" w:rsidR="00F64326" w:rsidRPr="002C21CC" w:rsidRDefault="00F64326" w:rsidP="00F64326">
      <w:pPr>
        <w:pStyle w:val="BodyText"/>
        <w:spacing w:after="60"/>
        <w:ind w:firstLine="720"/>
        <w:rPr>
          <w:szCs w:val="22"/>
          <w:lang w:val="sr-Cyrl-RS"/>
        </w:rPr>
      </w:pPr>
      <w:r w:rsidRPr="003E4093">
        <w:rPr>
          <w:szCs w:val="22"/>
          <w:lang w:val="sr-Cyrl-RS"/>
        </w:rPr>
        <w:t>Све укупно гледајући, у овој газдинској јединици преовлађују стабла доброг здравственог стања. Појединачна стабла која су болесна, натрула, оштећена итд., треба уклонити у току редовног газдовања, односно приликом одабирања стабала за сечу прво дозначити оваква стабла.</w:t>
      </w:r>
    </w:p>
    <w:p w14:paraId="0C04513A" w14:textId="77777777" w:rsidR="003D1609" w:rsidRPr="002C21CC" w:rsidRDefault="003D1609" w:rsidP="00955D18">
      <w:pPr>
        <w:spacing w:after="60"/>
        <w:jc w:val="both"/>
        <w:rPr>
          <w:sz w:val="22"/>
          <w:szCs w:val="22"/>
          <w:lang w:val="sr-Cyrl-RS"/>
        </w:rPr>
      </w:pPr>
    </w:p>
    <w:p w14:paraId="1CACE029" w14:textId="5E84CF67" w:rsidR="0076318C" w:rsidRPr="009C6789" w:rsidRDefault="00285315" w:rsidP="009C6789">
      <w:pPr>
        <w:pStyle w:val="Heading2"/>
      </w:pPr>
      <w:bookmarkStart w:id="151" w:name="_Toc224812295"/>
      <w:r w:rsidRPr="007F225A">
        <w:t>2</w:t>
      </w:r>
      <w:r w:rsidR="0076318C" w:rsidRPr="007F225A">
        <w:t>.</w:t>
      </w:r>
      <w:r w:rsidRPr="007F225A">
        <w:t>1.10.</w:t>
      </w:r>
      <w:r w:rsidR="007C0E9A" w:rsidRPr="007F225A">
        <w:tab/>
      </w:r>
      <w:r w:rsidR="0076318C" w:rsidRPr="007F225A">
        <w:t>Стање необраслих површина</w:t>
      </w:r>
      <w:bookmarkEnd w:id="138"/>
      <w:bookmarkEnd w:id="139"/>
      <w:bookmarkEnd w:id="140"/>
      <w:bookmarkEnd w:id="141"/>
      <w:bookmarkEnd w:id="142"/>
      <w:bookmarkEnd w:id="143"/>
      <w:bookmarkEnd w:id="151"/>
    </w:p>
    <w:p w14:paraId="2F204050" w14:textId="77777777" w:rsidR="0076318C" w:rsidRPr="00506D76" w:rsidRDefault="0076318C" w:rsidP="00955D18">
      <w:pPr>
        <w:spacing w:after="60"/>
        <w:ind w:firstLine="720"/>
        <w:jc w:val="both"/>
        <w:rPr>
          <w:sz w:val="22"/>
          <w:szCs w:val="22"/>
          <w:lang w:val="sr-Cyrl-RS"/>
        </w:rPr>
      </w:pPr>
    </w:p>
    <w:p w14:paraId="0350187B" w14:textId="77777777" w:rsidR="0076318C" w:rsidRPr="00506D76" w:rsidRDefault="0076318C" w:rsidP="00955D18">
      <w:pPr>
        <w:pStyle w:val="BodyTextIndent"/>
        <w:spacing w:after="60"/>
        <w:rPr>
          <w:szCs w:val="22"/>
          <w:lang w:val="sr-Cyrl-RS"/>
        </w:rPr>
      </w:pPr>
      <w:r w:rsidRPr="00506D76">
        <w:rPr>
          <w:szCs w:val="22"/>
          <w:lang w:val="sr-Cyrl-RS"/>
        </w:rPr>
        <w:t>Преглед необраслих површина, по врстама земљишта, биће дат у наредној табели:</w:t>
      </w:r>
    </w:p>
    <w:p w14:paraId="79D92C73" w14:textId="66441FCE" w:rsidR="00A343AD" w:rsidRPr="00B82D54" w:rsidRDefault="0076318C">
      <w:pPr>
        <w:pStyle w:val="BodyTextIndent"/>
        <w:numPr>
          <w:ilvl w:val="0"/>
          <w:numId w:val="16"/>
        </w:numPr>
        <w:spacing w:after="60"/>
        <w:ind w:left="1077" w:hanging="357"/>
        <w:rPr>
          <w:szCs w:val="22"/>
          <w:lang w:val="sr-Cyrl-RS"/>
        </w:rPr>
      </w:pPr>
      <w:r w:rsidRPr="00506D76">
        <w:rPr>
          <w:szCs w:val="22"/>
          <w:lang w:val="sr-Cyrl-RS"/>
        </w:rPr>
        <w:t xml:space="preserve">За остале сврхе  . . . . . . . . . . . . . . . . </w:t>
      </w:r>
      <w:r w:rsidR="002C1434" w:rsidRPr="00506D76">
        <w:rPr>
          <w:szCs w:val="22"/>
          <w:lang w:val="sr-Latn-RS"/>
        </w:rPr>
        <w:t xml:space="preserve">. . . . . . . . . . </w:t>
      </w:r>
      <w:r w:rsidRPr="00506D76">
        <w:rPr>
          <w:szCs w:val="22"/>
          <w:lang w:val="sr-Cyrl-RS"/>
        </w:rPr>
        <w:t>. . . . . . . . .</w:t>
      </w:r>
      <w:r w:rsidR="002C1434" w:rsidRPr="00506D76">
        <w:rPr>
          <w:szCs w:val="22"/>
          <w:lang w:val="sr-Latn-RS"/>
        </w:rPr>
        <w:t xml:space="preserve"> </w:t>
      </w:r>
      <w:r w:rsidR="00B52602" w:rsidRPr="00506D76">
        <w:rPr>
          <w:szCs w:val="22"/>
          <w:lang w:val="sr-Latn-RS"/>
        </w:rPr>
        <w:t xml:space="preserve">. . . . . . . . . . . . </w:t>
      </w:r>
      <w:r w:rsidR="003F466C">
        <w:rPr>
          <w:szCs w:val="22"/>
          <w:lang w:val="sr-Cyrl-RS" w:eastAsia="en-US"/>
        </w:rPr>
        <w:t>39</w:t>
      </w:r>
      <w:r w:rsidR="00F817F0">
        <w:rPr>
          <w:szCs w:val="22"/>
          <w:lang w:val="sr-Latn-RS" w:eastAsia="en-US"/>
        </w:rPr>
        <w:t>2</w:t>
      </w:r>
      <w:r w:rsidR="005854EF" w:rsidRPr="00506D76">
        <w:rPr>
          <w:szCs w:val="22"/>
          <w:lang w:val="sr-Cyrl-RS" w:eastAsia="en-US"/>
        </w:rPr>
        <w:t>,</w:t>
      </w:r>
      <w:r w:rsidR="00F817F0">
        <w:rPr>
          <w:szCs w:val="22"/>
          <w:lang w:val="sr-Latn-RS" w:eastAsia="en-US"/>
        </w:rPr>
        <w:t>36</w:t>
      </w:r>
      <w:r w:rsidR="00942655" w:rsidRPr="00506D76">
        <w:rPr>
          <w:szCs w:val="22"/>
          <w:lang w:val="sr-Latn-RS"/>
        </w:rPr>
        <w:t>ha</w:t>
      </w:r>
    </w:p>
    <w:p w14:paraId="2A47CD57" w14:textId="6FB4459C" w:rsidR="005854EF" w:rsidRPr="00642398" w:rsidRDefault="003F466C">
      <w:pPr>
        <w:pStyle w:val="BodyTextIndent"/>
        <w:numPr>
          <w:ilvl w:val="0"/>
          <w:numId w:val="16"/>
        </w:numPr>
        <w:spacing w:after="60"/>
        <w:ind w:left="1077" w:hanging="357"/>
        <w:rPr>
          <w:szCs w:val="22"/>
          <w:lang w:val="sr-Cyrl-RS"/>
        </w:rPr>
      </w:pPr>
      <w:r>
        <w:rPr>
          <w:color w:val="000000"/>
          <w:szCs w:val="22"/>
          <w:lang w:val="sr-Cyrl-RS" w:eastAsia="en-US"/>
        </w:rPr>
        <w:t>Неплодно</w:t>
      </w:r>
      <w:r w:rsidR="005854EF" w:rsidRPr="00506D76">
        <w:rPr>
          <w:color w:val="000000"/>
          <w:szCs w:val="22"/>
          <w:lang w:val="sr-Cyrl-RS" w:eastAsia="en-US"/>
        </w:rPr>
        <w:t xml:space="preserve"> . . . . . . . . . . . . . . . . . . . . . . . . . . . . . . . . . . . . . . . . . . . . . . . . . . . . . . .</w:t>
      </w:r>
      <w:r>
        <w:rPr>
          <w:color w:val="000000"/>
          <w:szCs w:val="22"/>
          <w:lang w:val="sr-Cyrl-RS" w:eastAsia="en-US"/>
        </w:rPr>
        <w:t>0</w:t>
      </w:r>
      <w:r w:rsidR="005854EF" w:rsidRPr="00506D76">
        <w:rPr>
          <w:color w:val="000000"/>
          <w:szCs w:val="22"/>
          <w:lang w:val="sr-Cyrl-RS" w:eastAsia="en-US"/>
        </w:rPr>
        <w:t>,</w:t>
      </w:r>
      <w:r>
        <w:rPr>
          <w:color w:val="000000"/>
          <w:szCs w:val="22"/>
          <w:lang w:val="sr-Cyrl-RS" w:eastAsia="en-US"/>
        </w:rPr>
        <w:t>38</w:t>
      </w:r>
      <w:r w:rsidR="005854EF" w:rsidRPr="00506D76">
        <w:rPr>
          <w:color w:val="000000"/>
          <w:szCs w:val="22"/>
          <w:lang w:val="sr-Latn-RS" w:eastAsia="en-US"/>
        </w:rPr>
        <w:t>ha</w:t>
      </w:r>
    </w:p>
    <w:p w14:paraId="35BEC2F4" w14:textId="0BF8DBD3" w:rsidR="0076318C" w:rsidRPr="00506D76" w:rsidRDefault="00124EC4" w:rsidP="00955D18">
      <w:pPr>
        <w:tabs>
          <w:tab w:val="left" w:pos="1985"/>
          <w:tab w:val="right" w:pos="7513"/>
        </w:tabs>
        <w:spacing w:after="60"/>
        <w:ind w:firstLine="720"/>
        <w:jc w:val="both"/>
        <w:rPr>
          <w:sz w:val="22"/>
          <w:szCs w:val="22"/>
          <w:lang w:val="sr-Cyrl-RS"/>
        </w:rPr>
      </w:pPr>
      <w:r>
        <w:rPr>
          <w:noProof/>
          <w:sz w:val="22"/>
          <w:szCs w:val="22"/>
          <w:lang w:eastAsia="en-US"/>
        </w:rPr>
        <mc:AlternateContent>
          <mc:Choice Requires="wps">
            <w:drawing>
              <wp:anchor distT="0" distB="0" distL="114300" distR="114300" simplePos="0" relativeHeight="251650560" behindDoc="0" locked="0" layoutInCell="1" allowOverlap="1" wp14:anchorId="7BC38BCC" wp14:editId="170A94BD">
                <wp:simplePos x="0" y="0"/>
                <wp:positionH relativeFrom="column">
                  <wp:posOffset>466090</wp:posOffset>
                </wp:positionH>
                <wp:positionV relativeFrom="paragraph">
                  <wp:posOffset>26670</wp:posOffset>
                </wp:positionV>
                <wp:extent cx="4485640" cy="0"/>
                <wp:effectExtent l="13970" t="9525" r="5715" b="9525"/>
                <wp:wrapNone/>
                <wp:docPr id="1162593768" name="Line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8564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5DFC7E" id="Line 174" o:spid="_x0000_s1026" style="position:absolute;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7pt,2.1pt" to="389.9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9oKuAEAAFUDAAAOAAAAZHJzL2Uyb0RvYy54bWysU8Fu2zAMvQ/YPwi6L3a6LMiEOD2k6y7d&#10;FqDdBzCybAuTREFUY+fvJ6mJW2y3YT4Qokg+PT7S29vJGnZSgTS6hi8XNWfKSWy16xv+8+n+w4Yz&#10;iuBaMOhUw8+K+O3u/bvt6IW6wQFNqwJLII7E6Bs+xOhFVZEclAVaoFcuBTsMFmJyQ1+1AcaEbk11&#10;U9frasTQ+oBSEaXbu5cg3xX8rlMy/ug6UpGZhidusdhQ7DHbarcF0Qfwg5YXGvAPLCxolx6doe4g&#10;AnsO+i8oq2VAwi4uJNoKu05LVXpI3SzrP7p5HMCr0ksSh/wsE/0/WPn9tHeHkKnLyT36B5S/iDnc&#10;D+B6VQg8nX0a3DJLVY2exFySHfKHwI7jN2xTDjxHLCpMXbAZMvXHpiL2eRZbTZHJdLlabT6tV2km&#10;8hqrQFwLfaD4VaFl+dBwo13WAQScHihmIiCuKfna4b02pszSODY2/PPHdV0KCI1uczCnUeiPexPY&#10;CfI2lK90lSJv06yOaSeNtg3fzEkgBgXtF9eWVyJo83JOTIy7KJPFyJtH4ojt+RCuiqXZFcqXPcvL&#10;8dYv1a9/w+43AAAA//8DAFBLAwQUAAYACAAAACEA/dKHHd0AAAAGAQAADwAAAGRycy9kb3ducmV2&#10;LnhtbEyPzU7DMBCE70h9B2uRekHUaamaNo1TURAcOCDRn7sTL0nUeB1ipw08PQsXOI5mNPNNuhls&#10;I87Y+dqRgukkAoFUOFNTqeCwf7pdgvBBk9GNI1TwiR422egq1YlxF3rD8y6UgkvIJ1pBFUKbSOmL&#10;Cq32E9cisffuOqsDy66UptMXLreNnEXRQlpdEy9UusWHCovTrrcKPhbtMf+S/fZm9bKfLg+9pdfH&#10;Z6XG18P9GkTAIfyF4Qef0SFjptz1ZLxoFMR3c04qmM9AsB3HK36S/2qZpfI/fvYNAAD//wMAUEsB&#10;Ai0AFAAGAAgAAAAhALaDOJL+AAAA4QEAABMAAAAAAAAAAAAAAAAAAAAAAFtDb250ZW50X1R5cGVz&#10;XS54bWxQSwECLQAUAAYACAAAACEAOP0h/9YAAACUAQAACwAAAAAAAAAAAAAAAAAvAQAAX3JlbHMv&#10;LnJlbHNQSwECLQAUAAYACAAAACEAmHvaCrgBAABVAwAADgAAAAAAAAAAAAAAAAAuAgAAZHJzL2Uy&#10;b0RvYy54bWxQSwECLQAUAAYACAAAACEA/dKHHd0AAAAGAQAADwAAAAAAAAAAAAAAAAASBAAAZHJz&#10;L2Rvd25yZXYueG1sUEsFBgAAAAAEAAQA8wAAABwFAAAAAA==&#10;" strokeweight=".26mm">
                <v:stroke joinstyle="miter"/>
              </v:line>
            </w:pict>
          </mc:Fallback>
        </mc:AlternateContent>
      </w:r>
    </w:p>
    <w:p w14:paraId="7249D15F" w14:textId="53685429" w:rsidR="0076318C" w:rsidRPr="00506D76" w:rsidRDefault="0076318C" w:rsidP="00955D18">
      <w:pPr>
        <w:tabs>
          <w:tab w:val="left" w:pos="1985"/>
          <w:tab w:val="right" w:pos="7655"/>
        </w:tabs>
        <w:spacing w:after="60"/>
        <w:ind w:firstLine="720"/>
        <w:jc w:val="both"/>
        <w:rPr>
          <w:sz w:val="22"/>
          <w:szCs w:val="22"/>
          <w:lang w:val="sr-Latn-RS"/>
        </w:rPr>
      </w:pPr>
      <w:r w:rsidRPr="00506D76">
        <w:rPr>
          <w:sz w:val="22"/>
          <w:szCs w:val="22"/>
          <w:lang w:val="sr-Cyrl-RS"/>
        </w:rPr>
        <w:t xml:space="preserve">У К У П Н О  . . . . . . . . . . . . . . . . . . . . . . . . . . . . . </w:t>
      </w:r>
      <w:r w:rsidR="002C1434" w:rsidRPr="00506D76">
        <w:rPr>
          <w:sz w:val="22"/>
          <w:szCs w:val="22"/>
          <w:lang w:val="sr-Latn-RS"/>
        </w:rPr>
        <w:t xml:space="preserve">. . . . . . . . . </w:t>
      </w:r>
      <w:r w:rsidR="00B52602" w:rsidRPr="00506D76">
        <w:rPr>
          <w:sz w:val="22"/>
          <w:szCs w:val="22"/>
          <w:lang w:val="sr-Latn-RS"/>
        </w:rPr>
        <w:t>.</w:t>
      </w:r>
      <w:r w:rsidR="00A343AD" w:rsidRPr="00506D76">
        <w:rPr>
          <w:sz w:val="22"/>
          <w:szCs w:val="22"/>
          <w:lang w:eastAsia="en-US"/>
        </w:rPr>
        <w:t xml:space="preserve"> </w:t>
      </w:r>
      <w:r w:rsidR="00B52602" w:rsidRPr="00506D76">
        <w:rPr>
          <w:sz w:val="22"/>
          <w:szCs w:val="22"/>
          <w:lang w:eastAsia="en-US"/>
        </w:rPr>
        <w:t>. . . . . . . . . . . .</w:t>
      </w:r>
      <w:r w:rsidR="003F466C">
        <w:rPr>
          <w:sz w:val="22"/>
          <w:szCs w:val="22"/>
          <w:lang w:val="sr-Cyrl-RS" w:eastAsia="en-US"/>
        </w:rPr>
        <w:t>39</w:t>
      </w:r>
      <w:r w:rsidR="00F817F0">
        <w:rPr>
          <w:sz w:val="22"/>
          <w:szCs w:val="22"/>
          <w:lang w:val="sr-Latn-RS" w:eastAsia="en-US"/>
        </w:rPr>
        <w:t>2</w:t>
      </w:r>
      <w:r w:rsidR="005854EF" w:rsidRPr="00506D76">
        <w:rPr>
          <w:sz w:val="22"/>
          <w:szCs w:val="22"/>
          <w:lang w:val="sr-Cyrl-RS" w:eastAsia="en-US"/>
        </w:rPr>
        <w:t>,</w:t>
      </w:r>
      <w:r w:rsidR="00F817F0">
        <w:rPr>
          <w:sz w:val="22"/>
          <w:szCs w:val="22"/>
          <w:lang w:val="sr-Latn-RS" w:eastAsia="en-US"/>
        </w:rPr>
        <w:t>74</w:t>
      </w:r>
      <w:r w:rsidR="00754318" w:rsidRPr="00506D76">
        <w:rPr>
          <w:sz w:val="22"/>
          <w:szCs w:val="22"/>
          <w:lang w:val="sr-Latn-RS"/>
        </w:rPr>
        <w:t>ha</w:t>
      </w:r>
    </w:p>
    <w:p w14:paraId="14F21556" w14:textId="77777777" w:rsidR="0076318C" w:rsidRPr="002C21CC" w:rsidRDefault="0076318C" w:rsidP="00955D18">
      <w:pPr>
        <w:tabs>
          <w:tab w:val="left" w:pos="1985"/>
          <w:tab w:val="right" w:pos="7655"/>
        </w:tabs>
        <w:spacing w:after="60"/>
        <w:ind w:firstLine="720"/>
        <w:jc w:val="both"/>
        <w:rPr>
          <w:sz w:val="22"/>
          <w:szCs w:val="22"/>
          <w:lang w:val="sr-Cyrl-RS"/>
        </w:rPr>
      </w:pPr>
    </w:p>
    <w:p w14:paraId="52D87A38" w14:textId="0A0EA6DA" w:rsidR="006A7CF1" w:rsidRPr="00FD2A1C" w:rsidRDefault="0076318C" w:rsidP="00FD2A1C">
      <w:pPr>
        <w:spacing w:after="60"/>
        <w:ind w:firstLine="720"/>
        <w:jc w:val="both"/>
        <w:rPr>
          <w:sz w:val="22"/>
          <w:szCs w:val="22"/>
          <w:lang w:val="sr-Cyrl-RS"/>
        </w:rPr>
      </w:pPr>
      <w:r w:rsidRPr="002C21CC">
        <w:rPr>
          <w:spacing w:val="-2"/>
          <w:sz w:val="22"/>
          <w:szCs w:val="22"/>
          <w:lang w:val="sr-Cyrl-RS" w:eastAsia="en-US"/>
        </w:rPr>
        <w:t xml:space="preserve">Необрасло земљиште заузима </w:t>
      </w:r>
      <w:r w:rsidR="009C1535">
        <w:rPr>
          <w:spacing w:val="-2"/>
          <w:sz w:val="22"/>
          <w:szCs w:val="22"/>
          <w:lang w:val="sr-Cyrl-RS" w:eastAsia="en-US"/>
        </w:rPr>
        <w:t>39</w:t>
      </w:r>
      <w:r w:rsidR="00862EDE">
        <w:rPr>
          <w:spacing w:val="-2"/>
          <w:sz w:val="22"/>
          <w:szCs w:val="22"/>
          <w:lang w:val="sr-Latn-RS" w:eastAsia="en-US"/>
        </w:rPr>
        <w:t>2</w:t>
      </w:r>
      <w:r w:rsidR="005854EF">
        <w:rPr>
          <w:spacing w:val="-2"/>
          <w:sz w:val="22"/>
          <w:szCs w:val="22"/>
          <w:lang w:val="sr-Cyrl-RS" w:eastAsia="en-US"/>
        </w:rPr>
        <w:t>,</w:t>
      </w:r>
      <w:r w:rsidR="00862EDE">
        <w:rPr>
          <w:spacing w:val="-2"/>
          <w:sz w:val="22"/>
          <w:szCs w:val="22"/>
          <w:lang w:val="sr-Latn-RS" w:eastAsia="en-US"/>
        </w:rPr>
        <w:t>74</w:t>
      </w:r>
      <w:r w:rsidR="00754318" w:rsidRPr="002C21CC">
        <w:rPr>
          <w:spacing w:val="-2"/>
          <w:sz w:val="22"/>
          <w:szCs w:val="22"/>
          <w:lang w:val="sr-Latn-RS" w:eastAsia="en-US"/>
        </w:rPr>
        <w:t>ha</w:t>
      </w:r>
      <w:r w:rsidR="00D459E9">
        <w:rPr>
          <w:spacing w:val="-2"/>
          <w:sz w:val="22"/>
          <w:szCs w:val="22"/>
          <w:lang w:val="sr-Latn-RS" w:eastAsia="en-US"/>
        </w:rPr>
        <w:t xml:space="preserve"> </w:t>
      </w:r>
      <w:r w:rsidR="00D459E9">
        <w:rPr>
          <w:spacing w:val="-2"/>
          <w:sz w:val="22"/>
          <w:szCs w:val="22"/>
          <w:lang w:val="sr-Cyrl-RS" w:eastAsia="en-US"/>
        </w:rPr>
        <w:t xml:space="preserve">или </w:t>
      </w:r>
      <w:r w:rsidR="00642398">
        <w:rPr>
          <w:sz w:val="22"/>
          <w:szCs w:val="22"/>
          <w:lang w:val="sr-Latn-RS" w:eastAsia="en-US"/>
        </w:rPr>
        <w:t>2</w:t>
      </w:r>
      <w:r w:rsidR="00862EDE">
        <w:rPr>
          <w:sz w:val="22"/>
          <w:szCs w:val="22"/>
          <w:lang w:val="sr-Latn-RS" w:eastAsia="en-US"/>
        </w:rPr>
        <w:t>2</w:t>
      </w:r>
      <w:r w:rsidR="00415A26">
        <w:rPr>
          <w:sz w:val="22"/>
          <w:szCs w:val="22"/>
          <w:lang w:val="sr-Cyrl-RS" w:eastAsia="en-US"/>
        </w:rPr>
        <w:t>,</w:t>
      </w:r>
      <w:r w:rsidR="00862EDE">
        <w:rPr>
          <w:sz w:val="22"/>
          <w:szCs w:val="22"/>
          <w:lang w:val="sr-Latn-RS" w:eastAsia="en-US"/>
        </w:rPr>
        <w:t>81</w:t>
      </w:r>
      <w:r w:rsidR="00D459E9">
        <w:rPr>
          <w:sz w:val="22"/>
          <w:szCs w:val="22"/>
          <w:lang w:val="sr-Cyrl-RS" w:eastAsia="en-US"/>
        </w:rPr>
        <w:t>%</w:t>
      </w:r>
      <w:r w:rsidRPr="002C21CC">
        <w:rPr>
          <w:spacing w:val="-2"/>
          <w:sz w:val="22"/>
          <w:szCs w:val="22"/>
          <w:lang w:val="sr-Cyrl-RS" w:eastAsia="en-US"/>
        </w:rPr>
        <w:t xml:space="preserve"> у односу на укупну површину газдинске јединице </w:t>
      </w:r>
      <w:r w:rsidR="00B52602">
        <w:rPr>
          <w:spacing w:val="-2"/>
          <w:sz w:val="22"/>
          <w:szCs w:val="22"/>
          <w:lang w:val="sr-Latn-RS" w:eastAsia="en-US"/>
        </w:rPr>
        <w:t>,,</w:t>
      </w:r>
      <w:r w:rsidR="00672002">
        <w:rPr>
          <w:spacing w:val="-2"/>
          <w:sz w:val="22"/>
          <w:szCs w:val="22"/>
          <w:lang w:val="sr-Cyrl-RS" w:eastAsia="en-US"/>
        </w:rPr>
        <w:t>Валкалуци-Некудово</w:t>
      </w:r>
      <w:r w:rsidR="00415A26" w:rsidRPr="002C21CC">
        <w:rPr>
          <w:spacing w:val="-2"/>
          <w:sz w:val="22"/>
          <w:szCs w:val="22"/>
          <w:lang w:val="sr-Cyrl-RS" w:eastAsia="en-US"/>
        </w:rPr>
        <w:t xml:space="preserve"> </w:t>
      </w:r>
      <w:r w:rsidRPr="002C21CC">
        <w:rPr>
          <w:spacing w:val="-2"/>
          <w:sz w:val="22"/>
          <w:szCs w:val="22"/>
          <w:lang w:val="sr-Cyrl-RS" w:eastAsia="en-US"/>
        </w:rPr>
        <w:t>”. Ову површину чини земљиште за остале сврхе</w:t>
      </w:r>
      <w:r w:rsidR="009C1535">
        <w:rPr>
          <w:spacing w:val="-2"/>
          <w:sz w:val="22"/>
          <w:szCs w:val="22"/>
          <w:lang w:val="sr-Cyrl-RS" w:eastAsia="en-US"/>
        </w:rPr>
        <w:t xml:space="preserve"> и</w:t>
      </w:r>
      <w:r w:rsidR="00D459E9">
        <w:rPr>
          <w:spacing w:val="-2"/>
          <w:sz w:val="22"/>
          <w:szCs w:val="22"/>
          <w:lang w:val="sr-Cyrl-RS" w:eastAsia="en-US"/>
        </w:rPr>
        <w:t>неплодно земљиште</w:t>
      </w:r>
      <w:r w:rsidR="00B65303" w:rsidRPr="002C21CC">
        <w:rPr>
          <w:spacing w:val="-2"/>
          <w:sz w:val="22"/>
          <w:szCs w:val="22"/>
          <w:lang w:val="sr-Latn-RS" w:eastAsia="en-US"/>
        </w:rPr>
        <w:t>.</w:t>
      </w:r>
      <w:bookmarkStart w:id="152" w:name="_Toc186198581"/>
      <w:bookmarkStart w:id="153" w:name="_Toc230479878"/>
      <w:bookmarkStart w:id="154" w:name="_Toc241997876"/>
    </w:p>
    <w:bookmarkEnd w:id="152"/>
    <w:bookmarkEnd w:id="153"/>
    <w:bookmarkEnd w:id="154"/>
    <w:p w14:paraId="69B84110" w14:textId="77777777" w:rsidR="0076318C" w:rsidRDefault="0076318C" w:rsidP="00955D18">
      <w:pPr>
        <w:pStyle w:val="BodyText"/>
        <w:spacing w:after="60"/>
        <w:ind w:firstLine="720"/>
        <w:rPr>
          <w:szCs w:val="22"/>
          <w:lang w:val="sr-Cyrl-RS"/>
        </w:rPr>
      </w:pPr>
    </w:p>
    <w:p w14:paraId="39217108" w14:textId="2F151566" w:rsidR="00285315" w:rsidRPr="00053ECA" w:rsidRDefault="00285315" w:rsidP="009C6789">
      <w:pPr>
        <w:pStyle w:val="Heading2"/>
        <w:rPr>
          <w:lang w:val="sr-Cyrl-RS"/>
        </w:rPr>
      </w:pPr>
      <w:bookmarkStart w:id="155" w:name="_Toc224812296"/>
      <w:r w:rsidRPr="00590965">
        <w:t>2.1.11.</w:t>
      </w:r>
      <w:r w:rsidRPr="00590965">
        <w:tab/>
      </w:r>
      <w:r w:rsidR="002866D1" w:rsidRPr="00590965">
        <w:rPr>
          <w:lang w:val="sr-Cyrl-RS"/>
        </w:rPr>
        <w:t>Стање л</w:t>
      </w:r>
      <w:r w:rsidR="00053ECA" w:rsidRPr="00590965">
        <w:rPr>
          <w:lang w:val="sr-Cyrl-RS"/>
        </w:rPr>
        <w:t>овишт</w:t>
      </w:r>
      <w:r w:rsidR="00AB2A94" w:rsidRPr="00590965">
        <w:rPr>
          <w:lang w:val="sr-Cyrl-RS"/>
        </w:rPr>
        <w:t>а</w:t>
      </w:r>
      <w:r w:rsidR="00053ECA" w:rsidRPr="00590965">
        <w:rPr>
          <w:lang w:val="sr-Cyrl-RS"/>
        </w:rPr>
        <w:t xml:space="preserve"> на територији ГЈ „</w:t>
      </w:r>
      <w:r w:rsidR="00672002">
        <w:rPr>
          <w:lang w:val="sr-Cyrl-RS"/>
        </w:rPr>
        <w:t>Валкалуци-Некудово</w:t>
      </w:r>
      <w:r w:rsidR="00053ECA" w:rsidRPr="00590965">
        <w:rPr>
          <w:lang w:val="sr-Cyrl-RS"/>
        </w:rPr>
        <w:t>“</w:t>
      </w:r>
      <w:bookmarkEnd w:id="155"/>
    </w:p>
    <w:p w14:paraId="3C805098" w14:textId="77777777" w:rsidR="00590965" w:rsidRPr="00FD413F" w:rsidRDefault="00590965" w:rsidP="00590965">
      <w:pPr>
        <w:spacing w:after="60"/>
        <w:ind w:firstLine="720"/>
        <w:jc w:val="both"/>
        <w:rPr>
          <w:sz w:val="22"/>
          <w:szCs w:val="22"/>
          <w:lang w:val="sr-Cyrl-RS"/>
        </w:rPr>
      </w:pPr>
    </w:p>
    <w:p w14:paraId="590332EC" w14:textId="2EDBAD11" w:rsidR="00210062" w:rsidRPr="00B25130" w:rsidRDefault="00210062" w:rsidP="00B25130">
      <w:pPr>
        <w:ind w:firstLine="709"/>
        <w:jc w:val="both"/>
        <w:rPr>
          <w:noProof/>
          <w:spacing w:val="-2"/>
          <w:sz w:val="22"/>
          <w:szCs w:val="22"/>
          <w:lang w:val="sr-Cyrl-RS" w:eastAsia="en-US"/>
        </w:rPr>
      </w:pPr>
      <w:r>
        <w:rPr>
          <w:sz w:val="22"/>
          <w:szCs w:val="22"/>
          <w:lang w:val="sr-Cyrl-RS"/>
        </w:rPr>
        <w:t>Шуме ове газдинске јединице обухваћене су Ловиштем „Јужни Кучај" које је установљено решењем бр. 110-00 -180 /2020 -09 од 25.12.2020.године и издато је на коришћење 2021.године на 10 година фирми ,,Вршачки ритови“-Вршац</w:t>
      </w:r>
      <w:r w:rsidR="00D552E7" w:rsidRPr="00263C79">
        <w:rPr>
          <w:noProof/>
          <w:spacing w:val="-2"/>
          <w:sz w:val="22"/>
          <w:szCs w:val="22"/>
          <w:lang w:val="sr-Cyrl-RS" w:eastAsia="en-US"/>
        </w:rPr>
        <w:t>.</w:t>
      </w:r>
    </w:p>
    <w:p w14:paraId="6AC5762D" w14:textId="77777777" w:rsidR="00210062" w:rsidRDefault="00210062" w:rsidP="00210062">
      <w:pPr>
        <w:spacing w:after="60"/>
        <w:ind w:firstLine="709"/>
        <w:rPr>
          <w:sz w:val="22"/>
          <w:szCs w:val="22"/>
          <w:lang w:val="sr-Cyrl-RS"/>
        </w:rPr>
      </w:pPr>
      <w:r>
        <w:rPr>
          <w:sz w:val="22"/>
          <w:szCs w:val="22"/>
          <w:lang w:val="sr-Cyrl-RS"/>
        </w:rPr>
        <w:t>За ловиште „Јужни Кучај“ постоји ловна основа (01.04.2021. - 31.03.2031. године), по којој се газдује ловиштем (број решења 324-02-00118/2021-10).</w:t>
      </w:r>
    </w:p>
    <w:p w14:paraId="52FA1746" w14:textId="77777777" w:rsidR="00285315" w:rsidRDefault="00285315" w:rsidP="00285315">
      <w:pPr>
        <w:spacing w:after="60"/>
        <w:jc w:val="both"/>
        <w:rPr>
          <w:sz w:val="22"/>
          <w:szCs w:val="22"/>
          <w:lang w:val="sr-Cyrl-RS"/>
        </w:rPr>
      </w:pPr>
    </w:p>
    <w:p w14:paraId="4229029E" w14:textId="77777777" w:rsidR="00AF61B3" w:rsidRPr="002C21CC" w:rsidRDefault="00AF61B3" w:rsidP="00955D18">
      <w:pPr>
        <w:pStyle w:val="BodyText"/>
        <w:spacing w:after="60"/>
        <w:ind w:firstLine="720"/>
        <w:rPr>
          <w:szCs w:val="22"/>
          <w:lang w:val="sr-Cyrl-RS"/>
        </w:rPr>
      </w:pPr>
    </w:p>
    <w:p w14:paraId="18FF7085" w14:textId="211485F8" w:rsidR="004E0FC7" w:rsidRDefault="00285315" w:rsidP="00D2321B">
      <w:pPr>
        <w:pStyle w:val="Heading2"/>
        <w:rPr>
          <w:lang w:val="sr-Cyrl-RS"/>
        </w:rPr>
      </w:pPr>
      <w:bookmarkStart w:id="156" w:name="_Toc283120496"/>
      <w:bookmarkStart w:id="157" w:name="_Toc289938898"/>
      <w:bookmarkStart w:id="158" w:name="_Toc289939161"/>
      <w:bookmarkStart w:id="159" w:name="_Toc224812297"/>
      <w:r w:rsidRPr="004E0FC7">
        <w:t>2</w:t>
      </w:r>
      <w:r w:rsidR="0076318C" w:rsidRPr="004E0FC7">
        <w:t>.1</w:t>
      </w:r>
      <w:r w:rsidRPr="004E0FC7">
        <w:t>.</w:t>
      </w:r>
      <w:r w:rsidR="0076318C" w:rsidRPr="004E0FC7">
        <w:t>1</w:t>
      </w:r>
      <w:r w:rsidRPr="004E0FC7">
        <w:t>2</w:t>
      </w:r>
      <w:r w:rsidR="0076318C" w:rsidRPr="004E0FC7">
        <w:t>.</w:t>
      </w:r>
      <w:r w:rsidR="007C0E9A" w:rsidRPr="004E0FC7">
        <w:tab/>
      </w:r>
      <w:r w:rsidR="00BA4BD8" w:rsidRPr="004E0FC7">
        <w:rPr>
          <w:lang w:val="sr-Cyrl-RS"/>
        </w:rPr>
        <w:t>Попис</w:t>
      </w:r>
      <w:r w:rsidR="0076318C" w:rsidRPr="004E0FC7">
        <w:t xml:space="preserve"> заштићених </w:t>
      </w:r>
      <w:bookmarkStart w:id="160" w:name="_Toc283120497"/>
      <w:bookmarkStart w:id="161" w:name="_Toc289938899"/>
      <w:bookmarkStart w:id="162" w:name="_Toc289939162"/>
      <w:bookmarkEnd w:id="156"/>
      <w:bookmarkEnd w:id="157"/>
      <w:bookmarkEnd w:id="158"/>
      <w:r w:rsidR="000410B9" w:rsidRPr="004E0FC7">
        <w:t>делова природе</w:t>
      </w:r>
      <w:bookmarkEnd w:id="159"/>
    </w:p>
    <w:p w14:paraId="406665AA" w14:textId="77777777" w:rsidR="00D2321B" w:rsidRDefault="00D2321B" w:rsidP="00D2321B">
      <w:pPr>
        <w:rPr>
          <w:lang w:val="sr-Cyrl-RS"/>
        </w:rPr>
      </w:pPr>
    </w:p>
    <w:p w14:paraId="2BA31B67" w14:textId="77777777" w:rsidR="00D2321B" w:rsidRPr="00D2321B" w:rsidRDefault="00D2321B" w:rsidP="00D2321B">
      <w:pPr>
        <w:rPr>
          <w:lang w:val="sr-Cyrl-RS"/>
        </w:rPr>
      </w:pPr>
    </w:p>
    <w:p w14:paraId="1A8C6055" w14:textId="7264912B" w:rsidR="004E0FC7" w:rsidRPr="003F737D" w:rsidRDefault="003F737D" w:rsidP="003F737D">
      <w:pPr>
        <w:suppressAutoHyphens w:val="0"/>
        <w:ind w:firstLine="709"/>
        <w:jc w:val="both"/>
        <w:rPr>
          <w:szCs w:val="24"/>
          <w:lang w:val="sr-Cyrl-RS" w:eastAsia="en-US"/>
        </w:rPr>
      </w:pPr>
      <w:r>
        <w:rPr>
          <w:bCs/>
          <w:noProof/>
          <w:sz w:val="22"/>
          <w:lang w:val="sr-Cyrl-RS" w:eastAsia="en-US"/>
        </w:rPr>
        <w:t>Предметно подручје газдинске јединице „Валкалуци-Некудово“ се налази у оквиру заштићених подручја за која је спроведен или покренут поступак заштите. Цела газдинска јединица се налази у обухвату еколошки значајног подручја „Кучајске планине“ (Уредба о еколошкој мрежи „Службени гласник РС“, број 102/10). За наведену основу газдовања шумама, донето је решење о условима заштите природе број 023-1063/2 од 15.04.2025.године које се налази у при</w:t>
      </w:r>
      <w:r w:rsidR="002E2F16">
        <w:rPr>
          <w:bCs/>
          <w:noProof/>
          <w:sz w:val="22"/>
          <w:lang w:val="sr-Cyrl-RS" w:eastAsia="en-US"/>
        </w:rPr>
        <w:t>л</w:t>
      </w:r>
      <w:r>
        <w:rPr>
          <w:bCs/>
          <w:noProof/>
          <w:sz w:val="22"/>
          <w:lang w:val="sr-Cyrl-RS" w:eastAsia="en-US"/>
        </w:rPr>
        <w:t>огу ове основе</w:t>
      </w:r>
      <w:r w:rsidR="002E2F16">
        <w:rPr>
          <w:bCs/>
          <w:noProof/>
          <w:sz w:val="22"/>
          <w:lang w:val="sr-Cyrl-RS" w:eastAsia="en-US"/>
        </w:rPr>
        <w:t>.</w:t>
      </w:r>
    </w:p>
    <w:p w14:paraId="73623126" w14:textId="16585155" w:rsidR="000B406B" w:rsidRPr="002335C0" w:rsidRDefault="000B406B" w:rsidP="000B406B">
      <w:pPr>
        <w:suppressAutoHyphens w:val="0"/>
        <w:jc w:val="both"/>
        <w:rPr>
          <w:bCs/>
          <w:noProof/>
          <w:sz w:val="22"/>
          <w:lang w:val="sr-Cyrl-RS" w:eastAsia="en-US"/>
        </w:rPr>
      </w:pPr>
    </w:p>
    <w:p w14:paraId="591C0FE5" w14:textId="77777777" w:rsidR="00D20186" w:rsidRDefault="00D20186" w:rsidP="008C0F90">
      <w:pPr>
        <w:suppressAutoHyphens w:val="0"/>
        <w:jc w:val="both"/>
        <w:rPr>
          <w:bCs/>
          <w:noProof/>
          <w:sz w:val="22"/>
          <w:lang w:val="sr-Cyrl-RS" w:eastAsia="en-US"/>
        </w:rPr>
      </w:pPr>
    </w:p>
    <w:p w14:paraId="78E86FCB" w14:textId="6F32D433" w:rsidR="00285315" w:rsidRPr="00EB6AF0" w:rsidRDefault="00285315" w:rsidP="00EB6AF0">
      <w:pPr>
        <w:pStyle w:val="Heading2"/>
      </w:pPr>
      <w:bookmarkStart w:id="163" w:name="_Toc224812298"/>
      <w:r w:rsidRPr="00DE4B0B">
        <w:t>2.1.13.</w:t>
      </w:r>
      <w:r w:rsidRPr="00DE4B0B">
        <w:tab/>
      </w:r>
      <w:r w:rsidR="00444205" w:rsidRPr="00DE4B0B">
        <w:rPr>
          <w:lang w:val="sr-Cyrl-RS"/>
        </w:rPr>
        <w:t>Стање шумских саобраћајница и отвореност газдинске јединице</w:t>
      </w:r>
      <w:bookmarkEnd w:id="163"/>
      <w:r w:rsidRPr="00EB6AF0">
        <w:t xml:space="preserve"> </w:t>
      </w:r>
    </w:p>
    <w:p w14:paraId="0815AE9E" w14:textId="77777777" w:rsidR="00285315" w:rsidRDefault="00285315" w:rsidP="003F164D">
      <w:pPr>
        <w:spacing w:after="60"/>
        <w:ind w:firstLine="720"/>
        <w:jc w:val="both"/>
        <w:rPr>
          <w:rFonts w:ascii="Calibri" w:hAnsi="Calibri"/>
          <w:sz w:val="22"/>
          <w:szCs w:val="22"/>
          <w:lang w:val="sr-Cyrl-RS"/>
        </w:rPr>
      </w:pPr>
    </w:p>
    <w:p w14:paraId="508C4710" w14:textId="77777777" w:rsidR="0042221F" w:rsidRDefault="0042221F" w:rsidP="0042221F">
      <w:pPr>
        <w:jc w:val="both"/>
        <w:rPr>
          <w:bCs/>
          <w:sz w:val="22"/>
          <w:lang w:val="sr-Cyrl-RS"/>
        </w:rPr>
      </w:pPr>
    </w:p>
    <w:p w14:paraId="308F0C00" w14:textId="77777777" w:rsidR="0042221F" w:rsidRDefault="0042221F" w:rsidP="0042221F">
      <w:pPr>
        <w:ind w:firstLine="709"/>
        <w:jc w:val="both"/>
        <w:rPr>
          <w:bCs/>
          <w:sz w:val="22"/>
          <w:lang w:val="sr-Cyrl-RS"/>
        </w:rPr>
      </w:pPr>
      <w:r>
        <w:rPr>
          <w:bCs/>
          <w:sz w:val="22"/>
          <w:lang w:val="sr-Cyrl-RS"/>
        </w:rPr>
        <w:t>Спољашња отвореност ове газдинске јединице се ослања на јавни пут Ресавица-Сењски Рудник-Ћуприја и тиме се веже са шумском управом Ћуприја чиме се омогућује даљи транспорт шумских производа у јавну мрежу путева републике Србије.</w:t>
      </w:r>
    </w:p>
    <w:p w14:paraId="74F15704" w14:textId="77777777" w:rsidR="0042221F" w:rsidRPr="0042221F" w:rsidRDefault="0042221F" w:rsidP="0042221F">
      <w:pPr>
        <w:suppressAutoHyphens w:val="0"/>
        <w:rPr>
          <w:szCs w:val="24"/>
          <w:lang w:eastAsia="en-US"/>
        </w:rPr>
      </w:pPr>
      <w:r w:rsidRPr="0042221F">
        <w:rPr>
          <w:bCs/>
          <w:sz w:val="22"/>
          <w:lang w:val="sr-Latn-CS"/>
        </w:rPr>
        <w:t>Споља</w:t>
      </w:r>
      <w:r w:rsidRPr="0042221F">
        <w:rPr>
          <w:bCs/>
          <w:sz w:val="22"/>
          <w:lang w:val="sr-Cyrl-RS"/>
        </w:rPr>
        <w:t>ш</w:t>
      </w:r>
      <w:r w:rsidRPr="0042221F">
        <w:rPr>
          <w:bCs/>
          <w:sz w:val="22"/>
          <w:lang w:val="sr-Latn-CS"/>
        </w:rPr>
        <w:t>на</w:t>
      </w:r>
      <w:r w:rsidRPr="0042221F">
        <w:rPr>
          <w:bCs/>
          <w:sz w:val="22"/>
          <w:lang w:val="sr-Cyrl-RS"/>
        </w:rPr>
        <w:t xml:space="preserve"> </w:t>
      </w:r>
      <w:r w:rsidRPr="0042221F">
        <w:rPr>
          <w:bCs/>
          <w:sz w:val="22"/>
          <w:lang w:val="sr-Latn-CS"/>
        </w:rPr>
        <w:t>отвореност</w:t>
      </w:r>
      <w:r w:rsidRPr="0042221F">
        <w:rPr>
          <w:bCs/>
          <w:sz w:val="22"/>
          <w:lang w:val="sr-Cyrl-RS"/>
        </w:rPr>
        <w:t xml:space="preserve"> </w:t>
      </w:r>
      <w:r w:rsidRPr="0042221F">
        <w:rPr>
          <w:bCs/>
          <w:sz w:val="22"/>
          <w:lang w:val="sr-Latn-CS"/>
        </w:rPr>
        <w:t>ове</w:t>
      </w:r>
      <w:r w:rsidRPr="0042221F">
        <w:rPr>
          <w:bCs/>
          <w:sz w:val="22"/>
          <w:lang w:val="sr-Cyrl-RS"/>
        </w:rPr>
        <w:t xml:space="preserve"> </w:t>
      </w:r>
      <w:r w:rsidRPr="0042221F">
        <w:rPr>
          <w:bCs/>
          <w:sz w:val="22"/>
          <w:lang w:val="sr-Latn-CS"/>
        </w:rPr>
        <w:t>газдинске</w:t>
      </w:r>
      <w:r w:rsidRPr="0042221F">
        <w:rPr>
          <w:bCs/>
          <w:sz w:val="22"/>
          <w:lang w:val="sr-Cyrl-RS"/>
        </w:rPr>
        <w:t xml:space="preserve"> </w:t>
      </w:r>
      <w:r w:rsidRPr="0042221F">
        <w:rPr>
          <w:bCs/>
          <w:sz w:val="22"/>
          <w:lang w:val="sr-Latn-CS"/>
        </w:rPr>
        <w:t>јединице</w:t>
      </w:r>
      <w:r w:rsidRPr="0042221F">
        <w:rPr>
          <w:bCs/>
          <w:sz w:val="22"/>
          <w:lang w:val="sr-Cyrl-RS"/>
        </w:rPr>
        <w:t xml:space="preserve"> </w:t>
      </w:r>
      <w:r w:rsidRPr="0042221F">
        <w:rPr>
          <w:bCs/>
          <w:sz w:val="22"/>
          <w:lang w:val="sr-Latn-CS"/>
        </w:rPr>
        <w:t>преко</w:t>
      </w:r>
      <w:r w:rsidRPr="0042221F">
        <w:rPr>
          <w:bCs/>
          <w:sz w:val="22"/>
          <w:lang w:val="sr-Cyrl-RS"/>
        </w:rPr>
        <w:t xml:space="preserve"> </w:t>
      </w:r>
      <w:r w:rsidRPr="0042221F">
        <w:rPr>
          <w:bCs/>
          <w:sz w:val="22"/>
          <w:lang w:val="sr-Latn-CS"/>
        </w:rPr>
        <w:t>јавног</w:t>
      </w:r>
      <w:r w:rsidRPr="0042221F">
        <w:rPr>
          <w:bCs/>
          <w:sz w:val="22"/>
          <w:lang w:val="sr-Cyrl-RS"/>
        </w:rPr>
        <w:t xml:space="preserve"> </w:t>
      </w:r>
      <w:r w:rsidRPr="0042221F">
        <w:rPr>
          <w:bCs/>
          <w:sz w:val="22"/>
          <w:lang w:val="sr-Latn-CS"/>
        </w:rPr>
        <w:t>пута</w:t>
      </w:r>
      <w:r w:rsidRPr="0042221F">
        <w:rPr>
          <w:bCs/>
          <w:sz w:val="22"/>
          <w:lang w:val="sr-Cyrl-RS"/>
        </w:rPr>
        <w:t xml:space="preserve"> </w:t>
      </w:r>
      <w:r w:rsidRPr="0042221F">
        <w:rPr>
          <w:bCs/>
          <w:sz w:val="22"/>
          <w:lang w:val="de-DE"/>
        </w:rPr>
        <w:t>Ресавица -  Сењски Рудник - Ћуприја</w:t>
      </w:r>
      <w:r w:rsidRPr="0042221F">
        <w:rPr>
          <w:bCs/>
          <w:sz w:val="22"/>
          <w:lang w:val="sr-Latn-CS"/>
        </w:rPr>
        <w:t xml:space="preserve"> ве</w:t>
      </w:r>
      <w:r w:rsidRPr="0042221F">
        <w:rPr>
          <w:bCs/>
          <w:sz w:val="22"/>
          <w:lang w:val="sr-Cyrl-RS"/>
        </w:rPr>
        <w:t>ж</w:t>
      </w:r>
      <w:r w:rsidRPr="0042221F">
        <w:rPr>
          <w:bCs/>
          <w:sz w:val="22"/>
          <w:lang w:val="sr-Latn-CS"/>
        </w:rPr>
        <w:t>е</w:t>
      </w:r>
      <w:r w:rsidRPr="0042221F">
        <w:rPr>
          <w:bCs/>
          <w:sz w:val="22"/>
          <w:lang w:val="sr-Cyrl-RS"/>
        </w:rPr>
        <w:t xml:space="preserve"> </w:t>
      </w:r>
      <w:r w:rsidRPr="0042221F">
        <w:rPr>
          <w:bCs/>
          <w:sz w:val="22"/>
          <w:lang w:val="sr-Latn-CS"/>
        </w:rPr>
        <w:t>се</w:t>
      </w:r>
      <w:r w:rsidRPr="0042221F">
        <w:rPr>
          <w:bCs/>
          <w:sz w:val="22"/>
          <w:lang w:val="sr-Cyrl-RS"/>
        </w:rPr>
        <w:t xml:space="preserve"> ш</w:t>
      </w:r>
      <w:r w:rsidRPr="0042221F">
        <w:rPr>
          <w:bCs/>
          <w:sz w:val="22"/>
          <w:lang w:val="sr-Latn-CS"/>
        </w:rPr>
        <w:t>умском</w:t>
      </w:r>
      <w:r w:rsidRPr="0042221F">
        <w:rPr>
          <w:bCs/>
          <w:sz w:val="22"/>
          <w:lang w:val="sr-Cyrl-RS"/>
        </w:rPr>
        <w:t xml:space="preserve"> </w:t>
      </w:r>
      <w:r w:rsidRPr="0042221F">
        <w:rPr>
          <w:bCs/>
          <w:sz w:val="22"/>
          <w:lang w:val="sr-Latn-CS"/>
        </w:rPr>
        <w:t>управом</w:t>
      </w:r>
      <w:r w:rsidRPr="0042221F">
        <w:rPr>
          <w:bCs/>
          <w:sz w:val="22"/>
          <w:lang w:val="sr-Cyrl-RS"/>
        </w:rPr>
        <w:t xml:space="preserve"> </w:t>
      </w:r>
      <w:r w:rsidRPr="0042221F">
        <w:rPr>
          <w:bCs/>
          <w:sz w:val="22"/>
          <w:lang w:val="sr-Latn-CS"/>
        </w:rPr>
        <w:t>Ћуприја</w:t>
      </w:r>
      <w:r w:rsidRPr="0042221F">
        <w:rPr>
          <w:bCs/>
          <w:sz w:val="22"/>
          <w:lang w:val="sr-Cyrl-RS"/>
        </w:rPr>
        <w:t xml:space="preserve"> </w:t>
      </w:r>
      <w:r w:rsidRPr="0042221F">
        <w:rPr>
          <w:bCs/>
          <w:sz w:val="22"/>
          <w:lang w:val="sr-Latn-CS"/>
        </w:rPr>
        <w:t>и</w:t>
      </w:r>
      <w:r w:rsidRPr="0042221F">
        <w:rPr>
          <w:bCs/>
          <w:sz w:val="22"/>
          <w:lang w:val="sr-Cyrl-RS"/>
        </w:rPr>
        <w:t xml:space="preserve"> </w:t>
      </w:r>
      <w:r w:rsidRPr="0042221F">
        <w:rPr>
          <w:bCs/>
          <w:sz w:val="22"/>
          <w:lang w:val="sr-Latn-CS"/>
        </w:rPr>
        <w:t>омогу</w:t>
      </w:r>
      <w:r w:rsidRPr="0042221F">
        <w:rPr>
          <w:bCs/>
          <w:sz w:val="22"/>
          <w:lang w:val="sr-Cyrl-RS"/>
        </w:rPr>
        <w:t>ћ</w:t>
      </w:r>
      <w:r w:rsidRPr="0042221F">
        <w:rPr>
          <w:bCs/>
          <w:sz w:val="22"/>
          <w:lang w:val="sr-Latn-CS"/>
        </w:rPr>
        <w:t>ује</w:t>
      </w:r>
      <w:r w:rsidRPr="0042221F">
        <w:rPr>
          <w:bCs/>
          <w:sz w:val="22"/>
          <w:lang w:val="sr-Cyrl-RS"/>
        </w:rPr>
        <w:t xml:space="preserve"> </w:t>
      </w:r>
      <w:r w:rsidRPr="0042221F">
        <w:rPr>
          <w:bCs/>
          <w:sz w:val="22"/>
          <w:lang w:val="sr-Latn-CS"/>
        </w:rPr>
        <w:t>се</w:t>
      </w:r>
      <w:r w:rsidRPr="0042221F">
        <w:rPr>
          <w:bCs/>
          <w:sz w:val="22"/>
          <w:lang w:val="sr-Cyrl-RS"/>
        </w:rPr>
        <w:t xml:space="preserve"> </w:t>
      </w:r>
      <w:r w:rsidRPr="0042221F">
        <w:rPr>
          <w:bCs/>
          <w:sz w:val="22"/>
          <w:lang w:val="sr-Latn-CS"/>
        </w:rPr>
        <w:t>даљи</w:t>
      </w:r>
      <w:r w:rsidRPr="0042221F">
        <w:rPr>
          <w:bCs/>
          <w:sz w:val="22"/>
          <w:lang w:val="sr-Cyrl-RS"/>
        </w:rPr>
        <w:t xml:space="preserve"> </w:t>
      </w:r>
      <w:r w:rsidRPr="0042221F">
        <w:rPr>
          <w:bCs/>
          <w:sz w:val="22"/>
          <w:lang w:val="sr-Latn-CS"/>
        </w:rPr>
        <w:t>транспорт</w:t>
      </w:r>
      <w:r w:rsidRPr="0042221F">
        <w:rPr>
          <w:bCs/>
          <w:sz w:val="22"/>
          <w:lang w:val="sr-Cyrl-RS"/>
        </w:rPr>
        <w:t xml:space="preserve"> ш</w:t>
      </w:r>
      <w:r w:rsidRPr="0042221F">
        <w:rPr>
          <w:bCs/>
          <w:sz w:val="22"/>
          <w:lang w:val="sr-Latn-CS"/>
        </w:rPr>
        <w:t>умских</w:t>
      </w:r>
      <w:r w:rsidRPr="0042221F">
        <w:rPr>
          <w:bCs/>
          <w:sz w:val="22"/>
          <w:lang w:val="sr-Cyrl-RS"/>
        </w:rPr>
        <w:t xml:space="preserve"> </w:t>
      </w:r>
      <w:r w:rsidRPr="0042221F">
        <w:rPr>
          <w:bCs/>
          <w:sz w:val="22"/>
          <w:lang w:val="sr-Latn-CS"/>
        </w:rPr>
        <w:t>производа</w:t>
      </w:r>
      <w:r w:rsidRPr="0042221F">
        <w:rPr>
          <w:bCs/>
          <w:sz w:val="22"/>
          <w:lang w:val="sr-Cyrl-RS"/>
        </w:rPr>
        <w:t xml:space="preserve"> </w:t>
      </w:r>
      <w:r w:rsidRPr="0042221F">
        <w:rPr>
          <w:bCs/>
          <w:sz w:val="22"/>
          <w:lang w:val="sr-Latn-CS"/>
        </w:rPr>
        <w:t>у</w:t>
      </w:r>
      <w:r w:rsidRPr="0042221F">
        <w:rPr>
          <w:bCs/>
          <w:sz w:val="22"/>
          <w:lang w:val="sr-Cyrl-RS"/>
        </w:rPr>
        <w:t xml:space="preserve"> </w:t>
      </w:r>
      <w:r w:rsidRPr="0042221F">
        <w:rPr>
          <w:bCs/>
          <w:sz w:val="22"/>
          <w:lang w:val="sr-Latn-CS"/>
        </w:rPr>
        <w:t>јавну</w:t>
      </w:r>
      <w:r w:rsidRPr="0042221F">
        <w:rPr>
          <w:bCs/>
          <w:sz w:val="22"/>
          <w:lang w:val="sr-Cyrl-RS"/>
        </w:rPr>
        <w:t xml:space="preserve"> </w:t>
      </w:r>
      <w:r w:rsidRPr="0042221F">
        <w:rPr>
          <w:bCs/>
          <w:sz w:val="22"/>
          <w:lang w:val="sr-Latn-CS"/>
        </w:rPr>
        <w:t>мре</w:t>
      </w:r>
      <w:r w:rsidRPr="0042221F">
        <w:rPr>
          <w:bCs/>
          <w:sz w:val="22"/>
          <w:lang w:val="sr-Cyrl-RS"/>
        </w:rPr>
        <w:t>ж</w:t>
      </w:r>
      <w:r w:rsidRPr="0042221F">
        <w:rPr>
          <w:bCs/>
          <w:sz w:val="22"/>
          <w:lang w:val="sr-Latn-CS"/>
        </w:rPr>
        <w:t>у</w:t>
      </w:r>
      <w:r w:rsidRPr="0042221F">
        <w:rPr>
          <w:bCs/>
          <w:sz w:val="22"/>
          <w:lang w:val="sr-Cyrl-RS"/>
        </w:rPr>
        <w:t xml:space="preserve"> </w:t>
      </w:r>
      <w:r w:rsidRPr="0042221F">
        <w:rPr>
          <w:bCs/>
          <w:sz w:val="22"/>
          <w:lang w:val="sr-Latn-CS"/>
        </w:rPr>
        <w:t>путева</w:t>
      </w:r>
      <w:r w:rsidRPr="0042221F">
        <w:rPr>
          <w:bCs/>
          <w:sz w:val="22"/>
          <w:lang w:val="sr-Cyrl-RS"/>
        </w:rPr>
        <w:t xml:space="preserve"> </w:t>
      </w:r>
      <w:r w:rsidRPr="0042221F">
        <w:rPr>
          <w:bCs/>
          <w:sz w:val="22"/>
          <w:lang w:val="sr-Latn-CS"/>
        </w:rPr>
        <w:t>Републике</w:t>
      </w:r>
      <w:r w:rsidRPr="0042221F">
        <w:rPr>
          <w:bCs/>
          <w:sz w:val="22"/>
          <w:lang w:val="sr-Cyrl-RS"/>
        </w:rPr>
        <w:t xml:space="preserve"> </w:t>
      </w:r>
      <w:r w:rsidRPr="0042221F">
        <w:rPr>
          <w:bCs/>
          <w:sz w:val="22"/>
          <w:lang w:val="sr-Latn-CS"/>
        </w:rPr>
        <w:t>Србије</w:t>
      </w:r>
      <w:r w:rsidRPr="0042221F">
        <w:rPr>
          <w:bCs/>
          <w:sz w:val="22"/>
          <w:lang w:val="sr-Cyrl-RS"/>
        </w:rPr>
        <w:t>.</w:t>
      </w:r>
      <w:r w:rsidRPr="0042221F">
        <w:rPr>
          <w:bCs/>
          <w:sz w:val="22"/>
          <w:lang w:val="sr-Latn-RS"/>
        </w:rPr>
        <w:t xml:space="preserve"> </w:t>
      </w:r>
      <w:r w:rsidRPr="0042221F">
        <w:rPr>
          <w:bCs/>
          <w:sz w:val="22"/>
          <w:lang w:val="sr-Cyrl-RS"/>
        </w:rPr>
        <w:t xml:space="preserve">Постоји и други крак овог путног правца Ресавица-Деспотовац </w:t>
      </w:r>
    </w:p>
    <w:p w14:paraId="74833DB8" w14:textId="77777777" w:rsidR="00DE4B0B" w:rsidRPr="009F29CB" w:rsidRDefault="00DE4B0B" w:rsidP="00285315">
      <w:pPr>
        <w:spacing w:after="60"/>
        <w:ind w:firstLine="720"/>
        <w:jc w:val="both"/>
        <w:rPr>
          <w:rFonts w:ascii="Calibri" w:hAnsi="Calibri"/>
          <w:sz w:val="22"/>
          <w:szCs w:val="22"/>
          <w:lang w:val="sr-Cyrl-RS"/>
        </w:rPr>
      </w:pPr>
    </w:p>
    <w:p w14:paraId="077EB012" w14:textId="77777777" w:rsidR="00B14B4D" w:rsidRPr="00B14B4D" w:rsidRDefault="00B14B4D" w:rsidP="00B14B4D">
      <w:pPr>
        <w:widowControl w:val="0"/>
        <w:autoSpaceDE w:val="0"/>
        <w:adjustRightInd w:val="0"/>
        <w:ind w:left="1077"/>
        <w:jc w:val="both"/>
        <w:rPr>
          <w:bCs/>
          <w:sz w:val="22"/>
          <w:szCs w:val="22"/>
          <w:lang w:val="sr-Cyrl-RS"/>
        </w:rPr>
      </w:pPr>
    </w:p>
    <w:p w14:paraId="7211BF48" w14:textId="5C7CBB0F" w:rsidR="00285315" w:rsidRPr="00EB6AF0" w:rsidRDefault="00285315" w:rsidP="00EB6AF0">
      <w:pPr>
        <w:pStyle w:val="Heading3"/>
      </w:pPr>
      <w:bookmarkStart w:id="164" w:name="_Toc224812299"/>
      <w:r w:rsidRPr="00EB6AF0">
        <w:lastRenderedPageBreak/>
        <w:t>2.1.13.1.</w:t>
      </w:r>
      <w:r w:rsidRPr="00EB6AF0">
        <w:tab/>
        <w:t>Спољашна отвореност шумског комплекса саобраћајницама</w:t>
      </w:r>
      <w:bookmarkEnd w:id="164"/>
    </w:p>
    <w:p w14:paraId="2DE43321" w14:textId="77777777" w:rsidR="00285315" w:rsidRPr="00A1628E" w:rsidRDefault="00285315" w:rsidP="00285315">
      <w:pPr>
        <w:spacing w:after="60"/>
        <w:ind w:firstLine="720"/>
        <w:jc w:val="both"/>
        <w:rPr>
          <w:bCs/>
          <w:sz w:val="22"/>
          <w:szCs w:val="22"/>
          <w:highlight w:val="yellow"/>
          <w:lang w:val="sr-Cyrl-RS"/>
        </w:rPr>
      </w:pPr>
    </w:p>
    <w:p w14:paraId="224AEFB1" w14:textId="1ED19B51" w:rsidR="00285315" w:rsidRPr="00B27478" w:rsidRDefault="00DE4B0B" w:rsidP="00B27478">
      <w:pPr>
        <w:suppressAutoHyphens w:val="0"/>
        <w:ind w:firstLine="709"/>
        <w:jc w:val="both"/>
        <w:rPr>
          <w:bCs/>
          <w:noProof/>
          <w:sz w:val="22"/>
          <w:lang w:val="sr-Latn-RS" w:eastAsia="en-US"/>
        </w:rPr>
      </w:pPr>
      <w:r>
        <w:rPr>
          <w:bCs/>
          <w:noProof/>
          <w:sz w:val="22"/>
          <w:lang w:val="sr-Cyrl-RS" w:eastAsia="en-US"/>
        </w:rPr>
        <w:t>За успешно и интезивно газдовање у газдинској јединици неопходна је одређена мрежа шумских путева како тврдих тако и меких путева.</w:t>
      </w:r>
    </w:p>
    <w:p w14:paraId="2FDA1E03" w14:textId="77777777" w:rsidR="00285315" w:rsidRPr="006C15F3" w:rsidRDefault="00285315" w:rsidP="00285315">
      <w:pPr>
        <w:ind w:firstLine="720"/>
        <w:jc w:val="both"/>
      </w:pPr>
    </w:p>
    <w:p w14:paraId="6233A2F8" w14:textId="13E6F855" w:rsidR="00285315" w:rsidRPr="00B27478" w:rsidRDefault="00285315" w:rsidP="00B27478">
      <w:pPr>
        <w:pStyle w:val="Heading3"/>
      </w:pPr>
      <w:bookmarkStart w:id="165" w:name="_Toc224812300"/>
      <w:r w:rsidRPr="004D4568">
        <w:t>2</w:t>
      </w:r>
      <w:r w:rsidRPr="00EB6AF0">
        <w:t>.1.13.2.</w:t>
      </w:r>
      <w:r w:rsidRPr="00EB6AF0">
        <w:tab/>
      </w:r>
      <w:r w:rsidRPr="0042221F">
        <w:t>Унутрашња отвореност шумског комплекса саобраћајницама</w:t>
      </w:r>
      <w:bookmarkEnd w:id="165"/>
    </w:p>
    <w:p w14:paraId="1F6463CE" w14:textId="77777777" w:rsidR="00DE4B0B" w:rsidRDefault="00DE4B0B" w:rsidP="008D194C">
      <w:pPr>
        <w:ind w:firstLine="720"/>
        <w:jc w:val="both"/>
        <w:rPr>
          <w:sz w:val="22"/>
          <w:szCs w:val="22"/>
          <w:lang w:val="sr-Cyrl-RS"/>
        </w:rPr>
      </w:pPr>
    </w:p>
    <w:p w14:paraId="6955A6AE" w14:textId="544B50D2" w:rsidR="00DE4B0B" w:rsidRPr="00730D31" w:rsidRDefault="00DE4B0B" w:rsidP="008D194C">
      <w:pPr>
        <w:suppressAutoHyphens w:val="0"/>
        <w:ind w:firstLine="709"/>
        <w:jc w:val="both"/>
        <w:rPr>
          <w:bCs/>
          <w:noProof/>
          <w:sz w:val="22"/>
          <w:lang w:val="sr-Cyrl-RS" w:eastAsia="en-US"/>
        </w:rPr>
      </w:pPr>
      <w:r>
        <w:rPr>
          <w:bCs/>
          <w:noProof/>
          <w:sz w:val="22"/>
          <w:lang w:val="sr-Cyrl-RS" w:eastAsia="en-US"/>
        </w:rPr>
        <w:t>Стање и унутрашња отвореност газдинске јединицие „</w:t>
      </w:r>
      <w:r w:rsidR="00672002">
        <w:rPr>
          <w:bCs/>
          <w:noProof/>
          <w:sz w:val="22"/>
          <w:lang w:val="sr-Cyrl-RS" w:eastAsia="en-US"/>
        </w:rPr>
        <w:t>Валкалуци-Некудово</w:t>
      </w:r>
      <w:r>
        <w:rPr>
          <w:bCs/>
          <w:noProof/>
          <w:sz w:val="22"/>
          <w:lang w:val="sr-Cyrl-RS" w:eastAsia="en-US"/>
        </w:rPr>
        <w:t>“ је следеће :</w:t>
      </w:r>
    </w:p>
    <w:p w14:paraId="15E8610B" w14:textId="77777777" w:rsidR="00DE4B0B" w:rsidRPr="00730D31" w:rsidRDefault="00DE4B0B" w:rsidP="008D194C">
      <w:pPr>
        <w:suppressAutoHyphens w:val="0"/>
        <w:ind w:firstLine="709"/>
        <w:jc w:val="both"/>
        <w:rPr>
          <w:bCs/>
          <w:noProof/>
          <w:sz w:val="16"/>
          <w:lang w:val="sr-Cyrl-RS" w:eastAsia="en-US"/>
        </w:rPr>
      </w:pPr>
    </w:p>
    <w:p w14:paraId="214958F0" w14:textId="77777777" w:rsidR="00E547AC" w:rsidRPr="00B27478" w:rsidRDefault="00E547AC" w:rsidP="00B27478">
      <w:pPr>
        <w:jc w:val="both"/>
        <w:rPr>
          <w:sz w:val="22"/>
          <w:szCs w:val="22"/>
          <w:lang w:val="sr-Latn-RS"/>
        </w:rPr>
      </w:pPr>
    </w:p>
    <w:tbl>
      <w:tblPr>
        <w:tblW w:w="9802" w:type="dxa"/>
        <w:tblLayout w:type="fixed"/>
        <w:tblCellMar>
          <w:left w:w="0" w:type="dxa"/>
          <w:right w:w="0" w:type="dxa"/>
        </w:tblCellMar>
        <w:tblLook w:val="0000" w:firstRow="0" w:lastRow="0" w:firstColumn="0" w:lastColumn="0" w:noHBand="0" w:noVBand="0"/>
      </w:tblPr>
      <w:tblGrid>
        <w:gridCol w:w="237"/>
        <w:gridCol w:w="1396"/>
        <w:gridCol w:w="378"/>
        <w:gridCol w:w="406"/>
        <w:gridCol w:w="327"/>
        <w:gridCol w:w="224"/>
        <w:gridCol w:w="94"/>
        <w:gridCol w:w="338"/>
        <w:gridCol w:w="394"/>
        <w:gridCol w:w="1376"/>
        <w:gridCol w:w="346"/>
        <w:gridCol w:w="965"/>
        <w:gridCol w:w="621"/>
        <w:gridCol w:w="561"/>
        <w:gridCol w:w="752"/>
        <w:gridCol w:w="1372"/>
        <w:gridCol w:w="15"/>
      </w:tblGrid>
      <w:tr w:rsidR="00E547AC" w:rsidRPr="009D53CB" w14:paraId="6CE86B9D" w14:textId="77777777" w:rsidTr="008A0D2F">
        <w:trPr>
          <w:trHeight w:val="270"/>
        </w:trPr>
        <w:tc>
          <w:tcPr>
            <w:tcW w:w="9802" w:type="dxa"/>
            <w:gridSpan w:val="17"/>
            <w:tcBorders>
              <w:top w:val="nil"/>
              <w:left w:val="nil"/>
              <w:bottom w:val="nil"/>
              <w:right w:val="nil"/>
            </w:tcBorders>
            <w:vAlign w:val="center"/>
          </w:tcPr>
          <w:p w14:paraId="486F3245" w14:textId="02A73E40" w:rsidR="00E547AC" w:rsidRPr="00B27478" w:rsidRDefault="00E547AC" w:rsidP="00B27478">
            <w:pPr>
              <w:suppressAutoHyphens w:val="0"/>
              <w:rPr>
                <w:sz w:val="20"/>
                <w:lang w:val="sr-Latn-RS" w:eastAsia="sr-Latn-CS"/>
              </w:rPr>
            </w:pPr>
          </w:p>
        </w:tc>
      </w:tr>
      <w:tr w:rsidR="00E547AC" w:rsidRPr="009D53CB" w14:paraId="26123A2A" w14:textId="77777777" w:rsidTr="008A0D2F">
        <w:trPr>
          <w:gridAfter w:val="7"/>
          <w:wAfter w:w="4632" w:type="dxa"/>
          <w:trHeight w:val="287"/>
        </w:trPr>
        <w:tc>
          <w:tcPr>
            <w:tcW w:w="238" w:type="dxa"/>
            <w:tcBorders>
              <w:top w:val="nil"/>
              <w:left w:val="nil"/>
              <w:bottom w:val="nil"/>
              <w:right w:val="nil"/>
            </w:tcBorders>
            <w:noWrap/>
            <w:vAlign w:val="bottom"/>
          </w:tcPr>
          <w:p w14:paraId="2B754B1D" w14:textId="77777777" w:rsidR="00E547AC" w:rsidRPr="00EB0FDF" w:rsidRDefault="00E547AC" w:rsidP="0080047E">
            <w:pPr>
              <w:suppressAutoHyphens w:val="0"/>
              <w:ind w:firstLineChars="100" w:firstLine="200"/>
              <w:jc w:val="right"/>
              <w:rPr>
                <w:sz w:val="20"/>
                <w:lang w:val="sr-Latn-CS" w:eastAsia="sr-Latn-CS"/>
              </w:rPr>
            </w:pPr>
          </w:p>
        </w:tc>
        <w:tc>
          <w:tcPr>
            <w:tcW w:w="1397" w:type="dxa"/>
            <w:tcBorders>
              <w:top w:val="nil"/>
              <w:left w:val="nil"/>
              <w:bottom w:val="nil"/>
              <w:right w:val="nil"/>
            </w:tcBorders>
            <w:noWrap/>
            <w:vAlign w:val="bottom"/>
          </w:tcPr>
          <w:p w14:paraId="4DCF72B9" w14:textId="75D451F6" w:rsidR="00E547AC" w:rsidRPr="00824F37" w:rsidRDefault="00824F37" w:rsidP="00824F37">
            <w:pPr>
              <w:suppressAutoHyphens w:val="0"/>
              <w:ind w:firstLineChars="100" w:firstLine="201"/>
              <w:rPr>
                <w:sz w:val="20"/>
                <w:lang w:val="sr-Cyrl-RS" w:eastAsia="sr-Latn-CS"/>
              </w:rPr>
            </w:pPr>
            <w:r w:rsidRPr="00A343AD">
              <w:rPr>
                <w:b/>
                <w:i/>
                <w:sz w:val="20"/>
                <w:lang w:val="sr-Cyrl-RS"/>
              </w:rPr>
              <w:t>Табела 1</w:t>
            </w:r>
            <w:r>
              <w:rPr>
                <w:b/>
                <w:i/>
                <w:sz w:val="20"/>
                <w:lang w:val="sr-Cyrl-RS"/>
              </w:rPr>
              <w:t>6</w:t>
            </w:r>
            <w:r w:rsidRPr="00A343AD">
              <w:rPr>
                <w:b/>
                <w:i/>
                <w:sz w:val="20"/>
                <w:lang w:val="sr-Cyrl-RS"/>
              </w:rPr>
              <w:t>:</w:t>
            </w:r>
            <w:r>
              <w:rPr>
                <w:b/>
                <w:i/>
                <w:sz w:val="20"/>
                <w:lang w:val="sr-Cyrl-RS"/>
              </w:rPr>
              <w:t xml:space="preserve">     </w:t>
            </w:r>
            <w:r w:rsidRPr="00A343AD">
              <w:rPr>
                <w:bCs/>
                <w:i/>
                <w:sz w:val="20"/>
                <w:lang w:val="sr-Cyrl-RS"/>
              </w:rPr>
              <w:t xml:space="preserve">Стање </w:t>
            </w:r>
            <w:r>
              <w:rPr>
                <w:bCs/>
                <w:i/>
                <w:sz w:val="20"/>
                <w:lang w:val="sr-Cyrl-RS"/>
              </w:rPr>
              <w:t>путева</w:t>
            </w:r>
          </w:p>
        </w:tc>
        <w:tc>
          <w:tcPr>
            <w:tcW w:w="378" w:type="dxa"/>
            <w:tcBorders>
              <w:top w:val="nil"/>
              <w:left w:val="nil"/>
              <w:bottom w:val="nil"/>
              <w:right w:val="nil"/>
            </w:tcBorders>
            <w:noWrap/>
            <w:vAlign w:val="bottom"/>
          </w:tcPr>
          <w:p w14:paraId="2A70FF38" w14:textId="3AFB904E" w:rsidR="00E547AC" w:rsidRPr="00824F37" w:rsidRDefault="00824F37" w:rsidP="0080047E">
            <w:pPr>
              <w:suppressAutoHyphens w:val="0"/>
              <w:ind w:firstLineChars="100" w:firstLine="200"/>
              <w:jc w:val="right"/>
              <w:rPr>
                <w:sz w:val="20"/>
                <w:lang w:val="sr-Cyrl-RS" w:eastAsia="sr-Latn-CS"/>
              </w:rPr>
            </w:pPr>
            <w:r>
              <w:rPr>
                <w:sz w:val="20"/>
                <w:lang w:val="sr-Cyrl-RS" w:eastAsia="sr-Latn-CS"/>
              </w:rPr>
              <w:t xml:space="preserve">  </w:t>
            </w:r>
          </w:p>
        </w:tc>
        <w:tc>
          <w:tcPr>
            <w:tcW w:w="406" w:type="dxa"/>
            <w:tcBorders>
              <w:top w:val="nil"/>
              <w:left w:val="nil"/>
              <w:bottom w:val="nil"/>
              <w:right w:val="nil"/>
            </w:tcBorders>
            <w:noWrap/>
            <w:vAlign w:val="bottom"/>
          </w:tcPr>
          <w:p w14:paraId="4BFBE348" w14:textId="77777777" w:rsidR="00E547AC" w:rsidRPr="00EB0FDF" w:rsidRDefault="00E547AC" w:rsidP="0080047E">
            <w:pPr>
              <w:suppressAutoHyphens w:val="0"/>
              <w:ind w:firstLineChars="100" w:firstLine="200"/>
              <w:jc w:val="right"/>
              <w:rPr>
                <w:sz w:val="20"/>
                <w:lang w:val="sr-Latn-CS" w:eastAsia="sr-Latn-CS"/>
              </w:rPr>
            </w:pPr>
          </w:p>
        </w:tc>
        <w:tc>
          <w:tcPr>
            <w:tcW w:w="327" w:type="dxa"/>
            <w:tcBorders>
              <w:top w:val="nil"/>
              <w:left w:val="nil"/>
              <w:bottom w:val="nil"/>
              <w:right w:val="nil"/>
            </w:tcBorders>
            <w:noWrap/>
            <w:vAlign w:val="bottom"/>
          </w:tcPr>
          <w:p w14:paraId="194B1621" w14:textId="77777777" w:rsidR="00E547AC" w:rsidRPr="00EB0FDF" w:rsidRDefault="00E547AC" w:rsidP="0080047E">
            <w:pPr>
              <w:suppressAutoHyphens w:val="0"/>
              <w:ind w:firstLineChars="100" w:firstLine="200"/>
              <w:jc w:val="right"/>
              <w:rPr>
                <w:sz w:val="20"/>
                <w:lang w:val="sr-Latn-CS" w:eastAsia="sr-Latn-CS"/>
              </w:rPr>
            </w:pPr>
          </w:p>
        </w:tc>
        <w:tc>
          <w:tcPr>
            <w:tcW w:w="317" w:type="dxa"/>
            <w:gridSpan w:val="2"/>
            <w:tcBorders>
              <w:top w:val="nil"/>
              <w:left w:val="nil"/>
              <w:bottom w:val="nil"/>
              <w:right w:val="nil"/>
            </w:tcBorders>
            <w:noWrap/>
            <w:vAlign w:val="bottom"/>
          </w:tcPr>
          <w:p w14:paraId="709CA2B6" w14:textId="77777777" w:rsidR="00E547AC" w:rsidRPr="00EB0FDF" w:rsidRDefault="00E547AC" w:rsidP="0080047E">
            <w:pPr>
              <w:suppressAutoHyphens w:val="0"/>
              <w:ind w:firstLineChars="100" w:firstLine="200"/>
              <w:jc w:val="right"/>
              <w:rPr>
                <w:sz w:val="20"/>
                <w:lang w:val="sr-Latn-CS" w:eastAsia="sr-Latn-CS"/>
              </w:rPr>
            </w:pPr>
          </w:p>
        </w:tc>
        <w:tc>
          <w:tcPr>
            <w:tcW w:w="338" w:type="dxa"/>
            <w:tcBorders>
              <w:top w:val="nil"/>
              <w:left w:val="nil"/>
              <w:bottom w:val="nil"/>
              <w:right w:val="nil"/>
            </w:tcBorders>
            <w:noWrap/>
            <w:vAlign w:val="bottom"/>
          </w:tcPr>
          <w:p w14:paraId="441B1F32" w14:textId="77777777" w:rsidR="00E547AC" w:rsidRPr="00EB0FDF" w:rsidRDefault="00E547AC" w:rsidP="0080047E">
            <w:pPr>
              <w:suppressAutoHyphens w:val="0"/>
              <w:ind w:firstLineChars="100" w:firstLine="200"/>
              <w:jc w:val="right"/>
              <w:rPr>
                <w:sz w:val="20"/>
                <w:lang w:val="sr-Latn-CS" w:eastAsia="sr-Latn-CS"/>
              </w:rPr>
            </w:pPr>
          </w:p>
        </w:tc>
        <w:tc>
          <w:tcPr>
            <w:tcW w:w="393" w:type="dxa"/>
            <w:tcBorders>
              <w:top w:val="nil"/>
              <w:left w:val="nil"/>
              <w:bottom w:val="nil"/>
              <w:right w:val="nil"/>
            </w:tcBorders>
            <w:noWrap/>
            <w:vAlign w:val="bottom"/>
          </w:tcPr>
          <w:p w14:paraId="5F889D66" w14:textId="77777777" w:rsidR="00E547AC" w:rsidRPr="00EB0FDF" w:rsidRDefault="00E547AC" w:rsidP="0080047E">
            <w:pPr>
              <w:suppressAutoHyphens w:val="0"/>
              <w:ind w:firstLineChars="200" w:firstLine="400"/>
              <w:jc w:val="right"/>
              <w:rPr>
                <w:sz w:val="20"/>
                <w:lang w:val="sr-Latn-CS" w:eastAsia="sr-Latn-CS"/>
              </w:rPr>
            </w:pPr>
          </w:p>
        </w:tc>
        <w:tc>
          <w:tcPr>
            <w:tcW w:w="1376" w:type="dxa"/>
            <w:tcBorders>
              <w:top w:val="nil"/>
              <w:left w:val="nil"/>
              <w:bottom w:val="nil"/>
              <w:right w:val="nil"/>
            </w:tcBorders>
            <w:noWrap/>
            <w:vAlign w:val="bottom"/>
          </w:tcPr>
          <w:p w14:paraId="170B42E6" w14:textId="77777777" w:rsidR="00E547AC" w:rsidRPr="00EB0FDF" w:rsidRDefault="00E547AC" w:rsidP="0080047E">
            <w:pPr>
              <w:suppressAutoHyphens w:val="0"/>
              <w:ind w:firstLineChars="200" w:firstLine="400"/>
              <w:jc w:val="right"/>
              <w:rPr>
                <w:sz w:val="20"/>
                <w:lang w:val="sr-Latn-CS" w:eastAsia="sr-Latn-CS"/>
              </w:rPr>
            </w:pPr>
          </w:p>
        </w:tc>
      </w:tr>
      <w:tr w:rsidR="00E547AC" w:rsidRPr="009D53CB" w14:paraId="722B58F9" w14:textId="77777777" w:rsidTr="008A0D2F">
        <w:trPr>
          <w:gridAfter w:val="1"/>
          <w:wAfter w:w="15" w:type="dxa"/>
          <w:trHeight w:val="59"/>
        </w:trPr>
        <w:tc>
          <w:tcPr>
            <w:tcW w:w="238" w:type="dxa"/>
            <w:tcBorders>
              <w:top w:val="nil"/>
              <w:left w:val="nil"/>
              <w:bottom w:val="nil"/>
              <w:right w:val="nil"/>
            </w:tcBorders>
            <w:noWrap/>
            <w:vAlign w:val="bottom"/>
          </w:tcPr>
          <w:p w14:paraId="244E111C" w14:textId="77777777" w:rsidR="00E547AC" w:rsidRPr="00EB0FDF" w:rsidRDefault="00E547AC" w:rsidP="0080047E">
            <w:pPr>
              <w:suppressAutoHyphens w:val="0"/>
              <w:jc w:val="center"/>
              <w:rPr>
                <w:sz w:val="18"/>
                <w:szCs w:val="18"/>
                <w:lang w:val="sr-Latn-CS" w:eastAsia="sr-Latn-CS"/>
              </w:rPr>
            </w:pPr>
          </w:p>
        </w:tc>
        <w:tc>
          <w:tcPr>
            <w:tcW w:w="1397" w:type="dxa"/>
            <w:tcBorders>
              <w:top w:val="nil"/>
              <w:left w:val="nil"/>
              <w:bottom w:val="nil"/>
              <w:right w:val="nil"/>
            </w:tcBorders>
            <w:noWrap/>
            <w:vAlign w:val="bottom"/>
          </w:tcPr>
          <w:p w14:paraId="61F32D52" w14:textId="77777777" w:rsidR="00E547AC" w:rsidRPr="00EB0FDF" w:rsidRDefault="00E547AC" w:rsidP="0080047E">
            <w:pPr>
              <w:suppressAutoHyphens w:val="0"/>
              <w:jc w:val="center"/>
              <w:rPr>
                <w:sz w:val="18"/>
                <w:szCs w:val="18"/>
                <w:lang w:val="sr-Latn-CS" w:eastAsia="sr-Latn-CS"/>
              </w:rPr>
            </w:pPr>
          </w:p>
        </w:tc>
        <w:tc>
          <w:tcPr>
            <w:tcW w:w="378" w:type="dxa"/>
            <w:tcBorders>
              <w:top w:val="nil"/>
              <w:left w:val="nil"/>
              <w:bottom w:val="nil"/>
              <w:right w:val="nil"/>
            </w:tcBorders>
            <w:noWrap/>
            <w:vAlign w:val="bottom"/>
          </w:tcPr>
          <w:p w14:paraId="491E8DF0" w14:textId="77777777" w:rsidR="00E547AC" w:rsidRPr="00EB0FDF" w:rsidRDefault="00E547AC" w:rsidP="0080047E">
            <w:pPr>
              <w:suppressAutoHyphens w:val="0"/>
              <w:jc w:val="center"/>
              <w:rPr>
                <w:sz w:val="18"/>
                <w:szCs w:val="18"/>
                <w:lang w:val="sr-Latn-CS" w:eastAsia="sr-Latn-CS"/>
              </w:rPr>
            </w:pPr>
          </w:p>
        </w:tc>
        <w:tc>
          <w:tcPr>
            <w:tcW w:w="406" w:type="dxa"/>
            <w:tcBorders>
              <w:top w:val="nil"/>
              <w:left w:val="nil"/>
              <w:bottom w:val="nil"/>
              <w:right w:val="nil"/>
            </w:tcBorders>
            <w:noWrap/>
            <w:vAlign w:val="bottom"/>
          </w:tcPr>
          <w:p w14:paraId="34380049" w14:textId="77777777" w:rsidR="00E547AC" w:rsidRPr="00EB0FDF" w:rsidRDefault="00E547AC" w:rsidP="0080047E">
            <w:pPr>
              <w:suppressAutoHyphens w:val="0"/>
              <w:jc w:val="center"/>
              <w:rPr>
                <w:sz w:val="18"/>
                <w:szCs w:val="18"/>
                <w:lang w:val="sr-Latn-CS" w:eastAsia="sr-Latn-CS"/>
              </w:rPr>
            </w:pPr>
          </w:p>
        </w:tc>
        <w:tc>
          <w:tcPr>
            <w:tcW w:w="327" w:type="dxa"/>
            <w:tcBorders>
              <w:top w:val="nil"/>
              <w:left w:val="nil"/>
              <w:bottom w:val="nil"/>
              <w:right w:val="nil"/>
            </w:tcBorders>
            <w:noWrap/>
            <w:vAlign w:val="bottom"/>
          </w:tcPr>
          <w:p w14:paraId="636FD106" w14:textId="77777777" w:rsidR="00E547AC" w:rsidRPr="00EB0FDF" w:rsidRDefault="00E547AC" w:rsidP="0080047E">
            <w:pPr>
              <w:suppressAutoHyphens w:val="0"/>
              <w:jc w:val="center"/>
              <w:rPr>
                <w:sz w:val="18"/>
                <w:szCs w:val="18"/>
                <w:lang w:val="sr-Latn-CS" w:eastAsia="sr-Latn-CS"/>
              </w:rPr>
            </w:pPr>
          </w:p>
        </w:tc>
        <w:tc>
          <w:tcPr>
            <w:tcW w:w="317" w:type="dxa"/>
            <w:gridSpan w:val="2"/>
            <w:tcBorders>
              <w:top w:val="nil"/>
              <w:left w:val="nil"/>
              <w:bottom w:val="nil"/>
              <w:right w:val="nil"/>
            </w:tcBorders>
            <w:noWrap/>
            <w:vAlign w:val="bottom"/>
          </w:tcPr>
          <w:p w14:paraId="53B2D195" w14:textId="77777777" w:rsidR="00E547AC" w:rsidRPr="00EB0FDF" w:rsidRDefault="00E547AC" w:rsidP="0080047E">
            <w:pPr>
              <w:suppressAutoHyphens w:val="0"/>
              <w:jc w:val="center"/>
              <w:rPr>
                <w:sz w:val="18"/>
                <w:szCs w:val="18"/>
                <w:lang w:val="sr-Latn-CS" w:eastAsia="sr-Latn-CS"/>
              </w:rPr>
            </w:pPr>
          </w:p>
        </w:tc>
        <w:tc>
          <w:tcPr>
            <w:tcW w:w="338" w:type="dxa"/>
            <w:tcBorders>
              <w:top w:val="nil"/>
              <w:left w:val="nil"/>
              <w:bottom w:val="nil"/>
              <w:right w:val="nil"/>
            </w:tcBorders>
            <w:noWrap/>
            <w:vAlign w:val="bottom"/>
          </w:tcPr>
          <w:p w14:paraId="0E1F2B61" w14:textId="77777777" w:rsidR="00E547AC" w:rsidRPr="00EB0FDF" w:rsidRDefault="00E547AC" w:rsidP="0080047E">
            <w:pPr>
              <w:suppressAutoHyphens w:val="0"/>
              <w:jc w:val="center"/>
              <w:rPr>
                <w:sz w:val="18"/>
                <w:szCs w:val="18"/>
                <w:lang w:val="sr-Latn-CS" w:eastAsia="sr-Latn-CS"/>
              </w:rPr>
            </w:pPr>
          </w:p>
        </w:tc>
        <w:tc>
          <w:tcPr>
            <w:tcW w:w="393" w:type="dxa"/>
            <w:tcBorders>
              <w:top w:val="nil"/>
              <w:left w:val="nil"/>
              <w:bottom w:val="nil"/>
              <w:right w:val="nil"/>
            </w:tcBorders>
            <w:noWrap/>
            <w:vAlign w:val="bottom"/>
          </w:tcPr>
          <w:p w14:paraId="5CCFF171" w14:textId="77777777" w:rsidR="00E547AC" w:rsidRPr="00EB0FDF" w:rsidRDefault="00E547AC" w:rsidP="0080047E">
            <w:pPr>
              <w:suppressAutoHyphens w:val="0"/>
              <w:jc w:val="center"/>
              <w:rPr>
                <w:sz w:val="18"/>
                <w:szCs w:val="18"/>
                <w:lang w:val="sr-Latn-CS" w:eastAsia="sr-Latn-CS"/>
              </w:rPr>
            </w:pPr>
          </w:p>
        </w:tc>
        <w:tc>
          <w:tcPr>
            <w:tcW w:w="1376" w:type="dxa"/>
            <w:tcBorders>
              <w:top w:val="nil"/>
              <w:left w:val="nil"/>
              <w:bottom w:val="nil"/>
              <w:right w:val="nil"/>
            </w:tcBorders>
            <w:noWrap/>
            <w:vAlign w:val="bottom"/>
          </w:tcPr>
          <w:p w14:paraId="306E67A6" w14:textId="77777777" w:rsidR="00E547AC" w:rsidRPr="00EB0FDF" w:rsidRDefault="00E547AC" w:rsidP="0080047E">
            <w:pPr>
              <w:suppressAutoHyphens w:val="0"/>
              <w:jc w:val="center"/>
              <w:rPr>
                <w:sz w:val="18"/>
                <w:szCs w:val="18"/>
                <w:lang w:val="sr-Latn-CS" w:eastAsia="sr-Latn-CS"/>
              </w:rPr>
            </w:pPr>
          </w:p>
        </w:tc>
        <w:tc>
          <w:tcPr>
            <w:tcW w:w="4617" w:type="dxa"/>
            <w:gridSpan w:val="6"/>
            <w:tcBorders>
              <w:top w:val="nil"/>
              <w:left w:val="nil"/>
              <w:bottom w:val="nil"/>
              <w:right w:val="nil"/>
            </w:tcBorders>
            <w:noWrap/>
            <w:vAlign w:val="bottom"/>
          </w:tcPr>
          <w:p w14:paraId="168B1EDA" w14:textId="77777777" w:rsidR="00E547AC" w:rsidRPr="00EB0FDF" w:rsidRDefault="00E547AC" w:rsidP="0080047E">
            <w:pPr>
              <w:suppressAutoHyphens w:val="0"/>
              <w:jc w:val="center"/>
              <w:rPr>
                <w:sz w:val="18"/>
                <w:szCs w:val="18"/>
                <w:lang w:val="sr-Latn-CS" w:eastAsia="sr-Latn-CS"/>
              </w:rPr>
            </w:pPr>
          </w:p>
        </w:tc>
      </w:tr>
      <w:tr w:rsidR="00E547AC" w:rsidRPr="00EB0FDF" w14:paraId="31AC3495" w14:textId="77777777" w:rsidTr="008A0D2F">
        <w:trPr>
          <w:gridAfter w:val="1"/>
          <w:wAfter w:w="13" w:type="dxa"/>
          <w:trHeight w:val="338"/>
        </w:trPr>
        <w:tc>
          <w:tcPr>
            <w:tcW w:w="238" w:type="dxa"/>
            <w:vMerge w:val="restart"/>
            <w:tcBorders>
              <w:top w:val="double" w:sz="6" w:space="0" w:color="auto"/>
              <w:left w:val="double" w:sz="6" w:space="0" w:color="auto"/>
              <w:bottom w:val="double" w:sz="6" w:space="0" w:color="000000"/>
              <w:right w:val="single" w:sz="4" w:space="0" w:color="auto"/>
            </w:tcBorders>
            <w:vAlign w:val="center"/>
          </w:tcPr>
          <w:p w14:paraId="0401491D" w14:textId="77777777" w:rsidR="00E547AC" w:rsidRPr="00EB0FDF" w:rsidRDefault="00E547AC" w:rsidP="0080047E">
            <w:pPr>
              <w:suppressAutoHyphens w:val="0"/>
              <w:jc w:val="center"/>
              <w:rPr>
                <w:sz w:val="18"/>
                <w:szCs w:val="18"/>
                <w:lang w:val="sr-Latn-CS" w:eastAsia="sr-Latn-CS"/>
              </w:rPr>
            </w:pPr>
            <w:r w:rsidRPr="00EB0FDF">
              <w:rPr>
                <w:sz w:val="18"/>
                <w:szCs w:val="18"/>
                <w:lang w:val="sr-Latn-CS" w:eastAsia="sr-Latn-CS"/>
              </w:rPr>
              <w:t> </w:t>
            </w:r>
          </w:p>
        </w:tc>
        <w:tc>
          <w:tcPr>
            <w:tcW w:w="1397" w:type="dxa"/>
            <w:vMerge w:val="restart"/>
            <w:tcBorders>
              <w:top w:val="double" w:sz="6" w:space="0" w:color="auto"/>
              <w:left w:val="single" w:sz="4" w:space="0" w:color="auto"/>
              <w:bottom w:val="double" w:sz="6" w:space="0" w:color="000000"/>
              <w:right w:val="single" w:sz="4" w:space="0" w:color="auto"/>
            </w:tcBorders>
            <w:vAlign w:val="center"/>
          </w:tcPr>
          <w:p w14:paraId="405E8C5E" w14:textId="77777777" w:rsidR="00E547AC" w:rsidRPr="00EA2995" w:rsidRDefault="00E547AC" w:rsidP="0080047E">
            <w:pPr>
              <w:suppressAutoHyphens w:val="0"/>
              <w:jc w:val="center"/>
              <w:rPr>
                <w:sz w:val="20"/>
                <w:lang w:val="sr-Latn-CS" w:eastAsia="sr-Latn-CS"/>
              </w:rPr>
            </w:pPr>
            <w:r>
              <w:rPr>
                <w:sz w:val="18"/>
                <w:szCs w:val="18"/>
                <w:lang w:val="sr-Cyrl-RS" w:eastAsia="sr-Latn-CS"/>
              </w:rPr>
              <w:t>Назив пута</w:t>
            </w:r>
          </w:p>
        </w:tc>
        <w:tc>
          <w:tcPr>
            <w:tcW w:w="378" w:type="dxa"/>
            <w:vMerge w:val="restart"/>
            <w:tcBorders>
              <w:top w:val="double" w:sz="6" w:space="0" w:color="auto"/>
              <w:left w:val="single" w:sz="4" w:space="0" w:color="auto"/>
              <w:bottom w:val="double" w:sz="6" w:space="0" w:color="000000"/>
              <w:right w:val="single" w:sz="4" w:space="0" w:color="auto"/>
            </w:tcBorders>
            <w:textDirection w:val="btLr"/>
            <w:vAlign w:val="center"/>
          </w:tcPr>
          <w:p w14:paraId="063BB9C9" w14:textId="77777777" w:rsidR="00E547AC" w:rsidRPr="00463032" w:rsidRDefault="00E547AC" w:rsidP="0080047E">
            <w:pPr>
              <w:suppressAutoHyphens w:val="0"/>
              <w:jc w:val="center"/>
              <w:rPr>
                <w:sz w:val="18"/>
                <w:szCs w:val="18"/>
                <w:lang w:val="sr-Latn-CS" w:eastAsia="sr-Latn-CS"/>
              </w:rPr>
            </w:pPr>
            <w:r w:rsidRPr="00463032">
              <w:rPr>
                <w:sz w:val="18"/>
                <w:szCs w:val="18"/>
                <w:lang w:val="sr-Cyrl-RS" w:eastAsia="sr-Latn-CS"/>
              </w:rPr>
              <w:t>Кроз комплекс у</w:t>
            </w:r>
            <w:r w:rsidRPr="00463032">
              <w:rPr>
                <w:sz w:val="18"/>
                <w:szCs w:val="18"/>
                <w:lang w:val="sr-Latn-CS" w:eastAsia="sr-Latn-CS"/>
              </w:rPr>
              <w:t xml:space="preserve"> km</w:t>
            </w:r>
          </w:p>
        </w:tc>
        <w:tc>
          <w:tcPr>
            <w:tcW w:w="1783" w:type="dxa"/>
            <w:gridSpan w:val="6"/>
            <w:tcBorders>
              <w:top w:val="double" w:sz="6" w:space="0" w:color="auto"/>
              <w:left w:val="nil"/>
              <w:bottom w:val="single" w:sz="4" w:space="0" w:color="auto"/>
              <w:right w:val="single" w:sz="4" w:space="0" w:color="auto"/>
            </w:tcBorders>
            <w:vAlign w:val="center"/>
          </w:tcPr>
          <w:p w14:paraId="3C52FA02" w14:textId="77777777" w:rsidR="00E547AC" w:rsidRPr="00463032" w:rsidRDefault="00E547AC" w:rsidP="0080047E">
            <w:pPr>
              <w:suppressAutoHyphens w:val="0"/>
              <w:jc w:val="center"/>
              <w:rPr>
                <w:sz w:val="18"/>
                <w:szCs w:val="18"/>
                <w:lang w:val="sr-Latn-CS" w:eastAsia="sr-Latn-CS"/>
              </w:rPr>
            </w:pPr>
            <w:r>
              <w:rPr>
                <w:sz w:val="18"/>
                <w:szCs w:val="18"/>
                <w:lang w:val="sr-Cyrl-RS" w:eastAsia="sr-Latn-CS"/>
              </w:rPr>
              <w:t>Категорија</w:t>
            </w:r>
          </w:p>
        </w:tc>
        <w:tc>
          <w:tcPr>
            <w:tcW w:w="1376" w:type="dxa"/>
            <w:vMerge w:val="restart"/>
            <w:tcBorders>
              <w:top w:val="double" w:sz="6" w:space="0" w:color="auto"/>
              <w:left w:val="single" w:sz="4" w:space="0" w:color="auto"/>
              <w:bottom w:val="double" w:sz="6" w:space="0" w:color="000000"/>
              <w:right w:val="double" w:sz="6" w:space="0" w:color="auto"/>
            </w:tcBorders>
            <w:noWrap/>
            <w:vAlign w:val="center"/>
          </w:tcPr>
          <w:p w14:paraId="564DFC16" w14:textId="77777777" w:rsidR="00E547AC" w:rsidRPr="00EA2995" w:rsidRDefault="00E547AC" w:rsidP="0080047E">
            <w:pPr>
              <w:suppressAutoHyphens w:val="0"/>
              <w:jc w:val="center"/>
              <w:rPr>
                <w:sz w:val="18"/>
                <w:szCs w:val="18"/>
                <w:lang w:val="sr-Latn-CS" w:eastAsia="sr-Latn-CS"/>
              </w:rPr>
            </w:pPr>
            <w:r>
              <w:rPr>
                <w:sz w:val="18"/>
                <w:szCs w:val="18"/>
                <w:lang w:val="sr-Cyrl-RS" w:eastAsia="sr-Latn-CS"/>
              </w:rPr>
              <w:t>Отвара оделења</w:t>
            </w:r>
          </w:p>
        </w:tc>
        <w:tc>
          <w:tcPr>
            <w:tcW w:w="4617" w:type="dxa"/>
            <w:gridSpan w:val="6"/>
            <w:vMerge w:val="restart"/>
            <w:tcBorders>
              <w:top w:val="double" w:sz="6" w:space="0" w:color="auto"/>
              <w:left w:val="double" w:sz="6" w:space="0" w:color="auto"/>
              <w:bottom w:val="double" w:sz="6" w:space="0" w:color="000000"/>
              <w:right w:val="double" w:sz="6" w:space="0" w:color="auto"/>
            </w:tcBorders>
            <w:noWrap/>
            <w:vAlign w:val="center"/>
          </w:tcPr>
          <w:p w14:paraId="08CCBE46" w14:textId="77777777" w:rsidR="00E547AC" w:rsidRPr="00EA2995" w:rsidRDefault="00E547AC" w:rsidP="0080047E">
            <w:pPr>
              <w:suppressAutoHyphens w:val="0"/>
              <w:jc w:val="center"/>
              <w:rPr>
                <w:sz w:val="18"/>
                <w:szCs w:val="18"/>
                <w:lang w:val="sr-Latn-CS" w:eastAsia="sr-Latn-CS"/>
              </w:rPr>
            </w:pPr>
            <w:r>
              <w:rPr>
                <w:sz w:val="18"/>
                <w:szCs w:val="18"/>
                <w:lang w:val="sr-Cyrl-RS" w:eastAsia="sr-Latn-CS"/>
              </w:rPr>
              <w:t>Опис пута</w:t>
            </w:r>
          </w:p>
        </w:tc>
      </w:tr>
      <w:tr w:rsidR="00E547AC" w:rsidRPr="00EB0FDF" w14:paraId="351538AC" w14:textId="77777777" w:rsidTr="008A0D2F">
        <w:trPr>
          <w:gridAfter w:val="1"/>
          <w:wAfter w:w="14" w:type="dxa"/>
          <w:trHeight w:val="355"/>
        </w:trPr>
        <w:tc>
          <w:tcPr>
            <w:tcW w:w="238" w:type="dxa"/>
            <w:vMerge/>
            <w:tcBorders>
              <w:top w:val="double" w:sz="6" w:space="0" w:color="auto"/>
              <w:left w:val="double" w:sz="6" w:space="0" w:color="auto"/>
              <w:bottom w:val="double" w:sz="6" w:space="0" w:color="000000"/>
              <w:right w:val="single" w:sz="4" w:space="0" w:color="auto"/>
            </w:tcBorders>
            <w:vAlign w:val="center"/>
          </w:tcPr>
          <w:p w14:paraId="366A17F7" w14:textId="77777777" w:rsidR="00E547AC" w:rsidRPr="00EB0FDF" w:rsidRDefault="00E547AC" w:rsidP="0080047E">
            <w:pPr>
              <w:suppressAutoHyphens w:val="0"/>
              <w:rPr>
                <w:sz w:val="20"/>
                <w:lang w:val="sr-Latn-CS" w:eastAsia="sr-Latn-CS"/>
              </w:rPr>
            </w:pPr>
          </w:p>
        </w:tc>
        <w:tc>
          <w:tcPr>
            <w:tcW w:w="1397" w:type="dxa"/>
            <w:vMerge/>
            <w:tcBorders>
              <w:top w:val="double" w:sz="6" w:space="0" w:color="auto"/>
              <w:left w:val="single" w:sz="4" w:space="0" w:color="auto"/>
              <w:bottom w:val="double" w:sz="6" w:space="0" w:color="000000"/>
              <w:right w:val="single" w:sz="4" w:space="0" w:color="auto"/>
            </w:tcBorders>
            <w:vAlign w:val="center"/>
          </w:tcPr>
          <w:p w14:paraId="1F261E6C" w14:textId="77777777" w:rsidR="00E547AC" w:rsidRPr="00EB0FDF" w:rsidRDefault="00E547AC" w:rsidP="0080047E">
            <w:pPr>
              <w:suppressAutoHyphens w:val="0"/>
              <w:rPr>
                <w:sz w:val="20"/>
                <w:lang w:val="sr-Latn-CS" w:eastAsia="sr-Latn-CS"/>
              </w:rPr>
            </w:pPr>
          </w:p>
        </w:tc>
        <w:tc>
          <w:tcPr>
            <w:tcW w:w="378" w:type="dxa"/>
            <w:vMerge/>
            <w:tcBorders>
              <w:top w:val="double" w:sz="6" w:space="0" w:color="auto"/>
              <w:left w:val="single" w:sz="4" w:space="0" w:color="auto"/>
              <w:bottom w:val="double" w:sz="6" w:space="0" w:color="000000"/>
              <w:right w:val="single" w:sz="4" w:space="0" w:color="auto"/>
            </w:tcBorders>
            <w:vAlign w:val="center"/>
          </w:tcPr>
          <w:p w14:paraId="1469D7D9" w14:textId="77777777" w:rsidR="00E547AC" w:rsidRPr="00463032" w:rsidRDefault="00E547AC" w:rsidP="0080047E">
            <w:pPr>
              <w:suppressAutoHyphens w:val="0"/>
              <w:rPr>
                <w:sz w:val="18"/>
                <w:szCs w:val="18"/>
                <w:lang w:val="sr-Latn-CS" w:eastAsia="sr-Latn-CS"/>
              </w:rPr>
            </w:pPr>
          </w:p>
        </w:tc>
        <w:tc>
          <w:tcPr>
            <w:tcW w:w="1051" w:type="dxa"/>
            <w:gridSpan w:val="4"/>
            <w:tcBorders>
              <w:top w:val="single" w:sz="4" w:space="0" w:color="auto"/>
              <w:left w:val="nil"/>
              <w:bottom w:val="single" w:sz="4" w:space="0" w:color="auto"/>
              <w:right w:val="single" w:sz="4" w:space="0" w:color="auto"/>
            </w:tcBorders>
            <w:vAlign w:val="center"/>
          </w:tcPr>
          <w:p w14:paraId="3B8A65AA" w14:textId="77777777" w:rsidR="00E547AC" w:rsidRPr="00463032" w:rsidRDefault="00E547AC" w:rsidP="0080047E">
            <w:pPr>
              <w:suppressAutoHyphens w:val="0"/>
              <w:jc w:val="center"/>
              <w:rPr>
                <w:sz w:val="18"/>
                <w:szCs w:val="18"/>
                <w:lang w:val="sr-Latn-CS" w:eastAsia="sr-Latn-CS"/>
              </w:rPr>
            </w:pPr>
            <w:r>
              <w:rPr>
                <w:sz w:val="18"/>
                <w:szCs w:val="18"/>
                <w:lang w:val="sr-Cyrl-RS" w:eastAsia="sr-Latn-CS"/>
              </w:rPr>
              <w:t>Јавни пут</w:t>
            </w:r>
            <w:r w:rsidRPr="00463032">
              <w:rPr>
                <w:sz w:val="18"/>
                <w:szCs w:val="18"/>
                <w:lang w:val="sr-Latn-CS" w:eastAsia="sr-Latn-CS"/>
              </w:rPr>
              <w:t xml:space="preserve"> (km)</w:t>
            </w:r>
          </w:p>
        </w:tc>
        <w:tc>
          <w:tcPr>
            <w:tcW w:w="731" w:type="dxa"/>
            <w:gridSpan w:val="2"/>
            <w:tcBorders>
              <w:top w:val="single" w:sz="4" w:space="0" w:color="auto"/>
              <w:left w:val="nil"/>
              <w:bottom w:val="single" w:sz="4" w:space="0" w:color="auto"/>
              <w:right w:val="single" w:sz="4" w:space="0" w:color="auto"/>
            </w:tcBorders>
            <w:vAlign w:val="center"/>
          </w:tcPr>
          <w:p w14:paraId="476B0FB0" w14:textId="77777777" w:rsidR="00E547AC" w:rsidRPr="00463032" w:rsidRDefault="00E547AC" w:rsidP="0080047E">
            <w:pPr>
              <w:suppressAutoHyphens w:val="0"/>
              <w:jc w:val="center"/>
              <w:rPr>
                <w:sz w:val="18"/>
                <w:szCs w:val="18"/>
                <w:lang w:val="sr-Latn-CS" w:eastAsia="sr-Latn-CS"/>
              </w:rPr>
            </w:pPr>
            <w:r>
              <w:rPr>
                <w:sz w:val="18"/>
                <w:szCs w:val="18"/>
                <w:lang w:val="sr-Cyrl-RS" w:eastAsia="sr-Latn-CS"/>
              </w:rPr>
              <w:t>Шумски пут</w:t>
            </w:r>
            <w:r w:rsidRPr="00463032">
              <w:rPr>
                <w:sz w:val="18"/>
                <w:szCs w:val="18"/>
                <w:lang w:val="sr-Latn-CS" w:eastAsia="sr-Latn-CS"/>
              </w:rPr>
              <w:t xml:space="preserve"> (km)</w:t>
            </w:r>
          </w:p>
        </w:tc>
        <w:tc>
          <w:tcPr>
            <w:tcW w:w="1376" w:type="dxa"/>
            <w:vMerge/>
            <w:tcBorders>
              <w:top w:val="double" w:sz="6" w:space="0" w:color="auto"/>
              <w:left w:val="single" w:sz="4" w:space="0" w:color="auto"/>
              <w:bottom w:val="double" w:sz="6" w:space="0" w:color="000000"/>
              <w:right w:val="double" w:sz="6" w:space="0" w:color="auto"/>
            </w:tcBorders>
            <w:vAlign w:val="center"/>
          </w:tcPr>
          <w:p w14:paraId="7145A01C" w14:textId="77777777" w:rsidR="00E547AC" w:rsidRPr="00EB0FDF" w:rsidRDefault="00E547AC" w:rsidP="0080047E">
            <w:pPr>
              <w:suppressAutoHyphens w:val="0"/>
              <w:jc w:val="center"/>
              <w:rPr>
                <w:sz w:val="16"/>
                <w:szCs w:val="16"/>
                <w:lang w:val="sr-Latn-CS" w:eastAsia="sr-Latn-CS"/>
              </w:rPr>
            </w:pPr>
          </w:p>
        </w:tc>
        <w:tc>
          <w:tcPr>
            <w:tcW w:w="4617" w:type="dxa"/>
            <w:gridSpan w:val="6"/>
            <w:vMerge/>
            <w:tcBorders>
              <w:top w:val="double" w:sz="6" w:space="0" w:color="auto"/>
              <w:left w:val="double" w:sz="6" w:space="0" w:color="auto"/>
              <w:bottom w:val="double" w:sz="6" w:space="0" w:color="000000"/>
              <w:right w:val="double" w:sz="6" w:space="0" w:color="auto"/>
            </w:tcBorders>
            <w:vAlign w:val="center"/>
          </w:tcPr>
          <w:p w14:paraId="171C55D3" w14:textId="77777777" w:rsidR="00E547AC" w:rsidRPr="00EB0FDF" w:rsidRDefault="00E547AC" w:rsidP="0080047E">
            <w:pPr>
              <w:suppressAutoHyphens w:val="0"/>
              <w:jc w:val="center"/>
              <w:rPr>
                <w:sz w:val="16"/>
                <w:szCs w:val="16"/>
                <w:lang w:val="sr-Latn-CS" w:eastAsia="sr-Latn-CS"/>
              </w:rPr>
            </w:pPr>
          </w:p>
        </w:tc>
      </w:tr>
      <w:tr w:rsidR="00E547AC" w:rsidRPr="00EB0FDF" w14:paraId="76229BAC" w14:textId="77777777" w:rsidTr="008A0D2F">
        <w:trPr>
          <w:gridAfter w:val="1"/>
          <w:wAfter w:w="15" w:type="dxa"/>
          <w:trHeight w:val="600"/>
        </w:trPr>
        <w:tc>
          <w:tcPr>
            <w:tcW w:w="238" w:type="dxa"/>
            <w:vMerge/>
            <w:tcBorders>
              <w:top w:val="double" w:sz="6" w:space="0" w:color="auto"/>
              <w:left w:val="double" w:sz="6" w:space="0" w:color="auto"/>
              <w:bottom w:val="double" w:sz="6" w:space="0" w:color="000000"/>
              <w:right w:val="single" w:sz="4" w:space="0" w:color="auto"/>
            </w:tcBorders>
            <w:vAlign w:val="center"/>
          </w:tcPr>
          <w:p w14:paraId="0A2C0118" w14:textId="77777777" w:rsidR="00E547AC" w:rsidRPr="00EB0FDF" w:rsidRDefault="00E547AC" w:rsidP="0080047E">
            <w:pPr>
              <w:suppressAutoHyphens w:val="0"/>
              <w:jc w:val="center"/>
              <w:rPr>
                <w:sz w:val="16"/>
                <w:szCs w:val="16"/>
                <w:lang w:val="sr-Latn-CS" w:eastAsia="sr-Latn-CS"/>
              </w:rPr>
            </w:pPr>
          </w:p>
        </w:tc>
        <w:tc>
          <w:tcPr>
            <w:tcW w:w="1397" w:type="dxa"/>
            <w:vMerge/>
            <w:tcBorders>
              <w:top w:val="double" w:sz="6" w:space="0" w:color="auto"/>
              <w:left w:val="single" w:sz="4" w:space="0" w:color="auto"/>
              <w:bottom w:val="double" w:sz="6" w:space="0" w:color="000000"/>
              <w:right w:val="single" w:sz="4" w:space="0" w:color="auto"/>
            </w:tcBorders>
            <w:vAlign w:val="center"/>
          </w:tcPr>
          <w:p w14:paraId="5532AAB1" w14:textId="77777777" w:rsidR="00E547AC" w:rsidRPr="00EB0FDF" w:rsidRDefault="00E547AC" w:rsidP="0080047E">
            <w:pPr>
              <w:suppressAutoHyphens w:val="0"/>
              <w:jc w:val="center"/>
              <w:rPr>
                <w:sz w:val="16"/>
                <w:szCs w:val="16"/>
                <w:lang w:val="sr-Latn-CS" w:eastAsia="sr-Latn-CS"/>
              </w:rPr>
            </w:pPr>
          </w:p>
        </w:tc>
        <w:tc>
          <w:tcPr>
            <w:tcW w:w="378" w:type="dxa"/>
            <w:vMerge/>
            <w:tcBorders>
              <w:top w:val="double" w:sz="6" w:space="0" w:color="auto"/>
              <w:left w:val="single" w:sz="4" w:space="0" w:color="auto"/>
              <w:bottom w:val="double" w:sz="6" w:space="0" w:color="000000"/>
              <w:right w:val="single" w:sz="4" w:space="0" w:color="auto"/>
            </w:tcBorders>
            <w:vAlign w:val="center"/>
          </w:tcPr>
          <w:p w14:paraId="13CB3241" w14:textId="77777777" w:rsidR="00E547AC" w:rsidRPr="00463032" w:rsidRDefault="00E547AC" w:rsidP="0080047E">
            <w:pPr>
              <w:suppressAutoHyphens w:val="0"/>
              <w:jc w:val="center"/>
              <w:rPr>
                <w:sz w:val="18"/>
                <w:szCs w:val="18"/>
                <w:lang w:val="sr-Latn-CS" w:eastAsia="sr-Latn-CS"/>
              </w:rPr>
            </w:pPr>
          </w:p>
        </w:tc>
        <w:tc>
          <w:tcPr>
            <w:tcW w:w="406" w:type="dxa"/>
            <w:tcBorders>
              <w:top w:val="nil"/>
              <w:left w:val="nil"/>
              <w:bottom w:val="double" w:sz="6" w:space="0" w:color="auto"/>
              <w:right w:val="single" w:sz="4" w:space="0" w:color="auto"/>
            </w:tcBorders>
            <w:textDirection w:val="btLr"/>
            <w:vAlign w:val="center"/>
          </w:tcPr>
          <w:p w14:paraId="755394F1" w14:textId="77777777" w:rsidR="00E547AC" w:rsidRPr="000F7EE3" w:rsidRDefault="00E547AC" w:rsidP="0080047E">
            <w:pPr>
              <w:suppressAutoHyphens w:val="0"/>
              <w:jc w:val="center"/>
              <w:rPr>
                <w:sz w:val="16"/>
                <w:szCs w:val="16"/>
                <w:lang w:val="sr-Latn-CS" w:eastAsia="sr-Latn-CS"/>
              </w:rPr>
            </w:pPr>
            <w:r w:rsidRPr="000F7EE3">
              <w:rPr>
                <w:sz w:val="16"/>
                <w:szCs w:val="16"/>
                <w:lang w:val="sr-Cyrl-RS" w:eastAsia="sr-Latn-CS"/>
              </w:rPr>
              <w:t>Асфалтни</w:t>
            </w:r>
          </w:p>
        </w:tc>
        <w:tc>
          <w:tcPr>
            <w:tcW w:w="327" w:type="dxa"/>
            <w:tcBorders>
              <w:top w:val="nil"/>
              <w:left w:val="nil"/>
              <w:bottom w:val="double" w:sz="6" w:space="0" w:color="auto"/>
              <w:right w:val="single" w:sz="4" w:space="0" w:color="auto"/>
            </w:tcBorders>
            <w:textDirection w:val="btLr"/>
            <w:vAlign w:val="center"/>
          </w:tcPr>
          <w:p w14:paraId="2285DDA2" w14:textId="77777777" w:rsidR="00E547AC" w:rsidRPr="000F7EE3" w:rsidRDefault="00E547AC" w:rsidP="0080047E">
            <w:pPr>
              <w:suppressAutoHyphens w:val="0"/>
              <w:jc w:val="center"/>
              <w:rPr>
                <w:sz w:val="16"/>
                <w:szCs w:val="16"/>
                <w:lang w:val="sr-Latn-CS" w:eastAsia="sr-Latn-CS"/>
              </w:rPr>
            </w:pPr>
            <w:r w:rsidRPr="000F7EE3">
              <w:rPr>
                <w:sz w:val="16"/>
                <w:szCs w:val="16"/>
                <w:lang w:val="sr-Cyrl-RS" w:eastAsia="sr-Latn-CS"/>
              </w:rPr>
              <w:t>Са коловозом</w:t>
            </w:r>
          </w:p>
        </w:tc>
        <w:tc>
          <w:tcPr>
            <w:tcW w:w="317" w:type="dxa"/>
            <w:gridSpan w:val="2"/>
            <w:tcBorders>
              <w:top w:val="nil"/>
              <w:left w:val="nil"/>
              <w:bottom w:val="double" w:sz="6" w:space="0" w:color="auto"/>
              <w:right w:val="single" w:sz="4" w:space="0" w:color="auto"/>
            </w:tcBorders>
            <w:textDirection w:val="btLr"/>
            <w:vAlign w:val="center"/>
          </w:tcPr>
          <w:p w14:paraId="049461E7" w14:textId="77777777" w:rsidR="00E547AC" w:rsidRPr="000F7EE3" w:rsidRDefault="00E547AC" w:rsidP="0080047E">
            <w:pPr>
              <w:suppressAutoHyphens w:val="0"/>
              <w:jc w:val="center"/>
              <w:rPr>
                <w:sz w:val="16"/>
                <w:szCs w:val="16"/>
                <w:lang w:val="sr-Latn-CS" w:eastAsia="sr-Latn-CS"/>
              </w:rPr>
            </w:pPr>
            <w:r w:rsidRPr="000F7EE3">
              <w:rPr>
                <w:sz w:val="16"/>
                <w:szCs w:val="16"/>
                <w:lang w:val="sr-Cyrl-RS" w:eastAsia="sr-Latn-CS"/>
              </w:rPr>
              <w:t>Без коловоза</w:t>
            </w:r>
          </w:p>
        </w:tc>
        <w:tc>
          <w:tcPr>
            <w:tcW w:w="338" w:type="dxa"/>
            <w:tcBorders>
              <w:top w:val="nil"/>
              <w:left w:val="nil"/>
              <w:bottom w:val="double" w:sz="6" w:space="0" w:color="auto"/>
              <w:right w:val="single" w:sz="4" w:space="0" w:color="auto"/>
            </w:tcBorders>
            <w:textDirection w:val="btLr"/>
            <w:vAlign w:val="center"/>
          </w:tcPr>
          <w:p w14:paraId="4B7C8A6C" w14:textId="77777777" w:rsidR="00E547AC" w:rsidRPr="000F7EE3" w:rsidRDefault="00E547AC" w:rsidP="0080047E">
            <w:pPr>
              <w:suppressAutoHyphens w:val="0"/>
              <w:ind w:firstLineChars="100" w:firstLine="160"/>
              <w:jc w:val="center"/>
              <w:rPr>
                <w:sz w:val="16"/>
                <w:szCs w:val="16"/>
                <w:lang w:val="sr-Latn-CS" w:eastAsia="sr-Latn-CS"/>
              </w:rPr>
            </w:pPr>
            <w:r w:rsidRPr="000F7EE3">
              <w:rPr>
                <w:sz w:val="16"/>
                <w:szCs w:val="16"/>
                <w:lang w:val="sr-Cyrl-RS" w:eastAsia="sr-Latn-CS"/>
              </w:rPr>
              <w:t>Са коловозом</w:t>
            </w:r>
          </w:p>
        </w:tc>
        <w:tc>
          <w:tcPr>
            <w:tcW w:w="393" w:type="dxa"/>
            <w:tcBorders>
              <w:top w:val="nil"/>
              <w:left w:val="nil"/>
              <w:bottom w:val="double" w:sz="6" w:space="0" w:color="auto"/>
              <w:right w:val="single" w:sz="4" w:space="0" w:color="auto"/>
            </w:tcBorders>
            <w:textDirection w:val="btLr"/>
            <w:vAlign w:val="center"/>
          </w:tcPr>
          <w:p w14:paraId="03D73139" w14:textId="77777777" w:rsidR="00E547AC" w:rsidRPr="000F7EE3" w:rsidRDefault="00E547AC" w:rsidP="0080047E">
            <w:pPr>
              <w:suppressAutoHyphens w:val="0"/>
              <w:ind w:firstLineChars="100" w:firstLine="160"/>
              <w:jc w:val="center"/>
              <w:rPr>
                <w:sz w:val="16"/>
                <w:szCs w:val="16"/>
                <w:lang w:val="sr-Latn-CS" w:eastAsia="sr-Latn-CS"/>
              </w:rPr>
            </w:pPr>
            <w:r w:rsidRPr="000F7EE3">
              <w:rPr>
                <w:sz w:val="16"/>
                <w:szCs w:val="16"/>
                <w:lang w:val="sr-Cyrl-RS" w:eastAsia="sr-Latn-CS"/>
              </w:rPr>
              <w:t>Без коловоза</w:t>
            </w:r>
          </w:p>
        </w:tc>
        <w:tc>
          <w:tcPr>
            <w:tcW w:w="1376" w:type="dxa"/>
            <w:vMerge/>
            <w:tcBorders>
              <w:top w:val="double" w:sz="6" w:space="0" w:color="auto"/>
              <w:left w:val="single" w:sz="4" w:space="0" w:color="auto"/>
              <w:bottom w:val="double" w:sz="6" w:space="0" w:color="000000"/>
              <w:right w:val="double" w:sz="6" w:space="0" w:color="auto"/>
            </w:tcBorders>
            <w:vAlign w:val="center"/>
          </w:tcPr>
          <w:p w14:paraId="7187FEF7" w14:textId="77777777" w:rsidR="00E547AC" w:rsidRPr="00EB0FDF" w:rsidRDefault="00E547AC" w:rsidP="0080047E">
            <w:pPr>
              <w:suppressAutoHyphens w:val="0"/>
              <w:jc w:val="center"/>
              <w:rPr>
                <w:sz w:val="18"/>
                <w:szCs w:val="18"/>
                <w:lang w:val="sr-Latn-CS" w:eastAsia="sr-Latn-CS"/>
              </w:rPr>
            </w:pPr>
          </w:p>
        </w:tc>
        <w:tc>
          <w:tcPr>
            <w:tcW w:w="4617" w:type="dxa"/>
            <w:gridSpan w:val="6"/>
            <w:vMerge/>
            <w:tcBorders>
              <w:top w:val="double" w:sz="6" w:space="0" w:color="auto"/>
              <w:left w:val="double" w:sz="6" w:space="0" w:color="auto"/>
              <w:bottom w:val="double" w:sz="6" w:space="0" w:color="000000"/>
              <w:right w:val="double" w:sz="6" w:space="0" w:color="auto"/>
            </w:tcBorders>
            <w:vAlign w:val="center"/>
          </w:tcPr>
          <w:p w14:paraId="094D50D4" w14:textId="77777777" w:rsidR="00E547AC" w:rsidRPr="00EB0FDF" w:rsidRDefault="00E547AC" w:rsidP="0080047E">
            <w:pPr>
              <w:suppressAutoHyphens w:val="0"/>
              <w:jc w:val="center"/>
              <w:rPr>
                <w:sz w:val="18"/>
                <w:szCs w:val="18"/>
                <w:lang w:val="sr-Latn-CS" w:eastAsia="sr-Latn-CS"/>
              </w:rPr>
            </w:pPr>
          </w:p>
        </w:tc>
      </w:tr>
      <w:tr w:rsidR="00E547AC" w:rsidRPr="0098532F" w14:paraId="2EA48700" w14:textId="77777777" w:rsidTr="008A0D2F">
        <w:trPr>
          <w:gridAfter w:val="1"/>
          <w:wAfter w:w="15" w:type="dxa"/>
          <w:trHeight w:val="1392"/>
        </w:trPr>
        <w:tc>
          <w:tcPr>
            <w:tcW w:w="238" w:type="dxa"/>
            <w:tcBorders>
              <w:top w:val="nil"/>
              <w:left w:val="double" w:sz="6" w:space="0" w:color="auto"/>
              <w:bottom w:val="single" w:sz="4" w:space="0" w:color="auto"/>
              <w:right w:val="single" w:sz="4" w:space="0" w:color="auto"/>
            </w:tcBorders>
            <w:noWrap/>
            <w:vAlign w:val="center"/>
          </w:tcPr>
          <w:p w14:paraId="28BAFA57" w14:textId="77777777" w:rsidR="00E547AC" w:rsidRPr="00EB0FDF" w:rsidRDefault="00E547AC" w:rsidP="0080047E">
            <w:pPr>
              <w:suppressAutoHyphens w:val="0"/>
              <w:jc w:val="center"/>
              <w:rPr>
                <w:sz w:val="18"/>
                <w:szCs w:val="18"/>
                <w:lang w:val="sr-Latn-CS" w:eastAsia="sr-Latn-CS"/>
              </w:rPr>
            </w:pPr>
            <w:r w:rsidRPr="00EB0FDF">
              <w:rPr>
                <w:sz w:val="18"/>
                <w:szCs w:val="18"/>
                <w:lang w:val="sr-Latn-CS" w:eastAsia="sr-Latn-CS"/>
              </w:rPr>
              <w:t>1</w:t>
            </w:r>
          </w:p>
        </w:tc>
        <w:tc>
          <w:tcPr>
            <w:tcW w:w="1397" w:type="dxa"/>
            <w:tcBorders>
              <w:top w:val="nil"/>
              <w:left w:val="nil"/>
              <w:bottom w:val="single" w:sz="4" w:space="0" w:color="auto"/>
              <w:right w:val="single" w:sz="4" w:space="0" w:color="auto"/>
            </w:tcBorders>
            <w:tcMar>
              <w:top w:w="0" w:type="dxa"/>
              <w:left w:w="180" w:type="dxa"/>
              <w:bottom w:w="0" w:type="dxa"/>
              <w:right w:w="0" w:type="dxa"/>
            </w:tcMar>
            <w:vAlign w:val="center"/>
          </w:tcPr>
          <w:p w14:paraId="2822A1F7" w14:textId="77777777" w:rsidR="00E547AC" w:rsidRPr="0098532F" w:rsidRDefault="00E547AC" w:rsidP="0080047E">
            <w:pPr>
              <w:suppressAutoHyphens w:val="0"/>
              <w:rPr>
                <w:sz w:val="18"/>
                <w:szCs w:val="18"/>
                <w:lang w:val="sr-Latn-CS" w:eastAsia="sr-Latn-CS"/>
              </w:rPr>
            </w:pPr>
            <w:r w:rsidRPr="0098532F">
              <w:rPr>
                <w:sz w:val="18"/>
                <w:szCs w:val="18"/>
                <w:lang w:val="sr-Latn-CS" w:eastAsia="sr-Latn-CS"/>
              </w:rPr>
              <w:t>"</w:t>
            </w:r>
            <w:r>
              <w:rPr>
                <w:sz w:val="18"/>
                <w:szCs w:val="18"/>
                <w:lang w:val="sr-Cyrl-RS" w:eastAsia="sr-Latn-CS"/>
              </w:rPr>
              <w:t>Саставци</w:t>
            </w:r>
            <w:r w:rsidRPr="0098532F">
              <w:rPr>
                <w:sz w:val="18"/>
                <w:szCs w:val="18"/>
                <w:lang w:val="sr-Latn-CS" w:eastAsia="sr-Latn-CS"/>
              </w:rPr>
              <w:t xml:space="preserve"> - </w:t>
            </w:r>
            <w:r>
              <w:rPr>
                <w:sz w:val="18"/>
                <w:szCs w:val="18"/>
                <w:lang w:val="sr-Cyrl-RS" w:eastAsia="sr-Latn-CS"/>
              </w:rPr>
              <w:t>Некудово</w:t>
            </w:r>
            <w:r w:rsidRPr="0098532F">
              <w:rPr>
                <w:sz w:val="18"/>
                <w:szCs w:val="18"/>
                <w:lang w:val="sr-Latn-CS" w:eastAsia="sr-Latn-CS"/>
              </w:rPr>
              <w:t>"</w:t>
            </w:r>
          </w:p>
        </w:tc>
        <w:tc>
          <w:tcPr>
            <w:tcW w:w="378" w:type="dxa"/>
            <w:tcBorders>
              <w:top w:val="nil"/>
              <w:left w:val="nil"/>
              <w:bottom w:val="single" w:sz="4" w:space="0" w:color="auto"/>
              <w:right w:val="single" w:sz="4" w:space="0" w:color="auto"/>
            </w:tcBorders>
            <w:noWrap/>
            <w:vAlign w:val="center"/>
          </w:tcPr>
          <w:p w14:paraId="53AC49B6" w14:textId="77777777" w:rsidR="00E547AC" w:rsidRPr="00EA2995" w:rsidRDefault="00E547AC" w:rsidP="0080047E">
            <w:pPr>
              <w:suppressAutoHyphens w:val="0"/>
              <w:jc w:val="center"/>
              <w:rPr>
                <w:sz w:val="18"/>
                <w:szCs w:val="18"/>
                <w:lang w:val="sr-Latn-CS" w:eastAsia="sr-Latn-CS"/>
              </w:rPr>
            </w:pPr>
            <w:r>
              <w:rPr>
                <w:sz w:val="18"/>
                <w:szCs w:val="18"/>
                <w:lang w:val="sr-Latn-CS" w:eastAsia="sr-Latn-CS"/>
              </w:rPr>
              <w:t>8.10</w:t>
            </w:r>
          </w:p>
        </w:tc>
        <w:tc>
          <w:tcPr>
            <w:tcW w:w="406" w:type="dxa"/>
            <w:tcBorders>
              <w:top w:val="nil"/>
              <w:left w:val="nil"/>
              <w:bottom w:val="single" w:sz="4" w:space="0" w:color="auto"/>
              <w:right w:val="single" w:sz="4" w:space="0" w:color="auto"/>
            </w:tcBorders>
            <w:noWrap/>
            <w:vAlign w:val="center"/>
          </w:tcPr>
          <w:p w14:paraId="1394A1D0" w14:textId="77777777" w:rsidR="00E547AC" w:rsidRPr="00EA2995" w:rsidRDefault="00E547AC" w:rsidP="0080047E">
            <w:pPr>
              <w:suppressAutoHyphens w:val="0"/>
              <w:jc w:val="center"/>
              <w:rPr>
                <w:sz w:val="18"/>
                <w:szCs w:val="18"/>
                <w:lang w:val="sr-Latn-CS" w:eastAsia="sr-Latn-CS"/>
              </w:rPr>
            </w:pPr>
            <w:r w:rsidRPr="00EA2995">
              <w:rPr>
                <w:sz w:val="18"/>
                <w:szCs w:val="18"/>
                <w:lang w:val="sr-Latn-CS" w:eastAsia="sr-Latn-CS"/>
              </w:rPr>
              <w:t> </w:t>
            </w:r>
          </w:p>
        </w:tc>
        <w:tc>
          <w:tcPr>
            <w:tcW w:w="327" w:type="dxa"/>
            <w:tcBorders>
              <w:top w:val="nil"/>
              <w:left w:val="nil"/>
              <w:bottom w:val="single" w:sz="4" w:space="0" w:color="auto"/>
              <w:right w:val="single" w:sz="4" w:space="0" w:color="auto"/>
            </w:tcBorders>
            <w:noWrap/>
            <w:vAlign w:val="center"/>
          </w:tcPr>
          <w:p w14:paraId="4810621B" w14:textId="77777777" w:rsidR="00E547AC" w:rsidRPr="00EA2995" w:rsidRDefault="00E547AC" w:rsidP="0080047E">
            <w:pPr>
              <w:suppressAutoHyphens w:val="0"/>
              <w:jc w:val="center"/>
              <w:rPr>
                <w:sz w:val="18"/>
                <w:szCs w:val="18"/>
                <w:lang w:val="sr-Latn-CS" w:eastAsia="sr-Latn-CS"/>
              </w:rPr>
            </w:pPr>
            <w:r w:rsidRPr="00EA2995">
              <w:rPr>
                <w:sz w:val="18"/>
                <w:szCs w:val="18"/>
                <w:lang w:val="sr-Latn-CS" w:eastAsia="sr-Latn-CS"/>
              </w:rPr>
              <w:t> </w:t>
            </w:r>
          </w:p>
        </w:tc>
        <w:tc>
          <w:tcPr>
            <w:tcW w:w="317" w:type="dxa"/>
            <w:gridSpan w:val="2"/>
            <w:tcBorders>
              <w:top w:val="nil"/>
              <w:left w:val="nil"/>
              <w:bottom w:val="single" w:sz="4" w:space="0" w:color="auto"/>
              <w:right w:val="single" w:sz="4" w:space="0" w:color="auto"/>
            </w:tcBorders>
            <w:noWrap/>
            <w:vAlign w:val="center"/>
          </w:tcPr>
          <w:p w14:paraId="379092D5" w14:textId="77777777" w:rsidR="00E547AC" w:rsidRPr="00EA2995" w:rsidRDefault="00E547AC" w:rsidP="0080047E">
            <w:pPr>
              <w:suppressAutoHyphens w:val="0"/>
              <w:jc w:val="center"/>
              <w:rPr>
                <w:sz w:val="18"/>
                <w:szCs w:val="18"/>
                <w:lang w:val="sr-Latn-CS" w:eastAsia="sr-Latn-CS"/>
              </w:rPr>
            </w:pPr>
            <w:r w:rsidRPr="00EA2995">
              <w:rPr>
                <w:sz w:val="18"/>
                <w:szCs w:val="18"/>
                <w:lang w:val="sr-Latn-CS" w:eastAsia="sr-Latn-CS"/>
              </w:rPr>
              <w:t> </w:t>
            </w:r>
          </w:p>
        </w:tc>
        <w:tc>
          <w:tcPr>
            <w:tcW w:w="338" w:type="dxa"/>
            <w:tcBorders>
              <w:top w:val="nil"/>
              <w:left w:val="nil"/>
              <w:bottom w:val="single" w:sz="4" w:space="0" w:color="auto"/>
              <w:right w:val="single" w:sz="4" w:space="0" w:color="auto"/>
            </w:tcBorders>
            <w:noWrap/>
            <w:vAlign w:val="center"/>
          </w:tcPr>
          <w:p w14:paraId="405DB3DF" w14:textId="77777777" w:rsidR="00E547AC" w:rsidRPr="00EA2995" w:rsidRDefault="00E547AC" w:rsidP="0080047E">
            <w:pPr>
              <w:suppressAutoHyphens w:val="0"/>
              <w:jc w:val="center"/>
              <w:rPr>
                <w:sz w:val="18"/>
                <w:szCs w:val="18"/>
                <w:lang w:val="sr-Latn-CS" w:eastAsia="sr-Latn-CS"/>
              </w:rPr>
            </w:pPr>
            <w:r>
              <w:rPr>
                <w:sz w:val="18"/>
                <w:szCs w:val="18"/>
                <w:lang w:val="sr-Latn-CS" w:eastAsia="sr-Latn-CS"/>
              </w:rPr>
              <w:t>8.10</w:t>
            </w:r>
          </w:p>
        </w:tc>
        <w:tc>
          <w:tcPr>
            <w:tcW w:w="393" w:type="dxa"/>
            <w:tcBorders>
              <w:top w:val="nil"/>
              <w:left w:val="nil"/>
              <w:bottom w:val="single" w:sz="4" w:space="0" w:color="auto"/>
              <w:right w:val="single" w:sz="4" w:space="0" w:color="auto"/>
            </w:tcBorders>
            <w:noWrap/>
            <w:vAlign w:val="center"/>
          </w:tcPr>
          <w:p w14:paraId="65CA3838" w14:textId="77777777" w:rsidR="00E547AC" w:rsidRPr="00EA2995" w:rsidRDefault="00E547AC" w:rsidP="0080047E">
            <w:pPr>
              <w:suppressAutoHyphens w:val="0"/>
              <w:jc w:val="center"/>
              <w:rPr>
                <w:sz w:val="18"/>
                <w:szCs w:val="18"/>
                <w:lang w:val="sr-Latn-CS" w:eastAsia="sr-Latn-CS"/>
              </w:rPr>
            </w:pPr>
            <w:r w:rsidRPr="00EA2995">
              <w:rPr>
                <w:sz w:val="18"/>
                <w:szCs w:val="18"/>
                <w:lang w:val="sr-Latn-CS" w:eastAsia="sr-Latn-CS"/>
              </w:rPr>
              <w:t> </w:t>
            </w:r>
          </w:p>
        </w:tc>
        <w:tc>
          <w:tcPr>
            <w:tcW w:w="1376" w:type="dxa"/>
            <w:tcBorders>
              <w:top w:val="nil"/>
              <w:left w:val="nil"/>
              <w:bottom w:val="single" w:sz="4" w:space="0" w:color="auto"/>
              <w:right w:val="double" w:sz="6" w:space="0" w:color="auto"/>
            </w:tcBorders>
            <w:vAlign w:val="center"/>
          </w:tcPr>
          <w:p w14:paraId="19DB9DC1" w14:textId="77777777" w:rsidR="00E547AC" w:rsidRPr="00EA2995" w:rsidRDefault="00E547AC" w:rsidP="0080047E">
            <w:pPr>
              <w:suppressAutoHyphens w:val="0"/>
              <w:jc w:val="center"/>
              <w:rPr>
                <w:sz w:val="16"/>
                <w:szCs w:val="16"/>
                <w:lang w:val="sr-Latn-CS" w:eastAsia="sr-Latn-CS"/>
              </w:rPr>
            </w:pPr>
            <w:r>
              <w:rPr>
                <w:sz w:val="16"/>
                <w:szCs w:val="16"/>
                <w:lang w:val="sr-Latn-CS" w:eastAsia="sr-Latn-CS"/>
              </w:rPr>
              <w:t>1,2,6,7,8,10,11,12,13,17,18,21,22,23,24,28,29,32,35,36,38, 41,42,43,44,51,52</w:t>
            </w:r>
          </w:p>
        </w:tc>
        <w:tc>
          <w:tcPr>
            <w:tcW w:w="4617" w:type="dxa"/>
            <w:gridSpan w:val="6"/>
            <w:tcBorders>
              <w:top w:val="nil"/>
              <w:left w:val="nil"/>
              <w:bottom w:val="single" w:sz="4" w:space="0" w:color="auto"/>
              <w:right w:val="double" w:sz="6" w:space="0" w:color="auto"/>
            </w:tcBorders>
            <w:vAlign w:val="center"/>
          </w:tcPr>
          <w:p w14:paraId="193FADB0" w14:textId="77777777" w:rsidR="00E547AC" w:rsidRDefault="00E547AC" w:rsidP="0080047E">
            <w:pPr>
              <w:suppressAutoHyphens w:val="0"/>
              <w:jc w:val="center"/>
              <w:rPr>
                <w:sz w:val="16"/>
                <w:szCs w:val="16"/>
                <w:lang w:val="sr-Cyrl-RS" w:eastAsia="sr-Latn-CS"/>
              </w:rPr>
            </w:pPr>
            <w:r>
              <w:rPr>
                <w:sz w:val="16"/>
                <w:szCs w:val="16"/>
                <w:lang w:val="sr-Cyrl-RS" w:eastAsia="sr-Latn-CS"/>
              </w:rPr>
              <w:t xml:space="preserve">Пут почиње од места званог „Саставци“ тј. на раскрсници за г.ј.“Барбушина“ и завршава се на граници са црквеном шумом.Пут је без канала са недовољним бројем цевастих пропуста који су у лошем стању.Максимални нагиб износи 5% ширина планум апута је 4 м, оштећеног коловоза.Планирана је реконструкција , након последњих поплава решењем инспектора наложена је санација пута и урађен је пројекат саације шумског пута.Пут је планиран за саобраћај камионаштицера и шлепера , рађен је 1975. године. </w:t>
            </w:r>
          </w:p>
          <w:p w14:paraId="3AF6F1BC" w14:textId="77777777" w:rsidR="00E547AC" w:rsidRPr="00427CC5" w:rsidRDefault="00E547AC" w:rsidP="0080047E">
            <w:pPr>
              <w:suppressAutoHyphens w:val="0"/>
              <w:jc w:val="center"/>
              <w:rPr>
                <w:sz w:val="16"/>
                <w:szCs w:val="16"/>
                <w:lang w:val="sr-Cyrl-RS" w:eastAsia="sr-Latn-CS"/>
              </w:rPr>
            </w:pPr>
            <w:r>
              <w:rPr>
                <w:sz w:val="16"/>
                <w:szCs w:val="16"/>
                <w:lang w:val="sr-Cyrl-RS" w:eastAsia="sr-Latn-CS"/>
              </w:rPr>
              <w:t xml:space="preserve">Сап налог је </w:t>
            </w:r>
            <w:r w:rsidRPr="001F119C">
              <w:rPr>
                <w:sz w:val="16"/>
                <w:szCs w:val="16"/>
                <w:lang w:val="sr-Cyrl-RS" w:eastAsia="sr-Latn-CS"/>
              </w:rPr>
              <w:t>90TO20006420</w:t>
            </w:r>
            <w:r>
              <w:rPr>
                <w:sz w:val="16"/>
                <w:szCs w:val="16"/>
                <w:lang w:val="sr-Cyrl-RS" w:eastAsia="sr-Latn-CS"/>
              </w:rPr>
              <w:t>.</w:t>
            </w:r>
          </w:p>
        </w:tc>
      </w:tr>
      <w:tr w:rsidR="00E547AC" w:rsidRPr="0098532F" w14:paraId="525E392E" w14:textId="77777777" w:rsidTr="008A0D2F">
        <w:trPr>
          <w:gridAfter w:val="1"/>
          <w:wAfter w:w="15" w:type="dxa"/>
          <w:trHeight w:val="1049"/>
        </w:trPr>
        <w:tc>
          <w:tcPr>
            <w:tcW w:w="238" w:type="dxa"/>
            <w:tcBorders>
              <w:top w:val="nil"/>
              <w:left w:val="double" w:sz="6" w:space="0" w:color="auto"/>
              <w:bottom w:val="single" w:sz="4" w:space="0" w:color="auto"/>
              <w:right w:val="single" w:sz="4" w:space="0" w:color="auto"/>
            </w:tcBorders>
            <w:noWrap/>
            <w:vAlign w:val="center"/>
          </w:tcPr>
          <w:p w14:paraId="78DBCC56" w14:textId="77777777" w:rsidR="00E547AC" w:rsidRPr="00EB0FDF" w:rsidRDefault="00E547AC" w:rsidP="0080047E">
            <w:pPr>
              <w:suppressAutoHyphens w:val="0"/>
              <w:jc w:val="center"/>
              <w:rPr>
                <w:sz w:val="18"/>
                <w:szCs w:val="18"/>
                <w:lang w:val="sr-Latn-CS" w:eastAsia="sr-Latn-CS"/>
              </w:rPr>
            </w:pPr>
            <w:r w:rsidRPr="00EB0FDF">
              <w:rPr>
                <w:sz w:val="18"/>
                <w:szCs w:val="18"/>
                <w:lang w:val="sr-Latn-CS" w:eastAsia="sr-Latn-CS"/>
              </w:rPr>
              <w:t>2</w:t>
            </w:r>
          </w:p>
        </w:tc>
        <w:tc>
          <w:tcPr>
            <w:tcW w:w="1397" w:type="dxa"/>
            <w:tcBorders>
              <w:top w:val="nil"/>
              <w:left w:val="nil"/>
              <w:bottom w:val="single" w:sz="4" w:space="0" w:color="auto"/>
              <w:right w:val="single" w:sz="4" w:space="0" w:color="auto"/>
            </w:tcBorders>
            <w:tcMar>
              <w:top w:w="0" w:type="dxa"/>
              <w:left w:w="180" w:type="dxa"/>
              <w:bottom w:w="0" w:type="dxa"/>
              <w:right w:w="0" w:type="dxa"/>
            </w:tcMar>
            <w:vAlign w:val="center"/>
          </w:tcPr>
          <w:p w14:paraId="233AE812" w14:textId="77777777" w:rsidR="00E547AC" w:rsidRPr="008B643F" w:rsidRDefault="00E547AC" w:rsidP="0080047E">
            <w:pPr>
              <w:suppressAutoHyphens w:val="0"/>
              <w:rPr>
                <w:sz w:val="18"/>
                <w:szCs w:val="18"/>
                <w:lang w:val="sr-Latn-CS" w:eastAsia="sr-Latn-CS"/>
              </w:rPr>
            </w:pPr>
            <w:r w:rsidRPr="008B643F">
              <w:rPr>
                <w:sz w:val="18"/>
                <w:szCs w:val="18"/>
                <w:lang w:val="sr-Latn-CS" w:eastAsia="sr-Latn-CS"/>
              </w:rPr>
              <w:t>"</w:t>
            </w:r>
            <w:r>
              <w:rPr>
                <w:sz w:val="18"/>
                <w:szCs w:val="18"/>
                <w:lang w:val="sr-Cyrl-RS" w:eastAsia="sr-Latn-CS"/>
              </w:rPr>
              <w:t>Некудово</w:t>
            </w:r>
            <w:r w:rsidRPr="008B643F">
              <w:rPr>
                <w:sz w:val="18"/>
                <w:szCs w:val="18"/>
                <w:lang w:val="sr-Latn-CS" w:eastAsia="sr-Latn-CS"/>
              </w:rPr>
              <w:t xml:space="preserve"> -</w:t>
            </w:r>
            <w:r>
              <w:rPr>
                <w:sz w:val="18"/>
                <w:szCs w:val="18"/>
                <w:lang w:val="sr-Cyrl-RS" w:eastAsia="sr-Latn-CS"/>
              </w:rPr>
              <w:t xml:space="preserve"> Трећа рампа</w:t>
            </w:r>
            <w:r w:rsidRPr="008B643F">
              <w:rPr>
                <w:sz w:val="18"/>
                <w:szCs w:val="18"/>
                <w:lang w:val="sr-Latn-CS" w:eastAsia="sr-Latn-CS"/>
              </w:rPr>
              <w:t>"</w:t>
            </w:r>
          </w:p>
        </w:tc>
        <w:tc>
          <w:tcPr>
            <w:tcW w:w="378" w:type="dxa"/>
            <w:tcBorders>
              <w:top w:val="nil"/>
              <w:left w:val="nil"/>
              <w:bottom w:val="single" w:sz="4" w:space="0" w:color="auto"/>
              <w:right w:val="single" w:sz="4" w:space="0" w:color="auto"/>
            </w:tcBorders>
            <w:noWrap/>
            <w:vAlign w:val="center"/>
          </w:tcPr>
          <w:p w14:paraId="25E5B283" w14:textId="77777777" w:rsidR="00E547AC" w:rsidRPr="00EA2995" w:rsidRDefault="00E547AC" w:rsidP="0080047E">
            <w:pPr>
              <w:suppressAutoHyphens w:val="0"/>
              <w:jc w:val="center"/>
              <w:rPr>
                <w:sz w:val="18"/>
                <w:szCs w:val="18"/>
                <w:lang w:val="sr-Latn-CS" w:eastAsia="sr-Latn-CS"/>
              </w:rPr>
            </w:pPr>
            <w:r>
              <w:rPr>
                <w:sz w:val="18"/>
                <w:szCs w:val="18"/>
                <w:lang w:val="sr-Latn-CS" w:eastAsia="sr-Latn-CS"/>
              </w:rPr>
              <w:t>1.68</w:t>
            </w:r>
          </w:p>
        </w:tc>
        <w:tc>
          <w:tcPr>
            <w:tcW w:w="406" w:type="dxa"/>
            <w:tcBorders>
              <w:top w:val="nil"/>
              <w:left w:val="nil"/>
              <w:bottom w:val="single" w:sz="4" w:space="0" w:color="auto"/>
              <w:right w:val="single" w:sz="4" w:space="0" w:color="auto"/>
            </w:tcBorders>
            <w:noWrap/>
            <w:vAlign w:val="center"/>
          </w:tcPr>
          <w:p w14:paraId="77FE195D" w14:textId="77777777" w:rsidR="00E547AC" w:rsidRPr="00EA2995" w:rsidRDefault="00E547AC" w:rsidP="0080047E">
            <w:pPr>
              <w:suppressAutoHyphens w:val="0"/>
              <w:jc w:val="center"/>
              <w:rPr>
                <w:sz w:val="18"/>
                <w:szCs w:val="18"/>
                <w:lang w:val="sr-Latn-CS" w:eastAsia="sr-Latn-CS"/>
              </w:rPr>
            </w:pPr>
            <w:r w:rsidRPr="00EA2995">
              <w:rPr>
                <w:sz w:val="18"/>
                <w:szCs w:val="18"/>
                <w:lang w:val="sr-Latn-CS" w:eastAsia="sr-Latn-CS"/>
              </w:rPr>
              <w:t> </w:t>
            </w:r>
          </w:p>
        </w:tc>
        <w:tc>
          <w:tcPr>
            <w:tcW w:w="327" w:type="dxa"/>
            <w:tcBorders>
              <w:top w:val="nil"/>
              <w:left w:val="nil"/>
              <w:bottom w:val="single" w:sz="4" w:space="0" w:color="auto"/>
              <w:right w:val="single" w:sz="4" w:space="0" w:color="auto"/>
            </w:tcBorders>
            <w:noWrap/>
            <w:vAlign w:val="center"/>
          </w:tcPr>
          <w:p w14:paraId="6A1FF374" w14:textId="77777777" w:rsidR="00E547AC" w:rsidRPr="00EA2995" w:rsidRDefault="00E547AC" w:rsidP="0080047E">
            <w:pPr>
              <w:suppressAutoHyphens w:val="0"/>
              <w:jc w:val="center"/>
              <w:rPr>
                <w:sz w:val="18"/>
                <w:szCs w:val="18"/>
                <w:lang w:val="sr-Latn-CS" w:eastAsia="sr-Latn-CS"/>
              </w:rPr>
            </w:pPr>
            <w:r w:rsidRPr="00EA2995">
              <w:rPr>
                <w:sz w:val="18"/>
                <w:szCs w:val="18"/>
                <w:lang w:val="sr-Latn-CS" w:eastAsia="sr-Latn-CS"/>
              </w:rPr>
              <w:t> </w:t>
            </w:r>
          </w:p>
        </w:tc>
        <w:tc>
          <w:tcPr>
            <w:tcW w:w="317" w:type="dxa"/>
            <w:gridSpan w:val="2"/>
            <w:tcBorders>
              <w:top w:val="nil"/>
              <w:left w:val="nil"/>
              <w:bottom w:val="single" w:sz="4" w:space="0" w:color="auto"/>
              <w:right w:val="single" w:sz="4" w:space="0" w:color="auto"/>
            </w:tcBorders>
            <w:noWrap/>
            <w:vAlign w:val="center"/>
          </w:tcPr>
          <w:p w14:paraId="66CB8DEB" w14:textId="77777777" w:rsidR="00E547AC" w:rsidRPr="00EA2995" w:rsidRDefault="00E547AC" w:rsidP="0080047E">
            <w:pPr>
              <w:suppressAutoHyphens w:val="0"/>
              <w:jc w:val="center"/>
              <w:rPr>
                <w:sz w:val="18"/>
                <w:szCs w:val="18"/>
                <w:lang w:val="sr-Latn-CS" w:eastAsia="sr-Latn-CS"/>
              </w:rPr>
            </w:pPr>
            <w:r w:rsidRPr="00EA2995">
              <w:rPr>
                <w:sz w:val="18"/>
                <w:szCs w:val="18"/>
                <w:lang w:val="sr-Latn-CS" w:eastAsia="sr-Latn-CS"/>
              </w:rPr>
              <w:t> </w:t>
            </w:r>
          </w:p>
        </w:tc>
        <w:tc>
          <w:tcPr>
            <w:tcW w:w="338" w:type="dxa"/>
            <w:tcBorders>
              <w:top w:val="nil"/>
              <w:left w:val="nil"/>
              <w:bottom w:val="single" w:sz="4" w:space="0" w:color="auto"/>
              <w:right w:val="single" w:sz="4" w:space="0" w:color="auto"/>
            </w:tcBorders>
            <w:noWrap/>
            <w:vAlign w:val="center"/>
          </w:tcPr>
          <w:p w14:paraId="2A1055FA" w14:textId="77777777" w:rsidR="00E547AC" w:rsidRPr="00EA2995" w:rsidRDefault="00E547AC" w:rsidP="0080047E">
            <w:pPr>
              <w:suppressAutoHyphens w:val="0"/>
              <w:jc w:val="center"/>
              <w:rPr>
                <w:sz w:val="18"/>
                <w:szCs w:val="18"/>
                <w:lang w:val="sr-Latn-CS" w:eastAsia="sr-Latn-CS"/>
              </w:rPr>
            </w:pPr>
            <w:r>
              <w:rPr>
                <w:sz w:val="18"/>
                <w:szCs w:val="18"/>
                <w:lang w:val="sr-Latn-CS" w:eastAsia="sr-Latn-CS"/>
              </w:rPr>
              <w:t>1.68</w:t>
            </w:r>
          </w:p>
        </w:tc>
        <w:tc>
          <w:tcPr>
            <w:tcW w:w="393" w:type="dxa"/>
            <w:tcBorders>
              <w:top w:val="nil"/>
              <w:left w:val="nil"/>
              <w:bottom w:val="single" w:sz="4" w:space="0" w:color="auto"/>
              <w:right w:val="single" w:sz="4" w:space="0" w:color="auto"/>
            </w:tcBorders>
            <w:noWrap/>
            <w:vAlign w:val="center"/>
          </w:tcPr>
          <w:p w14:paraId="4FBF16FC" w14:textId="77777777" w:rsidR="00E547AC" w:rsidRPr="00EA2995" w:rsidRDefault="00E547AC" w:rsidP="0080047E">
            <w:pPr>
              <w:suppressAutoHyphens w:val="0"/>
              <w:jc w:val="center"/>
              <w:rPr>
                <w:sz w:val="18"/>
                <w:szCs w:val="18"/>
                <w:lang w:val="sr-Latn-CS" w:eastAsia="sr-Latn-CS"/>
              </w:rPr>
            </w:pPr>
            <w:r w:rsidRPr="00EA2995">
              <w:rPr>
                <w:sz w:val="18"/>
                <w:szCs w:val="18"/>
                <w:lang w:val="sr-Latn-CS" w:eastAsia="sr-Latn-CS"/>
              </w:rPr>
              <w:t> </w:t>
            </w:r>
          </w:p>
        </w:tc>
        <w:tc>
          <w:tcPr>
            <w:tcW w:w="1376" w:type="dxa"/>
            <w:tcBorders>
              <w:top w:val="nil"/>
              <w:left w:val="nil"/>
              <w:bottom w:val="single" w:sz="4" w:space="0" w:color="auto"/>
              <w:right w:val="double" w:sz="6" w:space="0" w:color="auto"/>
            </w:tcBorders>
            <w:vAlign w:val="center"/>
          </w:tcPr>
          <w:p w14:paraId="70E1A01B" w14:textId="77777777" w:rsidR="00E547AC" w:rsidRPr="00EA2995" w:rsidRDefault="00E547AC" w:rsidP="0080047E">
            <w:pPr>
              <w:suppressAutoHyphens w:val="0"/>
              <w:jc w:val="center"/>
              <w:rPr>
                <w:sz w:val="16"/>
                <w:szCs w:val="16"/>
                <w:lang w:val="sr-Latn-CS" w:eastAsia="sr-Latn-CS"/>
              </w:rPr>
            </w:pPr>
            <w:r>
              <w:rPr>
                <w:sz w:val="16"/>
                <w:szCs w:val="16"/>
                <w:lang w:val="sr-Latn-CS" w:eastAsia="sr-Latn-CS"/>
              </w:rPr>
              <w:t>45,46,47,48</w:t>
            </w:r>
          </w:p>
        </w:tc>
        <w:tc>
          <w:tcPr>
            <w:tcW w:w="4617" w:type="dxa"/>
            <w:gridSpan w:val="6"/>
            <w:tcBorders>
              <w:top w:val="nil"/>
              <w:left w:val="nil"/>
              <w:bottom w:val="single" w:sz="4" w:space="0" w:color="auto"/>
              <w:right w:val="double" w:sz="6" w:space="0" w:color="auto"/>
            </w:tcBorders>
            <w:vAlign w:val="center"/>
          </w:tcPr>
          <w:p w14:paraId="1AC80E7E" w14:textId="77777777" w:rsidR="00E547AC" w:rsidRPr="00DF2679" w:rsidRDefault="00E547AC" w:rsidP="0080047E">
            <w:pPr>
              <w:suppressAutoHyphens w:val="0"/>
              <w:jc w:val="center"/>
              <w:rPr>
                <w:sz w:val="16"/>
                <w:szCs w:val="16"/>
                <w:lang w:val="sr-Cyrl-RS" w:eastAsia="sr-Latn-CS"/>
              </w:rPr>
            </w:pPr>
            <w:r>
              <w:rPr>
                <w:sz w:val="16"/>
                <w:szCs w:val="16"/>
                <w:lang w:val="sr-Cyrl-RS" w:eastAsia="sr-Latn-CS"/>
              </w:rPr>
              <w:t>Довршена изградња минирањем 1992. године</w:t>
            </w:r>
            <w:r w:rsidRPr="008B643F">
              <w:rPr>
                <w:sz w:val="16"/>
                <w:szCs w:val="16"/>
                <w:lang w:val="sr-Latn-CS" w:eastAsia="sr-Latn-CS"/>
              </w:rPr>
              <w:t xml:space="preserve">, </w:t>
            </w:r>
            <w:r>
              <w:rPr>
                <w:sz w:val="16"/>
                <w:szCs w:val="16"/>
                <w:lang w:val="sr-Cyrl-RS" w:eastAsia="sr-Latn-CS"/>
              </w:rPr>
              <w:t xml:space="preserve">реконструисан </w:t>
            </w:r>
            <w:r w:rsidRPr="008B643F">
              <w:rPr>
                <w:sz w:val="16"/>
                <w:szCs w:val="16"/>
                <w:lang w:val="sr-Latn-CS" w:eastAsia="sr-Latn-CS"/>
              </w:rPr>
              <w:t>2012</w:t>
            </w:r>
            <w:r>
              <w:rPr>
                <w:sz w:val="16"/>
                <w:szCs w:val="16"/>
                <w:lang w:val="sr-Latn-CS" w:eastAsia="sr-Latn-CS"/>
              </w:rPr>
              <w:t>.</w:t>
            </w:r>
            <w:r w:rsidRPr="008B643F">
              <w:rPr>
                <w:sz w:val="16"/>
                <w:szCs w:val="16"/>
                <w:lang w:val="sr-Latn-CS" w:eastAsia="sr-Latn-CS"/>
              </w:rPr>
              <w:t xml:space="preserve"> </w:t>
            </w:r>
            <w:r>
              <w:rPr>
                <w:sz w:val="16"/>
                <w:szCs w:val="16"/>
                <w:lang w:val="sr-Cyrl-RS" w:eastAsia="sr-Latn-CS"/>
              </w:rPr>
              <w:t>уз исправку недостатка.Почиње са места званог Увирало</w:t>
            </w:r>
            <w:r w:rsidRPr="008B643F">
              <w:rPr>
                <w:sz w:val="16"/>
                <w:szCs w:val="16"/>
                <w:lang w:val="sr-Latn-CS" w:eastAsia="sr-Latn-CS"/>
              </w:rPr>
              <w:t xml:space="preserve"> </w:t>
            </w:r>
            <w:r>
              <w:rPr>
                <w:sz w:val="16"/>
                <w:szCs w:val="16"/>
                <w:lang w:val="sr-Cyrl-RS" w:eastAsia="sr-Latn-CS"/>
              </w:rPr>
              <w:t>и иде узбрдо до границе са г.ј.“Троглан баре“.Доброг је стања ширина планума пута је 4м , максимални нагиб је6 %, има пропусте и канале који су једним делом запушени.Пут планиран за саобраћај камиона штицера , планирано редовно одржавање.</w:t>
            </w:r>
          </w:p>
          <w:p w14:paraId="07E0B3CB" w14:textId="77777777" w:rsidR="00E547AC" w:rsidRPr="001A27E2" w:rsidRDefault="00E547AC" w:rsidP="0080047E">
            <w:pPr>
              <w:suppressAutoHyphens w:val="0"/>
              <w:jc w:val="center"/>
              <w:rPr>
                <w:sz w:val="16"/>
                <w:szCs w:val="16"/>
                <w:lang w:val="sr-Cyrl-RS" w:eastAsia="sr-Latn-CS"/>
              </w:rPr>
            </w:pPr>
            <w:r>
              <w:rPr>
                <w:sz w:val="16"/>
                <w:szCs w:val="16"/>
                <w:lang w:val="sr-Cyrl-RS" w:eastAsia="sr-Latn-CS"/>
              </w:rPr>
              <w:t xml:space="preserve">Сап налог је </w:t>
            </w:r>
            <w:r w:rsidRPr="001A27E2">
              <w:rPr>
                <w:sz w:val="16"/>
                <w:szCs w:val="16"/>
                <w:lang w:val="sr-Cyrl-RS" w:eastAsia="sr-Latn-CS"/>
              </w:rPr>
              <w:t>90TO20006435</w:t>
            </w:r>
            <w:r>
              <w:rPr>
                <w:sz w:val="16"/>
                <w:szCs w:val="16"/>
                <w:lang w:val="sr-Cyrl-RS" w:eastAsia="sr-Latn-CS"/>
              </w:rPr>
              <w:t>.</w:t>
            </w:r>
          </w:p>
        </w:tc>
      </w:tr>
      <w:tr w:rsidR="00E547AC" w:rsidRPr="0098532F" w14:paraId="122681BB" w14:textId="77777777" w:rsidTr="008A0D2F">
        <w:trPr>
          <w:gridAfter w:val="1"/>
          <w:wAfter w:w="15" w:type="dxa"/>
          <w:trHeight w:val="855"/>
        </w:trPr>
        <w:tc>
          <w:tcPr>
            <w:tcW w:w="238" w:type="dxa"/>
            <w:tcBorders>
              <w:top w:val="nil"/>
              <w:left w:val="double" w:sz="6" w:space="0" w:color="auto"/>
              <w:bottom w:val="single" w:sz="4" w:space="0" w:color="auto"/>
              <w:right w:val="single" w:sz="4" w:space="0" w:color="auto"/>
            </w:tcBorders>
            <w:noWrap/>
            <w:vAlign w:val="center"/>
          </w:tcPr>
          <w:p w14:paraId="03C469AA" w14:textId="77777777" w:rsidR="00E547AC" w:rsidRPr="00EB0FDF" w:rsidRDefault="00E547AC" w:rsidP="0080047E">
            <w:pPr>
              <w:suppressAutoHyphens w:val="0"/>
              <w:jc w:val="center"/>
              <w:rPr>
                <w:sz w:val="18"/>
                <w:szCs w:val="18"/>
                <w:lang w:val="sr-Latn-CS" w:eastAsia="sr-Latn-CS"/>
              </w:rPr>
            </w:pPr>
            <w:r w:rsidRPr="00EB0FDF">
              <w:rPr>
                <w:sz w:val="18"/>
                <w:szCs w:val="18"/>
                <w:lang w:val="sr-Latn-CS" w:eastAsia="sr-Latn-CS"/>
              </w:rPr>
              <w:t>3</w:t>
            </w:r>
          </w:p>
        </w:tc>
        <w:tc>
          <w:tcPr>
            <w:tcW w:w="1397" w:type="dxa"/>
            <w:tcBorders>
              <w:top w:val="nil"/>
              <w:left w:val="nil"/>
              <w:bottom w:val="single" w:sz="4" w:space="0" w:color="auto"/>
              <w:right w:val="single" w:sz="4" w:space="0" w:color="auto"/>
            </w:tcBorders>
            <w:tcMar>
              <w:top w:w="0" w:type="dxa"/>
              <w:left w:w="180" w:type="dxa"/>
              <w:bottom w:w="0" w:type="dxa"/>
              <w:right w:w="0" w:type="dxa"/>
            </w:tcMar>
            <w:vAlign w:val="center"/>
          </w:tcPr>
          <w:p w14:paraId="21164AF8" w14:textId="77777777" w:rsidR="00E547AC" w:rsidRPr="008B643F" w:rsidRDefault="00E547AC" w:rsidP="0080047E">
            <w:pPr>
              <w:suppressAutoHyphens w:val="0"/>
              <w:rPr>
                <w:sz w:val="18"/>
                <w:szCs w:val="18"/>
                <w:lang w:val="sr-Latn-CS" w:eastAsia="sr-Latn-CS"/>
              </w:rPr>
            </w:pPr>
            <w:r w:rsidRPr="008B643F">
              <w:rPr>
                <w:sz w:val="18"/>
                <w:szCs w:val="18"/>
                <w:lang w:val="sr-Latn-CS" w:eastAsia="sr-Latn-CS"/>
              </w:rPr>
              <w:t>"</w:t>
            </w:r>
            <w:r>
              <w:rPr>
                <w:sz w:val="18"/>
                <w:szCs w:val="18"/>
                <w:lang w:val="sr-Cyrl-RS" w:eastAsia="sr-Latn-CS"/>
              </w:rPr>
              <w:t>Некудово</w:t>
            </w:r>
            <w:r w:rsidRPr="008B643F">
              <w:rPr>
                <w:sz w:val="18"/>
                <w:szCs w:val="18"/>
                <w:lang w:val="sr-Latn-CS" w:eastAsia="sr-Latn-CS"/>
              </w:rPr>
              <w:t xml:space="preserve"> </w:t>
            </w:r>
            <w:r>
              <w:rPr>
                <w:sz w:val="18"/>
                <w:szCs w:val="18"/>
                <w:lang w:val="sr-Latn-CS" w:eastAsia="sr-Latn-CS"/>
              </w:rPr>
              <w:t>–</w:t>
            </w:r>
            <w:r w:rsidRPr="008B643F">
              <w:rPr>
                <w:sz w:val="18"/>
                <w:szCs w:val="18"/>
                <w:lang w:val="sr-Latn-CS" w:eastAsia="sr-Latn-CS"/>
              </w:rPr>
              <w:t xml:space="preserve"> </w:t>
            </w:r>
            <w:r>
              <w:rPr>
                <w:sz w:val="18"/>
                <w:szCs w:val="18"/>
                <w:lang w:val="sr-Cyrl-RS" w:eastAsia="sr-Latn-CS"/>
              </w:rPr>
              <w:t>Црвено поље</w:t>
            </w:r>
            <w:r w:rsidRPr="008B643F">
              <w:rPr>
                <w:sz w:val="18"/>
                <w:szCs w:val="18"/>
                <w:lang w:val="sr-Latn-CS" w:eastAsia="sr-Latn-CS"/>
              </w:rPr>
              <w:t>"</w:t>
            </w:r>
          </w:p>
        </w:tc>
        <w:tc>
          <w:tcPr>
            <w:tcW w:w="378" w:type="dxa"/>
            <w:tcBorders>
              <w:top w:val="nil"/>
              <w:left w:val="nil"/>
              <w:bottom w:val="single" w:sz="4" w:space="0" w:color="auto"/>
              <w:right w:val="single" w:sz="4" w:space="0" w:color="auto"/>
            </w:tcBorders>
            <w:noWrap/>
            <w:vAlign w:val="center"/>
          </w:tcPr>
          <w:p w14:paraId="6F46C603" w14:textId="77777777" w:rsidR="00E547AC" w:rsidRPr="00EA2995" w:rsidRDefault="00E547AC" w:rsidP="0080047E">
            <w:pPr>
              <w:suppressAutoHyphens w:val="0"/>
              <w:jc w:val="center"/>
              <w:rPr>
                <w:sz w:val="18"/>
                <w:szCs w:val="18"/>
                <w:lang w:val="sr-Latn-CS" w:eastAsia="sr-Latn-CS"/>
              </w:rPr>
            </w:pPr>
            <w:r>
              <w:rPr>
                <w:sz w:val="18"/>
                <w:szCs w:val="18"/>
                <w:lang w:val="sr-Latn-CS" w:eastAsia="sr-Latn-CS"/>
              </w:rPr>
              <w:t>2.50</w:t>
            </w:r>
          </w:p>
        </w:tc>
        <w:tc>
          <w:tcPr>
            <w:tcW w:w="406" w:type="dxa"/>
            <w:tcBorders>
              <w:top w:val="nil"/>
              <w:left w:val="nil"/>
              <w:bottom w:val="single" w:sz="4" w:space="0" w:color="auto"/>
              <w:right w:val="single" w:sz="4" w:space="0" w:color="auto"/>
            </w:tcBorders>
            <w:noWrap/>
            <w:vAlign w:val="center"/>
          </w:tcPr>
          <w:p w14:paraId="09274A98" w14:textId="77777777" w:rsidR="00E547AC" w:rsidRPr="00EA2995" w:rsidRDefault="00E547AC" w:rsidP="0080047E">
            <w:pPr>
              <w:suppressAutoHyphens w:val="0"/>
              <w:jc w:val="center"/>
              <w:rPr>
                <w:sz w:val="18"/>
                <w:szCs w:val="18"/>
                <w:lang w:val="sr-Latn-CS" w:eastAsia="sr-Latn-CS"/>
              </w:rPr>
            </w:pPr>
            <w:r w:rsidRPr="00EA2995">
              <w:rPr>
                <w:sz w:val="18"/>
                <w:szCs w:val="18"/>
                <w:lang w:val="sr-Latn-CS" w:eastAsia="sr-Latn-CS"/>
              </w:rPr>
              <w:t> </w:t>
            </w:r>
          </w:p>
        </w:tc>
        <w:tc>
          <w:tcPr>
            <w:tcW w:w="327" w:type="dxa"/>
            <w:tcBorders>
              <w:top w:val="nil"/>
              <w:left w:val="nil"/>
              <w:bottom w:val="single" w:sz="4" w:space="0" w:color="auto"/>
              <w:right w:val="single" w:sz="4" w:space="0" w:color="auto"/>
            </w:tcBorders>
            <w:noWrap/>
            <w:vAlign w:val="center"/>
          </w:tcPr>
          <w:p w14:paraId="4365531B" w14:textId="77777777" w:rsidR="00E547AC" w:rsidRPr="00EA2995" w:rsidRDefault="00E547AC" w:rsidP="0080047E">
            <w:pPr>
              <w:suppressAutoHyphens w:val="0"/>
              <w:jc w:val="center"/>
              <w:rPr>
                <w:sz w:val="18"/>
                <w:szCs w:val="18"/>
                <w:lang w:val="sr-Latn-CS" w:eastAsia="sr-Latn-CS"/>
              </w:rPr>
            </w:pPr>
            <w:r w:rsidRPr="00EA2995">
              <w:rPr>
                <w:sz w:val="18"/>
                <w:szCs w:val="18"/>
                <w:lang w:val="sr-Latn-CS" w:eastAsia="sr-Latn-CS"/>
              </w:rPr>
              <w:t> </w:t>
            </w:r>
          </w:p>
        </w:tc>
        <w:tc>
          <w:tcPr>
            <w:tcW w:w="317" w:type="dxa"/>
            <w:gridSpan w:val="2"/>
            <w:tcBorders>
              <w:top w:val="nil"/>
              <w:left w:val="nil"/>
              <w:bottom w:val="single" w:sz="4" w:space="0" w:color="auto"/>
              <w:right w:val="single" w:sz="4" w:space="0" w:color="auto"/>
            </w:tcBorders>
            <w:noWrap/>
            <w:vAlign w:val="center"/>
          </w:tcPr>
          <w:p w14:paraId="2131FAE4" w14:textId="77777777" w:rsidR="00E547AC" w:rsidRPr="00EA2995" w:rsidRDefault="00E547AC" w:rsidP="0080047E">
            <w:pPr>
              <w:suppressAutoHyphens w:val="0"/>
              <w:jc w:val="center"/>
              <w:rPr>
                <w:sz w:val="18"/>
                <w:szCs w:val="18"/>
                <w:lang w:val="sr-Latn-CS" w:eastAsia="sr-Latn-CS"/>
              </w:rPr>
            </w:pPr>
            <w:r w:rsidRPr="00EA2995">
              <w:rPr>
                <w:sz w:val="18"/>
                <w:szCs w:val="18"/>
                <w:lang w:val="sr-Latn-CS" w:eastAsia="sr-Latn-CS"/>
              </w:rPr>
              <w:t> </w:t>
            </w:r>
          </w:p>
        </w:tc>
        <w:tc>
          <w:tcPr>
            <w:tcW w:w="338" w:type="dxa"/>
            <w:tcBorders>
              <w:top w:val="nil"/>
              <w:left w:val="nil"/>
              <w:bottom w:val="single" w:sz="4" w:space="0" w:color="auto"/>
              <w:right w:val="single" w:sz="4" w:space="0" w:color="auto"/>
            </w:tcBorders>
            <w:noWrap/>
            <w:vAlign w:val="center"/>
          </w:tcPr>
          <w:p w14:paraId="1572CCA1" w14:textId="77777777" w:rsidR="00E547AC" w:rsidRPr="00EA2995" w:rsidRDefault="00E547AC" w:rsidP="0080047E">
            <w:pPr>
              <w:suppressAutoHyphens w:val="0"/>
              <w:jc w:val="center"/>
              <w:rPr>
                <w:sz w:val="18"/>
                <w:szCs w:val="18"/>
                <w:lang w:val="sr-Latn-CS" w:eastAsia="sr-Latn-CS"/>
              </w:rPr>
            </w:pPr>
          </w:p>
        </w:tc>
        <w:tc>
          <w:tcPr>
            <w:tcW w:w="393" w:type="dxa"/>
            <w:tcBorders>
              <w:top w:val="nil"/>
              <w:left w:val="nil"/>
              <w:bottom w:val="single" w:sz="4" w:space="0" w:color="auto"/>
              <w:right w:val="single" w:sz="4" w:space="0" w:color="auto"/>
            </w:tcBorders>
            <w:noWrap/>
            <w:vAlign w:val="center"/>
          </w:tcPr>
          <w:p w14:paraId="7021011F" w14:textId="77777777" w:rsidR="00E547AC" w:rsidRPr="00EA2995" w:rsidRDefault="00E547AC" w:rsidP="0080047E">
            <w:pPr>
              <w:suppressAutoHyphens w:val="0"/>
              <w:jc w:val="center"/>
              <w:rPr>
                <w:sz w:val="18"/>
                <w:szCs w:val="18"/>
                <w:lang w:val="sr-Latn-CS" w:eastAsia="sr-Latn-CS"/>
              </w:rPr>
            </w:pPr>
            <w:r>
              <w:rPr>
                <w:sz w:val="18"/>
                <w:szCs w:val="18"/>
                <w:lang w:val="sr-Latn-CS" w:eastAsia="sr-Latn-CS"/>
              </w:rPr>
              <w:t>2.50</w:t>
            </w:r>
            <w:r w:rsidRPr="00EA2995">
              <w:rPr>
                <w:sz w:val="18"/>
                <w:szCs w:val="18"/>
                <w:lang w:val="sr-Latn-CS" w:eastAsia="sr-Latn-CS"/>
              </w:rPr>
              <w:t> </w:t>
            </w:r>
          </w:p>
        </w:tc>
        <w:tc>
          <w:tcPr>
            <w:tcW w:w="1376" w:type="dxa"/>
            <w:tcBorders>
              <w:top w:val="nil"/>
              <w:left w:val="nil"/>
              <w:bottom w:val="single" w:sz="4" w:space="0" w:color="auto"/>
              <w:right w:val="double" w:sz="6" w:space="0" w:color="auto"/>
            </w:tcBorders>
            <w:vAlign w:val="center"/>
          </w:tcPr>
          <w:p w14:paraId="3D34EACA" w14:textId="77777777" w:rsidR="00E547AC" w:rsidRPr="00EA2995" w:rsidRDefault="00E547AC" w:rsidP="0080047E">
            <w:pPr>
              <w:suppressAutoHyphens w:val="0"/>
              <w:jc w:val="center"/>
              <w:rPr>
                <w:sz w:val="16"/>
                <w:szCs w:val="16"/>
                <w:lang w:val="sr-Latn-CS" w:eastAsia="sr-Latn-CS"/>
              </w:rPr>
            </w:pPr>
            <w:r>
              <w:rPr>
                <w:sz w:val="16"/>
                <w:szCs w:val="16"/>
                <w:lang w:val="sr-Latn-CS" w:eastAsia="sr-Latn-CS"/>
              </w:rPr>
              <w:t>19,20,21</w:t>
            </w:r>
          </w:p>
        </w:tc>
        <w:tc>
          <w:tcPr>
            <w:tcW w:w="4617" w:type="dxa"/>
            <w:gridSpan w:val="6"/>
            <w:tcBorders>
              <w:top w:val="nil"/>
              <w:left w:val="nil"/>
              <w:bottom w:val="single" w:sz="4" w:space="0" w:color="auto"/>
              <w:right w:val="double" w:sz="6" w:space="0" w:color="auto"/>
            </w:tcBorders>
            <w:vAlign w:val="center"/>
          </w:tcPr>
          <w:p w14:paraId="322009D8" w14:textId="77777777" w:rsidR="00E547AC" w:rsidRPr="008B643F" w:rsidRDefault="00E547AC" w:rsidP="0080047E">
            <w:pPr>
              <w:suppressAutoHyphens w:val="0"/>
              <w:jc w:val="center"/>
              <w:rPr>
                <w:sz w:val="16"/>
                <w:szCs w:val="16"/>
                <w:lang w:val="sr-Latn-CS" w:eastAsia="sr-Latn-CS"/>
              </w:rPr>
            </w:pPr>
            <w:r>
              <w:rPr>
                <w:sz w:val="16"/>
                <w:szCs w:val="16"/>
                <w:lang w:val="sr-Cyrl-RS" w:eastAsia="sr-Latn-CS"/>
              </w:rPr>
              <w:t xml:space="preserve">Пут полази са главног пута и иде уз брдо звано Сош до испред саме границе са гј „Барбушина“.Максимални нагиб је 12 % , ширина планума пута 3 м без коловозне конструкције канала и пропуста.Слабо је активан пут , рађен је 1982. године </w:t>
            </w:r>
          </w:p>
        </w:tc>
      </w:tr>
      <w:tr w:rsidR="00E547AC" w:rsidRPr="0098532F" w14:paraId="4C32913C" w14:textId="77777777" w:rsidTr="008A0D2F">
        <w:trPr>
          <w:gridAfter w:val="1"/>
          <w:wAfter w:w="15" w:type="dxa"/>
          <w:trHeight w:val="776"/>
        </w:trPr>
        <w:tc>
          <w:tcPr>
            <w:tcW w:w="238" w:type="dxa"/>
            <w:tcBorders>
              <w:top w:val="nil"/>
              <w:left w:val="double" w:sz="6" w:space="0" w:color="auto"/>
              <w:bottom w:val="single" w:sz="4" w:space="0" w:color="auto"/>
              <w:right w:val="single" w:sz="4" w:space="0" w:color="auto"/>
            </w:tcBorders>
            <w:noWrap/>
            <w:vAlign w:val="center"/>
          </w:tcPr>
          <w:p w14:paraId="6A4BA9BD" w14:textId="77777777" w:rsidR="00E547AC" w:rsidRPr="00EB0FDF" w:rsidRDefault="00E547AC" w:rsidP="0080047E">
            <w:pPr>
              <w:suppressAutoHyphens w:val="0"/>
              <w:jc w:val="center"/>
              <w:rPr>
                <w:sz w:val="18"/>
                <w:szCs w:val="18"/>
                <w:lang w:val="sr-Latn-CS" w:eastAsia="sr-Latn-CS"/>
              </w:rPr>
            </w:pPr>
            <w:r w:rsidRPr="00EB0FDF">
              <w:rPr>
                <w:sz w:val="18"/>
                <w:szCs w:val="18"/>
                <w:lang w:val="sr-Latn-CS" w:eastAsia="sr-Latn-CS"/>
              </w:rPr>
              <w:t>4</w:t>
            </w:r>
          </w:p>
        </w:tc>
        <w:tc>
          <w:tcPr>
            <w:tcW w:w="1397" w:type="dxa"/>
            <w:tcBorders>
              <w:top w:val="nil"/>
              <w:left w:val="nil"/>
              <w:bottom w:val="single" w:sz="4" w:space="0" w:color="auto"/>
              <w:right w:val="single" w:sz="4" w:space="0" w:color="auto"/>
            </w:tcBorders>
            <w:tcMar>
              <w:top w:w="0" w:type="dxa"/>
              <w:left w:w="180" w:type="dxa"/>
              <w:bottom w:w="0" w:type="dxa"/>
              <w:right w:w="0" w:type="dxa"/>
            </w:tcMar>
            <w:vAlign w:val="center"/>
          </w:tcPr>
          <w:p w14:paraId="73BBAA73" w14:textId="77777777" w:rsidR="00E547AC" w:rsidRPr="00F41291" w:rsidRDefault="00E547AC" w:rsidP="0080047E">
            <w:pPr>
              <w:suppressAutoHyphens w:val="0"/>
              <w:rPr>
                <w:sz w:val="18"/>
                <w:szCs w:val="18"/>
                <w:lang w:val="sr-Latn-CS" w:eastAsia="sr-Latn-CS"/>
              </w:rPr>
            </w:pPr>
            <w:r w:rsidRPr="00F41291">
              <w:rPr>
                <w:sz w:val="18"/>
                <w:szCs w:val="18"/>
                <w:lang w:val="sr-Latn-CS" w:eastAsia="sr-Latn-CS"/>
              </w:rPr>
              <w:t>"</w:t>
            </w:r>
            <w:r>
              <w:rPr>
                <w:sz w:val="18"/>
                <w:szCs w:val="18"/>
                <w:lang w:val="sr-Cyrl-RS" w:eastAsia="sr-Latn-CS"/>
              </w:rPr>
              <w:t>Мечећи поток</w:t>
            </w:r>
            <w:r w:rsidRPr="00F41291">
              <w:rPr>
                <w:sz w:val="18"/>
                <w:szCs w:val="18"/>
                <w:lang w:val="sr-Latn-CS" w:eastAsia="sr-Latn-CS"/>
              </w:rPr>
              <w:t xml:space="preserve"> </w:t>
            </w:r>
            <w:r>
              <w:rPr>
                <w:sz w:val="18"/>
                <w:szCs w:val="18"/>
                <w:lang w:val="sr-Latn-CS" w:eastAsia="sr-Latn-CS"/>
              </w:rPr>
              <w:t>–</w:t>
            </w:r>
            <w:r w:rsidRPr="00F41291">
              <w:rPr>
                <w:sz w:val="18"/>
                <w:szCs w:val="18"/>
                <w:lang w:val="sr-Latn-CS" w:eastAsia="sr-Latn-CS"/>
              </w:rPr>
              <w:t xml:space="preserve"> </w:t>
            </w:r>
            <w:r>
              <w:rPr>
                <w:sz w:val="18"/>
                <w:szCs w:val="18"/>
                <w:lang w:val="sr-Cyrl-RS" w:eastAsia="sr-Latn-CS"/>
              </w:rPr>
              <w:t>Илијина колиба</w:t>
            </w:r>
            <w:r w:rsidRPr="00F41291">
              <w:rPr>
                <w:sz w:val="18"/>
                <w:szCs w:val="18"/>
                <w:lang w:val="sr-Latn-CS" w:eastAsia="sr-Latn-CS"/>
              </w:rPr>
              <w:t>"</w:t>
            </w:r>
          </w:p>
        </w:tc>
        <w:tc>
          <w:tcPr>
            <w:tcW w:w="378" w:type="dxa"/>
            <w:tcBorders>
              <w:top w:val="nil"/>
              <w:left w:val="nil"/>
              <w:bottom w:val="single" w:sz="4" w:space="0" w:color="auto"/>
              <w:right w:val="single" w:sz="4" w:space="0" w:color="auto"/>
            </w:tcBorders>
            <w:noWrap/>
            <w:vAlign w:val="center"/>
          </w:tcPr>
          <w:p w14:paraId="0186E21C" w14:textId="77777777" w:rsidR="00E547AC" w:rsidRPr="00EA2995" w:rsidRDefault="00E547AC" w:rsidP="0080047E">
            <w:pPr>
              <w:suppressAutoHyphens w:val="0"/>
              <w:jc w:val="center"/>
              <w:rPr>
                <w:sz w:val="18"/>
                <w:szCs w:val="18"/>
                <w:lang w:val="sr-Latn-CS" w:eastAsia="sr-Latn-CS"/>
              </w:rPr>
            </w:pPr>
            <w:r>
              <w:rPr>
                <w:sz w:val="18"/>
                <w:szCs w:val="18"/>
                <w:lang w:val="sr-Latn-CS" w:eastAsia="sr-Latn-CS"/>
              </w:rPr>
              <w:t>1.20</w:t>
            </w:r>
          </w:p>
        </w:tc>
        <w:tc>
          <w:tcPr>
            <w:tcW w:w="406" w:type="dxa"/>
            <w:tcBorders>
              <w:top w:val="nil"/>
              <w:left w:val="nil"/>
              <w:bottom w:val="single" w:sz="4" w:space="0" w:color="auto"/>
              <w:right w:val="single" w:sz="4" w:space="0" w:color="auto"/>
            </w:tcBorders>
            <w:noWrap/>
            <w:vAlign w:val="center"/>
          </w:tcPr>
          <w:p w14:paraId="2E9D080A" w14:textId="77777777" w:rsidR="00E547AC" w:rsidRPr="00EA2995" w:rsidRDefault="00E547AC" w:rsidP="0080047E">
            <w:pPr>
              <w:suppressAutoHyphens w:val="0"/>
              <w:jc w:val="center"/>
              <w:rPr>
                <w:sz w:val="18"/>
                <w:szCs w:val="18"/>
                <w:lang w:val="sr-Latn-CS" w:eastAsia="sr-Latn-CS"/>
              </w:rPr>
            </w:pPr>
            <w:r w:rsidRPr="00EA2995">
              <w:rPr>
                <w:sz w:val="18"/>
                <w:szCs w:val="18"/>
                <w:lang w:val="sr-Latn-CS" w:eastAsia="sr-Latn-CS"/>
              </w:rPr>
              <w:t> </w:t>
            </w:r>
          </w:p>
        </w:tc>
        <w:tc>
          <w:tcPr>
            <w:tcW w:w="327" w:type="dxa"/>
            <w:tcBorders>
              <w:top w:val="nil"/>
              <w:left w:val="nil"/>
              <w:bottom w:val="single" w:sz="4" w:space="0" w:color="auto"/>
              <w:right w:val="single" w:sz="4" w:space="0" w:color="auto"/>
            </w:tcBorders>
            <w:noWrap/>
            <w:vAlign w:val="center"/>
          </w:tcPr>
          <w:p w14:paraId="594A467E" w14:textId="77777777" w:rsidR="00E547AC" w:rsidRPr="00EA2995" w:rsidRDefault="00E547AC" w:rsidP="0080047E">
            <w:pPr>
              <w:suppressAutoHyphens w:val="0"/>
              <w:jc w:val="center"/>
              <w:rPr>
                <w:sz w:val="18"/>
                <w:szCs w:val="18"/>
                <w:lang w:val="sr-Latn-CS" w:eastAsia="sr-Latn-CS"/>
              </w:rPr>
            </w:pPr>
            <w:r w:rsidRPr="00EA2995">
              <w:rPr>
                <w:sz w:val="18"/>
                <w:szCs w:val="18"/>
                <w:lang w:val="sr-Latn-CS" w:eastAsia="sr-Latn-CS"/>
              </w:rPr>
              <w:t> </w:t>
            </w:r>
          </w:p>
        </w:tc>
        <w:tc>
          <w:tcPr>
            <w:tcW w:w="317" w:type="dxa"/>
            <w:gridSpan w:val="2"/>
            <w:tcBorders>
              <w:top w:val="nil"/>
              <w:left w:val="nil"/>
              <w:bottom w:val="single" w:sz="4" w:space="0" w:color="auto"/>
              <w:right w:val="single" w:sz="4" w:space="0" w:color="auto"/>
            </w:tcBorders>
            <w:noWrap/>
            <w:vAlign w:val="center"/>
          </w:tcPr>
          <w:p w14:paraId="117F3378" w14:textId="77777777" w:rsidR="00E547AC" w:rsidRPr="00EA2995" w:rsidRDefault="00E547AC" w:rsidP="0080047E">
            <w:pPr>
              <w:suppressAutoHyphens w:val="0"/>
              <w:jc w:val="center"/>
              <w:rPr>
                <w:sz w:val="18"/>
                <w:szCs w:val="18"/>
                <w:lang w:val="sr-Latn-CS" w:eastAsia="sr-Latn-CS"/>
              </w:rPr>
            </w:pPr>
            <w:r w:rsidRPr="00EA2995">
              <w:rPr>
                <w:sz w:val="18"/>
                <w:szCs w:val="18"/>
                <w:lang w:val="sr-Latn-CS" w:eastAsia="sr-Latn-CS"/>
              </w:rPr>
              <w:t> </w:t>
            </w:r>
          </w:p>
        </w:tc>
        <w:tc>
          <w:tcPr>
            <w:tcW w:w="338" w:type="dxa"/>
            <w:tcBorders>
              <w:top w:val="nil"/>
              <w:left w:val="nil"/>
              <w:bottom w:val="single" w:sz="4" w:space="0" w:color="auto"/>
              <w:right w:val="single" w:sz="4" w:space="0" w:color="auto"/>
            </w:tcBorders>
            <w:noWrap/>
            <w:vAlign w:val="center"/>
          </w:tcPr>
          <w:p w14:paraId="57E63CBD" w14:textId="77777777" w:rsidR="00E547AC" w:rsidRPr="00EA2995" w:rsidRDefault="00E547AC" w:rsidP="0080047E">
            <w:pPr>
              <w:suppressAutoHyphens w:val="0"/>
              <w:jc w:val="center"/>
              <w:rPr>
                <w:sz w:val="18"/>
                <w:szCs w:val="18"/>
                <w:lang w:val="sr-Latn-CS" w:eastAsia="sr-Latn-CS"/>
              </w:rPr>
            </w:pPr>
          </w:p>
        </w:tc>
        <w:tc>
          <w:tcPr>
            <w:tcW w:w="393" w:type="dxa"/>
            <w:tcBorders>
              <w:top w:val="nil"/>
              <w:left w:val="nil"/>
              <w:bottom w:val="single" w:sz="4" w:space="0" w:color="auto"/>
              <w:right w:val="single" w:sz="4" w:space="0" w:color="auto"/>
            </w:tcBorders>
            <w:noWrap/>
            <w:vAlign w:val="center"/>
          </w:tcPr>
          <w:p w14:paraId="36B4F6B4" w14:textId="77777777" w:rsidR="00E547AC" w:rsidRPr="00EA2995" w:rsidRDefault="00E547AC" w:rsidP="0080047E">
            <w:pPr>
              <w:suppressAutoHyphens w:val="0"/>
              <w:jc w:val="center"/>
              <w:rPr>
                <w:sz w:val="18"/>
                <w:szCs w:val="18"/>
                <w:lang w:val="sr-Latn-CS" w:eastAsia="sr-Latn-CS"/>
              </w:rPr>
            </w:pPr>
            <w:r>
              <w:rPr>
                <w:sz w:val="18"/>
                <w:szCs w:val="18"/>
                <w:lang w:val="sr-Latn-CS" w:eastAsia="sr-Latn-CS"/>
              </w:rPr>
              <w:t>1.20</w:t>
            </w:r>
            <w:r w:rsidRPr="00EA2995">
              <w:rPr>
                <w:sz w:val="18"/>
                <w:szCs w:val="18"/>
                <w:lang w:val="sr-Latn-CS" w:eastAsia="sr-Latn-CS"/>
              </w:rPr>
              <w:t> </w:t>
            </w:r>
          </w:p>
        </w:tc>
        <w:tc>
          <w:tcPr>
            <w:tcW w:w="1376" w:type="dxa"/>
            <w:tcBorders>
              <w:top w:val="nil"/>
              <w:left w:val="nil"/>
              <w:bottom w:val="single" w:sz="4" w:space="0" w:color="auto"/>
              <w:right w:val="double" w:sz="6" w:space="0" w:color="auto"/>
            </w:tcBorders>
            <w:vAlign w:val="center"/>
          </w:tcPr>
          <w:p w14:paraId="57691B46" w14:textId="77777777" w:rsidR="00E547AC" w:rsidRPr="00EA2995" w:rsidRDefault="00E547AC" w:rsidP="0080047E">
            <w:pPr>
              <w:suppressAutoHyphens w:val="0"/>
              <w:jc w:val="center"/>
              <w:rPr>
                <w:sz w:val="16"/>
                <w:szCs w:val="16"/>
                <w:lang w:val="sr-Latn-CS" w:eastAsia="sr-Latn-CS"/>
              </w:rPr>
            </w:pPr>
            <w:r>
              <w:rPr>
                <w:sz w:val="16"/>
                <w:szCs w:val="16"/>
                <w:lang w:val="sr-Latn-CS" w:eastAsia="sr-Latn-CS"/>
              </w:rPr>
              <w:t>4,5,9</w:t>
            </w:r>
          </w:p>
        </w:tc>
        <w:tc>
          <w:tcPr>
            <w:tcW w:w="4617" w:type="dxa"/>
            <w:gridSpan w:val="6"/>
            <w:tcBorders>
              <w:top w:val="nil"/>
              <w:left w:val="nil"/>
              <w:bottom w:val="single" w:sz="4" w:space="0" w:color="auto"/>
              <w:right w:val="double" w:sz="6" w:space="0" w:color="auto"/>
            </w:tcBorders>
            <w:vAlign w:val="center"/>
          </w:tcPr>
          <w:p w14:paraId="76483BFF" w14:textId="77777777" w:rsidR="00E547AC" w:rsidRPr="00F41291" w:rsidRDefault="00E547AC" w:rsidP="0080047E">
            <w:pPr>
              <w:suppressAutoHyphens w:val="0"/>
              <w:jc w:val="center"/>
              <w:rPr>
                <w:sz w:val="16"/>
                <w:szCs w:val="16"/>
                <w:lang w:val="sr-Latn-CS" w:eastAsia="sr-Latn-CS"/>
              </w:rPr>
            </w:pPr>
            <w:r>
              <w:rPr>
                <w:sz w:val="16"/>
                <w:szCs w:val="16"/>
                <w:lang w:val="sr-Cyrl-RS" w:eastAsia="sr-Latn-CS"/>
              </w:rPr>
              <w:t>Пут полази</w:t>
            </w:r>
            <w:r w:rsidRPr="00F41291">
              <w:rPr>
                <w:sz w:val="16"/>
                <w:szCs w:val="16"/>
                <w:lang w:val="sr-Latn-CS" w:eastAsia="sr-Latn-CS"/>
              </w:rPr>
              <w:t xml:space="preserve"> </w:t>
            </w:r>
            <w:r>
              <w:rPr>
                <w:sz w:val="16"/>
                <w:szCs w:val="16"/>
                <w:lang w:val="sr-Cyrl-RS" w:eastAsia="sr-Latn-CS"/>
              </w:rPr>
              <w:t xml:space="preserve">од места Увирало до Илијине колибе </w:t>
            </w:r>
            <w:r w:rsidRPr="00F41291">
              <w:rPr>
                <w:sz w:val="16"/>
                <w:szCs w:val="16"/>
                <w:lang w:val="sr-Latn-CS" w:eastAsia="sr-Latn-CS"/>
              </w:rPr>
              <w:t xml:space="preserve">, </w:t>
            </w:r>
            <w:r>
              <w:rPr>
                <w:sz w:val="16"/>
                <w:szCs w:val="16"/>
                <w:lang w:val="sr-Cyrl-RS" w:eastAsia="sr-Latn-CS"/>
              </w:rPr>
              <w:t xml:space="preserve">без коловоза ранији пут за приватно имање </w:t>
            </w:r>
            <w:r w:rsidRPr="00F41291">
              <w:rPr>
                <w:sz w:val="16"/>
                <w:szCs w:val="16"/>
                <w:lang w:val="sr-Latn-CS" w:eastAsia="sr-Latn-CS"/>
              </w:rPr>
              <w:t>.</w:t>
            </w:r>
            <w:r>
              <w:rPr>
                <w:sz w:val="16"/>
                <w:szCs w:val="16"/>
                <w:lang w:val="sr-Cyrl-RS" w:eastAsia="sr-Latn-CS"/>
              </w:rPr>
              <w:t>Максимални нагиб је 13% ширина планума пута је 3 м.Пут се ретко користи због лошијег стања и малог броја оделења које отвара.</w:t>
            </w:r>
          </w:p>
        </w:tc>
      </w:tr>
      <w:tr w:rsidR="00E547AC" w:rsidRPr="0098532F" w14:paraId="5239362D" w14:textId="77777777" w:rsidTr="008A0D2F">
        <w:trPr>
          <w:gridAfter w:val="1"/>
          <w:wAfter w:w="15" w:type="dxa"/>
          <w:trHeight w:val="559"/>
        </w:trPr>
        <w:tc>
          <w:tcPr>
            <w:tcW w:w="238" w:type="dxa"/>
            <w:tcBorders>
              <w:top w:val="double" w:sz="6" w:space="0" w:color="auto"/>
              <w:left w:val="double" w:sz="6" w:space="0" w:color="auto"/>
              <w:bottom w:val="double" w:sz="6" w:space="0" w:color="auto"/>
              <w:right w:val="single" w:sz="4" w:space="0" w:color="auto"/>
            </w:tcBorders>
            <w:noWrap/>
            <w:vAlign w:val="bottom"/>
          </w:tcPr>
          <w:p w14:paraId="4AFA7E57" w14:textId="77777777" w:rsidR="00E547AC" w:rsidRPr="00EB0FDF" w:rsidRDefault="00E547AC" w:rsidP="0080047E">
            <w:pPr>
              <w:suppressAutoHyphens w:val="0"/>
              <w:jc w:val="center"/>
              <w:rPr>
                <w:b/>
                <w:bCs/>
                <w:sz w:val="20"/>
                <w:lang w:val="sr-Latn-CS" w:eastAsia="sr-Latn-CS"/>
              </w:rPr>
            </w:pPr>
            <w:r w:rsidRPr="00EB0FDF">
              <w:rPr>
                <w:b/>
                <w:bCs/>
                <w:sz w:val="20"/>
                <w:lang w:val="sr-Latn-CS" w:eastAsia="sr-Latn-CS"/>
              </w:rPr>
              <w:t> </w:t>
            </w:r>
          </w:p>
        </w:tc>
        <w:tc>
          <w:tcPr>
            <w:tcW w:w="1397" w:type="dxa"/>
            <w:tcBorders>
              <w:top w:val="double" w:sz="6" w:space="0" w:color="auto"/>
              <w:left w:val="nil"/>
              <w:bottom w:val="double" w:sz="6" w:space="0" w:color="auto"/>
              <w:right w:val="single" w:sz="4" w:space="0" w:color="auto"/>
            </w:tcBorders>
            <w:vAlign w:val="center"/>
          </w:tcPr>
          <w:p w14:paraId="06CDBDC1" w14:textId="77777777" w:rsidR="00E547AC" w:rsidRPr="00EB0FDF" w:rsidRDefault="00E547AC" w:rsidP="0080047E">
            <w:pPr>
              <w:suppressAutoHyphens w:val="0"/>
              <w:jc w:val="center"/>
              <w:rPr>
                <w:b/>
                <w:bCs/>
                <w:sz w:val="20"/>
                <w:lang w:val="sr-Latn-CS" w:eastAsia="sr-Latn-CS"/>
              </w:rPr>
            </w:pPr>
            <w:r>
              <w:rPr>
                <w:b/>
                <w:bCs/>
                <w:sz w:val="20"/>
                <w:lang w:val="sr-Cyrl-RS" w:eastAsia="sr-Latn-CS"/>
              </w:rPr>
              <w:t>УКУПНО</w:t>
            </w:r>
            <w:r w:rsidRPr="00EB0FDF">
              <w:rPr>
                <w:b/>
                <w:bCs/>
                <w:sz w:val="20"/>
                <w:lang w:val="sr-Latn-CS" w:eastAsia="sr-Latn-CS"/>
              </w:rPr>
              <w:t>:</w:t>
            </w:r>
          </w:p>
        </w:tc>
        <w:tc>
          <w:tcPr>
            <w:tcW w:w="378" w:type="dxa"/>
            <w:tcBorders>
              <w:top w:val="double" w:sz="6" w:space="0" w:color="auto"/>
              <w:left w:val="nil"/>
              <w:bottom w:val="double" w:sz="6" w:space="0" w:color="auto"/>
              <w:right w:val="single" w:sz="4" w:space="0" w:color="auto"/>
            </w:tcBorders>
            <w:noWrap/>
            <w:vAlign w:val="center"/>
          </w:tcPr>
          <w:p w14:paraId="1DF5490A" w14:textId="77777777" w:rsidR="00E547AC" w:rsidRPr="00242417" w:rsidRDefault="00E547AC" w:rsidP="0080047E">
            <w:pPr>
              <w:suppressAutoHyphens w:val="0"/>
              <w:jc w:val="center"/>
              <w:rPr>
                <w:rFonts w:ascii="Arial" w:hAnsi="Arial" w:cs="Arial"/>
                <w:b/>
                <w:sz w:val="18"/>
                <w:szCs w:val="18"/>
                <w:lang w:val="sr-Latn-CS" w:eastAsia="sr-Latn-CS"/>
              </w:rPr>
            </w:pPr>
            <w:r>
              <w:rPr>
                <w:rFonts w:ascii="Arial" w:hAnsi="Arial" w:cs="Arial"/>
                <w:b/>
                <w:sz w:val="18"/>
                <w:szCs w:val="18"/>
                <w:lang w:val="sr-Latn-CS" w:eastAsia="sr-Latn-CS"/>
              </w:rPr>
              <w:t>13.48</w:t>
            </w:r>
          </w:p>
        </w:tc>
        <w:tc>
          <w:tcPr>
            <w:tcW w:w="406" w:type="dxa"/>
            <w:tcBorders>
              <w:top w:val="double" w:sz="6" w:space="0" w:color="auto"/>
              <w:left w:val="nil"/>
              <w:bottom w:val="double" w:sz="6" w:space="0" w:color="auto"/>
              <w:right w:val="single" w:sz="4" w:space="0" w:color="auto"/>
            </w:tcBorders>
            <w:noWrap/>
            <w:vAlign w:val="center"/>
          </w:tcPr>
          <w:p w14:paraId="65FFD9C0" w14:textId="77777777" w:rsidR="00E547AC" w:rsidRPr="00242417" w:rsidRDefault="00E547AC" w:rsidP="0080047E">
            <w:pPr>
              <w:suppressAutoHyphens w:val="0"/>
              <w:rPr>
                <w:b/>
                <w:sz w:val="18"/>
                <w:szCs w:val="18"/>
                <w:lang w:val="sr-Latn-CS" w:eastAsia="sr-Latn-CS"/>
              </w:rPr>
            </w:pPr>
            <w:r w:rsidRPr="00242417">
              <w:rPr>
                <w:rFonts w:ascii="Arial" w:hAnsi="Arial" w:cs="Arial"/>
                <w:b/>
                <w:sz w:val="18"/>
                <w:szCs w:val="18"/>
                <w:lang w:val="sr-Latn-CS" w:eastAsia="sr-Latn-CS"/>
              </w:rPr>
              <w:t> </w:t>
            </w:r>
          </w:p>
        </w:tc>
        <w:tc>
          <w:tcPr>
            <w:tcW w:w="327" w:type="dxa"/>
            <w:tcBorders>
              <w:top w:val="double" w:sz="6" w:space="0" w:color="auto"/>
              <w:left w:val="nil"/>
              <w:bottom w:val="double" w:sz="6" w:space="0" w:color="auto"/>
              <w:right w:val="single" w:sz="4" w:space="0" w:color="auto"/>
            </w:tcBorders>
            <w:noWrap/>
            <w:vAlign w:val="center"/>
          </w:tcPr>
          <w:p w14:paraId="235181C7" w14:textId="77777777" w:rsidR="00E547AC" w:rsidRPr="00242417" w:rsidRDefault="00E547AC" w:rsidP="0080047E">
            <w:pPr>
              <w:suppressAutoHyphens w:val="0"/>
              <w:jc w:val="center"/>
              <w:rPr>
                <w:b/>
                <w:bCs/>
                <w:sz w:val="18"/>
                <w:szCs w:val="18"/>
                <w:lang w:val="sr-Latn-CS" w:eastAsia="sr-Latn-CS"/>
              </w:rPr>
            </w:pPr>
            <w:r w:rsidRPr="00242417">
              <w:rPr>
                <w:b/>
                <w:sz w:val="18"/>
                <w:szCs w:val="18"/>
                <w:lang w:val="sr-Latn-CS" w:eastAsia="sr-Latn-CS"/>
              </w:rPr>
              <w:t> </w:t>
            </w:r>
          </w:p>
        </w:tc>
        <w:tc>
          <w:tcPr>
            <w:tcW w:w="317" w:type="dxa"/>
            <w:gridSpan w:val="2"/>
            <w:tcBorders>
              <w:top w:val="double" w:sz="6" w:space="0" w:color="auto"/>
              <w:left w:val="nil"/>
              <w:bottom w:val="double" w:sz="6" w:space="0" w:color="auto"/>
              <w:right w:val="single" w:sz="4" w:space="0" w:color="auto"/>
            </w:tcBorders>
            <w:noWrap/>
            <w:vAlign w:val="center"/>
          </w:tcPr>
          <w:p w14:paraId="08EC7FC5" w14:textId="77777777" w:rsidR="00E547AC" w:rsidRPr="00242417" w:rsidRDefault="00E547AC" w:rsidP="0080047E">
            <w:pPr>
              <w:suppressAutoHyphens w:val="0"/>
              <w:jc w:val="center"/>
              <w:rPr>
                <w:b/>
                <w:bCs/>
                <w:sz w:val="18"/>
                <w:szCs w:val="18"/>
                <w:lang w:val="sr-Latn-CS" w:eastAsia="sr-Latn-CS"/>
              </w:rPr>
            </w:pPr>
            <w:r w:rsidRPr="00242417">
              <w:rPr>
                <w:b/>
                <w:bCs/>
                <w:sz w:val="18"/>
                <w:szCs w:val="18"/>
                <w:lang w:val="sr-Latn-CS" w:eastAsia="sr-Latn-CS"/>
              </w:rPr>
              <w:t> </w:t>
            </w:r>
          </w:p>
        </w:tc>
        <w:tc>
          <w:tcPr>
            <w:tcW w:w="338" w:type="dxa"/>
            <w:tcBorders>
              <w:top w:val="double" w:sz="6" w:space="0" w:color="auto"/>
              <w:left w:val="nil"/>
              <w:bottom w:val="double" w:sz="6" w:space="0" w:color="auto"/>
              <w:right w:val="single" w:sz="4" w:space="0" w:color="auto"/>
            </w:tcBorders>
            <w:noWrap/>
            <w:vAlign w:val="center"/>
          </w:tcPr>
          <w:p w14:paraId="73EE5F30" w14:textId="77777777" w:rsidR="00E547AC" w:rsidRPr="00242417" w:rsidRDefault="00E547AC" w:rsidP="0080047E">
            <w:pPr>
              <w:suppressAutoHyphens w:val="0"/>
              <w:jc w:val="center"/>
              <w:rPr>
                <w:rFonts w:ascii="Arial" w:hAnsi="Arial" w:cs="Arial"/>
                <w:b/>
                <w:sz w:val="18"/>
                <w:szCs w:val="18"/>
                <w:lang w:val="sr-Latn-CS" w:eastAsia="sr-Latn-CS"/>
              </w:rPr>
            </w:pPr>
            <w:r>
              <w:rPr>
                <w:rFonts w:ascii="Arial" w:hAnsi="Arial" w:cs="Arial"/>
                <w:b/>
                <w:sz w:val="18"/>
                <w:szCs w:val="18"/>
                <w:lang w:val="sr-Latn-CS" w:eastAsia="sr-Latn-CS"/>
              </w:rPr>
              <w:t>9.78</w:t>
            </w:r>
          </w:p>
        </w:tc>
        <w:tc>
          <w:tcPr>
            <w:tcW w:w="393" w:type="dxa"/>
            <w:tcBorders>
              <w:top w:val="double" w:sz="6" w:space="0" w:color="auto"/>
              <w:left w:val="nil"/>
              <w:bottom w:val="double" w:sz="6" w:space="0" w:color="auto"/>
              <w:right w:val="single" w:sz="4" w:space="0" w:color="auto"/>
            </w:tcBorders>
            <w:noWrap/>
            <w:vAlign w:val="center"/>
          </w:tcPr>
          <w:p w14:paraId="1AC69E3D" w14:textId="77777777" w:rsidR="00E547AC" w:rsidRPr="00242417" w:rsidRDefault="00E547AC" w:rsidP="0080047E">
            <w:pPr>
              <w:suppressAutoHyphens w:val="0"/>
              <w:rPr>
                <w:b/>
                <w:bCs/>
                <w:sz w:val="18"/>
                <w:szCs w:val="18"/>
                <w:lang w:val="sr-Latn-CS" w:eastAsia="sr-Latn-CS"/>
              </w:rPr>
            </w:pPr>
            <w:r>
              <w:rPr>
                <w:b/>
                <w:bCs/>
                <w:sz w:val="18"/>
                <w:szCs w:val="18"/>
                <w:lang w:val="sr-Latn-CS" w:eastAsia="sr-Latn-CS"/>
              </w:rPr>
              <w:t xml:space="preserve">   3.70</w:t>
            </w:r>
          </w:p>
        </w:tc>
        <w:tc>
          <w:tcPr>
            <w:tcW w:w="1376" w:type="dxa"/>
            <w:tcBorders>
              <w:top w:val="double" w:sz="6" w:space="0" w:color="auto"/>
              <w:left w:val="nil"/>
              <w:bottom w:val="double" w:sz="6" w:space="0" w:color="auto"/>
              <w:right w:val="double" w:sz="6" w:space="0" w:color="auto"/>
            </w:tcBorders>
            <w:noWrap/>
            <w:vAlign w:val="center"/>
          </w:tcPr>
          <w:p w14:paraId="50B14FEB" w14:textId="77777777" w:rsidR="00E547AC" w:rsidRPr="00242417" w:rsidRDefault="00E547AC" w:rsidP="0080047E">
            <w:pPr>
              <w:suppressAutoHyphens w:val="0"/>
              <w:jc w:val="center"/>
              <w:rPr>
                <w:b/>
                <w:bCs/>
                <w:sz w:val="18"/>
                <w:szCs w:val="18"/>
                <w:lang w:val="sr-Latn-CS" w:eastAsia="sr-Latn-CS"/>
              </w:rPr>
            </w:pPr>
          </w:p>
        </w:tc>
        <w:tc>
          <w:tcPr>
            <w:tcW w:w="4617" w:type="dxa"/>
            <w:gridSpan w:val="6"/>
            <w:tcBorders>
              <w:top w:val="double" w:sz="6" w:space="0" w:color="auto"/>
              <w:left w:val="nil"/>
              <w:bottom w:val="double" w:sz="6" w:space="0" w:color="auto"/>
              <w:right w:val="double" w:sz="6" w:space="0" w:color="auto"/>
            </w:tcBorders>
            <w:vAlign w:val="bottom"/>
          </w:tcPr>
          <w:p w14:paraId="3D53C855" w14:textId="77777777" w:rsidR="00E547AC" w:rsidRPr="00EB0FDF" w:rsidRDefault="00E547AC" w:rsidP="0080047E">
            <w:pPr>
              <w:suppressAutoHyphens w:val="0"/>
              <w:rPr>
                <w:b/>
                <w:bCs/>
                <w:sz w:val="20"/>
                <w:lang w:val="sr-Latn-CS" w:eastAsia="sr-Latn-CS"/>
              </w:rPr>
            </w:pPr>
            <w:r w:rsidRPr="00EB0FDF">
              <w:rPr>
                <w:b/>
                <w:bCs/>
                <w:sz w:val="20"/>
                <w:lang w:val="sr-Latn-CS" w:eastAsia="sr-Latn-CS"/>
              </w:rPr>
              <w:t> </w:t>
            </w:r>
          </w:p>
        </w:tc>
      </w:tr>
      <w:tr w:rsidR="004E193F" w:rsidRPr="00242417" w14:paraId="64A5515A" w14:textId="77777777" w:rsidTr="008A0D2F">
        <w:trPr>
          <w:gridAfter w:val="2"/>
          <w:wAfter w:w="1385" w:type="dxa"/>
          <w:trHeight w:val="281"/>
        </w:trPr>
        <w:tc>
          <w:tcPr>
            <w:tcW w:w="5518" w:type="dxa"/>
            <w:gridSpan w:val="11"/>
            <w:tcBorders>
              <w:top w:val="nil"/>
              <w:left w:val="nil"/>
              <w:bottom w:val="nil"/>
              <w:right w:val="nil"/>
            </w:tcBorders>
            <w:noWrap/>
            <w:vAlign w:val="bottom"/>
          </w:tcPr>
          <w:p w14:paraId="73747C30" w14:textId="77777777" w:rsidR="004E193F" w:rsidRDefault="004E193F" w:rsidP="0080047E">
            <w:pPr>
              <w:suppressAutoHyphens w:val="0"/>
              <w:rPr>
                <w:b/>
                <w:sz w:val="22"/>
                <w:szCs w:val="22"/>
                <w:lang w:val="sr-Latn-RS" w:eastAsia="sr-Latn-CS"/>
              </w:rPr>
            </w:pPr>
          </w:p>
          <w:p w14:paraId="16811F44" w14:textId="77777777" w:rsidR="004E193F" w:rsidRDefault="004E193F" w:rsidP="0080047E">
            <w:pPr>
              <w:suppressAutoHyphens w:val="0"/>
              <w:rPr>
                <w:b/>
                <w:sz w:val="22"/>
                <w:szCs w:val="22"/>
                <w:lang w:val="sr-Latn-RS" w:eastAsia="sr-Latn-CS"/>
              </w:rPr>
            </w:pPr>
          </w:p>
          <w:p w14:paraId="43A6A839" w14:textId="2811C4D1" w:rsidR="004E193F" w:rsidRPr="004E193F" w:rsidRDefault="004E193F" w:rsidP="0080047E">
            <w:pPr>
              <w:suppressAutoHyphens w:val="0"/>
              <w:rPr>
                <w:b/>
                <w:sz w:val="22"/>
                <w:szCs w:val="22"/>
                <w:lang w:val="sr-Latn-RS" w:eastAsia="sr-Latn-CS"/>
              </w:rPr>
            </w:pPr>
            <w:r>
              <w:rPr>
                <w:b/>
                <w:sz w:val="22"/>
                <w:szCs w:val="22"/>
                <w:lang w:val="sr-Cyrl-RS" w:eastAsia="sr-Latn-CS"/>
              </w:rPr>
              <w:t>Унутрашња отвореност  ГЈ</w:t>
            </w:r>
          </w:p>
        </w:tc>
        <w:tc>
          <w:tcPr>
            <w:tcW w:w="965" w:type="dxa"/>
            <w:tcBorders>
              <w:top w:val="nil"/>
              <w:left w:val="nil"/>
              <w:bottom w:val="nil"/>
              <w:right w:val="nil"/>
            </w:tcBorders>
            <w:noWrap/>
            <w:vAlign w:val="bottom"/>
          </w:tcPr>
          <w:p w14:paraId="6B90655A" w14:textId="77777777" w:rsidR="004E193F" w:rsidRPr="00242417" w:rsidRDefault="004E193F" w:rsidP="0080047E">
            <w:pPr>
              <w:suppressAutoHyphens w:val="0"/>
              <w:jc w:val="center"/>
              <w:rPr>
                <w:bCs/>
                <w:sz w:val="22"/>
                <w:szCs w:val="22"/>
                <w:lang w:val="sr-Latn-CS" w:eastAsia="sr-Latn-CS"/>
              </w:rPr>
            </w:pPr>
          </w:p>
        </w:tc>
        <w:tc>
          <w:tcPr>
            <w:tcW w:w="621" w:type="dxa"/>
            <w:tcBorders>
              <w:top w:val="nil"/>
              <w:left w:val="nil"/>
              <w:bottom w:val="nil"/>
              <w:right w:val="nil"/>
            </w:tcBorders>
            <w:noWrap/>
            <w:vAlign w:val="bottom"/>
          </w:tcPr>
          <w:p w14:paraId="1D8D14F3" w14:textId="77777777" w:rsidR="004E193F" w:rsidRPr="00242417" w:rsidRDefault="004E193F" w:rsidP="0080047E">
            <w:pPr>
              <w:suppressAutoHyphens w:val="0"/>
              <w:jc w:val="center"/>
              <w:rPr>
                <w:bCs/>
                <w:sz w:val="22"/>
                <w:szCs w:val="22"/>
                <w:lang w:val="sr-Latn-CS" w:eastAsia="sr-Latn-CS"/>
              </w:rPr>
            </w:pPr>
          </w:p>
        </w:tc>
        <w:tc>
          <w:tcPr>
            <w:tcW w:w="561" w:type="dxa"/>
            <w:tcBorders>
              <w:top w:val="nil"/>
              <w:left w:val="nil"/>
              <w:bottom w:val="nil"/>
              <w:right w:val="nil"/>
            </w:tcBorders>
            <w:noWrap/>
            <w:vAlign w:val="bottom"/>
          </w:tcPr>
          <w:p w14:paraId="48696D71" w14:textId="77777777" w:rsidR="004E193F" w:rsidRPr="00242417" w:rsidRDefault="004E193F" w:rsidP="0080047E">
            <w:pPr>
              <w:suppressAutoHyphens w:val="0"/>
              <w:jc w:val="center"/>
              <w:rPr>
                <w:bCs/>
                <w:sz w:val="22"/>
                <w:szCs w:val="22"/>
                <w:lang w:val="sr-Latn-CS" w:eastAsia="sr-Latn-CS"/>
              </w:rPr>
            </w:pPr>
          </w:p>
        </w:tc>
        <w:tc>
          <w:tcPr>
            <w:tcW w:w="752" w:type="dxa"/>
            <w:tcBorders>
              <w:top w:val="nil"/>
              <w:left w:val="nil"/>
              <w:bottom w:val="nil"/>
              <w:right w:val="nil"/>
            </w:tcBorders>
            <w:noWrap/>
            <w:vAlign w:val="bottom"/>
          </w:tcPr>
          <w:p w14:paraId="0F98669D" w14:textId="77777777" w:rsidR="004E193F" w:rsidRPr="00242417" w:rsidRDefault="004E193F" w:rsidP="0080047E">
            <w:pPr>
              <w:suppressAutoHyphens w:val="0"/>
              <w:jc w:val="center"/>
              <w:rPr>
                <w:bCs/>
                <w:sz w:val="22"/>
                <w:szCs w:val="22"/>
                <w:lang w:val="sr-Latn-CS" w:eastAsia="sr-Latn-CS"/>
              </w:rPr>
            </w:pPr>
          </w:p>
        </w:tc>
      </w:tr>
      <w:tr w:rsidR="00E547AC" w:rsidRPr="00242417" w14:paraId="28DED984" w14:textId="77777777" w:rsidTr="008A0D2F">
        <w:trPr>
          <w:gridAfter w:val="2"/>
          <w:wAfter w:w="1386" w:type="dxa"/>
          <w:trHeight w:val="332"/>
        </w:trPr>
        <w:tc>
          <w:tcPr>
            <w:tcW w:w="2970" w:type="dxa"/>
            <w:gridSpan w:val="6"/>
            <w:tcBorders>
              <w:top w:val="nil"/>
              <w:left w:val="nil"/>
              <w:bottom w:val="nil"/>
              <w:right w:val="nil"/>
            </w:tcBorders>
            <w:noWrap/>
            <w:vAlign w:val="bottom"/>
          </w:tcPr>
          <w:p w14:paraId="33EF40D7" w14:textId="77777777" w:rsidR="00E547AC" w:rsidRPr="00242417" w:rsidRDefault="00E547AC" w:rsidP="0080047E">
            <w:pPr>
              <w:suppressAutoHyphens w:val="0"/>
              <w:jc w:val="center"/>
              <w:rPr>
                <w:bCs/>
                <w:sz w:val="22"/>
                <w:szCs w:val="22"/>
                <w:lang w:val="sr-Latn-CS" w:eastAsia="sr-Latn-CS"/>
              </w:rPr>
            </w:pPr>
          </w:p>
        </w:tc>
        <w:tc>
          <w:tcPr>
            <w:tcW w:w="2547" w:type="dxa"/>
            <w:gridSpan w:val="5"/>
            <w:tcBorders>
              <w:top w:val="nil"/>
              <w:left w:val="nil"/>
              <w:bottom w:val="nil"/>
              <w:right w:val="nil"/>
            </w:tcBorders>
            <w:noWrap/>
            <w:vAlign w:val="bottom"/>
          </w:tcPr>
          <w:p w14:paraId="7C973B76" w14:textId="77777777" w:rsidR="00E547AC" w:rsidRPr="00242417" w:rsidRDefault="00E547AC" w:rsidP="0080047E">
            <w:pPr>
              <w:suppressAutoHyphens w:val="0"/>
              <w:jc w:val="center"/>
              <w:rPr>
                <w:bCs/>
                <w:sz w:val="22"/>
                <w:szCs w:val="22"/>
                <w:lang w:val="sr-Latn-CS" w:eastAsia="sr-Latn-CS"/>
              </w:rPr>
            </w:pPr>
            <w:r>
              <w:rPr>
                <w:sz w:val="22"/>
                <w:szCs w:val="22"/>
                <w:lang w:val="sr-Cyrl-RS" w:eastAsia="sr-Latn-CS"/>
              </w:rPr>
              <w:t>Путеви са коловозом</w:t>
            </w:r>
          </w:p>
        </w:tc>
        <w:tc>
          <w:tcPr>
            <w:tcW w:w="965" w:type="dxa"/>
            <w:tcBorders>
              <w:top w:val="nil"/>
              <w:left w:val="nil"/>
              <w:bottom w:val="nil"/>
              <w:right w:val="nil"/>
            </w:tcBorders>
            <w:noWrap/>
            <w:vAlign w:val="bottom"/>
          </w:tcPr>
          <w:p w14:paraId="50D12962" w14:textId="77777777" w:rsidR="00E547AC" w:rsidRPr="00242417" w:rsidRDefault="00E547AC" w:rsidP="0080047E">
            <w:pPr>
              <w:suppressAutoHyphens w:val="0"/>
              <w:jc w:val="center"/>
              <w:rPr>
                <w:bCs/>
                <w:sz w:val="22"/>
                <w:szCs w:val="22"/>
                <w:lang w:val="sr-Latn-CS" w:eastAsia="sr-Latn-CS"/>
              </w:rPr>
            </w:pPr>
          </w:p>
        </w:tc>
        <w:tc>
          <w:tcPr>
            <w:tcW w:w="621" w:type="dxa"/>
            <w:tcBorders>
              <w:top w:val="nil"/>
              <w:left w:val="nil"/>
              <w:bottom w:val="nil"/>
              <w:right w:val="nil"/>
            </w:tcBorders>
            <w:noWrap/>
            <w:vAlign w:val="bottom"/>
          </w:tcPr>
          <w:p w14:paraId="032D76D6" w14:textId="77777777" w:rsidR="00E547AC" w:rsidRPr="00242417" w:rsidRDefault="00E547AC" w:rsidP="0080047E">
            <w:pPr>
              <w:suppressAutoHyphens w:val="0"/>
              <w:jc w:val="center"/>
              <w:rPr>
                <w:bCs/>
                <w:sz w:val="22"/>
                <w:szCs w:val="22"/>
                <w:lang w:val="sr-Latn-CS" w:eastAsia="sr-Latn-CS"/>
              </w:rPr>
            </w:pPr>
          </w:p>
        </w:tc>
        <w:tc>
          <w:tcPr>
            <w:tcW w:w="561" w:type="dxa"/>
            <w:tcBorders>
              <w:top w:val="nil"/>
              <w:left w:val="nil"/>
              <w:bottom w:val="nil"/>
              <w:right w:val="nil"/>
            </w:tcBorders>
            <w:noWrap/>
            <w:vAlign w:val="bottom"/>
          </w:tcPr>
          <w:p w14:paraId="0234A83E" w14:textId="77777777" w:rsidR="00E547AC" w:rsidRPr="00E162D9" w:rsidRDefault="00E547AC" w:rsidP="0080047E">
            <w:pPr>
              <w:suppressAutoHyphens w:val="0"/>
              <w:jc w:val="center"/>
              <w:rPr>
                <w:sz w:val="22"/>
                <w:szCs w:val="22"/>
                <w:lang w:val="sr-Cyrl-RS" w:eastAsia="sr-Latn-CS"/>
              </w:rPr>
            </w:pPr>
            <w:r>
              <w:rPr>
                <w:bCs/>
                <w:sz w:val="22"/>
                <w:szCs w:val="22"/>
                <w:lang w:val="sr-Cyrl-RS" w:eastAsia="sr-Latn-CS"/>
              </w:rPr>
              <w:t>5</w:t>
            </w:r>
            <w:r w:rsidRPr="00242417">
              <w:rPr>
                <w:bCs/>
                <w:sz w:val="22"/>
                <w:szCs w:val="22"/>
                <w:lang w:val="sr-Latn-CS" w:eastAsia="sr-Latn-CS"/>
              </w:rPr>
              <w:t>.</w:t>
            </w:r>
            <w:r>
              <w:rPr>
                <w:bCs/>
                <w:sz w:val="22"/>
                <w:szCs w:val="22"/>
                <w:lang w:val="sr-Cyrl-RS" w:eastAsia="sr-Latn-CS"/>
              </w:rPr>
              <w:t>69</w:t>
            </w:r>
          </w:p>
        </w:tc>
        <w:tc>
          <w:tcPr>
            <w:tcW w:w="752" w:type="dxa"/>
            <w:tcBorders>
              <w:top w:val="nil"/>
              <w:left w:val="nil"/>
              <w:bottom w:val="nil"/>
              <w:right w:val="nil"/>
            </w:tcBorders>
            <w:noWrap/>
            <w:vAlign w:val="bottom"/>
          </w:tcPr>
          <w:p w14:paraId="3927045B" w14:textId="77777777" w:rsidR="00E547AC" w:rsidRPr="00242417" w:rsidRDefault="00E547AC" w:rsidP="0080047E">
            <w:pPr>
              <w:suppressAutoHyphens w:val="0"/>
              <w:jc w:val="center"/>
              <w:rPr>
                <w:bCs/>
                <w:sz w:val="22"/>
                <w:szCs w:val="22"/>
                <w:lang w:val="sr-Latn-CS" w:eastAsia="sr-Latn-CS"/>
              </w:rPr>
            </w:pPr>
            <w:r w:rsidRPr="00242417">
              <w:rPr>
                <w:sz w:val="22"/>
                <w:szCs w:val="22"/>
                <w:lang w:val="sr-Latn-CS" w:eastAsia="sr-Latn-CS"/>
              </w:rPr>
              <w:t>m</w:t>
            </w:r>
            <w:r w:rsidRPr="00242417">
              <w:rPr>
                <w:bCs/>
                <w:sz w:val="22"/>
                <w:szCs w:val="22"/>
                <w:lang w:val="sr-Latn-CS" w:eastAsia="sr-Latn-CS"/>
              </w:rPr>
              <w:t>/ha</w:t>
            </w:r>
          </w:p>
        </w:tc>
      </w:tr>
      <w:tr w:rsidR="00E547AC" w:rsidRPr="00242417" w14:paraId="1AB14B81" w14:textId="77777777" w:rsidTr="008A0D2F">
        <w:trPr>
          <w:gridAfter w:val="2"/>
          <w:wAfter w:w="1386" w:type="dxa"/>
          <w:trHeight w:val="332"/>
        </w:trPr>
        <w:tc>
          <w:tcPr>
            <w:tcW w:w="2970" w:type="dxa"/>
            <w:gridSpan w:val="6"/>
            <w:tcBorders>
              <w:top w:val="nil"/>
              <w:left w:val="nil"/>
              <w:bottom w:val="nil"/>
              <w:right w:val="nil"/>
            </w:tcBorders>
            <w:noWrap/>
            <w:vAlign w:val="bottom"/>
          </w:tcPr>
          <w:p w14:paraId="084B7393" w14:textId="77777777" w:rsidR="00E547AC" w:rsidRPr="00242417" w:rsidRDefault="00E547AC" w:rsidP="0080047E">
            <w:pPr>
              <w:suppressAutoHyphens w:val="0"/>
              <w:jc w:val="center"/>
              <w:rPr>
                <w:bCs/>
                <w:sz w:val="22"/>
                <w:szCs w:val="22"/>
                <w:lang w:val="sr-Latn-CS" w:eastAsia="sr-Latn-CS"/>
              </w:rPr>
            </w:pPr>
          </w:p>
        </w:tc>
        <w:tc>
          <w:tcPr>
            <w:tcW w:w="2547" w:type="dxa"/>
            <w:gridSpan w:val="5"/>
            <w:tcBorders>
              <w:top w:val="nil"/>
              <w:left w:val="nil"/>
              <w:bottom w:val="nil"/>
              <w:right w:val="nil"/>
            </w:tcBorders>
            <w:noWrap/>
            <w:vAlign w:val="bottom"/>
          </w:tcPr>
          <w:p w14:paraId="519D80FA" w14:textId="77777777" w:rsidR="00E547AC" w:rsidRPr="00242417" w:rsidRDefault="00E547AC" w:rsidP="0080047E">
            <w:pPr>
              <w:suppressAutoHyphens w:val="0"/>
              <w:jc w:val="center"/>
              <w:rPr>
                <w:bCs/>
                <w:sz w:val="22"/>
                <w:szCs w:val="22"/>
                <w:lang w:val="sr-Latn-CS" w:eastAsia="sr-Latn-CS"/>
              </w:rPr>
            </w:pPr>
            <w:r>
              <w:rPr>
                <w:sz w:val="22"/>
                <w:szCs w:val="22"/>
                <w:lang w:val="sr-Cyrl-RS" w:eastAsia="sr-Latn-CS"/>
              </w:rPr>
              <w:t>Путеви без коловоза</w:t>
            </w:r>
          </w:p>
        </w:tc>
        <w:tc>
          <w:tcPr>
            <w:tcW w:w="965" w:type="dxa"/>
            <w:tcBorders>
              <w:top w:val="nil"/>
              <w:left w:val="nil"/>
              <w:bottom w:val="nil"/>
              <w:right w:val="nil"/>
            </w:tcBorders>
            <w:noWrap/>
            <w:vAlign w:val="bottom"/>
          </w:tcPr>
          <w:p w14:paraId="2269E7F7" w14:textId="77777777" w:rsidR="00E547AC" w:rsidRPr="00242417" w:rsidRDefault="00E547AC" w:rsidP="0080047E">
            <w:pPr>
              <w:suppressAutoHyphens w:val="0"/>
              <w:jc w:val="center"/>
              <w:rPr>
                <w:bCs/>
                <w:sz w:val="22"/>
                <w:szCs w:val="22"/>
                <w:lang w:val="sr-Latn-CS" w:eastAsia="sr-Latn-CS"/>
              </w:rPr>
            </w:pPr>
          </w:p>
        </w:tc>
        <w:tc>
          <w:tcPr>
            <w:tcW w:w="621" w:type="dxa"/>
            <w:tcBorders>
              <w:top w:val="nil"/>
              <w:left w:val="nil"/>
              <w:bottom w:val="nil"/>
              <w:right w:val="nil"/>
            </w:tcBorders>
            <w:noWrap/>
            <w:vAlign w:val="bottom"/>
          </w:tcPr>
          <w:p w14:paraId="53F4ACD8" w14:textId="77777777" w:rsidR="00E547AC" w:rsidRPr="00242417" w:rsidRDefault="00E547AC" w:rsidP="0080047E">
            <w:pPr>
              <w:suppressAutoHyphens w:val="0"/>
              <w:jc w:val="center"/>
              <w:rPr>
                <w:bCs/>
                <w:sz w:val="22"/>
                <w:szCs w:val="22"/>
                <w:lang w:val="sr-Latn-CS" w:eastAsia="sr-Latn-CS"/>
              </w:rPr>
            </w:pPr>
          </w:p>
        </w:tc>
        <w:tc>
          <w:tcPr>
            <w:tcW w:w="561" w:type="dxa"/>
            <w:tcBorders>
              <w:top w:val="nil"/>
              <w:left w:val="nil"/>
              <w:bottom w:val="nil"/>
              <w:right w:val="nil"/>
            </w:tcBorders>
            <w:noWrap/>
            <w:vAlign w:val="bottom"/>
          </w:tcPr>
          <w:p w14:paraId="6C97CA8F" w14:textId="77777777" w:rsidR="00E547AC" w:rsidRPr="00242417" w:rsidRDefault="00E547AC" w:rsidP="0080047E">
            <w:pPr>
              <w:suppressAutoHyphens w:val="0"/>
              <w:jc w:val="center"/>
              <w:rPr>
                <w:bCs/>
                <w:sz w:val="22"/>
                <w:szCs w:val="22"/>
                <w:lang w:val="sr-Latn-CS" w:eastAsia="sr-Latn-CS"/>
              </w:rPr>
            </w:pPr>
            <w:r>
              <w:rPr>
                <w:sz w:val="22"/>
                <w:szCs w:val="22"/>
                <w:lang w:val="sr-Cyrl-RS" w:eastAsia="sr-Latn-CS"/>
              </w:rPr>
              <w:t>2</w:t>
            </w:r>
            <w:r w:rsidRPr="00242417">
              <w:rPr>
                <w:sz w:val="22"/>
                <w:szCs w:val="22"/>
                <w:lang w:val="sr-Latn-CS" w:eastAsia="sr-Latn-CS"/>
              </w:rPr>
              <w:t>.</w:t>
            </w:r>
            <w:r>
              <w:rPr>
                <w:sz w:val="22"/>
                <w:szCs w:val="22"/>
                <w:lang w:val="sr-Cyrl-RS" w:eastAsia="sr-Latn-CS"/>
              </w:rPr>
              <w:t>15</w:t>
            </w:r>
          </w:p>
        </w:tc>
        <w:tc>
          <w:tcPr>
            <w:tcW w:w="752" w:type="dxa"/>
            <w:tcBorders>
              <w:top w:val="nil"/>
              <w:left w:val="nil"/>
              <w:bottom w:val="nil"/>
              <w:right w:val="nil"/>
            </w:tcBorders>
            <w:noWrap/>
            <w:vAlign w:val="bottom"/>
          </w:tcPr>
          <w:p w14:paraId="1642C5F7" w14:textId="77777777" w:rsidR="00E547AC" w:rsidRPr="00242417" w:rsidRDefault="00E547AC" w:rsidP="0080047E">
            <w:pPr>
              <w:suppressAutoHyphens w:val="0"/>
              <w:jc w:val="center"/>
              <w:rPr>
                <w:bCs/>
                <w:sz w:val="22"/>
                <w:szCs w:val="22"/>
                <w:lang w:val="sr-Latn-CS" w:eastAsia="sr-Latn-CS"/>
              </w:rPr>
            </w:pPr>
            <w:r w:rsidRPr="00242417">
              <w:rPr>
                <w:bCs/>
                <w:sz w:val="22"/>
                <w:szCs w:val="22"/>
                <w:lang w:val="sr-Latn-CS" w:eastAsia="sr-Latn-CS"/>
              </w:rPr>
              <w:t>m/ha</w:t>
            </w:r>
          </w:p>
        </w:tc>
      </w:tr>
      <w:tr w:rsidR="00E547AC" w:rsidRPr="00242417" w14:paraId="2C3E7722" w14:textId="77777777" w:rsidTr="008A0D2F">
        <w:trPr>
          <w:gridAfter w:val="2"/>
          <w:wAfter w:w="1386" w:type="dxa"/>
          <w:trHeight w:val="332"/>
        </w:trPr>
        <w:tc>
          <w:tcPr>
            <w:tcW w:w="2970" w:type="dxa"/>
            <w:gridSpan w:val="6"/>
            <w:tcBorders>
              <w:top w:val="nil"/>
              <w:left w:val="nil"/>
              <w:bottom w:val="nil"/>
              <w:right w:val="nil"/>
            </w:tcBorders>
            <w:noWrap/>
            <w:vAlign w:val="bottom"/>
          </w:tcPr>
          <w:p w14:paraId="1EAA653D" w14:textId="56352BE0" w:rsidR="00E547AC" w:rsidRPr="00E547AC" w:rsidRDefault="00E547AC" w:rsidP="0080047E">
            <w:pPr>
              <w:suppressAutoHyphens w:val="0"/>
              <w:rPr>
                <w:rFonts w:ascii="Arial" w:hAnsi="Arial" w:cs="Arial"/>
                <w:sz w:val="22"/>
                <w:szCs w:val="22"/>
                <w:lang w:val="sr-Cyrl-RS" w:eastAsia="sr-Latn-CS"/>
              </w:rPr>
            </w:pPr>
          </w:p>
        </w:tc>
        <w:tc>
          <w:tcPr>
            <w:tcW w:w="2547" w:type="dxa"/>
            <w:gridSpan w:val="5"/>
            <w:tcBorders>
              <w:top w:val="nil"/>
              <w:left w:val="nil"/>
              <w:bottom w:val="nil"/>
              <w:right w:val="nil"/>
            </w:tcBorders>
            <w:noWrap/>
            <w:vAlign w:val="bottom"/>
          </w:tcPr>
          <w:p w14:paraId="09FA92AE" w14:textId="77777777" w:rsidR="00E547AC" w:rsidRPr="00242417" w:rsidRDefault="00E547AC" w:rsidP="0080047E">
            <w:pPr>
              <w:ind w:right="-210"/>
              <w:rPr>
                <w:bCs/>
                <w:sz w:val="22"/>
                <w:szCs w:val="22"/>
              </w:rPr>
            </w:pPr>
            <w:r>
              <w:rPr>
                <w:sz w:val="22"/>
                <w:szCs w:val="22"/>
                <w:lang w:val="sr-Cyrl-RS" w:eastAsia="sr-Latn-CS"/>
              </w:rPr>
              <w:t>Укупна отвореност</w:t>
            </w:r>
          </w:p>
        </w:tc>
        <w:tc>
          <w:tcPr>
            <w:tcW w:w="965" w:type="dxa"/>
            <w:tcBorders>
              <w:top w:val="nil"/>
              <w:left w:val="nil"/>
              <w:bottom w:val="nil"/>
              <w:right w:val="nil"/>
            </w:tcBorders>
            <w:noWrap/>
            <w:vAlign w:val="bottom"/>
          </w:tcPr>
          <w:p w14:paraId="6CD9D58E" w14:textId="77777777" w:rsidR="00E547AC" w:rsidRPr="00242417" w:rsidRDefault="00E547AC" w:rsidP="0080047E">
            <w:pPr>
              <w:jc w:val="center"/>
              <w:rPr>
                <w:sz w:val="22"/>
                <w:szCs w:val="22"/>
              </w:rPr>
            </w:pPr>
          </w:p>
        </w:tc>
        <w:tc>
          <w:tcPr>
            <w:tcW w:w="621" w:type="dxa"/>
            <w:tcBorders>
              <w:top w:val="nil"/>
              <w:left w:val="nil"/>
              <w:bottom w:val="nil"/>
              <w:right w:val="nil"/>
            </w:tcBorders>
            <w:noWrap/>
            <w:vAlign w:val="bottom"/>
          </w:tcPr>
          <w:p w14:paraId="7BE29933" w14:textId="77777777" w:rsidR="00E547AC" w:rsidRPr="00242417" w:rsidRDefault="00E547AC" w:rsidP="0080047E">
            <w:pPr>
              <w:jc w:val="center"/>
              <w:rPr>
                <w:sz w:val="22"/>
                <w:szCs w:val="22"/>
              </w:rPr>
            </w:pPr>
          </w:p>
        </w:tc>
        <w:tc>
          <w:tcPr>
            <w:tcW w:w="561" w:type="dxa"/>
            <w:tcBorders>
              <w:top w:val="nil"/>
              <w:left w:val="nil"/>
              <w:bottom w:val="nil"/>
              <w:right w:val="nil"/>
            </w:tcBorders>
            <w:noWrap/>
            <w:vAlign w:val="bottom"/>
          </w:tcPr>
          <w:p w14:paraId="3F1C3A08" w14:textId="77777777" w:rsidR="00E547AC" w:rsidRPr="00E377B8" w:rsidRDefault="00E547AC" w:rsidP="0080047E">
            <w:pPr>
              <w:jc w:val="center"/>
              <w:rPr>
                <w:bCs/>
                <w:sz w:val="22"/>
                <w:szCs w:val="22"/>
                <w:lang w:val="sr-Cyrl-RS"/>
              </w:rPr>
            </w:pPr>
            <w:r>
              <w:rPr>
                <w:bCs/>
                <w:sz w:val="22"/>
                <w:szCs w:val="22"/>
                <w:lang w:val="sr-Cyrl-RS"/>
              </w:rPr>
              <w:t>7</w:t>
            </w:r>
            <w:r w:rsidRPr="00242417">
              <w:rPr>
                <w:bCs/>
                <w:sz w:val="22"/>
                <w:szCs w:val="22"/>
              </w:rPr>
              <w:t>.</w:t>
            </w:r>
            <w:r>
              <w:rPr>
                <w:bCs/>
                <w:sz w:val="22"/>
                <w:szCs w:val="22"/>
              </w:rPr>
              <w:t>8</w:t>
            </w:r>
            <w:r>
              <w:rPr>
                <w:bCs/>
                <w:sz w:val="22"/>
                <w:szCs w:val="22"/>
                <w:lang w:val="sr-Cyrl-RS"/>
              </w:rPr>
              <w:t>4</w:t>
            </w:r>
          </w:p>
        </w:tc>
        <w:tc>
          <w:tcPr>
            <w:tcW w:w="752" w:type="dxa"/>
            <w:tcBorders>
              <w:top w:val="nil"/>
              <w:left w:val="nil"/>
              <w:bottom w:val="nil"/>
              <w:right w:val="nil"/>
            </w:tcBorders>
            <w:noWrap/>
            <w:vAlign w:val="bottom"/>
          </w:tcPr>
          <w:p w14:paraId="38EB0C2A" w14:textId="77777777" w:rsidR="00E547AC" w:rsidRPr="00242417" w:rsidRDefault="00E547AC" w:rsidP="0080047E">
            <w:pPr>
              <w:jc w:val="center"/>
              <w:rPr>
                <w:bCs/>
                <w:sz w:val="22"/>
                <w:szCs w:val="22"/>
              </w:rPr>
            </w:pPr>
            <w:r w:rsidRPr="00242417">
              <w:rPr>
                <w:bCs/>
                <w:sz w:val="22"/>
                <w:szCs w:val="22"/>
              </w:rPr>
              <w:t>m/ha</w:t>
            </w:r>
          </w:p>
        </w:tc>
      </w:tr>
    </w:tbl>
    <w:p w14:paraId="62EAFA12" w14:textId="08781AC2" w:rsidR="00E547AC" w:rsidRPr="00B27478" w:rsidRDefault="00E547AC" w:rsidP="00B27478">
      <w:pPr>
        <w:ind w:firstLine="720"/>
        <w:jc w:val="both"/>
        <w:rPr>
          <w:sz w:val="22"/>
          <w:lang w:val="sr-Latn-RS"/>
        </w:rPr>
      </w:pPr>
      <w:r>
        <w:rPr>
          <w:sz w:val="22"/>
          <w:lang w:val="sr-Cyrl-RS"/>
        </w:rPr>
        <w:t>Укупна дужина путева у овој газдинској јединици износи 13,48 км , од тога путеви са коловозом 9,78 км а путеви без коловоза 3,70 км.</w:t>
      </w:r>
    </w:p>
    <w:p w14:paraId="6B88699D" w14:textId="77777777" w:rsidR="00E547AC" w:rsidRDefault="00E547AC" w:rsidP="00E547AC">
      <w:pPr>
        <w:ind w:firstLine="720"/>
        <w:jc w:val="both"/>
        <w:rPr>
          <w:sz w:val="22"/>
          <w:lang w:val="sr-Cyrl-RS"/>
        </w:rPr>
      </w:pPr>
      <w:r>
        <w:rPr>
          <w:sz w:val="22"/>
          <w:lang w:val="sr-Cyrl-RS"/>
        </w:rPr>
        <w:t>Укупна дужина путева у овој газдинској јединици износи 13,48 км , од тога путеви са коловозом 9,78 км а путеви без коловоза 3,70 км.</w:t>
      </w:r>
    </w:p>
    <w:p w14:paraId="2F2E01C7" w14:textId="7E2DBF43" w:rsidR="00CB30A9" w:rsidRPr="005A504C" w:rsidRDefault="00CB30A9" w:rsidP="00CB30A9">
      <w:pPr>
        <w:ind w:firstLine="709"/>
        <w:jc w:val="both"/>
        <w:rPr>
          <w:sz w:val="22"/>
          <w:lang w:val="sr-Cyrl-RS"/>
        </w:rPr>
      </w:pPr>
      <w:r>
        <w:rPr>
          <w:sz w:val="22"/>
          <w:lang w:val="ru-RU"/>
        </w:rPr>
        <w:lastRenderedPageBreak/>
        <w:t xml:space="preserve">Укупна дужина путева у овој газдинској јединици износи 13,48 </w:t>
      </w:r>
      <w:r w:rsidRPr="00730D31">
        <w:rPr>
          <w:sz w:val="22"/>
          <w:lang w:val="ru-RU"/>
        </w:rPr>
        <w:t>km</w:t>
      </w:r>
      <w:r w:rsidRPr="00730D31">
        <w:rPr>
          <w:sz w:val="22"/>
          <w:lang w:val="sr-Cyrl-CS"/>
        </w:rPr>
        <w:t xml:space="preserve">, </w:t>
      </w:r>
      <w:r>
        <w:rPr>
          <w:sz w:val="22"/>
          <w:lang w:val="sr-Cyrl-CS"/>
        </w:rPr>
        <w:t xml:space="preserve">од чега су камионски путеви са коловозом </w:t>
      </w:r>
      <w:r>
        <w:rPr>
          <w:sz w:val="22"/>
          <w:lang w:val="sr-Cyrl-RS"/>
        </w:rPr>
        <w:t>9</w:t>
      </w:r>
      <w:r w:rsidRPr="00730D31">
        <w:rPr>
          <w:sz w:val="22"/>
          <w:lang w:val="sr-Latn-ME"/>
        </w:rPr>
        <w:t>.</w:t>
      </w:r>
      <w:r>
        <w:rPr>
          <w:sz w:val="22"/>
          <w:lang w:val="sr-Cyrl-RS"/>
        </w:rPr>
        <w:t>78</w:t>
      </w:r>
      <w:r w:rsidRPr="00730D31">
        <w:rPr>
          <w:sz w:val="22"/>
          <w:lang w:val="sr-Latn-ME"/>
        </w:rPr>
        <w:t xml:space="preserve"> km </w:t>
      </w:r>
      <w:r>
        <w:rPr>
          <w:sz w:val="22"/>
          <w:lang w:val="sr-Cyrl-RS"/>
        </w:rPr>
        <w:t xml:space="preserve">и камионски путеви без коловоза </w:t>
      </w:r>
      <w:r w:rsidRPr="00730D31">
        <w:rPr>
          <w:sz w:val="22"/>
          <w:lang w:val="sr-Latn-ME"/>
        </w:rPr>
        <w:t>3.</w:t>
      </w:r>
      <w:r>
        <w:rPr>
          <w:sz w:val="22"/>
          <w:lang w:val="sr-Cyrl-RS"/>
        </w:rPr>
        <w:t>70</w:t>
      </w:r>
      <w:r w:rsidRPr="00730D31">
        <w:rPr>
          <w:sz w:val="22"/>
          <w:lang w:val="sr-Latn-ME"/>
        </w:rPr>
        <w:t xml:space="preserve"> km</w:t>
      </w:r>
      <w:r w:rsidRPr="00730D31">
        <w:rPr>
          <w:sz w:val="22"/>
          <w:lang w:val="sr-Cyrl-CS"/>
        </w:rPr>
        <w:t xml:space="preserve">. </w:t>
      </w:r>
      <w:r>
        <w:rPr>
          <w:sz w:val="22"/>
          <w:lang w:val="sr-Cyrl-CS"/>
        </w:rPr>
        <w:t>Тренутна отвореност износи</w:t>
      </w:r>
      <w:r w:rsidRPr="00730D31">
        <w:rPr>
          <w:sz w:val="22"/>
          <w:lang w:val="sr-Latn-RS"/>
        </w:rPr>
        <w:t xml:space="preserve"> 13.</w:t>
      </w:r>
      <w:r>
        <w:rPr>
          <w:sz w:val="22"/>
          <w:lang w:val="sr-Cyrl-RS"/>
        </w:rPr>
        <w:t>48</w:t>
      </w:r>
      <w:r w:rsidRPr="00730D31">
        <w:rPr>
          <w:sz w:val="22"/>
          <w:lang w:val="sr-Latn-RS"/>
        </w:rPr>
        <w:t xml:space="preserve"> m/ha.</w:t>
      </w:r>
      <w:r>
        <w:rPr>
          <w:sz w:val="22"/>
          <w:lang w:val="sr-Cyrl-RS"/>
        </w:rPr>
        <w:t xml:space="preserve"> Изградњом пута из плана изградње би се постигла оптимална отореност за ову газдинску јединицу</w:t>
      </w:r>
    </w:p>
    <w:p w14:paraId="603C2ECA" w14:textId="77777777" w:rsidR="00E547AC" w:rsidRDefault="00E547AC" w:rsidP="00285315">
      <w:pPr>
        <w:ind w:firstLine="720"/>
        <w:jc w:val="both"/>
        <w:rPr>
          <w:sz w:val="22"/>
          <w:szCs w:val="22"/>
          <w:lang w:val="sr-Cyrl-RS"/>
        </w:rPr>
      </w:pPr>
    </w:p>
    <w:p w14:paraId="055E4D09" w14:textId="67308379" w:rsidR="00CB30A9" w:rsidRPr="007A5776" w:rsidRDefault="00CB30A9" w:rsidP="00285315">
      <w:pPr>
        <w:ind w:firstLine="720"/>
        <w:jc w:val="both"/>
        <w:rPr>
          <w:sz w:val="22"/>
          <w:szCs w:val="22"/>
          <w:lang w:val="sr-Cyrl-RS"/>
        </w:rPr>
        <w:sectPr w:rsidR="00CB30A9" w:rsidRPr="007A5776" w:rsidSect="00285315">
          <w:headerReference w:type="even" r:id="rId17"/>
          <w:headerReference w:type="default" r:id="rId18"/>
          <w:footerReference w:type="even" r:id="rId19"/>
          <w:footerReference w:type="default" r:id="rId20"/>
          <w:footnotePr>
            <w:pos w:val="beneathText"/>
          </w:footnotePr>
          <w:pgSz w:w="11905" w:h="16837" w:code="9"/>
          <w:pgMar w:top="1843" w:right="848" w:bottom="1077" w:left="1418" w:header="720" w:footer="720" w:gutter="0"/>
          <w:cols w:space="720"/>
          <w:docGrid w:linePitch="360"/>
        </w:sectPr>
      </w:pPr>
    </w:p>
    <w:p w14:paraId="622DC0C2" w14:textId="6BAD13DF" w:rsidR="00285315" w:rsidRPr="008A0D2F" w:rsidRDefault="00285315" w:rsidP="008A0D2F">
      <w:pPr>
        <w:jc w:val="both"/>
        <w:rPr>
          <w:bCs/>
          <w:noProof/>
          <w:sz w:val="22"/>
          <w:lang w:val="sr-Latn-RS" w:eastAsia="en-US"/>
        </w:rPr>
      </w:pPr>
    </w:p>
    <w:p w14:paraId="0FE08091" w14:textId="44B63AF1" w:rsidR="00A14E84" w:rsidRPr="004D4568" w:rsidRDefault="00A14E84" w:rsidP="007210BC">
      <w:pPr>
        <w:pStyle w:val="Heading2"/>
      </w:pPr>
      <w:bookmarkStart w:id="166" w:name="_Toc464117519"/>
      <w:bookmarkStart w:id="167" w:name="_Toc224812301"/>
      <w:r w:rsidRPr="004D4568">
        <w:t>2.1.14.</w:t>
      </w:r>
      <w:r w:rsidRPr="004D4568">
        <w:tab/>
      </w:r>
      <w:bookmarkEnd w:id="166"/>
      <w:r w:rsidRPr="004D4568">
        <w:t>Приказ стања недрвних производа</w:t>
      </w:r>
      <w:bookmarkEnd w:id="167"/>
    </w:p>
    <w:p w14:paraId="344086D4" w14:textId="569EF1DB" w:rsidR="001A75CE" w:rsidRPr="001A75CE" w:rsidRDefault="001A75CE" w:rsidP="00D2321B">
      <w:pPr>
        <w:suppressAutoHyphens w:val="0"/>
        <w:spacing w:before="100" w:beforeAutospacing="1" w:after="100" w:afterAutospacing="1"/>
        <w:ind w:firstLine="851"/>
        <w:jc w:val="both"/>
        <w:rPr>
          <w:szCs w:val="24"/>
          <w:lang w:eastAsia="en-US"/>
        </w:rPr>
      </w:pPr>
      <w:r w:rsidRPr="001A75CE">
        <w:rPr>
          <w:sz w:val="22"/>
          <w:szCs w:val="22"/>
          <w:lang w:val="sr-Latn-CS" w:eastAsia="en-US"/>
        </w:rPr>
        <w:t>У овој газдинској јединици има доста могућности за коришћење осталих  шумских производа.</w:t>
      </w:r>
    </w:p>
    <w:p w14:paraId="2A813E2C" w14:textId="77777777" w:rsidR="001A75CE" w:rsidRPr="001A75CE" w:rsidRDefault="001A75CE" w:rsidP="00D2321B">
      <w:pPr>
        <w:suppressAutoHyphens w:val="0"/>
        <w:spacing w:before="100" w:beforeAutospacing="1" w:after="100" w:afterAutospacing="1"/>
        <w:ind w:firstLine="851"/>
        <w:jc w:val="both"/>
        <w:rPr>
          <w:szCs w:val="24"/>
          <w:lang w:eastAsia="en-US"/>
        </w:rPr>
      </w:pPr>
      <w:r w:rsidRPr="001A75CE">
        <w:rPr>
          <w:sz w:val="22"/>
          <w:szCs w:val="22"/>
          <w:lang w:val="sr-Latn-CS" w:eastAsia="en-US"/>
        </w:rPr>
        <w:t>Од лековитог биља на овом подручју има доста кантариона (</w:t>
      </w:r>
      <w:r w:rsidRPr="001A75CE">
        <w:rPr>
          <w:i/>
          <w:sz w:val="22"/>
          <w:szCs w:val="22"/>
          <w:lang w:val="sr-Latn-CS" w:eastAsia="en-US"/>
        </w:rPr>
        <w:t>Hypericum перфоратум</w:t>
      </w:r>
      <w:r w:rsidRPr="001A75CE">
        <w:rPr>
          <w:sz w:val="22"/>
          <w:szCs w:val="22"/>
          <w:lang w:val="sr-Latn-CS" w:eastAsia="en-US"/>
        </w:rPr>
        <w:t>), вранилове траве (</w:t>
      </w:r>
      <w:r w:rsidRPr="001A75CE">
        <w:rPr>
          <w:i/>
          <w:sz w:val="22"/>
          <w:szCs w:val="22"/>
          <w:lang w:val="sr-Latn-CS" w:eastAsia="en-US"/>
        </w:rPr>
        <w:t>Ориганум вулгаре</w:t>
      </w:r>
      <w:r w:rsidRPr="001A75CE">
        <w:rPr>
          <w:sz w:val="22"/>
          <w:szCs w:val="22"/>
          <w:lang w:val="sr-Latn-CS" w:eastAsia="en-US"/>
        </w:rPr>
        <w:t>), хајдучке траве (</w:t>
      </w:r>
      <w:r w:rsidRPr="001A75CE">
        <w:rPr>
          <w:i/>
          <w:sz w:val="22"/>
          <w:szCs w:val="22"/>
          <w:lang w:val="sr-Latn-CS" w:eastAsia="en-US"/>
        </w:rPr>
        <w:t>Achillea millefolium</w:t>
      </w:r>
      <w:r w:rsidRPr="001A75CE">
        <w:rPr>
          <w:sz w:val="22"/>
          <w:szCs w:val="22"/>
          <w:lang w:val="sr-Latn-CS" w:eastAsia="en-US"/>
        </w:rPr>
        <w:t>), нане (</w:t>
      </w:r>
      <w:r w:rsidRPr="001A75CE">
        <w:rPr>
          <w:i/>
          <w:sz w:val="22"/>
          <w:szCs w:val="22"/>
          <w:lang w:val="sr-Latn-CS" w:eastAsia="en-US"/>
        </w:rPr>
        <w:t>Mentha сп</w:t>
      </w:r>
      <w:r w:rsidRPr="001A75CE">
        <w:rPr>
          <w:sz w:val="22"/>
          <w:szCs w:val="22"/>
          <w:lang w:val="sr-Latn-CS" w:eastAsia="en-US"/>
        </w:rPr>
        <w:t>.), матичњака (</w:t>
      </w:r>
      <w:r w:rsidRPr="001A75CE">
        <w:rPr>
          <w:i/>
          <w:sz w:val="22"/>
          <w:szCs w:val="22"/>
          <w:lang w:val="sr-Latn-CS" w:eastAsia="en-US"/>
        </w:rPr>
        <w:t>Melissa officinalis</w:t>
      </w:r>
      <w:r w:rsidRPr="001A75CE">
        <w:rPr>
          <w:sz w:val="22"/>
          <w:szCs w:val="22"/>
          <w:lang w:val="sr-Latn-CS" w:eastAsia="en-US"/>
        </w:rPr>
        <w:t>),  камилице (</w:t>
      </w:r>
      <w:r w:rsidRPr="001A75CE">
        <w:rPr>
          <w:i/>
          <w:sz w:val="22"/>
          <w:szCs w:val="22"/>
          <w:lang w:val="sr-Latn-CS" w:eastAsia="en-US"/>
        </w:rPr>
        <w:t>Matricaria hamomilla</w:t>
      </w:r>
      <w:r w:rsidRPr="001A75CE">
        <w:rPr>
          <w:sz w:val="22"/>
          <w:szCs w:val="22"/>
          <w:lang w:val="sr-Latn-CS" w:eastAsia="en-US"/>
        </w:rPr>
        <w:t>), омана (</w:t>
      </w:r>
      <w:r w:rsidRPr="001A75CE">
        <w:rPr>
          <w:i/>
          <w:sz w:val="22"/>
          <w:szCs w:val="22"/>
          <w:lang w:val="sr-Latn-CS" w:eastAsia="en-US"/>
        </w:rPr>
        <w:t>Инула хелениум</w:t>
      </w:r>
      <w:r w:rsidRPr="001A75CE">
        <w:rPr>
          <w:sz w:val="22"/>
          <w:szCs w:val="22"/>
          <w:lang w:val="sr-Latn-CS" w:eastAsia="en-US"/>
        </w:rPr>
        <w:t>), валеријане (</w:t>
      </w:r>
      <w:r w:rsidRPr="001A75CE">
        <w:rPr>
          <w:i/>
          <w:sz w:val="22"/>
          <w:szCs w:val="22"/>
          <w:lang w:val="sr-Latn-CS" w:eastAsia="en-US"/>
        </w:rPr>
        <w:t>Валериана officinalis</w:t>
      </w:r>
      <w:r w:rsidRPr="001A75CE">
        <w:rPr>
          <w:sz w:val="22"/>
          <w:szCs w:val="22"/>
          <w:lang w:val="sr-Latn-CS" w:eastAsia="en-US"/>
        </w:rPr>
        <w:t>), медвеђег лука (</w:t>
      </w:r>
      <w:r w:rsidRPr="001A75CE">
        <w:rPr>
          <w:i/>
          <w:sz w:val="22"/>
          <w:szCs w:val="22"/>
          <w:lang w:val="sr-Latn-CS" w:eastAsia="en-US"/>
        </w:rPr>
        <w:t>Allium урсинум</w:t>
      </w:r>
      <w:r w:rsidRPr="001A75CE">
        <w:rPr>
          <w:sz w:val="22"/>
          <w:szCs w:val="22"/>
          <w:lang w:val="sr-Latn-CS" w:eastAsia="en-US"/>
        </w:rPr>
        <w:t>) и других.</w:t>
      </w:r>
    </w:p>
    <w:p w14:paraId="3B3AD894" w14:textId="77777777" w:rsidR="001A75CE" w:rsidRPr="001A75CE" w:rsidRDefault="001A75CE" w:rsidP="00D2321B">
      <w:pPr>
        <w:suppressAutoHyphens w:val="0"/>
        <w:spacing w:before="100" w:beforeAutospacing="1" w:after="100" w:afterAutospacing="1"/>
        <w:ind w:firstLine="851"/>
        <w:jc w:val="both"/>
        <w:rPr>
          <w:szCs w:val="24"/>
          <w:lang w:eastAsia="en-US"/>
        </w:rPr>
      </w:pPr>
      <w:r w:rsidRPr="001A75CE">
        <w:rPr>
          <w:sz w:val="22"/>
          <w:szCs w:val="22"/>
          <w:lang w:val="sr-Latn-CS" w:eastAsia="en-US"/>
        </w:rPr>
        <w:t>Од гљива има вргања, лисичара, буковача, шкрипаца и других.</w:t>
      </w:r>
    </w:p>
    <w:p w14:paraId="5B938140" w14:textId="77777777" w:rsidR="001A75CE" w:rsidRPr="001A75CE" w:rsidRDefault="001A75CE" w:rsidP="00D2321B">
      <w:pPr>
        <w:suppressAutoHyphens w:val="0"/>
        <w:spacing w:before="100" w:beforeAutospacing="1" w:after="100" w:afterAutospacing="1"/>
        <w:ind w:firstLine="851"/>
        <w:jc w:val="both"/>
        <w:rPr>
          <w:szCs w:val="24"/>
          <w:lang w:eastAsia="en-US"/>
        </w:rPr>
      </w:pPr>
      <w:r w:rsidRPr="001A75CE">
        <w:rPr>
          <w:sz w:val="22"/>
          <w:szCs w:val="22"/>
          <w:lang w:val="sr-Latn-CS" w:eastAsia="en-US"/>
        </w:rPr>
        <w:t>Од шумских плодова заступљене су : дивља јагода, купина, лешник, орах, дрен, глог, шипурак, трњина, дивља крушка, дивља јабука, дивља трешња...</w:t>
      </w:r>
    </w:p>
    <w:p w14:paraId="44D26C23" w14:textId="2AB1316E" w:rsidR="001A75CE" w:rsidRPr="001A75CE" w:rsidRDefault="001A75CE" w:rsidP="00D2321B">
      <w:pPr>
        <w:suppressAutoHyphens w:val="0"/>
        <w:spacing w:before="100" w:beforeAutospacing="1" w:after="100" w:afterAutospacing="1"/>
        <w:ind w:firstLine="851"/>
        <w:jc w:val="both"/>
        <w:rPr>
          <w:szCs w:val="24"/>
          <w:lang w:eastAsia="en-US"/>
        </w:rPr>
      </w:pPr>
      <w:r w:rsidRPr="001A75CE">
        <w:rPr>
          <w:sz w:val="22"/>
          <w:szCs w:val="22"/>
          <w:lang w:val="sr-Latn-CS" w:eastAsia="en-US"/>
        </w:rPr>
        <w:t>У Шумском газдинству "Јужни Кучај" не постоји посебно организована служба за прикупљање и откуп гљива, лековитог биља и шумских плодова.</w:t>
      </w:r>
    </w:p>
    <w:p w14:paraId="60E9C6DE" w14:textId="4234DE91" w:rsidR="00B14B4D" w:rsidRPr="008A0D2F" w:rsidRDefault="001A75CE" w:rsidP="008A0D2F">
      <w:pPr>
        <w:suppressAutoHyphens w:val="0"/>
        <w:spacing w:before="100" w:beforeAutospacing="1" w:after="100" w:afterAutospacing="1"/>
        <w:ind w:firstLine="851"/>
        <w:jc w:val="both"/>
        <w:rPr>
          <w:szCs w:val="24"/>
          <w:lang w:eastAsia="en-US"/>
        </w:rPr>
      </w:pPr>
      <w:r w:rsidRPr="001A75CE">
        <w:rPr>
          <w:sz w:val="22"/>
          <w:szCs w:val="22"/>
          <w:lang w:val="sr-Latn-CS" w:eastAsia="en-US"/>
        </w:rPr>
        <w:t>Примат на овом пољу, посебно у делу откупа гљива, преузеле су приватне фирме са овог подручја и ту тржишну утакмицу газдинство тешко да може да добије, с обзиром на спорост система, кад је у питању дневна промена откупних цена и реакција на тржишту, тако да смо мишљења да би се одређени приход из ове области, могао реализовати само кроз наплату таксе за прикупљање шумских плодова.</w:t>
      </w:r>
    </w:p>
    <w:p w14:paraId="4E3DE38C" w14:textId="1E7525D0" w:rsidR="0076318C" w:rsidRDefault="00A14E84" w:rsidP="007210BC">
      <w:pPr>
        <w:pStyle w:val="Heading2"/>
        <w:rPr>
          <w:lang w:val="sr-Cyrl-RS"/>
        </w:rPr>
      </w:pPr>
      <w:bookmarkStart w:id="168" w:name="_Toc224812302"/>
      <w:r w:rsidRPr="00971522">
        <w:t>2</w:t>
      </w:r>
      <w:r w:rsidR="0076318C" w:rsidRPr="00971522">
        <w:t>.1</w:t>
      </w:r>
      <w:r w:rsidRPr="00971522">
        <w:t>.15</w:t>
      </w:r>
      <w:r w:rsidR="0076318C" w:rsidRPr="00971522">
        <w:t>.</w:t>
      </w:r>
      <w:r w:rsidR="007C0E9A" w:rsidRPr="00971522">
        <w:tab/>
      </w:r>
      <w:r w:rsidR="00B62AF4" w:rsidRPr="00971522">
        <w:t>С</w:t>
      </w:r>
      <w:r w:rsidR="0076318C" w:rsidRPr="00971522">
        <w:t xml:space="preserve">еменски </w:t>
      </w:r>
      <w:bookmarkEnd w:id="160"/>
      <w:bookmarkEnd w:id="161"/>
      <w:bookmarkEnd w:id="162"/>
      <w:r w:rsidR="00B62AF4" w:rsidRPr="00971522">
        <w:t>објекти</w:t>
      </w:r>
      <w:bookmarkEnd w:id="168"/>
    </w:p>
    <w:p w14:paraId="37A4E1CA" w14:textId="77777777" w:rsidR="007210BC" w:rsidRPr="007210BC" w:rsidRDefault="007210BC" w:rsidP="00D722F5">
      <w:pPr>
        <w:jc w:val="both"/>
        <w:rPr>
          <w:lang w:val="sr-Cyrl-RS"/>
        </w:rPr>
      </w:pPr>
    </w:p>
    <w:p w14:paraId="50182F60" w14:textId="475E20EA" w:rsidR="00A03B1E" w:rsidRDefault="00A03B1E" w:rsidP="00D722F5">
      <w:pPr>
        <w:spacing w:after="60"/>
        <w:ind w:firstLine="709"/>
        <w:jc w:val="both"/>
        <w:rPr>
          <w:sz w:val="22"/>
          <w:szCs w:val="22"/>
          <w:lang w:val="sr-Cyrl-RS"/>
        </w:rPr>
      </w:pPr>
      <w:bookmarkStart w:id="169" w:name="_Toc186198583"/>
      <w:bookmarkStart w:id="170" w:name="_Toc230479880"/>
      <w:bookmarkStart w:id="171" w:name="_Toc241997878"/>
      <w:bookmarkStart w:id="172" w:name="_Toc283120499"/>
      <w:bookmarkStart w:id="173" w:name="_Toc289938901"/>
      <w:bookmarkStart w:id="174" w:name="_Toc289939164"/>
      <w:r>
        <w:rPr>
          <w:sz w:val="22"/>
          <w:szCs w:val="22"/>
          <w:lang w:val="sr-Cyrl-RS"/>
        </w:rPr>
        <w:t xml:space="preserve">На територији газдинске јединице </w:t>
      </w:r>
      <w:r w:rsidR="002B0A40">
        <w:rPr>
          <w:sz w:val="22"/>
          <w:szCs w:val="22"/>
          <w:lang w:val="sr-Cyrl-RS"/>
        </w:rPr>
        <w:t>“</w:t>
      </w:r>
      <w:r w:rsidR="00672002">
        <w:rPr>
          <w:sz w:val="22"/>
          <w:szCs w:val="22"/>
          <w:lang w:val="sr-Cyrl-RS"/>
        </w:rPr>
        <w:t>Валкалуци-Некудово</w:t>
      </w:r>
      <w:r w:rsidR="002B0A40">
        <w:rPr>
          <w:sz w:val="22"/>
          <w:szCs w:val="22"/>
          <w:lang w:val="sr-Cyrl-RS"/>
        </w:rPr>
        <w:t>”</w:t>
      </w:r>
      <w:r w:rsidR="00A839E3">
        <w:rPr>
          <w:sz w:val="22"/>
          <w:szCs w:val="22"/>
          <w:lang w:val="sr-Cyrl-RS"/>
        </w:rPr>
        <w:t xml:space="preserve"> не</w:t>
      </w:r>
      <w:r>
        <w:rPr>
          <w:sz w:val="22"/>
          <w:szCs w:val="22"/>
          <w:lang w:val="sr-Cyrl-RS"/>
        </w:rPr>
        <w:t xml:space="preserve"> постоји семенска састојина</w:t>
      </w:r>
      <w:r w:rsidR="00A839E3">
        <w:rPr>
          <w:sz w:val="22"/>
          <w:szCs w:val="22"/>
          <w:lang w:val="sr-Cyrl-RS"/>
        </w:rPr>
        <w:t>.</w:t>
      </w:r>
    </w:p>
    <w:p w14:paraId="011F7D5E" w14:textId="77777777" w:rsidR="00A03B1E" w:rsidRDefault="00A03B1E" w:rsidP="00955D18">
      <w:pPr>
        <w:spacing w:after="60"/>
        <w:jc w:val="both"/>
        <w:rPr>
          <w:sz w:val="22"/>
          <w:szCs w:val="22"/>
          <w:lang w:val="sr-Cyrl-RS"/>
        </w:rPr>
      </w:pPr>
    </w:p>
    <w:p w14:paraId="194E491D" w14:textId="54E7094B" w:rsidR="005C4022" w:rsidRDefault="005C4022" w:rsidP="005C4022">
      <w:pPr>
        <w:pStyle w:val="Heading2"/>
        <w:rPr>
          <w:lang w:val="sr-Cyrl-RS"/>
        </w:rPr>
      </w:pPr>
      <w:bookmarkStart w:id="175" w:name="_Toc224812303"/>
      <w:r w:rsidRPr="00971522">
        <w:t>2.1.1</w:t>
      </w:r>
      <w:r>
        <w:t>6</w:t>
      </w:r>
      <w:r w:rsidRPr="00971522">
        <w:t>.</w:t>
      </w:r>
      <w:r w:rsidRPr="00971522">
        <w:tab/>
      </w:r>
      <w:r>
        <w:rPr>
          <w:lang w:val="sr-Cyrl-RS"/>
        </w:rPr>
        <w:t>Стање по узгојним групама</w:t>
      </w:r>
      <w:bookmarkEnd w:id="175"/>
    </w:p>
    <w:p w14:paraId="78D26353" w14:textId="77777777" w:rsidR="005C4022" w:rsidRDefault="005C4022" w:rsidP="00D722F5">
      <w:pPr>
        <w:jc w:val="both"/>
        <w:rPr>
          <w:lang w:val="sr-Cyrl-RS"/>
        </w:rPr>
      </w:pPr>
    </w:p>
    <w:p w14:paraId="3B9D45BA" w14:textId="43E887C9" w:rsidR="00B62631" w:rsidRPr="00B62631" w:rsidRDefault="00B62631" w:rsidP="00B62631">
      <w:pPr>
        <w:spacing w:before="120" w:after="20"/>
        <w:ind w:right="131"/>
        <w:rPr>
          <w:b/>
          <w:bCs/>
          <w:color w:val="000000"/>
          <w:sz w:val="22"/>
          <w:lang w:val="sr-Latn-RS"/>
        </w:rPr>
      </w:pPr>
      <w:r w:rsidRPr="008F2168">
        <w:rPr>
          <w:b/>
          <w:i/>
          <w:sz w:val="20"/>
          <w:lang w:val="sr-Cyrl-RS"/>
        </w:rPr>
        <w:t xml:space="preserve">Табела </w:t>
      </w:r>
      <w:r>
        <w:rPr>
          <w:b/>
          <w:i/>
          <w:sz w:val="20"/>
          <w:lang w:val="sr-Cyrl-RS"/>
        </w:rPr>
        <w:t>1</w:t>
      </w:r>
      <w:r w:rsidR="00145CA2">
        <w:rPr>
          <w:b/>
          <w:i/>
          <w:sz w:val="20"/>
          <w:lang w:val="sr-Cyrl-RS"/>
        </w:rPr>
        <w:t>7</w:t>
      </w:r>
      <w:r w:rsidRPr="008F2168">
        <w:rPr>
          <w:b/>
          <w:i/>
          <w:sz w:val="20"/>
          <w:lang w:val="sr-Cyrl-RS"/>
        </w:rPr>
        <w:t>:</w:t>
      </w:r>
      <w:r w:rsidRPr="00A52A2D">
        <w:rPr>
          <w:bCs/>
          <w:i/>
          <w:sz w:val="20"/>
          <w:lang w:val="sr-Cyrl-RS"/>
        </w:rPr>
        <w:t xml:space="preserve"> </w:t>
      </w:r>
      <w:r>
        <w:rPr>
          <w:bCs/>
          <w:i/>
          <w:sz w:val="20"/>
          <w:lang w:val="sr-Cyrl-RS"/>
        </w:rPr>
        <w:t>Стање по узгојним групама</w:t>
      </w:r>
    </w:p>
    <w:tbl>
      <w:tblPr>
        <w:tblW w:w="9885" w:type="dxa"/>
        <w:jc w:val="center"/>
        <w:tblLook w:val="04A0" w:firstRow="1" w:lastRow="0" w:firstColumn="1" w:lastColumn="0" w:noHBand="0" w:noVBand="1"/>
      </w:tblPr>
      <w:tblGrid>
        <w:gridCol w:w="3150"/>
        <w:gridCol w:w="1988"/>
        <w:gridCol w:w="821"/>
        <w:gridCol w:w="711"/>
        <w:gridCol w:w="1041"/>
        <w:gridCol w:w="711"/>
        <w:gridCol w:w="821"/>
        <w:gridCol w:w="711"/>
      </w:tblGrid>
      <w:tr w:rsidR="00086066" w:rsidRPr="00646FA6" w14:paraId="2A06A8BC" w14:textId="77777777" w:rsidTr="00086066">
        <w:trPr>
          <w:trHeight w:val="336"/>
          <w:jc w:val="center"/>
        </w:trPr>
        <w:tc>
          <w:tcPr>
            <w:tcW w:w="3150" w:type="dxa"/>
            <w:tcBorders>
              <w:top w:val="double" w:sz="6" w:space="0" w:color="auto"/>
              <w:left w:val="double" w:sz="6" w:space="0" w:color="auto"/>
              <w:bottom w:val="single" w:sz="4" w:space="0" w:color="auto"/>
              <w:right w:val="single" w:sz="4" w:space="0" w:color="auto"/>
            </w:tcBorders>
            <w:noWrap/>
            <w:vAlign w:val="bottom"/>
            <w:hideMark/>
          </w:tcPr>
          <w:bookmarkEnd w:id="169"/>
          <w:bookmarkEnd w:id="170"/>
          <w:bookmarkEnd w:id="171"/>
          <w:bookmarkEnd w:id="172"/>
          <w:bookmarkEnd w:id="173"/>
          <w:bookmarkEnd w:id="174"/>
          <w:p w14:paraId="6F91A710" w14:textId="77777777" w:rsidR="00B62631" w:rsidRPr="00646FA6" w:rsidRDefault="00B62631" w:rsidP="00C20B1F">
            <w:pPr>
              <w:suppressAutoHyphens w:val="0"/>
              <w:jc w:val="center"/>
              <w:rPr>
                <w:b/>
                <w:bCs/>
                <w:color w:val="000000"/>
                <w:sz w:val="22"/>
                <w:szCs w:val="22"/>
                <w:lang w:eastAsia="en-US"/>
              </w:rPr>
            </w:pPr>
            <w:r w:rsidRPr="00646FA6">
              <w:rPr>
                <w:b/>
                <w:bCs/>
                <w:color w:val="000000"/>
                <w:sz w:val="22"/>
                <w:szCs w:val="22"/>
                <w:lang w:eastAsia="en-US"/>
              </w:rPr>
              <w:t>Газдински тип шуме</w:t>
            </w:r>
          </w:p>
        </w:tc>
        <w:tc>
          <w:tcPr>
            <w:tcW w:w="1987" w:type="dxa"/>
            <w:tcBorders>
              <w:top w:val="double" w:sz="6" w:space="0" w:color="auto"/>
              <w:left w:val="nil"/>
              <w:bottom w:val="single" w:sz="4" w:space="0" w:color="auto"/>
              <w:right w:val="single" w:sz="4" w:space="0" w:color="auto"/>
            </w:tcBorders>
            <w:noWrap/>
            <w:vAlign w:val="bottom"/>
            <w:hideMark/>
          </w:tcPr>
          <w:p w14:paraId="41C3095F" w14:textId="77777777" w:rsidR="00B62631" w:rsidRPr="00646FA6" w:rsidRDefault="00B62631" w:rsidP="00C20B1F">
            <w:pPr>
              <w:suppressAutoHyphens w:val="0"/>
              <w:jc w:val="center"/>
              <w:rPr>
                <w:b/>
                <w:bCs/>
                <w:color w:val="000000"/>
                <w:sz w:val="22"/>
                <w:szCs w:val="22"/>
                <w:lang w:eastAsia="en-US"/>
              </w:rPr>
            </w:pPr>
            <w:r w:rsidRPr="00646FA6">
              <w:rPr>
                <w:b/>
                <w:bCs/>
                <w:color w:val="000000"/>
                <w:sz w:val="22"/>
                <w:szCs w:val="22"/>
                <w:lang w:eastAsia="en-US"/>
              </w:rPr>
              <w:t>Узгојна група (на круговима)</w:t>
            </w:r>
          </w:p>
        </w:tc>
        <w:tc>
          <w:tcPr>
            <w:tcW w:w="809" w:type="dxa"/>
            <w:tcBorders>
              <w:top w:val="double" w:sz="6" w:space="0" w:color="auto"/>
              <w:left w:val="nil"/>
              <w:bottom w:val="single" w:sz="4" w:space="0" w:color="auto"/>
              <w:right w:val="single" w:sz="4" w:space="0" w:color="auto"/>
            </w:tcBorders>
            <w:noWrap/>
            <w:vAlign w:val="bottom"/>
            <w:hideMark/>
          </w:tcPr>
          <w:p w14:paraId="724B6563" w14:textId="77777777" w:rsidR="00B62631" w:rsidRPr="00646FA6" w:rsidRDefault="00B62631" w:rsidP="00C20B1F">
            <w:pPr>
              <w:suppressAutoHyphens w:val="0"/>
              <w:jc w:val="center"/>
              <w:rPr>
                <w:b/>
                <w:bCs/>
                <w:color w:val="000000"/>
                <w:sz w:val="22"/>
                <w:szCs w:val="22"/>
                <w:lang w:eastAsia="en-US"/>
              </w:rPr>
            </w:pPr>
            <w:r w:rsidRPr="00646FA6">
              <w:rPr>
                <w:b/>
                <w:bCs/>
                <w:color w:val="000000"/>
                <w:sz w:val="22"/>
                <w:szCs w:val="22"/>
                <w:lang w:eastAsia="en-US"/>
              </w:rPr>
              <w:t>P (ha)</w:t>
            </w:r>
          </w:p>
        </w:tc>
        <w:tc>
          <w:tcPr>
            <w:tcW w:w="701" w:type="dxa"/>
            <w:tcBorders>
              <w:top w:val="double" w:sz="6" w:space="0" w:color="auto"/>
              <w:left w:val="nil"/>
              <w:bottom w:val="single" w:sz="4" w:space="0" w:color="auto"/>
              <w:right w:val="single" w:sz="4" w:space="0" w:color="auto"/>
            </w:tcBorders>
            <w:noWrap/>
            <w:vAlign w:val="bottom"/>
            <w:hideMark/>
          </w:tcPr>
          <w:p w14:paraId="517D8C09" w14:textId="77777777" w:rsidR="00B62631" w:rsidRPr="00646FA6" w:rsidRDefault="00B62631" w:rsidP="00C20B1F">
            <w:pPr>
              <w:suppressAutoHyphens w:val="0"/>
              <w:jc w:val="center"/>
              <w:rPr>
                <w:b/>
                <w:bCs/>
                <w:color w:val="000000"/>
                <w:sz w:val="22"/>
                <w:szCs w:val="22"/>
                <w:lang w:eastAsia="en-US"/>
              </w:rPr>
            </w:pPr>
            <w:r w:rsidRPr="00646FA6">
              <w:rPr>
                <w:b/>
                <w:bCs/>
                <w:color w:val="000000"/>
                <w:sz w:val="22"/>
                <w:szCs w:val="22"/>
                <w:lang w:eastAsia="en-US"/>
              </w:rPr>
              <w:t>%</w:t>
            </w:r>
          </w:p>
        </w:tc>
        <w:tc>
          <w:tcPr>
            <w:tcW w:w="1026" w:type="dxa"/>
            <w:tcBorders>
              <w:top w:val="double" w:sz="6" w:space="0" w:color="auto"/>
              <w:left w:val="nil"/>
              <w:bottom w:val="single" w:sz="4" w:space="0" w:color="auto"/>
              <w:right w:val="single" w:sz="4" w:space="0" w:color="auto"/>
            </w:tcBorders>
            <w:noWrap/>
            <w:vAlign w:val="bottom"/>
            <w:hideMark/>
          </w:tcPr>
          <w:p w14:paraId="587225E3" w14:textId="77777777" w:rsidR="00B62631" w:rsidRPr="00646FA6" w:rsidRDefault="00B62631" w:rsidP="00C20B1F">
            <w:pPr>
              <w:suppressAutoHyphens w:val="0"/>
              <w:jc w:val="center"/>
              <w:rPr>
                <w:b/>
                <w:bCs/>
                <w:color w:val="000000"/>
                <w:sz w:val="22"/>
                <w:szCs w:val="22"/>
                <w:lang w:eastAsia="en-US"/>
              </w:rPr>
            </w:pPr>
            <w:r w:rsidRPr="00646FA6">
              <w:rPr>
                <w:b/>
                <w:bCs/>
                <w:color w:val="000000"/>
                <w:sz w:val="22"/>
                <w:szCs w:val="22"/>
                <w:lang w:eastAsia="en-US"/>
              </w:rPr>
              <w:t>V</w:t>
            </w:r>
          </w:p>
        </w:tc>
        <w:tc>
          <w:tcPr>
            <w:tcW w:w="701" w:type="dxa"/>
            <w:tcBorders>
              <w:top w:val="double" w:sz="6" w:space="0" w:color="auto"/>
              <w:left w:val="nil"/>
              <w:bottom w:val="single" w:sz="4" w:space="0" w:color="auto"/>
              <w:right w:val="single" w:sz="4" w:space="0" w:color="auto"/>
            </w:tcBorders>
            <w:noWrap/>
            <w:vAlign w:val="bottom"/>
            <w:hideMark/>
          </w:tcPr>
          <w:p w14:paraId="2E244F88" w14:textId="77777777" w:rsidR="00B62631" w:rsidRPr="00646FA6" w:rsidRDefault="00B62631" w:rsidP="00C20B1F">
            <w:pPr>
              <w:suppressAutoHyphens w:val="0"/>
              <w:jc w:val="center"/>
              <w:rPr>
                <w:b/>
                <w:bCs/>
                <w:color w:val="000000"/>
                <w:sz w:val="22"/>
                <w:szCs w:val="22"/>
                <w:lang w:eastAsia="en-US"/>
              </w:rPr>
            </w:pPr>
            <w:r w:rsidRPr="00646FA6">
              <w:rPr>
                <w:b/>
                <w:bCs/>
                <w:color w:val="000000"/>
                <w:sz w:val="22"/>
                <w:szCs w:val="22"/>
                <w:lang w:eastAsia="en-US"/>
              </w:rPr>
              <w:t>%</w:t>
            </w:r>
          </w:p>
        </w:tc>
        <w:tc>
          <w:tcPr>
            <w:tcW w:w="809" w:type="dxa"/>
            <w:tcBorders>
              <w:top w:val="double" w:sz="6" w:space="0" w:color="auto"/>
              <w:left w:val="nil"/>
              <w:bottom w:val="single" w:sz="4" w:space="0" w:color="auto"/>
              <w:right w:val="nil"/>
            </w:tcBorders>
            <w:noWrap/>
            <w:vAlign w:val="bottom"/>
            <w:hideMark/>
          </w:tcPr>
          <w:p w14:paraId="420BD49F" w14:textId="77777777" w:rsidR="00B62631" w:rsidRPr="00646FA6" w:rsidRDefault="00B62631" w:rsidP="00C20B1F">
            <w:pPr>
              <w:suppressAutoHyphens w:val="0"/>
              <w:jc w:val="center"/>
              <w:rPr>
                <w:b/>
                <w:bCs/>
                <w:color w:val="000000"/>
                <w:sz w:val="22"/>
                <w:szCs w:val="22"/>
                <w:lang w:eastAsia="en-US"/>
              </w:rPr>
            </w:pPr>
            <w:r w:rsidRPr="00646FA6">
              <w:rPr>
                <w:b/>
                <w:bCs/>
                <w:color w:val="000000"/>
                <w:sz w:val="22"/>
                <w:szCs w:val="22"/>
                <w:lang w:eastAsia="en-US"/>
              </w:rPr>
              <w:t>Iv</w:t>
            </w:r>
          </w:p>
        </w:tc>
        <w:tc>
          <w:tcPr>
            <w:tcW w:w="701" w:type="dxa"/>
            <w:tcBorders>
              <w:top w:val="double" w:sz="6" w:space="0" w:color="auto"/>
              <w:left w:val="single" w:sz="4" w:space="0" w:color="auto"/>
              <w:bottom w:val="single" w:sz="4" w:space="0" w:color="auto"/>
              <w:right w:val="double" w:sz="6" w:space="0" w:color="auto"/>
            </w:tcBorders>
            <w:noWrap/>
            <w:vAlign w:val="bottom"/>
            <w:hideMark/>
          </w:tcPr>
          <w:p w14:paraId="5AE8A4C9" w14:textId="77777777" w:rsidR="00B62631" w:rsidRPr="00646FA6" w:rsidRDefault="00B62631" w:rsidP="00C20B1F">
            <w:pPr>
              <w:suppressAutoHyphens w:val="0"/>
              <w:jc w:val="center"/>
              <w:rPr>
                <w:b/>
                <w:bCs/>
                <w:color w:val="000000"/>
                <w:sz w:val="22"/>
                <w:szCs w:val="22"/>
                <w:lang w:eastAsia="en-US"/>
              </w:rPr>
            </w:pPr>
            <w:r w:rsidRPr="00646FA6">
              <w:rPr>
                <w:b/>
                <w:bCs/>
                <w:color w:val="000000"/>
                <w:sz w:val="22"/>
                <w:szCs w:val="22"/>
                <w:lang w:eastAsia="en-US"/>
              </w:rPr>
              <w:t>%</w:t>
            </w:r>
          </w:p>
        </w:tc>
      </w:tr>
      <w:tr w:rsidR="00086066" w:rsidRPr="00646FA6" w14:paraId="67709443" w14:textId="77777777" w:rsidTr="00086066">
        <w:trPr>
          <w:trHeight w:val="336"/>
          <w:jc w:val="center"/>
        </w:trPr>
        <w:tc>
          <w:tcPr>
            <w:tcW w:w="3150" w:type="dxa"/>
            <w:vMerge w:val="restart"/>
            <w:tcBorders>
              <w:top w:val="nil"/>
              <w:left w:val="double" w:sz="6" w:space="0" w:color="auto"/>
              <w:bottom w:val="single" w:sz="4" w:space="0" w:color="000000"/>
              <w:right w:val="single" w:sz="4" w:space="0" w:color="auto"/>
            </w:tcBorders>
            <w:noWrap/>
            <w:vAlign w:val="center"/>
            <w:hideMark/>
          </w:tcPr>
          <w:p w14:paraId="5C83F57C" w14:textId="77777777" w:rsidR="00B62631" w:rsidRPr="00646FA6" w:rsidRDefault="00B62631" w:rsidP="00C20B1F">
            <w:pPr>
              <w:suppressAutoHyphens w:val="0"/>
              <w:jc w:val="center"/>
              <w:rPr>
                <w:color w:val="000000"/>
                <w:sz w:val="22"/>
                <w:szCs w:val="22"/>
                <w:lang w:eastAsia="en-US"/>
              </w:rPr>
            </w:pPr>
            <w:r w:rsidRPr="00646FA6">
              <w:rPr>
                <w:color w:val="000000"/>
                <w:sz w:val="22"/>
                <w:szCs w:val="22"/>
                <w:lang w:eastAsia="en-US"/>
              </w:rPr>
              <w:t>21110. Високе мешовите шуме букве</w:t>
            </w:r>
          </w:p>
        </w:tc>
        <w:tc>
          <w:tcPr>
            <w:tcW w:w="1987" w:type="dxa"/>
            <w:tcBorders>
              <w:top w:val="nil"/>
              <w:left w:val="nil"/>
              <w:bottom w:val="single" w:sz="4" w:space="0" w:color="auto"/>
              <w:right w:val="single" w:sz="4" w:space="0" w:color="auto"/>
            </w:tcBorders>
            <w:noWrap/>
            <w:vAlign w:val="bottom"/>
            <w:hideMark/>
          </w:tcPr>
          <w:p w14:paraId="4D6D70EF" w14:textId="77777777" w:rsidR="00B62631" w:rsidRPr="00646FA6" w:rsidRDefault="00B62631" w:rsidP="00C20B1F">
            <w:pPr>
              <w:suppressAutoHyphens w:val="0"/>
              <w:rPr>
                <w:color w:val="000000"/>
                <w:sz w:val="22"/>
                <w:szCs w:val="22"/>
                <w:lang w:eastAsia="en-US"/>
              </w:rPr>
            </w:pPr>
            <w:r w:rsidRPr="00646FA6">
              <w:rPr>
                <w:color w:val="000000"/>
                <w:sz w:val="22"/>
                <w:szCs w:val="22"/>
                <w:lang w:eastAsia="en-US"/>
              </w:rPr>
              <w:t>2. Рани младик</w:t>
            </w:r>
          </w:p>
        </w:tc>
        <w:tc>
          <w:tcPr>
            <w:tcW w:w="809" w:type="dxa"/>
            <w:tcBorders>
              <w:top w:val="nil"/>
              <w:left w:val="nil"/>
              <w:bottom w:val="single" w:sz="4" w:space="0" w:color="auto"/>
              <w:right w:val="single" w:sz="4" w:space="0" w:color="auto"/>
            </w:tcBorders>
            <w:noWrap/>
            <w:vAlign w:val="bottom"/>
            <w:hideMark/>
          </w:tcPr>
          <w:p w14:paraId="7A926753" w14:textId="77777777" w:rsidR="00B62631" w:rsidRPr="00646FA6" w:rsidRDefault="00B62631" w:rsidP="00C20B1F">
            <w:pPr>
              <w:suppressAutoHyphens w:val="0"/>
              <w:jc w:val="right"/>
              <w:rPr>
                <w:color w:val="000000"/>
                <w:sz w:val="22"/>
                <w:szCs w:val="22"/>
                <w:lang w:eastAsia="en-US"/>
              </w:rPr>
            </w:pPr>
            <w:r w:rsidRPr="00646FA6">
              <w:rPr>
                <w:color w:val="000000"/>
                <w:sz w:val="22"/>
                <w:szCs w:val="22"/>
                <w:lang w:eastAsia="en-US"/>
              </w:rPr>
              <w:t>13,0</w:t>
            </w:r>
          </w:p>
        </w:tc>
        <w:tc>
          <w:tcPr>
            <w:tcW w:w="701" w:type="dxa"/>
            <w:tcBorders>
              <w:top w:val="nil"/>
              <w:left w:val="nil"/>
              <w:bottom w:val="single" w:sz="4" w:space="0" w:color="auto"/>
              <w:right w:val="single" w:sz="4" w:space="0" w:color="auto"/>
            </w:tcBorders>
            <w:noWrap/>
            <w:vAlign w:val="bottom"/>
            <w:hideMark/>
          </w:tcPr>
          <w:p w14:paraId="5D92C792" w14:textId="77777777" w:rsidR="00B62631" w:rsidRPr="00646FA6" w:rsidRDefault="00B62631" w:rsidP="00C20B1F">
            <w:pPr>
              <w:suppressAutoHyphens w:val="0"/>
              <w:jc w:val="right"/>
              <w:rPr>
                <w:color w:val="000000"/>
                <w:sz w:val="22"/>
                <w:szCs w:val="22"/>
                <w:lang w:eastAsia="en-US"/>
              </w:rPr>
            </w:pPr>
            <w:r w:rsidRPr="00646FA6">
              <w:rPr>
                <w:color w:val="000000"/>
                <w:sz w:val="22"/>
                <w:szCs w:val="22"/>
                <w:lang w:eastAsia="en-US"/>
              </w:rPr>
              <w:t>1,3</w:t>
            </w:r>
          </w:p>
        </w:tc>
        <w:tc>
          <w:tcPr>
            <w:tcW w:w="1026" w:type="dxa"/>
            <w:tcBorders>
              <w:top w:val="nil"/>
              <w:left w:val="nil"/>
              <w:bottom w:val="single" w:sz="4" w:space="0" w:color="auto"/>
              <w:right w:val="single" w:sz="4" w:space="0" w:color="auto"/>
            </w:tcBorders>
            <w:noWrap/>
            <w:vAlign w:val="bottom"/>
            <w:hideMark/>
          </w:tcPr>
          <w:p w14:paraId="62FF25F2" w14:textId="77777777" w:rsidR="00B62631" w:rsidRPr="00646FA6" w:rsidRDefault="00B62631" w:rsidP="00C20B1F">
            <w:pPr>
              <w:suppressAutoHyphens w:val="0"/>
              <w:jc w:val="right"/>
              <w:rPr>
                <w:color w:val="000000"/>
                <w:sz w:val="22"/>
                <w:szCs w:val="22"/>
                <w:lang w:eastAsia="en-US"/>
              </w:rPr>
            </w:pPr>
            <w:r w:rsidRPr="00646FA6">
              <w:rPr>
                <w:color w:val="000000"/>
                <w:sz w:val="22"/>
                <w:szCs w:val="22"/>
                <w:lang w:eastAsia="en-US"/>
              </w:rPr>
              <w:t>189,9</w:t>
            </w:r>
          </w:p>
        </w:tc>
        <w:tc>
          <w:tcPr>
            <w:tcW w:w="701" w:type="dxa"/>
            <w:tcBorders>
              <w:top w:val="nil"/>
              <w:left w:val="nil"/>
              <w:bottom w:val="single" w:sz="4" w:space="0" w:color="auto"/>
              <w:right w:val="single" w:sz="4" w:space="0" w:color="auto"/>
            </w:tcBorders>
            <w:noWrap/>
            <w:vAlign w:val="bottom"/>
            <w:hideMark/>
          </w:tcPr>
          <w:p w14:paraId="715FA30E" w14:textId="77777777" w:rsidR="00B62631" w:rsidRPr="00646FA6" w:rsidRDefault="00B62631" w:rsidP="00C20B1F">
            <w:pPr>
              <w:suppressAutoHyphens w:val="0"/>
              <w:jc w:val="right"/>
              <w:rPr>
                <w:color w:val="000000"/>
                <w:sz w:val="22"/>
                <w:szCs w:val="22"/>
                <w:lang w:eastAsia="en-US"/>
              </w:rPr>
            </w:pPr>
            <w:r w:rsidRPr="00646FA6">
              <w:rPr>
                <w:color w:val="000000"/>
                <w:sz w:val="22"/>
                <w:szCs w:val="22"/>
                <w:lang w:eastAsia="en-US"/>
              </w:rPr>
              <w:t>0,1</w:t>
            </w:r>
          </w:p>
        </w:tc>
        <w:tc>
          <w:tcPr>
            <w:tcW w:w="809" w:type="dxa"/>
            <w:tcBorders>
              <w:top w:val="nil"/>
              <w:left w:val="nil"/>
              <w:bottom w:val="single" w:sz="4" w:space="0" w:color="auto"/>
              <w:right w:val="nil"/>
            </w:tcBorders>
            <w:noWrap/>
            <w:vAlign w:val="bottom"/>
            <w:hideMark/>
          </w:tcPr>
          <w:p w14:paraId="7CFF50BC" w14:textId="77777777" w:rsidR="00B62631" w:rsidRPr="00646FA6" w:rsidRDefault="00B62631" w:rsidP="00C20B1F">
            <w:pPr>
              <w:suppressAutoHyphens w:val="0"/>
              <w:jc w:val="right"/>
              <w:rPr>
                <w:color w:val="000000"/>
                <w:sz w:val="22"/>
                <w:szCs w:val="22"/>
                <w:lang w:eastAsia="en-US"/>
              </w:rPr>
            </w:pPr>
            <w:r w:rsidRPr="00646FA6">
              <w:rPr>
                <w:color w:val="000000"/>
                <w:sz w:val="22"/>
                <w:szCs w:val="22"/>
                <w:lang w:eastAsia="en-US"/>
              </w:rPr>
              <w:t>5,3</w:t>
            </w:r>
          </w:p>
        </w:tc>
        <w:tc>
          <w:tcPr>
            <w:tcW w:w="701" w:type="dxa"/>
            <w:tcBorders>
              <w:top w:val="nil"/>
              <w:left w:val="single" w:sz="4" w:space="0" w:color="auto"/>
              <w:bottom w:val="single" w:sz="4" w:space="0" w:color="auto"/>
              <w:right w:val="double" w:sz="6" w:space="0" w:color="auto"/>
            </w:tcBorders>
            <w:noWrap/>
            <w:vAlign w:val="bottom"/>
            <w:hideMark/>
          </w:tcPr>
          <w:p w14:paraId="69C937DA" w14:textId="77777777" w:rsidR="00B62631" w:rsidRPr="00646FA6" w:rsidRDefault="00B62631" w:rsidP="00C20B1F">
            <w:pPr>
              <w:suppressAutoHyphens w:val="0"/>
              <w:jc w:val="right"/>
              <w:rPr>
                <w:color w:val="000000"/>
                <w:sz w:val="22"/>
                <w:szCs w:val="22"/>
                <w:lang w:eastAsia="en-US"/>
              </w:rPr>
            </w:pPr>
            <w:r w:rsidRPr="00646FA6">
              <w:rPr>
                <w:color w:val="000000"/>
                <w:sz w:val="22"/>
                <w:szCs w:val="22"/>
                <w:lang w:eastAsia="en-US"/>
              </w:rPr>
              <w:t>0,2</w:t>
            </w:r>
          </w:p>
        </w:tc>
      </w:tr>
      <w:tr w:rsidR="00086066" w:rsidRPr="00646FA6" w14:paraId="5606D96E" w14:textId="77777777" w:rsidTr="00086066">
        <w:trPr>
          <w:trHeight w:val="336"/>
          <w:jc w:val="center"/>
        </w:trPr>
        <w:tc>
          <w:tcPr>
            <w:tcW w:w="3150" w:type="dxa"/>
            <w:vMerge/>
            <w:tcBorders>
              <w:top w:val="nil"/>
              <w:left w:val="double" w:sz="6" w:space="0" w:color="auto"/>
              <w:bottom w:val="single" w:sz="4" w:space="0" w:color="000000"/>
              <w:right w:val="single" w:sz="4" w:space="0" w:color="auto"/>
            </w:tcBorders>
            <w:vAlign w:val="center"/>
            <w:hideMark/>
          </w:tcPr>
          <w:p w14:paraId="64F4C805" w14:textId="77777777" w:rsidR="00B62631" w:rsidRPr="00646FA6" w:rsidRDefault="00B62631" w:rsidP="00C20B1F">
            <w:pPr>
              <w:suppressAutoHyphens w:val="0"/>
              <w:rPr>
                <w:color w:val="000000"/>
                <w:sz w:val="22"/>
                <w:szCs w:val="22"/>
                <w:lang w:eastAsia="en-US"/>
              </w:rPr>
            </w:pPr>
          </w:p>
        </w:tc>
        <w:tc>
          <w:tcPr>
            <w:tcW w:w="1987" w:type="dxa"/>
            <w:tcBorders>
              <w:top w:val="nil"/>
              <w:left w:val="nil"/>
              <w:bottom w:val="single" w:sz="4" w:space="0" w:color="auto"/>
              <w:right w:val="single" w:sz="4" w:space="0" w:color="auto"/>
            </w:tcBorders>
            <w:noWrap/>
            <w:vAlign w:val="bottom"/>
            <w:hideMark/>
          </w:tcPr>
          <w:p w14:paraId="1DAA676C" w14:textId="77777777" w:rsidR="00B62631" w:rsidRPr="00646FA6" w:rsidRDefault="00B62631" w:rsidP="00C20B1F">
            <w:pPr>
              <w:suppressAutoHyphens w:val="0"/>
              <w:rPr>
                <w:color w:val="000000"/>
                <w:sz w:val="22"/>
                <w:szCs w:val="22"/>
                <w:lang w:eastAsia="en-US"/>
              </w:rPr>
            </w:pPr>
            <w:r w:rsidRPr="00646FA6">
              <w:rPr>
                <w:color w:val="000000"/>
                <w:sz w:val="22"/>
                <w:szCs w:val="22"/>
                <w:lang w:eastAsia="en-US"/>
              </w:rPr>
              <w:t>3. Касни младик</w:t>
            </w:r>
          </w:p>
        </w:tc>
        <w:tc>
          <w:tcPr>
            <w:tcW w:w="809" w:type="dxa"/>
            <w:tcBorders>
              <w:top w:val="nil"/>
              <w:left w:val="nil"/>
              <w:bottom w:val="single" w:sz="4" w:space="0" w:color="auto"/>
              <w:right w:val="single" w:sz="4" w:space="0" w:color="auto"/>
            </w:tcBorders>
            <w:noWrap/>
            <w:vAlign w:val="bottom"/>
            <w:hideMark/>
          </w:tcPr>
          <w:p w14:paraId="2D4E5A86" w14:textId="77777777" w:rsidR="00B62631" w:rsidRPr="00646FA6" w:rsidRDefault="00B62631" w:rsidP="00C20B1F">
            <w:pPr>
              <w:suppressAutoHyphens w:val="0"/>
              <w:jc w:val="right"/>
              <w:rPr>
                <w:color w:val="000000"/>
                <w:sz w:val="22"/>
                <w:szCs w:val="22"/>
                <w:lang w:eastAsia="en-US"/>
              </w:rPr>
            </w:pPr>
            <w:r w:rsidRPr="00646FA6">
              <w:rPr>
                <w:color w:val="000000"/>
                <w:sz w:val="22"/>
                <w:szCs w:val="22"/>
                <w:lang w:eastAsia="en-US"/>
              </w:rPr>
              <w:t>206,8</w:t>
            </w:r>
          </w:p>
        </w:tc>
        <w:tc>
          <w:tcPr>
            <w:tcW w:w="701" w:type="dxa"/>
            <w:tcBorders>
              <w:top w:val="nil"/>
              <w:left w:val="nil"/>
              <w:bottom w:val="single" w:sz="4" w:space="0" w:color="auto"/>
              <w:right w:val="single" w:sz="4" w:space="0" w:color="auto"/>
            </w:tcBorders>
            <w:noWrap/>
            <w:vAlign w:val="bottom"/>
            <w:hideMark/>
          </w:tcPr>
          <w:p w14:paraId="31F39AAD" w14:textId="77777777" w:rsidR="00B62631" w:rsidRPr="00646FA6" w:rsidRDefault="00B62631" w:rsidP="00C20B1F">
            <w:pPr>
              <w:suppressAutoHyphens w:val="0"/>
              <w:jc w:val="right"/>
              <w:rPr>
                <w:color w:val="000000"/>
                <w:sz w:val="22"/>
                <w:szCs w:val="22"/>
                <w:lang w:eastAsia="en-US"/>
              </w:rPr>
            </w:pPr>
            <w:r w:rsidRPr="00646FA6">
              <w:rPr>
                <w:color w:val="000000"/>
                <w:sz w:val="22"/>
                <w:szCs w:val="22"/>
                <w:lang w:eastAsia="en-US"/>
              </w:rPr>
              <w:t>20,7</w:t>
            </w:r>
          </w:p>
        </w:tc>
        <w:tc>
          <w:tcPr>
            <w:tcW w:w="1026" w:type="dxa"/>
            <w:tcBorders>
              <w:top w:val="nil"/>
              <w:left w:val="nil"/>
              <w:bottom w:val="single" w:sz="4" w:space="0" w:color="auto"/>
              <w:right w:val="single" w:sz="4" w:space="0" w:color="auto"/>
            </w:tcBorders>
            <w:noWrap/>
            <w:vAlign w:val="bottom"/>
            <w:hideMark/>
          </w:tcPr>
          <w:p w14:paraId="6981AA13" w14:textId="77777777" w:rsidR="00B62631" w:rsidRPr="00646FA6" w:rsidRDefault="00B62631" w:rsidP="00C20B1F">
            <w:pPr>
              <w:suppressAutoHyphens w:val="0"/>
              <w:jc w:val="right"/>
              <w:rPr>
                <w:color w:val="000000"/>
                <w:sz w:val="22"/>
                <w:szCs w:val="22"/>
                <w:lang w:eastAsia="en-US"/>
              </w:rPr>
            </w:pPr>
            <w:r w:rsidRPr="00646FA6">
              <w:rPr>
                <w:color w:val="000000"/>
                <w:sz w:val="22"/>
                <w:szCs w:val="22"/>
                <w:lang w:eastAsia="en-US"/>
              </w:rPr>
              <w:t>9549,7</w:t>
            </w:r>
          </w:p>
        </w:tc>
        <w:tc>
          <w:tcPr>
            <w:tcW w:w="701" w:type="dxa"/>
            <w:tcBorders>
              <w:top w:val="nil"/>
              <w:left w:val="nil"/>
              <w:bottom w:val="single" w:sz="4" w:space="0" w:color="auto"/>
              <w:right w:val="single" w:sz="4" w:space="0" w:color="auto"/>
            </w:tcBorders>
            <w:noWrap/>
            <w:vAlign w:val="bottom"/>
            <w:hideMark/>
          </w:tcPr>
          <w:p w14:paraId="2E6682D4" w14:textId="77777777" w:rsidR="00B62631" w:rsidRPr="00646FA6" w:rsidRDefault="00B62631" w:rsidP="00C20B1F">
            <w:pPr>
              <w:suppressAutoHyphens w:val="0"/>
              <w:jc w:val="right"/>
              <w:rPr>
                <w:color w:val="000000"/>
                <w:sz w:val="22"/>
                <w:szCs w:val="22"/>
                <w:lang w:eastAsia="en-US"/>
              </w:rPr>
            </w:pPr>
            <w:r w:rsidRPr="00646FA6">
              <w:rPr>
                <w:color w:val="000000"/>
                <w:sz w:val="22"/>
                <w:szCs w:val="22"/>
                <w:lang w:eastAsia="en-US"/>
              </w:rPr>
              <w:t>5,2</w:t>
            </w:r>
          </w:p>
        </w:tc>
        <w:tc>
          <w:tcPr>
            <w:tcW w:w="809" w:type="dxa"/>
            <w:tcBorders>
              <w:top w:val="nil"/>
              <w:left w:val="nil"/>
              <w:bottom w:val="single" w:sz="4" w:space="0" w:color="auto"/>
              <w:right w:val="nil"/>
            </w:tcBorders>
            <w:noWrap/>
            <w:vAlign w:val="bottom"/>
            <w:hideMark/>
          </w:tcPr>
          <w:p w14:paraId="2DB5D662" w14:textId="77777777" w:rsidR="00B62631" w:rsidRPr="00646FA6" w:rsidRDefault="00B62631" w:rsidP="00C20B1F">
            <w:pPr>
              <w:suppressAutoHyphens w:val="0"/>
              <w:jc w:val="right"/>
              <w:rPr>
                <w:color w:val="000000"/>
                <w:sz w:val="22"/>
                <w:szCs w:val="22"/>
                <w:lang w:eastAsia="en-US"/>
              </w:rPr>
            </w:pPr>
            <w:r w:rsidRPr="00646FA6">
              <w:rPr>
                <w:color w:val="000000"/>
                <w:sz w:val="22"/>
                <w:szCs w:val="22"/>
                <w:lang w:eastAsia="en-US"/>
              </w:rPr>
              <w:t>292,2</w:t>
            </w:r>
          </w:p>
        </w:tc>
        <w:tc>
          <w:tcPr>
            <w:tcW w:w="701" w:type="dxa"/>
            <w:tcBorders>
              <w:top w:val="nil"/>
              <w:left w:val="single" w:sz="4" w:space="0" w:color="auto"/>
              <w:bottom w:val="single" w:sz="4" w:space="0" w:color="auto"/>
              <w:right w:val="double" w:sz="6" w:space="0" w:color="auto"/>
            </w:tcBorders>
            <w:noWrap/>
            <w:vAlign w:val="bottom"/>
            <w:hideMark/>
          </w:tcPr>
          <w:p w14:paraId="33EE3F80" w14:textId="77777777" w:rsidR="00B62631" w:rsidRPr="00646FA6" w:rsidRDefault="00B62631" w:rsidP="00C20B1F">
            <w:pPr>
              <w:suppressAutoHyphens w:val="0"/>
              <w:jc w:val="right"/>
              <w:rPr>
                <w:color w:val="000000"/>
                <w:sz w:val="22"/>
                <w:szCs w:val="22"/>
                <w:lang w:eastAsia="en-US"/>
              </w:rPr>
            </w:pPr>
            <w:r w:rsidRPr="00646FA6">
              <w:rPr>
                <w:color w:val="000000"/>
                <w:sz w:val="22"/>
                <w:szCs w:val="22"/>
                <w:lang w:eastAsia="en-US"/>
              </w:rPr>
              <w:t>8,4</w:t>
            </w:r>
          </w:p>
        </w:tc>
      </w:tr>
      <w:tr w:rsidR="00086066" w:rsidRPr="00646FA6" w14:paraId="4E040088" w14:textId="77777777" w:rsidTr="00086066">
        <w:trPr>
          <w:trHeight w:val="336"/>
          <w:jc w:val="center"/>
        </w:trPr>
        <w:tc>
          <w:tcPr>
            <w:tcW w:w="3150" w:type="dxa"/>
            <w:vMerge/>
            <w:tcBorders>
              <w:top w:val="nil"/>
              <w:left w:val="double" w:sz="6" w:space="0" w:color="auto"/>
              <w:bottom w:val="single" w:sz="4" w:space="0" w:color="000000"/>
              <w:right w:val="single" w:sz="4" w:space="0" w:color="auto"/>
            </w:tcBorders>
            <w:vAlign w:val="center"/>
            <w:hideMark/>
          </w:tcPr>
          <w:p w14:paraId="5FD0392F" w14:textId="77777777" w:rsidR="00B62631" w:rsidRPr="00646FA6" w:rsidRDefault="00B62631" w:rsidP="00C20B1F">
            <w:pPr>
              <w:suppressAutoHyphens w:val="0"/>
              <w:rPr>
                <w:color w:val="000000"/>
                <w:sz w:val="22"/>
                <w:szCs w:val="22"/>
                <w:lang w:eastAsia="en-US"/>
              </w:rPr>
            </w:pPr>
          </w:p>
        </w:tc>
        <w:tc>
          <w:tcPr>
            <w:tcW w:w="1987" w:type="dxa"/>
            <w:tcBorders>
              <w:top w:val="nil"/>
              <w:left w:val="nil"/>
              <w:bottom w:val="single" w:sz="4" w:space="0" w:color="auto"/>
              <w:right w:val="single" w:sz="4" w:space="0" w:color="auto"/>
            </w:tcBorders>
            <w:noWrap/>
            <w:vAlign w:val="bottom"/>
            <w:hideMark/>
          </w:tcPr>
          <w:p w14:paraId="522EB350" w14:textId="77777777" w:rsidR="00B62631" w:rsidRPr="00646FA6" w:rsidRDefault="00B62631" w:rsidP="00C20B1F">
            <w:pPr>
              <w:suppressAutoHyphens w:val="0"/>
              <w:rPr>
                <w:color w:val="000000"/>
                <w:sz w:val="22"/>
                <w:szCs w:val="22"/>
                <w:lang w:eastAsia="en-US"/>
              </w:rPr>
            </w:pPr>
            <w:r w:rsidRPr="00646FA6">
              <w:rPr>
                <w:color w:val="000000"/>
                <w:sz w:val="22"/>
                <w:szCs w:val="22"/>
                <w:lang w:eastAsia="en-US"/>
              </w:rPr>
              <w:t>4. Средњедобна састојина</w:t>
            </w:r>
          </w:p>
        </w:tc>
        <w:tc>
          <w:tcPr>
            <w:tcW w:w="809" w:type="dxa"/>
            <w:tcBorders>
              <w:top w:val="nil"/>
              <w:left w:val="nil"/>
              <w:bottom w:val="single" w:sz="4" w:space="0" w:color="auto"/>
              <w:right w:val="single" w:sz="4" w:space="0" w:color="auto"/>
            </w:tcBorders>
            <w:noWrap/>
            <w:vAlign w:val="bottom"/>
            <w:hideMark/>
          </w:tcPr>
          <w:p w14:paraId="64A1EBD6" w14:textId="77777777" w:rsidR="00B62631" w:rsidRPr="00646FA6" w:rsidRDefault="00B62631" w:rsidP="00C20B1F">
            <w:pPr>
              <w:suppressAutoHyphens w:val="0"/>
              <w:jc w:val="right"/>
              <w:rPr>
                <w:color w:val="000000"/>
                <w:sz w:val="22"/>
                <w:szCs w:val="22"/>
                <w:lang w:eastAsia="en-US"/>
              </w:rPr>
            </w:pPr>
            <w:r w:rsidRPr="00646FA6">
              <w:rPr>
                <w:color w:val="000000"/>
                <w:sz w:val="22"/>
                <w:szCs w:val="22"/>
                <w:lang w:eastAsia="en-US"/>
              </w:rPr>
              <w:t>438,2</w:t>
            </w:r>
          </w:p>
        </w:tc>
        <w:tc>
          <w:tcPr>
            <w:tcW w:w="701" w:type="dxa"/>
            <w:tcBorders>
              <w:top w:val="nil"/>
              <w:left w:val="nil"/>
              <w:bottom w:val="single" w:sz="4" w:space="0" w:color="auto"/>
              <w:right w:val="single" w:sz="4" w:space="0" w:color="auto"/>
            </w:tcBorders>
            <w:noWrap/>
            <w:vAlign w:val="bottom"/>
            <w:hideMark/>
          </w:tcPr>
          <w:p w14:paraId="32E16089" w14:textId="77777777" w:rsidR="00B62631" w:rsidRPr="00646FA6" w:rsidRDefault="00B62631" w:rsidP="00C20B1F">
            <w:pPr>
              <w:suppressAutoHyphens w:val="0"/>
              <w:jc w:val="right"/>
              <w:rPr>
                <w:color w:val="000000"/>
                <w:sz w:val="22"/>
                <w:szCs w:val="22"/>
                <w:lang w:eastAsia="en-US"/>
              </w:rPr>
            </w:pPr>
            <w:r w:rsidRPr="00646FA6">
              <w:rPr>
                <w:color w:val="000000"/>
                <w:sz w:val="22"/>
                <w:szCs w:val="22"/>
                <w:lang w:eastAsia="en-US"/>
              </w:rPr>
              <w:t>43,8</w:t>
            </w:r>
          </w:p>
        </w:tc>
        <w:tc>
          <w:tcPr>
            <w:tcW w:w="1026" w:type="dxa"/>
            <w:tcBorders>
              <w:top w:val="nil"/>
              <w:left w:val="nil"/>
              <w:bottom w:val="single" w:sz="4" w:space="0" w:color="auto"/>
              <w:right w:val="single" w:sz="4" w:space="0" w:color="auto"/>
            </w:tcBorders>
            <w:noWrap/>
            <w:vAlign w:val="bottom"/>
            <w:hideMark/>
          </w:tcPr>
          <w:p w14:paraId="0B4141E9" w14:textId="77777777" w:rsidR="00B62631" w:rsidRPr="00646FA6" w:rsidRDefault="00B62631" w:rsidP="00C20B1F">
            <w:pPr>
              <w:suppressAutoHyphens w:val="0"/>
              <w:jc w:val="right"/>
              <w:rPr>
                <w:color w:val="000000"/>
                <w:sz w:val="22"/>
                <w:szCs w:val="22"/>
                <w:lang w:eastAsia="en-US"/>
              </w:rPr>
            </w:pPr>
            <w:r w:rsidRPr="00646FA6">
              <w:rPr>
                <w:color w:val="000000"/>
                <w:sz w:val="22"/>
                <w:szCs w:val="22"/>
                <w:lang w:eastAsia="en-US"/>
              </w:rPr>
              <w:t>80015,9</w:t>
            </w:r>
          </w:p>
        </w:tc>
        <w:tc>
          <w:tcPr>
            <w:tcW w:w="701" w:type="dxa"/>
            <w:tcBorders>
              <w:top w:val="nil"/>
              <w:left w:val="nil"/>
              <w:bottom w:val="single" w:sz="4" w:space="0" w:color="auto"/>
              <w:right w:val="single" w:sz="4" w:space="0" w:color="auto"/>
            </w:tcBorders>
            <w:noWrap/>
            <w:vAlign w:val="bottom"/>
            <w:hideMark/>
          </w:tcPr>
          <w:p w14:paraId="618A4ED3" w14:textId="77777777" w:rsidR="00B62631" w:rsidRPr="00646FA6" w:rsidRDefault="00B62631" w:rsidP="00C20B1F">
            <w:pPr>
              <w:suppressAutoHyphens w:val="0"/>
              <w:jc w:val="right"/>
              <w:rPr>
                <w:color w:val="000000"/>
                <w:sz w:val="22"/>
                <w:szCs w:val="22"/>
                <w:lang w:eastAsia="en-US"/>
              </w:rPr>
            </w:pPr>
            <w:r w:rsidRPr="00646FA6">
              <w:rPr>
                <w:color w:val="000000"/>
                <w:sz w:val="22"/>
                <w:szCs w:val="22"/>
                <w:lang w:eastAsia="en-US"/>
              </w:rPr>
              <w:t>43,5</w:t>
            </w:r>
          </w:p>
        </w:tc>
        <w:tc>
          <w:tcPr>
            <w:tcW w:w="809" w:type="dxa"/>
            <w:tcBorders>
              <w:top w:val="nil"/>
              <w:left w:val="nil"/>
              <w:bottom w:val="single" w:sz="4" w:space="0" w:color="auto"/>
              <w:right w:val="nil"/>
            </w:tcBorders>
            <w:noWrap/>
            <w:vAlign w:val="bottom"/>
            <w:hideMark/>
          </w:tcPr>
          <w:p w14:paraId="11FEE3ED" w14:textId="77777777" w:rsidR="00B62631" w:rsidRPr="00646FA6" w:rsidRDefault="00B62631" w:rsidP="00C20B1F">
            <w:pPr>
              <w:suppressAutoHyphens w:val="0"/>
              <w:jc w:val="right"/>
              <w:rPr>
                <w:color w:val="000000"/>
                <w:sz w:val="22"/>
                <w:szCs w:val="22"/>
                <w:lang w:eastAsia="en-US"/>
              </w:rPr>
            </w:pPr>
            <w:r w:rsidRPr="00646FA6">
              <w:rPr>
                <w:color w:val="000000"/>
                <w:sz w:val="22"/>
                <w:szCs w:val="22"/>
                <w:lang w:eastAsia="en-US"/>
              </w:rPr>
              <w:t>1497,5</w:t>
            </w:r>
          </w:p>
        </w:tc>
        <w:tc>
          <w:tcPr>
            <w:tcW w:w="701" w:type="dxa"/>
            <w:tcBorders>
              <w:top w:val="nil"/>
              <w:left w:val="single" w:sz="4" w:space="0" w:color="auto"/>
              <w:bottom w:val="single" w:sz="4" w:space="0" w:color="auto"/>
              <w:right w:val="double" w:sz="6" w:space="0" w:color="auto"/>
            </w:tcBorders>
            <w:noWrap/>
            <w:vAlign w:val="bottom"/>
            <w:hideMark/>
          </w:tcPr>
          <w:p w14:paraId="7A7AA474" w14:textId="77777777" w:rsidR="00B62631" w:rsidRPr="00646FA6" w:rsidRDefault="00B62631" w:rsidP="00C20B1F">
            <w:pPr>
              <w:suppressAutoHyphens w:val="0"/>
              <w:jc w:val="right"/>
              <w:rPr>
                <w:color w:val="000000"/>
                <w:sz w:val="22"/>
                <w:szCs w:val="22"/>
                <w:lang w:eastAsia="en-US"/>
              </w:rPr>
            </w:pPr>
            <w:r w:rsidRPr="00646FA6">
              <w:rPr>
                <w:color w:val="000000"/>
                <w:sz w:val="22"/>
                <w:szCs w:val="22"/>
                <w:lang w:eastAsia="en-US"/>
              </w:rPr>
              <w:t>43,1</w:t>
            </w:r>
          </w:p>
        </w:tc>
      </w:tr>
      <w:tr w:rsidR="00086066" w:rsidRPr="00646FA6" w14:paraId="353B6419" w14:textId="77777777" w:rsidTr="00086066">
        <w:trPr>
          <w:trHeight w:val="336"/>
          <w:jc w:val="center"/>
        </w:trPr>
        <w:tc>
          <w:tcPr>
            <w:tcW w:w="3150" w:type="dxa"/>
            <w:vMerge/>
            <w:tcBorders>
              <w:top w:val="nil"/>
              <w:left w:val="double" w:sz="6" w:space="0" w:color="auto"/>
              <w:bottom w:val="single" w:sz="4" w:space="0" w:color="000000"/>
              <w:right w:val="single" w:sz="4" w:space="0" w:color="auto"/>
            </w:tcBorders>
            <w:vAlign w:val="center"/>
            <w:hideMark/>
          </w:tcPr>
          <w:p w14:paraId="0A954E21" w14:textId="77777777" w:rsidR="00B62631" w:rsidRPr="00646FA6" w:rsidRDefault="00B62631" w:rsidP="00C20B1F">
            <w:pPr>
              <w:suppressAutoHyphens w:val="0"/>
              <w:rPr>
                <w:color w:val="000000"/>
                <w:sz w:val="22"/>
                <w:szCs w:val="22"/>
                <w:lang w:eastAsia="en-US"/>
              </w:rPr>
            </w:pPr>
          </w:p>
        </w:tc>
        <w:tc>
          <w:tcPr>
            <w:tcW w:w="1987" w:type="dxa"/>
            <w:tcBorders>
              <w:top w:val="nil"/>
              <w:left w:val="nil"/>
              <w:bottom w:val="single" w:sz="4" w:space="0" w:color="auto"/>
              <w:right w:val="single" w:sz="4" w:space="0" w:color="auto"/>
            </w:tcBorders>
            <w:noWrap/>
            <w:vAlign w:val="bottom"/>
            <w:hideMark/>
          </w:tcPr>
          <w:p w14:paraId="1CE310F9" w14:textId="77777777" w:rsidR="00B62631" w:rsidRPr="00646FA6" w:rsidRDefault="00B62631" w:rsidP="00C20B1F">
            <w:pPr>
              <w:suppressAutoHyphens w:val="0"/>
              <w:rPr>
                <w:color w:val="000000"/>
                <w:sz w:val="22"/>
                <w:szCs w:val="22"/>
                <w:lang w:eastAsia="en-US"/>
              </w:rPr>
            </w:pPr>
            <w:r w:rsidRPr="00646FA6">
              <w:rPr>
                <w:color w:val="000000"/>
                <w:sz w:val="22"/>
                <w:szCs w:val="22"/>
                <w:lang w:eastAsia="en-US"/>
              </w:rPr>
              <w:t>5. Дозревајућа састојина</w:t>
            </w:r>
          </w:p>
        </w:tc>
        <w:tc>
          <w:tcPr>
            <w:tcW w:w="809" w:type="dxa"/>
            <w:tcBorders>
              <w:top w:val="nil"/>
              <w:left w:val="nil"/>
              <w:bottom w:val="single" w:sz="4" w:space="0" w:color="auto"/>
              <w:right w:val="single" w:sz="4" w:space="0" w:color="auto"/>
            </w:tcBorders>
            <w:noWrap/>
            <w:vAlign w:val="bottom"/>
            <w:hideMark/>
          </w:tcPr>
          <w:p w14:paraId="4E0ED0C9" w14:textId="77777777" w:rsidR="00B62631" w:rsidRPr="00646FA6" w:rsidRDefault="00B62631" w:rsidP="00C20B1F">
            <w:pPr>
              <w:suppressAutoHyphens w:val="0"/>
              <w:jc w:val="right"/>
              <w:rPr>
                <w:color w:val="000000"/>
                <w:sz w:val="22"/>
                <w:szCs w:val="22"/>
                <w:lang w:eastAsia="en-US"/>
              </w:rPr>
            </w:pPr>
            <w:r w:rsidRPr="00646FA6">
              <w:rPr>
                <w:color w:val="000000"/>
                <w:sz w:val="22"/>
                <w:szCs w:val="22"/>
                <w:lang w:eastAsia="en-US"/>
              </w:rPr>
              <w:t>265,4</w:t>
            </w:r>
          </w:p>
        </w:tc>
        <w:tc>
          <w:tcPr>
            <w:tcW w:w="701" w:type="dxa"/>
            <w:tcBorders>
              <w:top w:val="nil"/>
              <w:left w:val="nil"/>
              <w:bottom w:val="single" w:sz="4" w:space="0" w:color="auto"/>
              <w:right w:val="single" w:sz="4" w:space="0" w:color="auto"/>
            </w:tcBorders>
            <w:noWrap/>
            <w:vAlign w:val="bottom"/>
            <w:hideMark/>
          </w:tcPr>
          <w:p w14:paraId="296C8EEE" w14:textId="77777777" w:rsidR="00B62631" w:rsidRPr="00646FA6" w:rsidRDefault="00B62631" w:rsidP="00C20B1F">
            <w:pPr>
              <w:suppressAutoHyphens w:val="0"/>
              <w:jc w:val="right"/>
              <w:rPr>
                <w:color w:val="000000"/>
                <w:sz w:val="22"/>
                <w:szCs w:val="22"/>
                <w:lang w:eastAsia="en-US"/>
              </w:rPr>
            </w:pPr>
            <w:r w:rsidRPr="00646FA6">
              <w:rPr>
                <w:color w:val="000000"/>
                <w:sz w:val="22"/>
                <w:szCs w:val="22"/>
                <w:lang w:eastAsia="en-US"/>
              </w:rPr>
              <w:t>26,5</w:t>
            </w:r>
          </w:p>
        </w:tc>
        <w:tc>
          <w:tcPr>
            <w:tcW w:w="1026" w:type="dxa"/>
            <w:tcBorders>
              <w:top w:val="nil"/>
              <w:left w:val="nil"/>
              <w:bottom w:val="single" w:sz="4" w:space="0" w:color="auto"/>
              <w:right w:val="single" w:sz="4" w:space="0" w:color="auto"/>
            </w:tcBorders>
            <w:noWrap/>
            <w:vAlign w:val="bottom"/>
            <w:hideMark/>
          </w:tcPr>
          <w:p w14:paraId="44B4071E" w14:textId="77777777" w:rsidR="00B62631" w:rsidRPr="00646FA6" w:rsidRDefault="00B62631" w:rsidP="00C20B1F">
            <w:pPr>
              <w:suppressAutoHyphens w:val="0"/>
              <w:jc w:val="right"/>
              <w:rPr>
                <w:color w:val="000000"/>
                <w:sz w:val="22"/>
                <w:szCs w:val="22"/>
                <w:lang w:eastAsia="en-US"/>
              </w:rPr>
            </w:pPr>
            <w:r w:rsidRPr="00646FA6">
              <w:rPr>
                <w:color w:val="000000"/>
                <w:sz w:val="22"/>
                <w:szCs w:val="22"/>
                <w:lang w:eastAsia="en-US"/>
              </w:rPr>
              <w:t>74817,0</w:t>
            </w:r>
          </w:p>
        </w:tc>
        <w:tc>
          <w:tcPr>
            <w:tcW w:w="701" w:type="dxa"/>
            <w:tcBorders>
              <w:top w:val="nil"/>
              <w:left w:val="nil"/>
              <w:bottom w:val="single" w:sz="4" w:space="0" w:color="auto"/>
              <w:right w:val="single" w:sz="4" w:space="0" w:color="auto"/>
            </w:tcBorders>
            <w:noWrap/>
            <w:vAlign w:val="bottom"/>
            <w:hideMark/>
          </w:tcPr>
          <w:p w14:paraId="4981EEC0" w14:textId="77777777" w:rsidR="00B62631" w:rsidRPr="00646FA6" w:rsidRDefault="00B62631" w:rsidP="00C20B1F">
            <w:pPr>
              <w:suppressAutoHyphens w:val="0"/>
              <w:jc w:val="right"/>
              <w:rPr>
                <w:color w:val="000000"/>
                <w:sz w:val="22"/>
                <w:szCs w:val="22"/>
                <w:lang w:eastAsia="en-US"/>
              </w:rPr>
            </w:pPr>
            <w:r w:rsidRPr="00646FA6">
              <w:rPr>
                <w:color w:val="000000"/>
                <w:sz w:val="22"/>
                <w:szCs w:val="22"/>
                <w:lang w:eastAsia="en-US"/>
              </w:rPr>
              <w:t>40,7</w:t>
            </w:r>
          </w:p>
        </w:tc>
        <w:tc>
          <w:tcPr>
            <w:tcW w:w="809" w:type="dxa"/>
            <w:tcBorders>
              <w:top w:val="nil"/>
              <w:left w:val="nil"/>
              <w:bottom w:val="single" w:sz="4" w:space="0" w:color="auto"/>
              <w:right w:val="nil"/>
            </w:tcBorders>
            <w:noWrap/>
            <w:vAlign w:val="bottom"/>
            <w:hideMark/>
          </w:tcPr>
          <w:p w14:paraId="18B12853" w14:textId="77777777" w:rsidR="00B62631" w:rsidRPr="00646FA6" w:rsidRDefault="00B62631" w:rsidP="00C20B1F">
            <w:pPr>
              <w:suppressAutoHyphens w:val="0"/>
              <w:jc w:val="right"/>
              <w:rPr>
                <w:color w:val="000000"/>
                <w:sz w:val="22"/>
                <w:szCs w:val="22"/>
                <w:lang w:eastAsia="en-US"/>
              </w:rPr>
            </w:pPr>
            <w:r w:rsidRPr="00646FA6">
              <w:rPr>
                <w:color w:val="000000"/>
                <w:sz w:val="22"/>
                <w:szCs w:val="22"/>
                <w:lang w:eastAsia="en-US"/>
              </w:rPr>
              <w:t>1280,0</w:t>
            </w:r>
          </w:p>
        </w:tc>
        <w:tc>
          <w:tcPr>
            <w:tcW w:w="701" w:type="dxa"/>
            <w:tcBorders>
              <w:top w:val="nil"/>
              <w:left w:val="single" w:sz="4" w:space="0" w:color="auto"/>
              <w:bottom w:val="single" w:sz="4" w:space="0" w:color="auto"/>
              <w:right w:val="double" w:sz="6" w:space="0" w:color="auto"/>
            </w:tcBorders>
            <w:noWrap/>
            <w:vAlign w:val="bottom"/>
            <w:hideMark/>
          </w:tcPr>
          <w:p w14:paraId="5F64B332" w14:textId="77777777" w:rsidR="00B62631" w:rsidRPr="00646FA6" w:rsidRDefault="00B62631" w:rsidP="00C20B1F">
            <w:pPr>
              <w:suppressAutoHyphens w:val="0"/>
              <w:jc w:val="right"/>
              <w:rPr>
                <w:color w:val="000000"/>
                <w:sz w:val="22"/>
                <w:szCs w:val="22"/>
                <w:lang w:eastAsia="en-US"/>
              </w:rPr>
            </w:pPr>
            <w:r w:rsidRPr="00646FA6">
              <w:rPr>
                <w:color w:val="000000"/>
                <w:sz w:val="22"/>
                <w:szCs w:val="22"/>
                <w:lang w:eastAsia="en-US"/>
              </w:rPr>
              <w:t>36,8</w:t>
            </w:r>
          </w:p>
        </w:tc>
      </w:tr>
      <w:tr w:rsidR="00086066" w:rsidRPr="00646FA6" w14:paraId="085557BC" w14:textId="77777777" w:rsidTr="00086066">
        <w:trPr>
          <w:trHeight w:val="336"/>
          <w:jc w:val="center"/>
        </w:trPr>
        <w:tc>
          <w:tcPr>
            <w:tcW w:w="3150" w:type="dxa"/>
            <w:vMerge/>
            <w:tcBorders>
              <w:top w:val="nil"/>
              <w:left w:val="double" w:sz="6" w:space="0" w:color="auto"/>
              <w:bottom w:val="single" w:sz="4" w:space="0" w:color="000000"/>
              <w:right w:val="single" w:sz="4" w:space="0" w:color="auto"/>
            </w:tcBorders>
            <w:vAlign w:val="center"/>
            <w:hideMark/>
          </w:tcPr>
          <w:p w14:paraId="427BF23E" w14:textId="77777777" w:rsidR="00B62631" w:rsidRPr="00646FA6" w:rsidRDefault="00B62631" w:rsidP="00C20B1F">
            <w:pPr>
              <w:suppressAutoHyphens w:val="0"/>
              <w:rPr>
                <w:color w:val="000000"/>
                <w:sz w:val="22"/>
                <w:szCs w:val="22"/>
                <w:lang w:eastAsia="en-US"/>
              </w:rPr>
            </w:pPr>
          </w:p>
        </w:tc>
        <w:tc>
          <w:tcPr>
            <w:tcW w:w="1987" w:type="dxa"/>
            <w:tcBorders>
              <w:top w:val="nil"/>
              <w:left w:val="nil"/>
              <w:bottom w:val="single" w:sz="4" w:space="0" w:color="auto"/>
              <w:right w:val="single" w:sz="4" w:space="0" w:color="auto"/>
            </w:tcBorders>
            <w:noWrap/>
            <w:vAlign w:val="bottom"/>
            <w:hideMark/>
          </w:tcPr>
          <w:p w14:paraId="2809023A" w14:textId="77777777" w:rsidR="00B62631" w:rsidRPr="00646FA6" w:rsidRDefault="00B62631" w:rsidP="00C20B1F">
            <w:pPr>
              <w:suppressAutoHyphens w:val="0"/>
              <w:rPr>
                <w:color w:val="000000"/>
                <w:sz w:val="22"/>
                <w:szCs w:val="22"/>
                <w:lang w:eastAsia="en-US"/>
              </w:rPr>
            </w:pPr>
            <w:r w:rsidRPr="00646FA6">
              <w:rPr>
                <w:color w:val="000000"/>
                <w:sz w:val="22"/>
                <w:szCs w:val="22"/>
                <w:lang w:eastAsia="en-US"/>
              </w:rPr>
              <w:t>6. Зрела - Регенерација</w:t>
            </w:r>
          </w:p>
        </w:tc>
        <w:tc>
          <w:tcPr>
            <w:tcW w:w="809" w:type="dxa"/>
            <w:tcBorders>
              <w:top w:val="nil"/>
              <w:left w:val="nil"/>
              <w:bottom w:val="single" w:sz="4" w:space="0" w:color="auto"/>
              <w:right w:val="single" w:sz="4" w:space="0" w:color="auto"/>
            </w:tcBorders>
            <w:noWrap/>
            <w:vAlign w:val="bottom"/>
            <w:hideMark/>
          </w:tcPr>
          <w:p w14:paraId="7CA72C68" w14:textId="77777777" w:rsidR="00B62631" w:rsidRPr="00646FA6" w:rsidRDefault="00B62631" w:rsidP="00C20B1F">
            <w:pPr>
              <w:suppressAutoHyphens w:val="0"/>
              <w:jc w:val="right"/>
              <w:rPr>
                <w:color w:val="000000"/>
                <w:sz w:val="22"/>
                <w:szCs w:val="22"/>
                <w:lang w:eastAsia="en-US"/>
              </w:rPr>
            </w:pPr>
            <w:r w:rsidRPr="00646FA6">
              <w:rPr>
                <w:color w:val="000000"/>
                <w:sz w:val="22"/>
                <w:szCs w:val="22"/>
                <w:lang w:eastAsia="en-US"/>
              </w:rPr>
              <w:t>43,0</w:t>
            </w:r>
          </w:p>
        </w:tc>
        <w:tc>
          <w:tcPr>
            <w:tcW w:w="701" w:type="dxa"/>
            <w:tcBorders>
              <w:top w:val="nil"/>
              <w:left w:val="nil"/>
              <w:bottom w:val="single" w:sz="4" w:space="0" w:color="auto"/>
              <w:right w:val="single" w:sz="4" w:space="0" w:color="auto"/>
            </w:tcBorders>
            <w:noWrap/>
            <w:vAlign w:val="bottom"/>
            <w:hideMark/>
          </w:tcPr>
          <w:p w14:paraId="345F7A9B" w14:textId="77777777" w:rsidR="00B62631" w:rsidRPr="00646FA6" w:rsidRDefault="00B62631" w:rsidP="00C20B1F">
            <w:pPr>
              <w:suppressAutoHyphens w:val="0"/>
              <w:jc w:val="right"/>
              <w:rPr>
                <w:color w:val="000000"/>
                <w:sz w:val="22"/>
                <w:szCs w:val="22"/>
                <w:lang w:eastAsia="en-US"/>
              </w:rPr>
            </w:pPr>
            <w:r w:rsidRPr="00646FA6">
              <w:rPr>
                <w:color w:val="000000"/>
                <w:sz w:val="22"/>
                <w:szCs w:val="22"/>
                <w:lang w:eastAsia="en-US"/>
              </w:rPr>
              <w:t>4,3</w:t>
            </w:r>
          </w:p>
        </w:tc>
        <w:tc>
          <w:tcPr>
            <w:tcW w:w="1026" w:type="dxa"/>
            <w:tcBorders>
              <w:top w:val="nil"/>
              <w:left w:val="nil"/>
              <w:bottom w:val="single" w:sz="4" w:space="0" w:color="auto"/>
              <w:right w:val="single" w:sz="4" w:space="0" w:color="auto"/>
            </w:tcBorders>
            <w:noWrap/>
            <w:vAlign w:val="bottom"/>
            <w:hideMark/>
          </w:tcPr>
          <w:p w14:paraId="4DEF6AA5" w14:textId="77777777" w:rsidR="00B62631" w:rsidRPr="00646FA6" w:rsidRDefault="00B62631" w:rsidP="00C20B1F">
            <w:pPr>
              <w:suppressAutoHyphens w:val="0"/>
              <w:jc w:val="right"/>
              <w:rPr>
                <w:color w:val="000000"/>
                <w:sz w:val="22"/>
                <w:szCs w:val="22"/>
                <w:lang w:eastAsia="en-US"/>
              </w:rPr>
            </w:pPr>
            <w:r w:rsidRPr="00646FA6">
              <w:rPr>
                <w:color w:val="000000"/>
                <w:sz w:val="22"/>
                <w:szCs w:val="22"/>
                <w:lang w:eastAsia="en-US"/>
              </w:rPr>
              <w:t>13200,4</w:t>
            </w:r>
          </w:p>
        </w:tc>
        <w:tc>
          <w:tcPr>
            <w:tcW w:w="701" w:type="dxa"/>
            <w:tcBorders>
              <w:top w:val="nil"/>
              <w:left w:val="nil"/>
              <w:bottom w:val="single" w:sz="4" w:space="0" w:color="auto"/>
              <w:right w:val="single" w:sz="4" w:space="0" w:color="auto"/>
            </w:tcBorders>
            <w:noWrap/>
            <w:vAlign w:val="bottom"/>
            <w:hideMark/>
          </w:tcPr>
          <w:p w14:paraId="74DB09B7" w14:textId="77777777" w:rsidR="00B62631" w:rsidRPr="00646FA6" w:rsidRDefault="00B62631" w:rsidP="00C20B1F">
            <w:pPr>
              <w:suppressAutoHyphens w:val="0"/>
              <w:jc w:val="right"/>
              <w:rPr>
                <w:color w:val="000000"/>
                <w:sz w:val="22"/>
                <w:szCs w:val="22"/>
                <w:lang w:eastAsia="en-US"/>
              </w:rPr>
            </w:pPr>
            <w:r w:rsidRPr="00646FA6">
              <w:rPr>
                <w:color w:val="000000"/>
                <w:sz w:val="22"/>
                <w:szCs w:val="22"/>
                <w:lang w:eastAsia="en-US"/>
              </w:rPr>
              <w:t>7,2</w:t>
            </w:r>
          </w:p>
        </w:tc>
        <w:tc>
          <w:tcPr>
            <w:tcW w:w="809" w:type="dxa"/>
            <w:tcBorders>
              <w:top w:val="nil"/>
              <w:left w:val="nil"/>
              <w:bottom w:val="single" w:sz="4" w:space="0" w:color="auto"/>
              <w:right w:val="nil"/>
            </w:tcBorders>
            <w:noWrap/>
            <w:vAlign w:val="bottom"/>
            <w:hideMark/>
          </w:tcPr>
          <w:p w14:paraId="1210A027" w14:textId="77777777" w:rsidR="00B62631" w:rsidRPr="00646FA6" w:rsidRDefault="00B62631" w:rsidP="00C20B1F">
            <w:pPr>
              <w:suppressAutoHyphens w:val="0"/>
              <w:jc w:val="right"/>
              <w:rPr>
                <w:color w:val="000000"/>
                <w:sz w:val="22"/>
                <w:szCs w:val="22"/>
                <w:lang w:eastAsia="en-US"/>
              </w:rPr>
            </w:pPr>
            <w:r w:rsidRPr="00646FA6">
              <w:rPr>
                <w:color w:val="000000"/>
                <w:sz w:val="22"/>
                <w:szCs w:val="22"/>
                <w:lang w:eastAsia="en-US"/>
              </w:rPr>
              <w:t>217,5</w:t>
            </w:r>
          </w:p>
        </w:tc>
        <w:tc>
          <w:tcPr>
            <w:tcW w:w="701" w:type="dxa"/>
            <w:tcBorders>
              <w:top w:val="nil"/>
              <w:left w:val="single" w:sz="4" w:space="0" w:color="auto"/>
              <w:bottom w:val="single" w:sz="4" w:space="0" w:color="auto"/>
              <w:right w:val="double" w:sz="6" w:space="0" w:color="auto"/>
            </w:tcBorders>
            <w:noWrap/>
            <w:vAlign w:val="bottom"/>
            <w:hideMark/>
          </w:tcPr>
          <w:p w14:paraId="22DCB696" w14:textId="77777777" w:rsidR="00B62631" w:rsidRPr="00646FA6" w:rsidRDefault="00B62631" w:rsidP="00C20B1F">
            <w:pPr>
              <w:suppressAutoHyphens w:val="0"/>
              <w:jc w:val="right"/>
              <w:rPr>
                <w:color w:val="000000"/>
                <w:sz w:val="22"/>
                <w:szCs w:val="22"/>
                <w:lang w:eastAsia="en-US"/>
              </w:rPr>
            </w:pPr>
            <w:r w:rsidRPr="00646FA6">
              <w:rPr>
                <w:color w:val="000000"/>
                <w:sz w:val="22"/>
                <w:szCs w:val="22"/>
                <w:lang w:eastAsia="en-US"/>
              </w:rPr>
              <w:t>6,3</w:t>
            </w:r>
          </w:p>
        </w:tc>
      </w:tr>
      <w:tr w:rsidR="00086066" w:rsidRPr="00646FA6" w14:paraId="4E74CADE" w14:textId="77777777" w:rsidTr="00086066">
        <w:trPr>
          <w:trHeight w:val="336"/>
          <w:jc w:val="center"/>
        </w:trPr>
        <w:tc>
          <w:tcPr>
            <w:tcW w:w="3150" w:type="dxa"/>
            <w:tcBorders>
              <w:top w:val="nil"/>
              <w:left w:val="double" w:sz="6" w:space="0" w:color="auto"/>
              <w:bottom w:val="single" w:sz="4" w:space="0" w:color="auto"/>
              <w:right w:val="single" w:sz="4" w:space="0" w:color="auto"/>
            </w:tcBorders>
            <w:vAlign w:val="center"/>
            <w:hideMark/>
          </w:tcPr>
          <w:p w14:paraId="4D138676" w14:textId="77777777" w:rsidR="00B62631" w:rsidRPr="00646FA6" w:rsidRDefault="00B62631" w:rsidP="00C20B1F">
            <w:pPr>
              <w:suppressAutoHyphens w:val="0"/>
              <w:jc w:val="center"/>
              <w:rPr>
                <w:color w:val="000000"/>
                <w:sz w:val="22"/>
                <w:szCs w:val="22"/>
                <w:lang w:eastAsia="en-US"/>
              </w:rPr>
            </w:pPr>
            <w:r w:rsidRPr="00646FA6">
              <w:rPr>
                <w:color w:val="000000"/>
                <w:sz w:val="22"/>
                <w:szCs w:val="22"/>
                <w:lang w:eastAsia="en-US"/>
              </w:rPr>
              <w:t>31511. Високе мешовите шуме смрче - Високе шуме четинара и лишчара</w:t>
            </w:r>
          </w:p>
        </w:tc>
        <w:tc>
          <w:tcPr>
            <w:tcW w:w="1987" w:type="dxa"/>
            <w:tcBorders>
              <w:top w:val="nil"/>
              <w:left w:val="nil"/>
              <w:bottom w:val="single" w:sz="4" w:space="0" w:color="auto"/>
              <w:right w:val="single" w:sz="4" w:space="0" w:color="auto"/>
            </w:tcBorders>
            <w:noWrap/>
            <w:vAlign w:val="bottom"/>
            <w:hideMark/>
          </w:tcPr>
          <w:p w14:paraId="011A3B6E" w14:textId="77777777" w:rsidR="00B62631" w:rsidRPr="00646FA6" w:rsidRDefault="00B62631" w:rsidP="00C20B1F">
            <w:pPr>
              <w:suppressAutoHyphens w:val="0"/>
              <w:rPr>
                <w:color w:val="000000"/>
                <w:sz w:val="22"/>
                <w:szCs w:val="22"/>
                <w:lang w:eastAsia="en-US"/>
              </w:rPr>
            </w:pPr>
            <w:r w:rsidRPr="00646FA6">
              <w:rPr>
                <w:color w:val="000000"/>
                <w:sz w:val="22"/>
                <w:szCs w:val="22"/>
                <w:lang w:eastAsia="en-US"/>
              </w:rPr>
              <w:t>4. Средњедобна састојина</w:t>
            </w:r>
          </w:p>
        </w:tc>
        <w:tc>
          <w:tcPr>
            <w:tcW w:w="809" w:type="dxa"/>
            <w:tcBorders>
              <w:top w:val="nil"/>
              <w:left w:val="nil"/>
              <w:bottom w:val="single" w:sz="4" w:space="0" w:color="auto"/>
              <w:right w:val="single" w:sz="4" w:space="0" w:color="auto"/>
            </w:tcBorders>
            <w:noWrap/>
            <w:vAlign w:val="bottom"/>
            <w:hideMark/>
          </w:tcPr>
          <w:p w14:paraId="6666A747" w14:textId="77777777" w:rsidR="00B62631" w:rsidRPr="00646FA6" w:rsidRDefault="00B62631" w:rsidP="00C20B1F">
            <w:pPr>
              <w:suppressAutoHyphens w:val="0"/>
              <w:jc w:val="right"/>
              <w:rPr>
                <w:color w:val="000000"/>
                <w:sz w:val="22"/>
                <w:szCs w:val="22"/>
                <w:lang w:eastAsia="en-US"/>
              </w:rPr>
            </w:pPr>
            <w:r w:rsidRPr="00646FA6">
              <w:rPr>
                <w:color w:val="000000"/>
                <w:sz w:val="22"/>
                <w:szCs w:val="22"/>
                <w:lang w:eastAsia="en-US"/>
              </w:rPr>
              <w:t>34,2</w:t>
            </w:r>
          </w:p>
        </w:tc>
        <w:tc>
          <w:tcPr>
            <w:tcW w:w="701" w:type="dxa"/>
            <w:tcBorders>
              <w:top w:val="nil"/>
              <w:left w:val="nil"/>
              <w:bottom w:val="single" w:sz="4" w:space="0" w:color="auto"/>
              <w:right w:val="single" w:sz="4" w:space="0" w:color="auto"/>
            </w:tcBorders>
            <w:noWrap/>
            <w:vAlign w:val="bottom"/>
            <w:hideMark/>
          </w:tcPr>
          <w:p w14:paraId="0B2C311B" w14:textId="77777777" w:rsidR="00B62631" w:rsidRPr="00646FA6" w:rsidRDefault="00B62631" w:rsidP="00C20B1F">
            <w:pPr>
              <w:suppressAutoHyphens w:val="0"/>
              <w:jc w:val="right"/>
              <w:rPr>
                <w:color w:val="000000"/>
                <w:sz w:val="22"/>
                <w:szCs w:val="22"/>
                <w:lang w:eastAsia="en-US"/>
              </w:rPr>
            </w:pPr>
            <w:r w:rsidRPr="00646FA6">
              <w:rPr>
                <w:color w:val="000000"/>
                <w:sz w:val="22"/>
                <w:szCs w:val="22"/>
                <w:lang w:eastAsia="en-US"/>
              </w:rPr>
              <w:t>3,4</w:t>
            </w:r>
          </w:p>
        </w:tc>
        <w:tc>
          <w:tcPr>
            <w:tcW w:w="1026" w:type="dxa"/>
            <w:tcBorders>
              <w:top w:val="nil"/>
              <w:left w:val="nil"/>
              <w:bottom w:val="single" w:sz="4" w:space="0" w:color="auto"/>
              <w:right w:val="single" w:sz="4" w:space="0" w:color="auto"/>
            </w:tcBorders>
            <w:noWrap/>
            <w:vAlign w:val="bottom"/>
            <w:hideMark/>
          </w:tcPr>
          <w:p w14:paraId="39647D60" w14:textId="77777777" w:rsidR="00B62631" w:rsidRPr="00646FA6" w:rsidRDefault="00B62631" w:rsidP="00C20B1F">
            <w:pPr>
              <w:suppressAutoHyphens w:val="0"/>
              <w:jc w:val="right"/>
              <w:rPr>
                <w:color w:val="000000"/>
                <w:sz w:val="22"/>
                <w:szCs w:val="22"/>
                <w:lang w:eastAsia="en-US"/>
              </w:rPr>
            </w:pPr>
            <w:r w:rsidRPr="00646FA6">
              <w:rPr>
                <w:color w:val="000000"/>
                <w:sz w:val="22"/>
                <w:szCs w:val="22"/>
                <w:lang w:eastAsia="en-US"/>
              </w:rPr>
              <w:t>6199,3</w:t>
            </w:r>
          </w:p>
        </w:tc>
        <w:tc>
          <w:tcPr>
            <w:tcW w:w="701" w:type="dxa"/>
            <w:tcBorders>
              <w:top w:val="nil"/>
              <w:left w:val="nil"/>
              <w:bottom w:val="single" w:sz="4" w:space="0" w:color="auto"/>
              <w:right w:val="single" w:sz="4" w:space="0" w:color="auto"/>
            </w:tcBorders>
            <w:noWrap/>
            <w:vAlign w:val="bottom"/>
            <w:hideMark/>
          </w:tcPr>
          <w:p w14:paraId="5F2A97ED" w14:textId="77777777" w:rsidR="00B62631" w:rsidRPr="00646FA6" w:rsidRDefault="00B62631" w:rsidP="00C20B1F">
            <w:pPr>
              <w:suppressAutoHyphens w:val="0"/>
              <w:jc w:val="right"/>
              <w:rPr>
                <w:color w:val="000000"/>
                <w:sz w:val="22"/>
                <w:szCs w:val="22"/>
                <w:lang w:eastAsia="en-US"/>
              </w:rPr>
            </w:pPr>
            <w:r w:rsidRPr="00646FA6">
              <w:rPr>
                <w:color w:val="000000"/>
                <w:sz w:val="22"/>
                <w:szCs w:val="22"/>
                <w:lang w:eastAsia="en-US"/>
              </w:rPr>
              <w:t>3,4</w:t>
            </w:r>
          </w:p>
        </w:tc>
        <w:tc>
          <w:tcPr>
            <w:tcW w:w="809" w:type="dxa"/>
            <w:tcBorders>
              <w:top w:val="nil"/>
              <w:left w:val="nil"/>
              <w:bottom w:val="single" w:sz="4" w:space="0" w:color="auto"/>
              <w:right w:val="nil"/>
            </w:tcBorders>
            <w:noWrap/>
            <w:vAlign w:val="bottom"/>
            <w:hideMark/>
          </w:tcPr>
          <w:p w14:paraId="001346F4" w14:textId="77777777" w:rsidR="00B62631" w:rsidRPr="00646FA6" w:rsidRDefault="00B62631" w:rsidP="00C20B1F">
            <w:pPr>
              <w:suppressAutoHyphens w:val="0"/>
              <w:jc w:val="right"/>
              <w:rPr>
                <w:color w:val="000000"/>
                <w:sz w:val="22"/>
                <w:szCs w:val="22"/>
                <w:lang w:eastAsia="en-US"/>
              </w:rPr>
            </w:pPr>
            <w:r w:rsidRPr="00646FA6">
              <w:rPr>
                <w:color w:val="000000"/>
                <w:sz w:val="22"/>
                <w:szCs w:val="22"/>
                <w:lang w:eastAsia="en-US"/>
              </w:rPr>
              <w:t>182,6</w:t>
            </w:r>
          </w:p>
        </w:tc>
        <w:tc>
          <w:tcPr>
            <w:tcW w:w="701" w:type="dxa"/>
            <w:tcBorders>
              <w:top w:val="nil"/>
              <w:left w:val="single" w:sz="4" w:space="0" w:color="auto"/>
              <w:bottom w:val="single" w:sz="4" w:space="0" w:color="auto"/>
              <w:right w:val="double" w:sz="6" w:space="0" w:color="auto"/>
            </w:tcBorders>
            <w:noWrap/>
            <w:vAlign w:val="bottom"/>
            <w:hideMark/>
          </w:tcPr>
          <w:p w14:paraId="7E95A8AC" w14:textId="77777777" w:rsidR="00B62631" w:rsidRPr="00646FA6" w:rsidRDefault="00B62631" w:rsidP="00C20B1F">
            <w:pPr>
              <w:suppressAutoHyphens w:val="0"/>
              <w:jc w:val="right"/>
              <w:rPr>
                <w:color w:val="000000"/>
                <w:sz w:val="22"/>
                <w:szCs w:val="22"/>
                <w:lang w:eastAsia="en-US"/>
              </w:rPr>
            </w:pPr>
            <w:r w:rsidRPr="00646FA6">
              <w:rPr>
                <w:color w:val="000000"/>
                <w:sz w:val="22"/>
                <w:szCs w:val="22"/>
                <w:lang w:eastAsia="en-US"/>
              </w:rPr>
              <w:t>5,3</w:t>
            </w:r>
          </w:p>
        </w:tc>
      </w:tr>
      <w:tr w:rsidR="00086066" w:rsidRPr="00646FA6" w14:paraId="28A44917" w14:textId="77777777" w:rsidTr="00086066">
        <w:trPr>
          <w:trHeight w:val="352"/>
          <w:jc w:val="center"/>
        </w:trPr>
        <w:tc>
          <w:tcPr>
            <w:tcW w:w="5138" w:type="dxa"/>
            <w:gridSpan w:val="2"/>
            <w:tcBorders>
              <w:top w:val="single" w:sz="4" w:space="0" w:color="auto"/>
              <w:left w:val="double" w:sz="6" w:space="0" w:color="auto"/>
              <w:bottom w:val="double" w:sz="6" w:space="0" w:color="auto"/>
              <w:right w:val="single" w:sz="4" w:space="0" w:color="000000"/>
            </w:tcBorders>
            <w:noWrap/>
            <w:vAlign w:val="bottom"/>
            <w:hideMark/>
          </w:tcPr>
          <w:p w14:paraId="71977BFD" w14:textId="77777777" w:rsidR="00B62631" w:rsidRPr="00646FA6" w:rsidRDefault="00B62631" w:rsidP="00C20B1F">
            <w:pPr>
              <w:suppressAutoHyphens w:val="0"/>
              <w:jc w:val="center"/>
              <w:rPr>
                <w:b/>
                <w:bCs/>
                <w:color w:val="000000"/>
                <w:sz w:val="22"/>
                <w:szCs w:val="22"/>
                <w:lang w:eastAsia="en-US"/>
              </w:rPr>
            </w:pPr>
            <w:r w:rsidRPr="00646FA6">
              <w:rPr>
                <w:b/>
                <w:bCs/>
                <w:color w:val="000000"/>
                <w:sz w:val="22"/>
                <w:szCs w:val="22"/>
                <w:lang w:eastAsia="en-US"/>
              </w:rPr>
              <w:t>УКУПНО</w:t>
            </w:r>
          </w:p>
        </w:tc>
        <w:tc>
          <w:tcPr>
            <w:tcW w:w="809" w:type="dxa"/>
            <w:tcBorders>
              <w:top w:val="nil"/>
              <w:left w:val="nil"/>
              <w:bottom w:val="double" w:sz="6" w:space="0" w:color="auto"/>
              <w:right w:val="single" w:sz="4" w:space="0" w:color="auto"/>
            </w:tcBorders>
            <w:noWrap/>
            <w:vAlign w:val="bottom"/>
            <w:hideMark/>
          </w:tcPr>
          <w:p w14:paraId="5B7C94D7" w14:textId="77777777" w:rsidR="00B62631" w:rsidRPr="00646FA6" w:rsidRDefault="00B62631" w:rsidP="00C20B1F">
            <w:pPr>
              <w:suppressAutoHyphens w:val="0"/>
              <w:jc w:val="right"/>
              <w:rPr>
                <w:b/>
                <w:bCs/>
                <w:color w:val="000000"/>
                <w:sz w:val="22"/>
                <w:szCs w:val="22"/>
                <w:lang w:eastAsia="en-US"/>
              </w:rPr>
            </w:pPr>
            <w:r w:rsidRPr="00646FA6">
              <w:rPr>
                <w:b/>
                <w:bCs/>
                <w:color w:val="000000"/>
                <w:sz w:val="22"/>
                <w:szCs w:val="22"/>
                <w:lang w:eastAsia="en-US"/>
              </w:rPr>
              <w:t>1000,7</w:t>
            </w:r>
          </w:p>
        </w:tc>
        <w:tc>
          <w:tcPr>
            <w:tcW w:w="701" w:type="dxa"/>
            <w:tcBorders>
              <w:top w:val="nil"/>
              <w:left w:val="nil"/>
              <w:bottom w:val="double" w:sz="6" w:space="0" w:color="auto"/>
              <w:right w:val="single" w:sz="4" w:space="0" w:color="auto"/>
            </w:tcBorders>
            <w:noWrap/>
            <w:vAlign w:val="bottom"/>
            <w:hideMark/>
          </w:tcPr>
          <w:p w14:paraId="5566E6BA" w14:textId="77777777" w:rsidR="00B62631" w:rsidRPr="00646FA6" w:rsidRDefault="00B62631" w:rsidP="00C20B1F">
            <w:pPr>
              <w:suppressAutoHyphens w:val="0"/>
              <w:jc w:val="right"/>
              <w:rPr>
                <w:b/>
                <w:bCs/>
                <w:color w:val="000000"/>
                <w:sz w:val="22"/>
                <w:szCs w:val="22"/>
                <w:lang w:eastAsia="en-US"/>
              </w:rPr>
            </w:pPr>
            <w:r w:rsidRPr="00646FA6">
              <w:rPr>
                <w:b/>
                <w:bCs/>
                <w:color w:val="000000"/>
                <w:sz w:val="22"/>
                <w:szCs w:val="22"/>
                <w:lang w:eastAsia="en-US"/>
              </w:rPr>
              <w:t>100,0</w:t>
            </w:r>
          </w:p>
        </w:tc>
        <w:tc>
          <w:tcPr>
            <w:tcW w:w="1026" w:type="dxa"/>
            <w:tcBorders>
              <w:top w:val="nil"/>
              <w:left w:val="nil"/>
              <w:bottom w:val="double" w:sz="6" w:space="0" w:color="auto"/>
              <w:right w:val="single" w:sz="4" w:space="0" w:color="auto"/>
            </w:tcBorders>
            <w:noWrap/>
            <w:vAlign w:val="bottom"/>
            <w:hideMark/>
          </w:tcPr>
          <w:p w14:paraId="67AE599D" w14:textId="77777777" w:rsidR="00B62631" w:rsidRPr="00646FA6" w:rsidRDefault="00B62631" w:rsidP="00C20B1F">
            <w:pPr>
              <w:suppressAutoHyphens w:val="0"/>
              <w:jc w:val="right"/>
              <w:rPr>
                <w:b/>
                <w:bCs/>
                <w:color w:val="000000"/>
                <w:sz w:val="22"/>
                <w:szCs w:val="22"/>
                <w:lang w:eastAsia="en-US"/>
              </w:rPr>
            </w:pPr>
            <w:r w:rsidRPr="00646FA6">
              <w:rPr>
                <w:b/>
                <w:bCs/>
                <w:color w:val="000000"/>
                <w:sz w:val="22"/>
                <w:szCs w:val="22"/>
                <w:lang w:eastAsia="en-US"/>
              </w:rPr>
              <w:t>183972,1</w:t>
            </w:r>
          </w:p>
        </w:tc>
        <w:tc>
          <w:tcPr>
            <w:tcW w:w="701" w:type="dxa"/>
            <w:tcBorders>
              <w:top w:val="nil"/>
              <w:left w:val="nil"/>
              <w:bottom w:val="double" w:sz="6" w:space="0" w:color="auto"/>
              <w:right w:val="single" w:sz="4" w:space="0" w:color="auto"/>
            </w:tcBorders>
            <w:noWrap/>
            <w:vAlign w:val="bottom"/>
            <w:hideMark/>
          </w:tcPr>
          <w:p w14:paraId="26B0D964" w14:textId="77777777" w:rsidR="00B62631" w:rsidRPr="00646FA6" w:rsidRDefault="00B62631" w:rsidP="00C20B1F">
            <w:pPr>
              <w:suppressAutoHyphens w:val="0"/>
              <w:jc w:val="right"/>
              <w:rPr>
                <w:b/>
                <w:bCs/>
                <w:color w:val="000000"/>
                <w:sz w:val="22"/>
                <w:szCs w:val="22"/>
                <w:lang w:eastAsia="en-US"/>
              </w:rPr>
            </w:pPr>
            <w:r w:rsidRPr="00646FA6">
              <w:rPr>
                <w:b/>
                <w:bCs/>
                <w:color w:val="000000"/>
                <w:sz w:val="22"/>
                <w:szCs w:val="22"/>
                <w:lang w:eastAsia="en-US"/>
              </w:rPr>
              <w:t>100,0</w:t>
            </w:r>
          </w:p>
        </w:tc>
        <w:tc>
          <w:tcPr>
            <w:tcW w:w="809" w:type="dxa"/>
            <w:tcBorders>
              <w:top w:val="nil"/>
              <w:left w:val="nil"/>
              <w:bottom w:val="double" w:sz="6" w:space="0" w:color="auto"/>
              <w:right w:val="nil"/>
            </w:tcBorders>
            <w:noWrap/>
            <w:vAlign w:val="bottom"/>
            <w:hideMark/>
          </w:tcPr>
          <w:p w14:paraId="6990A6BF" w14:textId="77777777" w:rsidR="00B62631" w:rsidRPr="00646FA6" w:rsidRDefault="00B62631" w:rsidP="00C20B1F">
            <w:pPr>
              <w:suppressAutoHyphens w:val="0"/>
              <w:jc w:val="right"/>
              <w:rPr>
                <w:b/>
                <w:bCs/>
                <w:color w:val="000000"/>
                <w:sz w:val="22"/>
                <w:szCs w:val="22"/>
                <w:lang w:eastAsia="en-US"/>
              </w:rPr>
            </w:pPr>
            <w:r w:rsidRPr="00646FA6">
              <w:rPr>
                <w:b/>
                <w:bCs/>
                <w:color w:val="000000"/>
                <w:sz w:val="22"/>
                <w:szCs w:val="22"/>
                <w:lang w:eastAsia="en-US"/>
              </w:rPr>
              <w:t>3475,1</w:t>
            </w:r>
          </w:p>
        </w:tc>
        <w:tc>
          <w:tcPr>
            <w:tcW w:w="701" w:type="dxa"/>
            <w:tcBorders>
              <w:top w:val="nil"/>
              <w:left w:val="single" w:sz="4" w:space="0" w:color="auto"/>
              <w:bottom w:val="double" w:sz="6" w:space="0" w:color="auto"/>
              <w:right w:val="double" w:sz="6" w:space="0" w:color="auto"/>
            </w:tcBorders>
            <w:noWrap/>
            <w:vAlign w:val="bottom"/>
            <w:hideMark/>
          </w:tcPr>
          <w:p w14:paraId="6D59C9EC" w14:textId="77777777" w:rsidR="00B62631" w:rsidRPr="00646FA6" w:rsidRDefault="00B62631" w:rsidP="00C20B1F">
            <w:pPr>
              <w:suppressAutoHyphens w:val="0"/>
              <w:jc w:val="right"/>
              <w:rPr>
                <w:b/>
                <w:bCs/>
                <w:color w:val="000000"/>
                <w:sz w:val="22"/>
                <w:szCs w:val="22"/>
                <w:lang w:eastAsia="en-US"/>
              </w:rPr>
            </w:pPr>
            <w:r w:rsidRPr="00646FA6">
              <w:rPr>
                <w:b/>
                <w:bCs/>
                <w:color w:val="000000"/>
                <w:sz w:val="22"/>
                <w:szCs w:val="22"/>
                <w:lang w:eastAsia="en-US"/>
              </w:rPr>
              <w:t>100,0</w:t>
            </w:r>
          </w:p>
        </w:tc>
      </w:tr>
    </w:tbl>
    <w:p w14:paraId="0B90A975" w14:textId="77777777" w:rsidR="005E33CF" w:rsidRDefault="005E33CF" w:rsidP="00124C37">
      <w:pPr>
        <w:ind w:right="131"/>
        <w:rPr>
          <w:sz w:val="22"/>
          <w:szCs w:val="22"/>
          <w:lang w:val="sr-Latn-RS"/>
        </w:rPr>
      </w:pPr>
    </w:p>
    <w:p w14:paraId="440495D0" w14:textId="48FC6766" w:rsidR="00B62631" w:rsidRDefault="00B62631" w:rsidP="00B62631">
      <w:pPr>
        <w:spacing w:after="60"/>
        <w:ind w:right="131" w:firstLine="709"/>
        <w:jc w:val="both"/>
        <w:rPr>
          <w:b/>
          <w:bCs/>
          <w:sz w:val="18"/>
          <w:szCs w:val="18"/>
          <w:vertAlign w:val="superscript"/>
          <w:lang w:val="sr-Cyrl-RS" w:eastAsia="en-US"/>
        </w:rPr>
      </w:pPr>
      <w:r>
        <w:rPr>
          <w:sz w:val="22"/>
          <w:szCs w:val="22"/>
          <w:lang w:val="sr-Cyrl-RS"/>
        </w:rPr>
        <w:t xml:space="preserve">У најзаступљенијем газдинском типу 21110 високе мешовите шуме букве најзаступљеније су средњедобне састојине са површином од </w:t>
      </w:r>
      <w:r>
        <w:rPr>
          <w:sz w:val="22"/>
          <w:szCs w:val="22"/>
          <w:lang w:val="sr-Latn-RS"/>
        </w:rPr>
        <w:t>438</w:t>
      </w:r>
      <w:r>
        <w:rPr>
          <w:sz w:val="22"/>
          <w:szCs w:val="22"/>
          <w:lang w:val="sr-Cyrl-RS"/>
        </w:rPr>
        <w:t>,</w:t>
      </w:r>
      <w:r>
        <w:rPr>
          <w:sz w:val="22"/>
          <w:szCs w:val="22"/>
          <w:lang w:val="sr-Latn-RS"/>
        </w:rPr>
        <w:t xml:space="preserve">2ha </w:t>
      </w:r>
      <w:r>
        <w:rPr>
          <w:sz w:val="22"/>
          <w:szCs w:val="22"/>
          <w:lang w:val="sr-Cyrl-RS"/>
        </w:rPr>
        <w:t>и запремином од 8</w:t>
      </w:r>
      <w:r>
        <w:rPr>
          <w:sz w:val="22"/>
          <w:szCs w:val="22"/>
          <w:lang w:val="sr-Latn-RS"/>
        </w:rPr>
        <w:t>0</w:t>
      </w:r>
      <w:r>
        <w:rPr>
          <w:sz w:val="22"/>
          <w:szCs w:val="22"/>
          <w:lang w:val="sr-Cyrl-RS"/>
        </w:rPr>
        <w:t>.01</w:t>
      </w:r>
      <w:r>
        <w:rPr>
          <w:sz w:val="22"/>
          <w:szCs w:val="22"/>
          <w:lang w:val="sr-Latn-RS"/>
        </w:rPr>
        <w:t>5,9</w:t>
      </w:r>
      <w:r w:rsidRPr="00354C25">
        <w:rPr>
          <w:b/>
          <w:bCs/>
          <w:sz w:val="18"/>
          <w:szCs w:val="18"/>
          <w:lang w:eastAsia="en-US"/>
        </w:rPr>
        <w:t xml:space="preserve"> </w:t>
      </w:r>
      <w:r w:rsidRPr="00570502">
        <w:rPr>
          <w:b/>
          <w:bCs/>
          <w:sz w:val="18"/>
          <w:szCs w:val="18"/>
          <w:lang w:eastAsia="en-US"/>
        </w:rPr>
        <w:t>m</w:t>
      </w:r>
      <w:r w:rsidRPr="00570502">
        <w:rPr>
          <w:b/>
          <w:bCs/>
          <w:sz w:val="18"/>
          <w:szCs w:val="18"/>
          <w:vertAlign w:val="superscript"/>
          <w:lang w:eastAsia="en-US"/>
        </w:rPr>
        <w:t>3</w:t>
      </w:r>
      <w:r w:rsidRPr="00354C25">
        <w:rPr>
          <w:sz w:val="22"/>
          <w:szCs w:val="22"/>
          <w:lang w:val="sr-Cyrl-RS"/>
        </w:rPr>
        <w:t xml:space="preserve"> </w:t>
      </w:r>
      <w:r w:rsidRPr="002C21CC">
        <w:rPr>
          <w:sz w:val="22"/>
          <w:szCs w:val="22"/>
          <w:lang w:val="sr-Cyrl-RS"/>
        </w:rPr>
        <w:t>п</w:t>
      </w:r>
      <w:r>
        <w:rPr>
          <w:sz w:val="22"/>
          <w:szCs w:val="22"/>
          <w:lang w:val="sr-Cyrl-RS"/>
        </w:rPr>
        <w:t xml:space="preserve">а за њом следе дозревајуће састојине на површини од </w:t>
      </w:r>
      <w:r>
        <w:rPr>
          <w:sz w:val="22"/>
          <w:szCs w:val="22"/>
          <w:lang w:val="sr-Latn-RS"/>
        </w:rPr>
        <w:t>2</w:t>
      </w:r>
      <w:r>
        <w:rPr>
          <w:sz w:val="22"/>
          <w:szCs w:val="22"/>
          <w:lang w:val="sr-Cyrl-RS"/>
        </w:rPr>
        <w:t>65,</w:t>
      </w:r>
      <w:r>
        <w:rPr>
          <w:sz w:val="22"/>
          <w:szCs w:val="22"/>
          <w:lang w:val="sr-Latn-RS"/>
        </w:rPr>
        <w:t>4ha</w:t>
      </w:r>
      <w:r w:rsidRPr="00354C25">
        <w:rPr>
          <w:sz w:val="22"/>
          <w:szCs w:val="22"/>
          <w:lang w:val="sr-Cyrl-RS"/>
        </w:rPr>
        <w:t xml:space="preserve"> </w:t>
      </w:r>
      <w:r>
        <w:rPr>
          <w:sz w:val="22"/>
          <w:szCs w:val="22"/>
          <w:lang w:val="sr-Cyrl-RS"/>
        </w:rPr>
        <w:t xml:space="preserve">и запремином од </w:t>
      </w:r>
      <w:r>
        <w:rPr>
          <w:sz w:val="22"/>
          <w:szCs w:val="22"/>
          <w:lang w:val="sr-Latn-RS"/>
        </w:rPr>
        <w:t>74</w:t>
      </w:r>
      <w:r>
        <w:rPr>
          <w:sz w:val="22"/>
          <w:szCs w:val="22"/>
          <w:lang w:val="sr-Cyrl-RS"/>
        </w:rPr>
        <w:t>.</w:t>
      </w:r>
      <w:r>
        <w:rPr>
          <w:sz w:val="22"/>
          <w:szCs w:val="22"/>
          <w:lang w:val="sr-Latn-RS"/>
        </w:rPr>
        <w:t>817,0</w:t>
      </w:r>
      <w:r w:rsidRPr="00354C25">
        <w:rPr>
          <w:b/>
          <w:bCs/>
          <w:sz w:val="18"/>
          <w:szCs w:val="18"/>
          <w:lang w:eastAsia="en-US"/>
        </w:rPr>
        <w:t xml:space="preserve"> </w:t>
      </w:r>
      <w:r w:rsidRPr="00570502">
        <w:rPr>
          <w:b/>
          <w:bCs/>
          <w:sz w:val="18"/>
          <w:szCs w:val="18"/>
          <w:lang w:eastAsia="en-US"/>
        </w:rPr>
        <w:t>m</w:t>
      </w:r>
      <w:r w:rsidRPr="00570502">
        <w:rPr>
          <w:b/>
          <w:bCs/>
          <w:sz w:val="18"/>
          <w:szCs w:val="18"/>
          <w:vertAlign w:val="superscript"/>
          <w:lang w:eastAsia="en-US"/>
        </w:rPr>
        <w:t>3</w:t>
      </w:r>
    </w:p>
    <w:p w14:paraId="3E5362C7" w14:textId="77777777" w:rsidR="001D2C3B" w:rsidRPr="001D2C3B" w:rsidRDefault="001D2C3B" w:rsidP="00B62631">
      <w:pPr>
        <w:spacing w:after="60"/>
        <w:ind w:right="131" w:firstLine="709"/>
        <w:jc w:val="both"/>
        <w:rPr>
          <w:b/>
          <w:bCs/>
          <w:sz w:val="18"/>
          <w:szCs w:val="18"/>
          <w:lang w:val="sr-Cyrl-RS" w:eastAsia="en-US"/>
        </w:rPr>
      </w:pPr>
    </w:p>
    <w:p w14:paraId="7D6576DF" w14:textId="77777777" w:rsidR="001D2C3B" w:rsidRDefault="001D2C3B" w:rsidP="001D2C3B">
      <w:pPr>
        <w:pStyle w:val="Heading2"/>
        <w:rPr>
          <w:lang w:val="sr-Cyrl-RS"/>
        </w:rPr>
      </w:pPr>
      <w:bookmarkStart w:id="176" w:name="_Toc219271942"/>
      <w:bookmarkStart w:id="177" w:name="_Toc224812304"/>
      <w:r w:rsidRPr="00971522">
        <w:lastRenderedPageBreak/>
        <w:t>2.1.1</w:t>
      </w:r>
      <w:r>
        <w:t>7</w:t>
      </w:r>
      <w:r w:rsidRPr="00971522">
        <w:t>.</w:t>
      </w:r>
      <w:r w:rsidRPr="00971522">
        <w:tab/>
      </w:r>
      <w:r>
        <w:rPr>
          <w:lang w:val="sr-Cyrl-RS"/>
        </w:rPr>
        <w:t>Стање и оцена биодиверзитета</w:t>
      </w:r>
      <w:bookmarkEnd w:id="176"/>
      <w:bookmarkEnd w:id="177"/>
    </w:p>
    <w:p w14:paraId="388E4DB6" w14:textId="77777777" w:rsidR="001D2C3B" w:rsidRDefault="001D2C3B" w:rsidP="001D2C3B">
      <w:pPr>
        <w:rPr>
          <w:lang w:val="sr-Cyrl-RS"/>
        </w:rPr>
      </w:pPr>
    </w:p>
    <w:p w14:paraId="46480CF8" w14:textId="77777777" w:rsidR="001D2C3B" w:rsidRPr="005A504C" w:rsidRDefault="001D2C3B" w:rsidP="001D2C3B">
      <w:pPr>
        <w:ind w:firstLine="709"/>
        <w:jc w:val="both"/>
        <w:rPr>
          <w:sz w:val="22"/>
          <w:szCs w:val="22"/>
        </w:rPr>
      </w:pPr>
      <w:r w:rsidRPr="005A504C">
        <w:rPr>
          <w:sz w:val="22"/>
          <w:szCs w:val="22"/>
        </w:rPr>
        <w:t xml:space="preserve">Основни метод Оцене природних вредности шумских састојина (NVA-Nature Value Assesment) првобитно је развијен 1990-их за бореалне шуме Шведске (Lindhe &amp; Drakenberg, 1996). Од тада, овај концепт је прилагођен и модификован за употребу у шумским екосистемима широм света, како у бореалним, тако и у умереним и тропским шумама. Природне вредности представљене су кроз пажљиво изабране атрибуте (индикатори биодиверзитета). </w:t>
      </w:r>
    </w:p>
    <w:p w14:paraId="5526555E" w14:textId="77777777" w:rsidR="001D2C3B" w:rsidRPr="005A504C" w:rsidRDefault="001D2C3B" w:rsidP="001D2C3B">
      <w:pPr>
        <w:ind w:firstLine="709"/>
        <w:jc w:val="both"/>
        <w:rPr>
          <w:sz w:val="22"/>
          <w:szCs w:val="22"/>
        </w:rPr>
      </w:pPr>
      <w:r w:rsidRPr="005A504C">
        <w:rPr>
          <w:sz w:val="22"/>
          <w:szCs w:val="22"/>
        </w:rPr>
        <w:t>Оцена природних вредности је методологија за брзо и једноставно сагледавање стања природних вредности у шумским састојинама (или огледним површинама) користећи теренски образац који садржи контролну листу са списком релевантних атрибута. Сваки од атрибута који се налази у оквиру теренског образца је дефинисан и описан у оквиру Водича за индикаторе биодиверзитета, а укупан збир поена на нивоу шумске састојине ће зависити од присуства и представљаће укупну вредност Оцене природних вредности. Укупна вредност представља релативну Оцену природних вредности шумског састојина у односу на максималну могућу вредност. Оцена је вршена за све обрасле површине осим шикара и шибљака.</w:t>
      </w:r>
    </w:p>
    <w:p w14:paraId="3AA5D7BB" w14:textId="77777777" w:rsidR="001D2C3B" w:rsidRPr="005A504C" w:rsidRDefault="001D2C3B" w:rsidP="001D2C3B">
      <w:pPr>
        <w:ind w:firstLine="709"/>
        <w:jc w:val="both"/>
        <w:rPr>
          <w:sz w:val="22"/>
          <w:szCs w:val="22"/>
        </w:rPr>
      </w:pPr>
      <w:r w:rsidRPr="005A504C">
        <w:rPr>
          <w:sz w:val="22"/>
          <w:szCs w:val="22"/>
        </w:rPr>
        <w:t>Као таква укупна вредност Оцене се може тумачити као степен природности шумских састојина и служиће као индикатор карактеристика шумских састојина. Вредности Оцене могу бити:</w:t>
      </w:r>
    </w:p>
    <w:p w14:paraId="0751FFF2" w14:textId="77777777" w:rsidR="001D2C3B" w:rsidRPr="005A504C" w:rsidRDefault="001D2C3B" w:rsidP="001D2C3B">
      <w:pPr>
        <w:ind w:firstLine="709"/>
        <w:jc w:val="both"/>
        <w:rPr>
          <w:sz w:val="22"/>
          <w:szCs w:val="22"/>
        </w:rPr>
      </w:pPr>
      <w:r w:rsidRPr="005A504C">
        <w:rPr>
          <w:sz w:val="22"/>
          <w:szCs w:val="22"/>
        </w:rPr>
        <w:t xml:space="preserve">A. Високе природне вредности - кључна станишта, нпр. прашуме, старе састојине високе структурне или генетичке варијабилности (≥7 поена) </w:t>
      </w:r>
    </w:p>
    <w:p w14:paraId="6FD4A6AD" w14:textId="77777777" w:rsidR="001D2C3B" w:rsidRPr="005A504C" w:rsidRDefault="001D2C3B" w:rsidP="001D2C3B">
      <w:pPr>
        <w:ind w:firstLine="709"/>
        <w:jc w:val="both"/>
        <w:rPr>
          <w:sz w:val="22"/>
          <w:szCs w:val="22"/>
        </w:rPr>
      </w:pPr>
      <w:r w:rsidRPr="005A504C">
        <w:rPr>
          <w:sz w:val="22"/>
          <w:szCs w:val="22"/>
        </w:rPr>
        <w:t xml:space="preserve">B. Средње више природне вредности, нпр. као резултат природи блиског газдовања са високим нивоом природности (3-6 поена) </w:t>
      </w:r>
    </w:p>
    <w:p w14:paraId="4C0B2ACA" w14:textId="77777777" w:rsidR="001D2C3B" w:rsidRPr="005A504C" w:rsidRDefault="001D2C3B" w:rsidP="001D2C3B">
      <w:pPr>
        <w:ind w:firstLine="709"/>
        <w:jc w:val="both"/>
        <w:rPr>
          <w:sz w:val="22"/>
          <w:szCs w:val="22"/>
        </w:rPr>
      </w:pPr>
      <w:r w:rsidRPr="005A504C">
        <w:rPr>
          <w:sz w:val="22"/>
          <w:szCs w:val="22"/>
        </w:rPr>
        <w:t xml:space="preserve">C. Средње ниже природне вредности, нпр. као резултат природи блиског газдовања са нижим нивоом природности (0-2 поена) </w:t>
      </w:r>
    </w:p>
    <w:p w14:paraId="63756F9B" w14:textId="77777777" w:rsidR="001D2C3B" w:rsidRDefault="001D2C3B" w:rsidP="001D2C3B">
      <w:pPr>
        <w:ind w:firstLine="709"/>
        <w:jc w:val="both"/>
        <w:rPr>
          <w:sz w:val="22"/>
          <w:szCs w:val="22"/>
        </w:rPr>
      </w:pPr>
      <w:r w:rsidRPr="005A504C">
        <w:rPr>
          <w:sz w:val="22"/>
          <w:szCs w:val="22"/>
        </w:rPr>
        <w:t>D. Ниске природне вредности, нпр. шумске плантаже, интензивно газдовање (мање од 0 поена).</w:t>
      </w:r>
    </w:p>
    <w:p w14:paraId="4C3FBB63" w14:textId="77777777" w:rsidR="00B62631" w:rsidRDefault="00B62631" w:rsidP="00124C37">
      <w:pPr>
        <w:ind w:right="131"/>
        <w:rPr>
          <w:sz w:val="22"/>
          <w:szCs w:val="22"/>
          <w:lang w:val="sr-Cyrl-RS"/>
        </w:rPr>
      </w:pPr>
    </w:p>
    <w:p w14:paraId="7103CF5B" w14:textId="77777777" w:rsidR="001D2C3B" w:rsidRPr="001D2C3B" w:rsidRDefault="001D2C3B" w:rsidP="00124C37">
      <w:pPr>
        <w:ind w:right="131"/>
        <w:rPr>
          <w:sz w:val="22"/>
          <w:szCs w:val="22"/>
          <w:lang w:val="sr-Cyrl-RS"/>
        </w:rPr>
      </w:pPr>
    </w:p>
    <w:tbl>
      <w:tblPr>
        <w:tblW w:w="8900" w:type="dxa"/>
        <w:tblLook w:val="04A0" w:firstRow="1" w:lastRow="0" w:firstColumn="1" w:lastColumn="0" w:noHBand="0" w:noVBand="1"/>
      </w:tblPr>
      <w:tblGrid>
        <w:gridCol w:w="3620"/>
        <w:gridCol w:w="3040"/>
        <w:gridCol w:w="1060"/>
        <w:gridCol w:w="1180"/>
      </w:tblGrid>
      <w:tr w:rsidR="001D2C3B" w:rsidRPr="001D2C3B" w14:paraId="05DC4ACD" w14:textId="77777777" w:rsidTr="001D2C3B">
        <w:trPr>
          <w:trHeight w:val="315"/>
        </w:trPr>
        <w:tc>
          <w:tcPr>
            <w:tcW w:w="3620" w:type="dxa"/>
            <w:tcBorders>
              <w:top w:val="double" w:sz="6" w:space="0" w:color="auto"/>
              <w:left w:val="double" w:sz="6" w:space="0" w:color="auto"/>
              <w:bottom w:val="single" w:sz="4" w:space="0" w:color="auto"/>
              <w:right w:val="single" w:sz="4" w:space="0" w:color="auto"/>
            </w:tcBorders>
            <w:noWrap/>
            <w:vAlign w:val="center"/>
            <w:hideMark/>
          </w:tcPr>
          <w:p w14:paraId="2F225197" w14:textId="77777777" w:rsidR="001D2C3B" w:rsidRPr="001D2C3B" w:rsidRDefault="001D2C3B" w:rsidP="001D2C3B">
            <w:pPr>
              <w:suppressAutoHyphens w:val="0"/>
              <w:rPr>
                <w:color w:val="000000"/>
                <w:sz w:val="22"/>
                <w:szCs w:val="22"/>
                <w:lang w:eastAsia="en-US"/>
              </w:rPr>
            </w:pPr>
            <w:r w:rsidRPr="001D2C3B">
              <w:rPr>
                <w:color w:val="000000"/>
                <w:sz w:val="22"/>
                <w:szCs w:val="22"/>
                <w:lang w:eastAsia="en-US"/>
              </w:rPr>
              <w:t>Намена основна</w:t>
            </w:r>
          </w:p>
        </w:tc>
        <w:tc>
          <w:tcPr>
            <w:tcW w:w="3040" w:type="dxa"/>
            <w:tcBorders>
              <w:top w:val="double" w:sz="6" w:space="0" w:color="auto"/>
              <w:left w:val="nil"/>
              <w:bottom w:val="single" w:sz="4" w:space="0" w:color="auto"/>
              <w:right w:val="single" w:sz="4" w:space="0" w:color="auto"/>
            </w:tcBorders>
            <w:noWrap/>
            <w:vAlign w:val="center"/>
            <w:hideMark/>
          </w:tcPr>
          <w:p w14:paraId="52A0EAEA" w14:textId="77777777" w:rsidR="001D2C3B" w:rsidRPr="001D2C3B" w:rsidRDefault="001D2C3B" w:rsidP="001D2C3B">
            <w:pPr>
              <w:suppressAutoHyphens w:val="0"/>
              <w:rPr>
                <w:color w:val="000000"/>
                <w:sz w:val="22"/>
                <w:szCs w:val="22"/>
                <w:lang w:eastAsia="en-US"/>
              </w:rPr>
            </w:pPr>
            <w:r w:rsidRPr="001D2C3B">
              <w:rPr>
                <w:color w:val="000000"/>
                <w:sz w:val="22"/>
                <w:szCs w:val="22"/>
                <w:lang w:eastAsia="en-US"/>
              </w:rPr>
              <w:t>Коначна оцена биодиверзитета</w:t>
            </w:r>
          </w:p>
        </w:tc>
        <w:tc>
          <w:tcPr>
            <w:tcW w:w="1060" w:type="dxa"/>
            <w:tcBorders>
              <w:top w:val="double" w:sz="6" w:space="0" w:color="auto"/>
              <w:left w:val="nil"/>
              <w:bottom w:val="single" w:sz="4" w:space="0" w:color="auto"/>
              <w:right w:val="single" w:sz="4" w:space="0" w:color="auto"/>
            </w:tcBorders>
            <w:noWrap/>
            <w:vAlign w:val="center"/>
            <w:hideMark/>
          </w:tcPr>
          <w:p w14:paraId="026103C7" w14:textId="77777777" w:rsidR="001D2C3B" w:rsidRPr="001D2C3B" w:rsidRDefault="001D2C3B" w:rsidP="001D2C3B">
            <w:pPr>
              <w:suppressAutoHyphens w:val="0"/>
              <w:rPr>
                <w:color w:val="000000"/>
                <w:sz w:val="22"/>
                <w:szCs w:val="22"/>
                <w:lang w:eastAsia="en-US"/>
              </w:rPr>
            </w:pPr>
            <w:r w:rsidRPr="001D2C3B">
              <w:rPr>
                <w:color w:val="000000"/>
                <w:sz w:val="22"/>
                <w:szCs w:val="22"/>
                <w:lang w:eastAsia="en-US"/>
              </w:rPr>
              <w:t>P (ha)</w:t>
            </w:r>
          </w:p>
        </w:tc>
        <w:tc>
          <w:tcPr>
            <w:tcW w:w="1180" w:type="dxa"/>
            <w:tcBorders>
              <w:top w:val="double" w:sz="6" w:space="0" w:color="auto"/>
              <w:left w:val="nil"/>
              <w:bottom w:val="single" w:sz="4" w:space="0" w:color="auto"/>
              <w:right w:val="double" w:sz="6" w:space="0" w:color="auto"/>
            </w:tcBorders>
            <w:noWrap/>
            <w:vAlign w:val="center"/>
            <w:hideMark/>
          </w:tcPr>
          <w:p w14:paraId="5EDAAAEE" w14:textId="77777777" w:rsidR="001D2C3B" w:rsidRPr="001D2C3B" w:rsidRDefault="001D2C3B" w:rsidP="001D2C3B">
            <w:pPr>
              <w:suppressAutoHyphens w:val="0"/>
              <w:rPr>
                <w:color w:val="000000"/>
                <w:sz w:val="22"/>
                <w:szCs w:val="22"/>
                <w:lang w:eastAsia="en-US"/>
              </w:rPr>
            </w:pPr>
            <w:r w:rsidRPr="001D2C3B">
              <w:rPr>
                <w:color w:val="000000"/>
                <w:sz w:val="22"/>
                <w:szCs w:val="22"/>
                <w:lang w:eastAsia="en-US"/>
              </w:rPr>
              <w:t>Број одсека</w:t>
            </w:r>
          </w:p>
        </w:tc>
      </w:tr>
      <w:tr w:rsidR="001D2C3B" w:rsidRPr="001D2C3B" w14:paraId="4E198AF5" w14:textId="77777777" w:rsidTr="001D2C3B">
        <w:trPr>
          <w:trHeight w:val="660"/>
        </w:trPr>
        <w:tc>
          <w:tcPr>
            <w:tcW w:w="3620" w:type="dxa"/>
            <w:tcBorders>
              <w:top w:val="nil"/>
              <w:left w:val="double" w:sz="6" w:space="0" w:color="auto"/>
              <w:bottom w:val="single" w:sz="4" w:space="0" w:color="auto"/>
              <w:right w:val="single" w:sz="4" w:space="0" w:color="auto"/>
            </w:tcBorders>
            <w:noWrap/>
            <w:vAlign w:val="bottom"/>
            <w:hideMark/>
          </w:tcPr>
          <w:p w14:paraId="6F2E58E3" w14:textId="77777777" w:rsidR="001D2C3B" w:rsidRPr="001D2C3B" w:rsidRDefault="001D2C3B" w:rsidP="001D2C3B">
            <w:pPr>
              <w:suppressAutoHyphens w:val="0"/>
              <w:rPr>
                <w:color w:val="000000"/>
                <w:sz w:val="22"/>
                <w:szCs w:val="22"/>
                <w:lang w:eastAsia="en-US"/>
              </w:rPr>
            </w:pPr>
            <w:r w:rsidRPr="001D2C3B">
              <w:rPr>
                <w:color w:val="000000"/>
                <w:sz w:val="22"/>
                <w:szCs w:val="22"/>
                <w:lang w:eastAsia="en-US"/>
              </w:rPr>
              <w:t>10. Производња дрвета</w:t>
            </w:r>
          </w:p>
        </w:tc>
        <w:tc>
          <w:tcPr>
            <w:tcW w:w="3040" w:type="dxa"/>
            <w:tcBorders>
              <w:top w:val="nil"/>
              <w:left w:val="nil"/>
              <w:bottom w:val="single" w:sz="4" w:space="0" w:color="auto"/>
              <w:right w:val="single" w:sz="4" w:space="0" w:color="auto"/>
            </w:tcBorders>
            <w:vAlign w:val="bottom"/>
            <w:hideMark/>
          </w:tcPr>
          <w:p w14:paraId="6014E211" w14:textId="77777777" w:rsidR="001D2C3B" w:rsidRPr="001D2C3B" w:rsidRDefault="001D2C3B" w:rsidP="001D2C3B">
            <w:pPr>
              <w:suppressAutoHyphens w:val="0"/>
              <w:rPr>
                <w:color w:val="000000"/>
                <w:sz w:val="22"/>
                <w:szCs w:val="22"/>
                <w:lang w:eastAsia="en-US"/>
              </w:rPr>
            </w:pPr>
            <w:r w:rsidRPr="001D2C3B">
              <w:rPr>
                <w:color w:val="000000"/>
                <w:sz w:val="22"/>
                <w:szCs w:val="22"/>
                <w:lang w:eastAsia="en-US"/>
              </w:rPr>
              <w:t>3. Средње ниже природне вредности</w:t>
            </w:r>
          </w:p>
        </w:tc>
        <w:tc>
          <w:tcPr>
            <w:tcW w:w="1060" w:type="dxa"/>
            <w:tcBorders>
              <w:top w:val="nil"/>
              <w:left w:val="nil"/>
              <w:bottom w:val="single" w:sz="4" w:space="0" w:color="auto"/>
              <w:right w:val="single" w:sz="4" w:space="0" w:color="auto"/>
            </w:tcBorders>
            <w:noWrap/>
            <w:vAlign w:val="bottom"/>
            <w:hideMark/>
          </w:tcPr>
          <w:p w14:paraId="1C318BB5" w14:textId="77777777" w:rsidR="001D2C3B" w:rsidRPr="001D2C3B" w:rsidRDefault="001D2C3B" w:rsidP="001D2C3B">
            <w:pPr>
              <w:suppressAutoHyphens w:val="0"/>
              <w:jc w:val="right"/>
              <w:rPr>
                <w:color w:val="000000"/>
                <w:sz w:val="22"/>
                <w:szCs w:val="22"/>
                <w:lang w:eastAsia="en-US"/>
              </w:rPr>
            </w:pPr>
            <w:r w:rsidRPr="001D2C3B">
              <w:rPr>
                <w:color w:val="000000"/>
                <w:sz w:val="22"/>
                <w:szCs w:val="22"/>
                <w:lang w:eastAsia="en-US"/>
              </w:rPr>
              <w:t>532,7</w:t>
            </w:r>
          </w:p>
        </w:tc>
        <w:tc>
          <w:tcPr>
            <w:tcW w:w="1180" w:type="dxa"/>
            <w:tcBorders>
              <w:top w:val="nil"/>
              <w:left w:val="nil"/>
              <w:bottom w:val="single" w:sz="4" w:space="0" w:color="auto"/>
              <w:right w:val="double" w:sz="6" w:space="0" w:color="auto"/>
            </w:tcBorders>
            <w:noWrap/>
            <w:vAlign w:val="bottom"/>
            <w:hideMark/>
          </w:tcPr>
          <w:p w14:paraId="33C956F4" w14:textId="77777777" w:rsidR="001D2C3B" w:rsidRPr="001D2C3B" w:rsidRDefault="001D2C3B" w:rsidP="001D2C3B">
            <w:pPr>
              <w:suppressAutoHyphens w:val="0"/>
              <w:jc w:val="right"/>
              <w:rPr>
                <w:color w:val="000000"/>
                <w:sz w:val="22"/>
                <w:szCs w:val="22"/>
                <w:lang w:eastAsia="en-US"/>
              </w:rPr>
            </w:pPr>
            <w:r w:rsidRPr="001D2C3B">
              <w:rPr>
                <w:color w:val="000000"/>
                <w:sz w:val="22"/>
                <w:szCs w:val="22"/>
                <w:lang w:eastAsia="en-US"/>
              </w:rPr>
              <w:t>47,0</w:t>
            </w:r>
          </w:p>
        </w:tc>
      </w:tr>
      <w:tr w:rsidR="001D2C3B" w:rsidRPr="001D2C3B" w14:paraId="5414098E" w14:textId="77777777" w:rsidTr="001D2C3B">
        <w:trPr>
          <w:trHeight w:val="660"/>
        </w:trPr>
        <w:tc>
          <w:tcPr>
            <w:tcW w:w="3620" w:type="dxa"/>
            <w:tcBorders>
              <w:top w:val="nil"/>
              <w:left w:val="double" w:sz="6" w:space="0" w:color="auto"/>
              <w:bottom w:val="single" w:sz="4" w:space="0" w:color="auto"/>
              <w:right w:val="single" w:sz="4" w:space="0" w:color="auto"/>
            </w:tcBorders>
            <w:noWrap/>
            <w:vAlign w:val="bottom"/>
            <w:hideMark/>
          </w:tcPr>
          <w:p w14:paraId="44F4BB4F" w14:textId="77777777" w:rsidR="001D2C3B" w:rsidRPr="001D2C3B" w:rsidRDefault="001D2C3B" w:rsidP="001D2C3B">
            <w:pPr>
              <w:suppressAutoHyphens w:val="0"/>
              <w:rPr>
                <w:color w:val="000000"/>
                <w:sz w:val="22"/>
                <w:szCs w:val="22"/>
                <w:lang w:eastAsia="en-US"/>
              </w:rPr>
            </w:pPr>
            <w:r w:rsidRPr="001D2C3B">
              <w:rPr>
                <w:color w:val="000000"/>
                <w:sz w:val="22"/>
                <w:szCs w:val="22"/>
                <w:lang w:eastAsia="en-US"/>
              </w:rPr>
              <w:t>26. Заштита земљишта од ерозије</w:t>
            </w:r>
          </w:p>
        </w:tc>
        <w:tc>
          <w:tcPr>
            <w:tcW w:w="3040" w:type="dxa"/>
            <w:tcBorders>
              <w:top w:val="nil"/>
              <w:left w:val="nil"/>
              <w:bottom w:val="single" w:sz="4" w:space="0" w:color="auto"/>
              <w:right w:val="single" w:sz="4" w:space="0" w:color="auto"/>
            </w:tcBorders>
            <w:vAlign w:val="bottom"/>
            <w:hideMark/>
          </w:tcPr>
          <w:p w14:paraId="7BC2AB86" w14:textId="77777777" w:rsidR="001D2C3B" w:rsidRPr="001D2C3B" w:rsidRDefault="001D2C3B" w:rsidP="001D2C3B">
            <w:pPr>
              <w:suppressAutoHyphens w:val="0"/>
              <w:rPr>
                <w:color w:val="000000"/>
                <w:sz w:val="22"/>
                <w:szCs w:val="22"/>
                <w:lang w:eastAsia="en-US"/>
              </w:rPr>
            </w:pPr>
            <w:r w:rsidRPr="001D2C3B">
              <w:rPr>
                <w:color w:val="000000"/>
                <w:sz w:val="22"/>
                <w:szCs w:val="22"/>
                <w:lang w:eastAsia="en-US"/>
              </w:rPr>
              <w:t>3. Средње ниже природне вредности</w:t>
            </w:r>
          </w:p>
        </w:tc>
        <w:tc>
          <w:tcPr>
            <w:tcW w:w="1060" w:type="dxa"/>
            <w:tcBorders>
              <w:top w:val="nil"/>
              <w:left w:val="nil"/>
              <w:bottom w:val="single" w:sz="4" w:space="0" w:color="auto"/>
              <w:right w:val="single" w:sz="4" w:space="0" w:color="auto"/>
            </w:tcBorders>
            <w:noWrap/>
            <w:vAlign w:val="bottom"/>
            <w:hideMark/>
          </w:tcPr>
          <w:p w14:paraId="763B2E1C" w14:textId="77777777" w:rsidR="001D2C3B" w:rsidRPr="001D2C3B" w:rsidRDefault="001D2C3B" w:rsidP="001D2C3B">
            <w:pPr>
              <w:suppressAutoHyphens w:val="0"/>
              <w:jc w:val="right"/>
              <w:rPr>
                <w:color w:val="000000"/>
                <w:sz w:val="22"/>
                <w:szCs w:val="22"/>
                <w:lang w:eastAsia="en-US"/>
              </w:rPr>
            </w:pPr>
            <w:r w:rsidRPr="001D2C3B">
              <w:rPr>
                <w:color w:val="000000"/>
                <w:sz w:val="22"/>
                <w:szCs w:val="22"/>
                <w:lang w:eastAsia="en-US"/>
              </w:rPr>
              <w:t>11,9</w:t>
            </w:r>
          </w:p>
        </w:tc>
        <w:tc>
          <w:tcPr>
            <w:tcW w:w="1180" w:type="dxa"/>
            <w:tcBorders>
              <w:top w:val="nil"/>
              <w:left w:val="nil"/>
              <w:bottom w:val="single" w:sz="4" w:space="0" w:color="auto"/>
              <w:right w:val="double" w:sz="6" w:space="0" w:color="auto"/>
            </w:tcBorders>
            <w:noWrap/>
            <w:vAlign w:val="bottom"/>
            <w:hideMark/>
          </w:tcPr>
          <w:p w14:paraId="5764E0E1" w14:textId="77777777" w:rsidR="001D2C3B" w:rsidRPr="001D2C3B" w:rsidRDefault="001D2C3B" w:rsidP="001D2C3B">
            <w:pPr>
              <w:suppressAutoHyphens w:val="0"/>
              <w:jc w:val="right"/>
              <w:rPr>
                <w:color w:val="000000"/>
                <w:sz w:val="22"/>
                <w:szCs w:val="22"/>
                <w:lang w:eastAsia="en-US"/>
              </w:rPr>
            </w:pPr>
            <w:r w:rsidRPr="001D2C3B">
              <w:rPr>
                <w:color w:val="000000"/>
                <w:sz w:val="22"/>
                <w:szCs w:val="22"/>
                <w:lang w:eastAsia="en-US"/>
              </w:rPr>
              <w:t>2,0</w:t>
            </w:r>
          </w:p>
        </w:tc>
      </w:tr>
      <w:tr w:rsidR="001D2C3B" w:rsidRPr="001D2C3B" w14:paraId="1FA6ED15" w14:textId="77777777" w:rsidTr="001D2C3B">
        <w:trPr>
          <w:trHeight w:val="660"/>
        </w:trPr>
        <w:tc>
          <w:tcPr>
            <w:tcW w:w="3620" w:type="dxa"/>
            <w:tcBorders>
              <w:top w:val="nil"/>
              <w:left w:val="double" w:sz="6" w:space="0" w:color="auto"/>
              <w:bottom w:val="single" w:sz="4" w:space="0" w:color="auto"/>
              <w:right w:val="single" w:sz="4" w:space="0" w:color="auto"/>
            </w:tcBorders>
            <w:noWrap/>
            <w:vAlign w:val="bottom"/>
            <w:hideMark/>
          </w:tcPr>
          <w:p w14:paraId="1FBF630E" w14:textId="77777777" w:rsidR="001D2C3B" w:rsidRPr="001D2C3B" w:rsidRDefault="001D2C3B" w:rsidP="001D2C3B">
            <w:pPr>
              <w:suppressAutoHyphens w:val="0"/>
              <w:rPr>
                <w:color w:val="000000"/>
                <w:sz w:val="22"/>
                <w:szCs w:val="22"/>
                <w:lang w:eastAsia="en-US"/>
              </w:rPr>
            </w:pPr>
            <w:r w:rsidRPr="001D2C3B">
              <w:rPr>
                <w:color w:val="000000"/>
                <w:sz w:val="22"/>
                <w:szCs w:val="22"/>
                <w:lang w:eastAsia="en-US"/>
              </w:rPr>
              <w:t>47. Заштитна шума од погледа</w:t>
            </w:r>
          </w:p>
        </w:tc>
        <w:tc>
          <w:tcPr>
            <w:tcW w:w="3040" w:type="dxa"/>
            <w:tcBorders>
              <w:top w:val="nil"/>
              <w:left w:val="nil"/>
              <w:bottom w:val="single" w:sz="4" w:space="0" w:color="auto"/>
              <w:right w:val="single" w:sz="4" w:space="0" w:color="auto"/>
            </w:tcBorders>
            <w:vAlign w:val="bottom"/>
            <w:hideMark/>
          </w:tcPr>
          <w:p w14:paraId="0C47DB18" w14:textId="77777777" w:rsidR="001D2C3B" w:rsidRPr="001D2C3B" w:rsidRDefault="001D2C3B" w:rsidP="001D2C3B">
            <w:pPr>
              <w:suppressAutoHyphens w:val="0"/>
              <w:rPr>
                <w:color w:val="000000"/>
                <w:sz w:val="22"/>
                <w:szCs w:val="22"/>
                <w:lang w:eastAsia="en-US"/>
              </w:rPr>
            </w:pPr>
            <w:r w:rsidRPr="001D2C3B">
              <w:rPr>
                <w:color w:val="000000"/>
                <w:sz w:val="22"/>
                <w:szCs w:val="22"/>
                <w:lang w:eastAsia="en-US"/>
              </w:rPr>
              <w:t>3. Средње ниже природне вредности</w:t>
            </w:r>
          </w:p>
        </w:tc>
        <w:tc>
          <w:tcPr>
            <w:tcW w:w="1060" w:type="dxa"/>
            <w:tcBorders>
              <w:top w:val="nil"/>
              <w:left w:val="nil"/>
              <w:bottom w:val="single" w:sz="4" w:space="0" w:color="auto"/>
              <w:right w:val="single" w:sz="4" w:space="0" w:color="auto"/>
            </w:tcBorders>
            <w:noWrap/>
            <w:vAlign w:val="bottom"/>
            <w:hideMark/>
          </w:tcPr>
          <w:p w14:paraId="3BACD460" w14:textId="77777777" w:rsidR="001D2C3B" w:rsidRPr="001D2C3B" w:rsidRDefault="001D2C3B" w:rsidP="001D2C3B">
            <w:pPr>
              <w:suppressAutoHyphens w:val="0"/>
              <w:jc w:val="right"/>
              <w:rPr>
                <w:color w:val="000000"/>
                <w:sz w:val="22"/>
                <w:szCs w:val="22"/>
                <w:lang w:eastAsia="en-US"/>
              </w:rPr>
            </w:pPr>
            <w:r w:rsidRPr="001D2C3B">
              <w:rPr>
                <w:color w:val="000000"/>
                <w:sz w:val="22"/>
                <w:szCs w:val="22"/>
                <w:lang w:eastAsia="en-US"/>
              </w:rPr>
              <w:t>0,7</w:t>
            </w:r>
          </w:p>
        </w:tc>
        <w:tc>
          <w:tcPr>
            <w:tcW w:w="1180" w:type="dxa"/>
            <w:tcBorders>
              <w:top w:val="nil"/>
              <w:left w:val="nil"/>
              <w:bottom w:val="single" w:sz="4" w:space="0" w:color="auto"/>
              <w:right w:val="double" w:sz="6" w:space="0" w:color="auto"/>
            </w:tcBorders>
            <w:noWrap/>
            <w:vAlign w:val="bottom"/>
            <w:hideMark/>
          </w:tcPr>
          <w:p w14:paraId="705C4A9A" w14:textId="77777777" w:rsidR="001D2C3B" w:rsidRPr="001D2C3B" w:rsidRDefault="001D2C3B" w:rsidP="001D2C3B">
            <w:pPr>
              <w:suppressAutoHyphens w:val="0"/>
              <w:jc w:val="right"/>
              <w:rPr>
                <w:color w:val="000000"/>
                <w:sz w:val="22"/>
                <w:szCs w:val="22"/>
                <w:lang w:eastAsia="en-US"/>
              </w:rPr>
            </w:pPr>
            <w:r w:rsidRPr="001D2C3B">
              <w:rPr>
                <w:color w:val="000000"/>
                <w:sz w:val="22"/>
                <w:szCs w:val="22"/>
                <w:lang w:eastAsia="en-US"/>
              </w:rPr>
              <w:t>1,0</w:t>
            </w:r>
          </w:p>
        </w:tc>
      </w:tr>
      <w:tr w:rsidR="001D2C3B" w:rsidRPr="001D2C3B" w14:paraId="1071CD3F" w14:textId="77777777" w:rsidTr="001D2C3B">
        <w:trPr>
          <w:trHeight w:val="660"/>
        </w:trPr>
        <w:tc>
          <w:tcPr>
            <w:tcW w:w="3620" w:type="dxa"/>
            <w:tcBorders>
              <w:top w:val="nil"/>
              <w:left w:val="double" w:sz="6" w:space="0" w:color="auto"/>
              <w:bottom w:val="single" w:sz="4" w:space="0" w:color="auto"/>
              <w:right w:val="single" w:sz="4" w:space="0" w:color="auto"/>
            </w:tcBorders>
            <w:noWrap/>
            <w:vAlign w:val="bottom"/>
            <w:hideMark/>
          </w:tcPr>
          <w:p w14:paraId="61E21146" w14:textId="77777777" w:rsidR="001D2C3B" w:rsidRPr="001D2C3B" w:rsidRDefault="001D2C3B" w:rsidP="001D2C3B">
            <w:pPr>
              <w:suppressAutoHyphens w:val="0"/>
              <w:rPr>
                <w:color w:val="000000"/>
                <w:sz w:val="22"/>
                <w:szCs w:val="22"/>
                <w:lang w:eastAsia="en-US"/>
              </w:rPr>
            </w:pPr>
            <w:r w:rsidRPr="001D2C3B">
              <w:rPr>
                <w:color w:val="000000"/>
                <w:sz w:val="22"/>
                <w:szCs w:val="22"/>
                <w:lang w:eastAsia="en-US"/>
              </w:rPr>
              <w:t>10. Производња дрвета</w:t>
            </w:r>
          </w:p>
        </w:tc>
        <w:tc>
          <w:tcPr>
            <w:tcW w:w="3040" w:type="dxa"/>
            <w:tcBorders>
              <w:top w:val="nil"/>
              <w:left w:val="nil"/>
              <w:bottom w:val="single" w:sz="4" w:space="0" w:color="auto"/>
              <w:right w:val="single" w:sz="4" w:space="0" w:color="auto"/>
            </w:tcBorders>
            <w:vAlign w:val="bottom"/>
            <w:hideMark/>
          </w:tcPr>
          <w:p w14:paraId="38BD91AF" w14:textId="77777777" w:rsidR="001D2C3B" w:rsidRPr="001D2C3B" w:rsidRDefault="001D2C3B" w:rsidP="001D2C3B">
            <w:pPr>
              <w:suppressAutoHyphens w:val="0"/>
              <w:rPr>
                <w:color w:val="000000"/>
                <w:sz w:val="22"/>
                <w:szCs w:val="22"/>
                <w:lang w:eastAsia="en-US"/>
              </w:rPr>
            </w:pPr>
            <w:r w:rsidRPr="001D2C3B">
              <w:rPr>
                <w:color w:val="000000"/>
                <w:sz w:val="22"/>
                <w:szCs w:val="22"/>
                <w:lang w:eastAsia="en-US"/>
              </w:rPr>
              <w:t>4. Ниске природне вредности</w:t>
            </w:r>
          </w:p>
        </w:tc>
        <w:tc>
          <w:tcPr>
            <w:tcW w:w="1060" w:type="dxa"/>
            <w:tcBorders>
              <w:top w:val="nil"/>
              <w:left w:val="nil"/>
              <w:bottom w:val="single" w:sz="4" w:space="0" w:color="auto"/>
              <w:right w:val="single" w:sz="4" w:space="0" w:color="auto"/>
            </w:tcBorders>
            <w:noWrap/>
            <w:vAlign w:val="bottom"/>
            <w:hideMark/>
          </w:tcPr>
          <w:p w14:paraId="5B8AA596" w14:textId="77777777" w:rsidR="001D2C3B" w:rsidRPr="001D2C3B" w:rsidRDefault="001D2C3B" w:rsidP="001D2C3B">
            <w:pPr>
              <w:suppressAutoHyphens w:val="0"/>
              <w:jc w:val="right"/>
              <w:rPr>
                <w:color w:val="000000"/>
                <w:sz w:val="22"/>
                <w:szCs w:val="22"/>
                <w:lang w:eastAsia="en-US"/>
              </w:rPr>
            </w:pPr>
            <w:r w:rsidRPr="001D2C3B">
              <w:rPr>
                <w:color w:val="000000"/>
                <w:sz w:val="22"/>
                <w:szCs w:val="22"/>
                <w:lang w:eastAsia="en-US"/>
              </w:rPr>
              <w:t>531,7</w:t>
            </w:r>
          </w:p>
        </w:tc>
        <w:tc>
          <w:tcPr>
            <w:tcW w:w="1180" w:type="dxa"/>
            <w:tcBorders>
              <w:top w:val="nil"/>
              <w:left w:val="nil"/>
              <w:bottom w:val="single" w:sz="4" w:space="0" w:color="auto"/>
              <w:right w:val="double" w:sz="6" w:space="0" w:color="auto"/>
            </w:tcBorders>
            <w:noWrap/>
            <w:vAlign w:val="bottom"/>
            <w:hideMark/>
          </w:tcPr>
          <w:p w14:paraId="70FF627A" w14:textId="77777777" w:rsidR="001D2C3B" w:rsidRPr="001D2C3B" w:rsidRDefault="001D2C3B" w:rsidP="001D2C3B">
            <w:pPr>
              <w:suppressAutoHyphens w:val="0"/>
              <w:jc w:val="right"/>
              <w:rPr>
                <w:color w:val="000000"/>
                <w:sz w:val="22"/>
                <w:szCs w:val="22"/>
                <w:lang w:eastAsia="en-US"/>
              </w:rPr>
            </w:pPr>
            <w:r w:rsidRPr="001D2C3B">
              <w:rPr>
                <w:color w:val="000000"/>
                <w:sz w:val="22"/>
                <w:szCs w:val="22"/>
                <w:lang w:eastAsia="en-US"/>
              </w:rPr>
              <w:t>66,0</w:t>
            </w:r>
          </w:p>
        </w:tc>
      </w:tr>
      <w:tr w:rsidR="001D2C3B" w:rsidRPr="001D2C3B" w14:paraId="47F484C8" w14:textId="77777777" w:rsidTr="001D2C3B">
        <w:trPr>
          <w:trHeight w:val="660"/>
        </w:trPr>
        <w:tc>
          <w:tcPr>
            <w:tcW w:w="3620" w:type="dxa"/>
            <w:tcBorders>
              <w:top w:val="nil"/>
              <w:left w:val="double" w:sz="6" w:space="0" w:color="auto"/>
              <w:bottom w:val="single" w:sz="4" w:space="0" w:color="auto"/>
              <w:right w:val="single" w:sz="4" w:space="0" w:color="auto"/>
            </w:tcBorders>
            <w:noWrap/>
            <w:vAlign w:val="bottom"/>
            <w:hideMark/>
          </w:tcPr>
          <w:p w14:paraId="78DBA527" w14:textId="77777777" w:rsidR="001D2C3B" w:rsidRPr="001D2C3B" w:rsidRDefault="001D2C3B" w:rsidP="001D2C3B">
            <w:pPr>
              <w:suppressAutoHyphens w:val="0"/>
              <w:rPr>
                <w:color w:val="000000"/>
                <w:sz w:val="22"/>
                <w:szCs w:val="22"/>
                <w:lang w:eastAsia="en-US"/>
              </w:rPr>
            </w:pPr>
            <w:r w:rsidRPr="001D2C3B">
              <w:rPr>
                <w:color w:val="000000"/>
                <w:sz w:val="22"/>
                <w:szCs w:val="22"/>
                <w:lang w:eastAsia="en-US"/>
              </w:rPr>
              <w:t>26. Заштита земљишта од ерозије</w:t>
            </w:r>
          </w:p>
        </w:tc>
        <w:tc>
          <w:tcPr>
            <w:tcW w:w="3040" w:type="dxa"/>
            <w:tcBorders>
              <w:top w:val="nil"/>
              <w:left w:val="nil"/>
              <w:bottom w:val="single" w:sz="4" w:space="0" w:color="auto"/>
              <w:right w:val="single" w:sz="4" w:space="0" w:color="auto"/>
            </w:tcBorders>
            <w:vAlign w:val="bottom"/>
            <w:hideMark/>
          </w:tcPr>
          <w:p w14:paraId="1D5BBD02" w14:textId="77777777" w:rsidR="001D2C3B" w:rsidRPr="001D2C3B" w:rsidRDefault="001D2C3B" w:rsidP="001D2C3B">
            <w:pPr>
              <w:suppressAutoHyphens w:val="0"/>
              <w:rPr>
                <w:color w:val="000000"/>
                <w:sz w:val="22"/>
                <w:szCs w:val="22"/>
                <w:lang w:eastAsia="en-US"/>
              </w:rPr>
            </w:pPr>
            <w:r w:rsidRPr="001D2C3B">
              <w:rPr>
                <w:color w:val="000000"/>
                <w:sz w:val="22"/>
                <w:szCs w:val="22"/>
                <w:lang w:eastAsia="en-US"/>
              </w:rPr>
              <w:t>4. Ниске природне вредности</w:t>
            </w:r>
          </w:p>
        </w:tc>
        <w:tc>
          <w:tcPr>
            <w:tcW w:w="1060" w:type="dxa"/>
            <w:tcBorders>
              <w:top w:val="nil"/>
              <w:left w:val="nil"/>
              <w:bottom w:val="single" w:sz="4" w:space="0" w:color="auto"/>
              <w:right w:val="single" w:sz="4" w:space="0" w:color="auto"/>
            </w:tcBorders>
            <w:noWrap/>
            <w:vAlign w:val="bottom"/>
            <w:hideMark/>
          </w:tcPr>
          <w:p w14:paraId="636EC8AC" w14:textId="77777777" w:rsidR="001D2C3B" w:rsidRPr="001D2C3B" w:rsidRDefault="001D2C3B" w:rsidP="001D2C3B">
            <w:pPr>
              <w:suppressAutoHyphens w:val="0"/>
              <w:jc w:val="right"/>
              <w:rPr>
                <w:color w:val="000000"/>
                <w:sz w:val="22"/>
                <w:szCs w:val="22"/>
                <w:lang w:eastAsia="en-US"/>
              </w:rPr>
            </w:pPr>
            <w:r w:rsidRPr="001D2C3B">
              <w:rPr>
                <w:color w:val="000000"/>
                <w:sz w:val="22"/>
                <w:szCs w:val="22"/>
                <w:lang w:eastAsia="en-US"/>
              </w:rPr>
              <w:t>171,4</w:t>
            </w:r>
          </w:p>
        </w:tc>
        <w:tc>
          <w:tcPr>
            <w:tcW w:w="1180" w:type="dxa"/>
            <w:tcBorders>
              <w:top w:val="nil"/>
              <w:left w:val="nil"/>
              <w:bottom w:val="single" w:sz="4" w:space="0" w:color="auto"/>
              <w:right w:val="double" w:sz="6" w:space="0" w:color="auto"/>
            </w:tcBorders>
            <w:noWrap/>
            <w:vAlign w:val="bottom"/>
            <w:hideMark/>
          </w:tcPr>
          <w:p w14:paraId="2C154B3F" w14:textId="77777777" w:rsidR="001D2C3B" w:rsidRPr="001D2C3B" w:rsidRDefault="001D2C3B" w:rsidP="001D2C3B">
            <w:pPr>
              <w:suppressAutoHyphens w:val="0"/>
              <w:jc w:val="right"/>
              <w:rPr>
                <w:color w:val="000000"/>
                <w:sz w:val="22"/>
                <w:szCs w:val="22"/>
                <w:lang w:eastAsia="en-US"/>
              </w:rPr>
            </w:pPr>
            <w:r w:rsidRPr="001D2C3B">
              <w:rPr>
                <w:color w:val="000000"/>
                <w:sz w:val="22"/>
                <w:szCs w:val="22"/>
                <w:lang w:eastAsia="en-US"/>
              </w:rPr>
              <w:t>29,0</w:t>
            </w:r>
          </w:p>
        </w:tc>
      </w:tr>
      <w:tr w:rsidR="001D2C3B" w:rsidRPr="001D2C3B" w14:paraId="3BF2CE60" w14:textId="77777777" w:rsidTr="001D2C3B">
        <w:trPr>
          <w:trHeight w:val="660"/>
        </w:trPr>
        <w:tc>
          <w:tcPr>
            <w:tcW w:w="3620" w:type="dxa"/>
            <w:tcBorders>
              <w:top w:val="nil"/>
              <w:left w:val="double" w:sz="6" w:space="0" w:color="auto"/>
              <w:bottom w:val="single" w:sz="4" w:space="0" w:color="auto"/>
              <w:right w:val="single" w:sz="4" w:space="0" w:color="auto"/>
            </w:tcBorders>
            <w:noWrap/>
            <w:vAlign w:val="bottom"/>
            <w:hideMark/>
          </w:tcPr>
          <w:p w14:paraId="0A96BEC8" w14:textId="77777777" w:rsidR="001D2C3B" w:rsidRPr="001D2C3B" w:rsidRDefault="001D2C3B" w:rsidP="001D2C3B">
            <w:pPr>
              <w:suppressAutoHyphens w:val="0"/>
              <w:rPr>
                <w:color w:val="000000"/>
                <w:sz w:val="22"/>
                <w:szCs w:val="22"/>
                <w:lang w:eastAsia="en-US"/>
              </w:rPr>
            </w:pPr>
            <w:r w:rsidRPr="001D2C3B">
              <w:rPr>
                <w:color w:val="000000"/>
                <w:sz w:val="22"/>
                <w:szCs w:val="22"/>
                <w:lang w:eastAsia="en-US"/>
              </w:rPr>
              <w:t>47. Заштитна шума од погледа</w:t>
            </w:r>
          </w:p>
        </w:tc>
        <w:tc>
          <w:tcPr>
            <w:tcW w:w="3040" w:type="dxa"/>
            <w:tcBorders>
              <w:top w:val="nil"/>
              <w:left w:val="nil"/>
              <w:bottom w:val="single" w:sz="4" w:space="0" w:color="auto"/>
              <w:right w:val="single" w:sz="4" w:space="0" w:color="auto"/>
            </w:tcBorders>
            <w:vAlign w:val="bottom"/>
            <w:hideMark/>
          </w:tcPr>
          <w:p w14:paraId="5421B521" w14:textId="77777777" w:rsidR="001D2C3B" w:rsidRPr="001D2C3B" w:rsidRDefault="001D2C3B" w:rsidP="001D2C3B">
            <w:pPr>
              <w:suppressAutoHyphens w:val="0"/>
              <w:rPr>
                <w:color w:val="000000"/>
                <w:sz w:val="22"/>
                <w:szCs w:val="22"/>
                <w:lang w:eastAsia="en-US"/>
              </w:rPr>
            </w:pPr>
            <w:r w:rsidRPr="001D2C3B">
              <w:rPr>
                <w:color w:val="000000"/>
                <w:sz w:val="22"/>
                <w:szCs w:val="22"/>
                <w:lang w:eastAsia="en-US"/>
              </w:rPr>
              <w:t>4. Ниске природне вредности</w:t>
            </w:r>
          </w:p>
        </w:tc>
        <w:tc>
          <w:tcPr>
            <w:tcW w:w="1060" w:type="dxa"/>
            <w:tcBorders>
              <w:top w:val="nil"/>
              <w:left w:val="nil"/>
              <w:bottom w:val="single" w:sz="4" w:space="0" w:color="auto"/>
              <w:right w:val="single" w:sz="4" w:space="0" w:color="auto"/>
            </w:tcBorders>
            <w:noWrap/>
            <w:vAlign w:val="bottom"/>
            <w:hideMark/>
          </w:tcPr>
          <w:p w14:paraId="2C2E8EDA" w14:textId="77777777" w:rsidR="001D2C3B" w:rsidRPr="001D2C3B" w:rsidRDefault="001D2C3B" w:rsidP="001D2C3B">
            <w:pPr>
              <w:suppressAutoHyphens w:val="0"/>
              <w:jc w:val="right"/>
              <w:rPr>
                <w:color w:val="000000"/>
                <w:sz w:val="22"/>
                <w:szCs w:val="22"/>
                <w:lang w:eastAsia="en-US"/>
              </w:rPr>
            </w:pPr>
            <w:r w:rsidRPr="001D2C3B">
              <w:rPr>
                <w:color w:val="000000"/>
                <w:sz w:val="22"/>
                <w:szCs w:val="22"/>
                <w:lang w:eastAsia="en-US"/>
              </w:rPr>
              <w:t>57,2</w:t>
            </w:r>
          </w:p>
        </w:tc>
        <w:tc>
          <w:tcPr>
            <w:tcW w:w="1180" w:type="dxa"/>
            <w:tcBorders>
              <w:top w:val="nil"/>
              <w:left w:val="nil"/>
              <w:bottom w:val="single" w:sz="4" w:space="0" w:color="auto"/>
              <w:right w:val="double" w:sz="6" w:space="0" w:color="auto"/>
            </w:tcBorders>
            <w:noWrap/>
            <w:vAlign w:val="bottom"/>
            <w:hideMark/>
          </w:tcPr>
          <w:p w14:paraId="112B0F33" w14:textId="77777777" w:rsidR="001D2C3B" w:rsidRPr="001D2C3B" w:rsidRDefault="001D2C3B" w:rsidP="001D2C3B">
            <w:pPr>
              <w:suppressAutoHyphens w:val="0"/>
              <w:jc w:val="right"/>
              <w:rPr>
                <w:color w:val="000000"/>
                <w:sz w:val="22"/>
                <w:szCs w:val="22"/>
                <w:lang w:eastAsia="en-US"/>
              </w:rPr>
            </w:pPr>
            <w:r w:rsidRPr="001D2C3B">
              <w:rPr>
                <w:color w:val="000000"/>
                <w:sz w:val="22"/>
                <w:szCs w:val="22"/>
                <w:lang w:eastAsia="en-US"/>
              </w:rPr>
              <w:t>16,0</w:t>
            </w:r>
          </w:p>
        </w:tc>
      </w:tr>
      <w:tr w:rsidR="001D2C3B" w:rsidRPr="001D2C3B" w14:paraId="7C6B3780" w14:textId="77777777" w:rsidTr="001D2C3B">
        <w:trPr>
          <w:trHeight w:val="315"/>
        </w:trPr>
        <w:tc>
          <w:tcPr>
            <w:tcW w:w="3620" w:type="dxa"/>
            <w:tcBorders>
              <w:top w:val="nil"/>
              <w:left w:val="double" w:sz="6" w:space="0" w:color="auto"/>
              <w:bottom w:val="double" w:sz="6" w:space="0" w:color="auto"/>
              <w:right w:val="single" w:sz="4" w:space="0" w:color="auto"/>
            </w:tcBorders>
            <w:noWrap/>
            <w:vAlign w:val="center"/>
            <w:hideMark/>
          </w:tcPr>
          <w:p w14:paraId="6CE41137" w14:textId="77777777" w:rsidR="001D2C3B" w:rsidRPr="001D2C3B" w:rsidRDefault="001D2C3B" w:rsidP="001D2C3B">
            <w:pPr>
              <w:suppressAutoHyphens w:val="0"/>
              <w:rPr>
                <w:color w:val="000000"/>
                <w:sz w:val="22"/>
                <w:szCs w:val="22"/>
                <w:lang w:eastAsia="en-US"/>
              </w:rPr>
            </w:pPr>
            <w:r w:rsidRPr="001D2C3B">
              <w:rPr>
                <w:color w:val="000000"/>
                <w:sz w:val="22"/>
                <w:szCs w:val="22"/>
                <w:lang w:eastAsia="en-US"/>
              </w:rPr>
              <w:t> </w:t>
            </w:r>
          </w:p>
        </w:tc>
        <w:tc>
          <w:tcPr>
            <w:tcW w:w="3040" w:type="dxa"/>
            <w:tcBorders>
              <w:top w:val="nil"/>
              <w:left w:val="nil"/>
              <w:bottom w:val="double" w:sz="6" w:space="0" w:color="auto"/>
              <w:right w:val="single" w:sz="4" w:space="0" w:color="auto"/>
            </w:tcBorders>
            <w:noWrap/>
            <w:vAlign w:val="center"/>
            <w:hideMark/>
          </w:tcPr>
          <w:p w14:paraId="04754ABE" w14:textId="77777777" w:rsidR="001D2C3B" w:rsidRPr="001D2C3B" w:rsidRDefault="001D2C3B" w:rsidP="001D2C3B">
            <w:pPr>
              <w:suppressAutoHyphens w:val="0"/>
              <w:rPr>
                <w:color w:val="000000"/>
                <w:sz w:val="22"/>
                <w:szCs w:val="22"/>
                <w:lang w:eastAsia="en-US"/>
              </w:rPr>
            </w:pPr>
            <w:r w:rsidRPr="001D2C3B">
              <w:rPr>
                <w:color w:val="000000"/>
                <w:sz w:val="22"/>
                <w:szCs w:val="22"/>
                <w:lang w:eastAsia="en-US"/>
              </w:rPr>
              <w:t> </w:t>
            </w:r>
          </w:p>
        </w:tc>
        <w:tc>
          <w:tcPr>
            <w:tcW w:w="1060" w:type="dxa"/>
            <w:tcBorders>
              <w:top w:val="nil"/>
              <w:left w:val="nil"/>
              <w:bottom w:val="double" w:sz="6" w:space="0" w:color="auto"/>
              <w:right w:val="single" w:sz="4" w:space="0" w:color="auto"/>
            </w:tcBorders>
            <w:noWrap/>
            <w:vAlign w:val="bottom"/>
            <w:hideMark/>
          </w:tcPr>
          <w:p w14:paraId="22C113E5" w14:textId="77777777" w:rsidR="001D2C3B" w:rsidRPr="001D2C3B" w:rsidRDefault="001D2C3B" w:rsidP="001D2C3B">
            <w:pPr>
              <w:suppressAutoHyphens w:val="0"/>
              <w:jc w:val="right"/>
              <w:rPr>
                <w:color w:val="000000"/>
                <w:sz w:val="22"/>
                <w:szCs w:val="22"/>
                <w:lang w:eastAsia="en-US"/>
              </w:rPr>
            </w:pPr>
            <w:r w:rsidRPr="001D2C3B">
              <w:rPr>
                <w:color w:val="000000"/>
                <w:sz w:val="22"/>
                <w:szCs w:val="22"/>
                <w:lang w:eastAsia="en-US"/>
              </w:rPr>
              <w:t>1305,7</w:t>
            </w:r>
          </w:p>
        </w:tc>
        <w:tc>
          <w:tcPr>
            <w:tcW w:w="1180" w:type="dxa"/>
            <w:tcBorders>
              <w:top w:val="nil"/>
              <w:left w:val="nil"/>
              <w:bottom w:val="double" w:sz="6" w:space="0" w:color="auto"/>
              <w:right w:val="double" w:sz="6" w:space="0" w:color="auto"/>
            </w:tcBorders>
            <w:noWrap/>
            <w:vAlign w:val="bottom"/>
            <w:hideMark/>
          </w:tcPr>
          <w:p w14:paraId="64250CDC" w14:textId="77777777" w:rsidR="001D2C3B" w:rsidRPr="001D2C3B" w:rsidRDefault="001D2C3B" w:rsidP="001D2C3B">
            <w:pPr>
              <w:suppressAutoHyphens w:val="0"/>
              <w:jc w:val="right"/>
              <w:rPr>
                <w:color w:val="000000"/>
                <w:sz w:val="22"/>
                <w:szCs w:val="22"/>
                <w:lang w:eastAsia="en-US"/>
              </w:rPr>
            </w:pPr>
            <w:r w:rsidRPr="001D2C3B">
              <w:rPr>
                <w:color w:val="000000"/>
                <w:sz w:val="22"/>
                <w:szCs w:val="22"/>
                <w:lang w:eastAsia="en-US"/>
              </w:rPr>
              <w:t>161,0</w:t>
            </w:r>
          </w:p>
        </w:tc>
      </w:tr>
    </w:tbl>
    <w:p w14:paraId="74CCB28A" w14:textId="77777777" w:rsidR="003D41F7" w:rsidRDefault="003D41F7" w:rsidP="00124C37">
      <w:pPr>
        <w:spacing w:after="60"/>
        <w:ind w:right="131"/>
        <w:jc w:val="both"/>
        <w:rPr>
          <w:sz w:val="22"/>
          <w:szCs w:val="22"/>
          <w:lang w:val="sr-Cyrl-RS"/>
        </w:rPr>
      </w:pPr>
    </w:p>
    <w:p w14:paraId="6E70AE48" w14:textId="23F58801" w:rsidR="001D2C3B" w:rsidRDefault="001D2C3B" w:rsidP="001D2C3B">
      <w:pPr>
        <w:ind w:firstLine="709"/>
        <w:jc w:val="both"/>
        <w:rPr>
          <w:sz w:val="22"/>
          <w:szCs w:val="22"/>
          <w:lang w:val="sr-Cyrl-RS"/>
        </w:rPr>
      </w:pPr>
      <w:r w:rsidRPr="005A504C">
        <w:rPr>
          <w:sz w:val="22"/>
          <w:szCs w:val="22"/>
        </w:rPr>
        <w:t>Примењујући ову методологију, прикупљањем информација и обрадом података на нивоу примерне површине и састојине, у ГЈ „</w:t>
      </w:r>
      <w:r>
        <w:rPr>
          <w:sz w:val="22"/>
          <w:szCs w:val="22"/>
          <w:lang w:val="sr-Cyrl-RS"/>
        </w:rPr>
        <w:t>Валкалуци-Некудово</w:t>
      </w:r>
      <w:r w:rsidRPr="005A504C">
        <w:rPr>
          <w:sz w:val="22"/>
          <w:szCs w:val="22"/>
        </w:rPr>
        <w:t>“, констатовано је да се</w:t>
      </w:r>
      <w:r>
        <w:rPr>
          <w:sz w:val="22"/>
          <w:szCs w:val="22"/>
          <w:lang w:val="sr-Cyrl-RS"/>
        </w:rPr>
        <w:t xml:space="preserve"> налази</w:t>
      </w:r>
      <w:r w:rsidRPr="005A504C">
        <w:rPr>
          <w:sz w:val="22"/>
          <w:szCs w:val="22"/>
        </w:rPr>
        <w:t>:</w:t>
      </w:r>
    </w:p>
    <w:p w14:paraId="73DB024E" w14:textId="77777777" w:rsidR="001D2C3B" w:rsidRPr="005A504C" w:rsidRDefault="001D2C3B" w:rsidP="001D2C3B">
      <w:pPr>
        <w:ind w:firstLine="709"/>
        <w:jc w:val="both"/>
        <w:rPr>
          <w:sz w:val="22"/>
          <w:szCs w:val="22"/>
          <w:lang w:val="sr-Cyrl-RS"/>
        </w:rPr>
      </w:pPr>
    </w:p>
    <w:p w14:paraId="33F457CF" w14:textId="6DBCC017" w:rsidR="001D2C3B" w:rsidRPr="005A504C" w:rsidRDefault="001D2C3B" w:rsidP="001D2C3B">
      <w:pPr>
        <w:rPr>
          <w:sz w:val="22"/>
          <w:szCs w:val="22"/>
        </w:rPr>
      </w:pPr>
      <w:r w:rsidRPr="005A504C">
        <w:rPr>
          <w:sz w:val="22"/>
          <w:szCs w:val="22"/>
        </w:rPr>
        <w:t>-</w:t>
      </w:r>
      <w:r w:rsidRPr="005A504C">
        <w:rPr>
          <w:sz w:val="22"/>
          <w:szCs w:val="22"/>
        </w:rPr>
        <w:tab/>
      </w:r>
      <w:r w:rsidR="00AF59F1">
        <w:rPr>
          <w:sz w:val="22"/>
          <w:szCs w:val="22"/>
          <w:lang w:val="sr-Cyrl-RS"/>
        </w:rPr>
        <w:t>545</w:t>
      </w:r>
      <w:r w:rsidRPr="005A504C">
        <w:rPr>
          <w:sz w:val="22"/>
          <w:szCs w:val="22"/>
        </w:rPr>
        <w:t>,</w:t>
      </w:r>
      <w:r w:rsidR="00AF59F1">
        <w:rPr>
          <w:sz w:val="22"/>
          <w:szCs w:val="22"/>
          <w:lang w:val="sr-Cyrl-RS"/>
        </w:rPr>
        <w:t>3</w:t>
      </w:r>
      <w:r w:rsidRPr="005A504C">
        <w:rPr>
          <w:sz w:val="22"/>
          <w:szCs w:val="22"/>
        </w:rPr>
        <w:t xml:space="preserve"> ha у режиму Средње ниже природне вредности и</w:t>
      </w:r>
    </w:p>
    <w:p w14:paraId="3FD96236" w14:textId="7401EC28" w:rsidR="001D2C3B" w:rsidRPr="005A504C" w:rsidRDefault="001D2C3B" w:rsidP="001D2C3B">
      <w:pPr>
        <w:rPr>
          <w:sz w:val="22"/>
          <w:szCs w:val="22"/>
          <w:lang w:val="sr-Cyrl-RS"/>
        </w:rPr>
      </w:pPr>
      <w:r w:rsidRPr="005A504C">
        <w:rPr>
          <w:sz w:val="22"/>
          <w:szCs w:val="22"/>
        </w:rPr>
        <w:t>-</w:t>
      </w:r>
      <w:r w:rsidRPr="005A504C">
        <w:rPr>
          <w:sz w:val="22"/>
          <w:szCs w:val="22"/>
        </w:rPr>
        <w:tab/>
      </w:r>
      <w:r w:rsidR="00AF59F1">
        <w:rPr>
          <w:sz w:val="22"/>
          <w:szCs w:val="22"/>
          <w:lang w:val="sr-Cyrl-RS"/>
        </w:rPr>
        <w:t>760</w:t>
      </w:r>
      <w:r w:rsidRPr="005A504C">
        <w:rPr>
          <w:sz w:val="22"/>
          <w:szCs w:val="22"/>
        </w:rPr>
        <w:t>,</w:t>
      </w:r>
      <w:r w:rsidR="00AF59F1">
        <w:rPr>
          <w:sz w:val="22"/>
          <w:szCs w:val="22"/>
          <w:lang w:val="sr-Cyrl-RS"/>
        </w:rPr>
        <w:t>3</w:t>
      </w:r>
      <w:r w:rsidRPr="005A504C">
        <w:rPr>
          <w:sz w:val="22"/>
          <w:szCs w:val="22"/>
        </w:rPr>
        <w:t xml:space="preserve"> ha у режиму Ниске природне вредности.</w:t>
      </w:r>
    </w:p>
    <w:p w14:paraId="11998C6F" w14:textId="77777777" w:rsidR="001D2C3B" w:rsidRPr="005A504C" w:rsidRDefault="001D2C3B" w:rsidP="001D2C3B">
      <w:pPr>
        <w:rPr>
          <w:lang w:val="sr-Cyrl-RS"/>
        </w:rPr>
      </w:pPr>
    </w:p>
    <w:p w14:paraId="4AAD377F" w14:textId="77777777" w:rsidR="001D2C3B" w:rsidRPr="005A504C" w:rsidRDefault="001D2C3B" w:rsidP="001D2C3B">
      <w:pPr>
        <w:ind w:firstLine="709"/>
        <w:jc w:val="both"/>
        <w:rPr>
          <w:sz w:val="22"/>
          <w:szCs w:val="22"/>
        </w:rPr>
      </w:pPr>
      <w:r w:rsidRPr="005A504C">
        <w:rPr>
          <w:sz w:val="22"/>
          <w:szCs w:val="22"/>
        </w:rPr>
        <w:lastRenderedPageBreak/>
        <w:t>Овакви подаци указују да у оквиру газдинске јединице преовлађују састојине нижих природних вредности (ниске и средње ниже), што је одлика шумских комплекса у којима су процеси коришћења шума континуирани.</w:t>
      </w:r>
    </w:p>
    <w:p w14:paraId="6D2F1E3A" w14:textId="77777777" w:rsidR="000E3953" w:rsidRPr="000E3953" w:rsidRDefault="000E3953" w:rsidP="00124C37">
      <w:pPr>
        <w:spacing w:after="60"/>
        <w:ind w:right="131"/>
        <w:jc w:val="both"/>
        <w:rPr>
          <w:sz w:val="22"/>
          <w:szCs w:val="22"/>
          <w:lang w:val="sr-Cyrl-RS"/>
        </w:rPr>
      </w:pPr>
    </w:p>
    <w:p w14:paraId="09A597C3" w14:textId="5FD80445" w:rsidR="0073439B" w:rsidRDefault="001B6C46" w:rsidP="0073439B">
      <w:pPr>
        <w:pStyle w:val="Heading1"/>
        <w:rPr>
          <w:lang w:val="sr-Cyrl-RS"/>
        </w:rPr>
      </w:pPr>
      <w:bookmarkStart w:id="178" w:name="_Toc224812305"/>
      <w:r w:rsidRPr="002D6D72">
        <w:t>2</w:t>
      </w:r>
      <w:r w:rsidR="00A52A2D" w:rsidRPr="002D6D72">
        <w:t>.</w:t>
      </w:r>
      <w:r w:rsidRPr="002D6D72">
        <w:t>2</w:t>
      </w:r>
      <w:r w:rsidR="00A52A2D" w:rsidRPr="002D6D72">
        <w:t>.</w:t>
      </w:r>
      <w:r w:rsidR="00D90461" w:rsidRPr="002D6D72">
        <w:tab/>
      </w:r>
      <w:r w:rsidR="00A52A2D" w:rsidRPr="002D6D72">
        <w:t xml:space="preserve">АНАЛИЗА </w:t>
      </w:r>
      <w:r w:rsidR="00774549" w:rsidRPr="002D6D72">
        <w:t>СТАЊА И СПРОВЕДЕНИХ МЕРА ГАЗДОВАЊА</w:t>
      </w:r>
      <w:bookmarkEnd w:id="178"/>
    </w:p>
    <w:p w14:paraId="3216C8BE" w14:textId="77777777" w:rsidR="0073439B" w:rsidRDefault="0073439B" w:rsidP="0073439B">
      <w:pPr>
        <w:rPr>
          <w:lang w:val="sr-Cyrl-RS"/>
        </w:rPr>
      </w:pPr>
    </w:p>
    <w:p w14:paraId="7A6AEEA1" w14:textId="4F5AA970" w:rsidR="0073439B" w:rsidRDefault="0073439B" w:rsidP="0073439B">
      <w:pPr>
        <w:pStyle w:val="Heading2"/>
        <w:rPr>
          <w:lang w:val="sr-Latn-RS"/>
        </w:rPr>
      </w:pPr>
      <w:bookmarkStart w:id="179" w:name="_Toc224812306"/>
      <w:r w:rsidRPr="00BA4BD8">
        <w:t>2.2.1.</w:t>
      </w:r>
      <w:r w:rsidRPr="00BA4BD8">
        <w:tab/>
      </w:r>
      <w:r w:rsidRPr="0025058F">
        <w:rPr>
          <w:lang w:val="sr-Cyrl-RS"/>
        </w:rPr>
        <w:t>Анализа стања</w:t>
      </w:r>
      <w:bookmarkEnd w:id="179"/>
    </w:p>
    <w:p w14:paraId="7B64B882" w14:textId="77777777" w:rsidR="00646FA6" w:rsidRPr="000E3953" w:rsidRDefault="00646FA6" w:rsidP="00BA4BD8">
      <w:pPr>
        <w:spacing w:after="60"/>
        <w:ind w:right="131"/>
        <w:jc w:val="both"/>
        <w:rPr>
          <w:sz w:val="22"/>
          <w:szCs w:val="22"/>
          <w:lang w:val="sr-Cyrl-RS"/>
        </w:rPr>
      </w:pPr>
    </w:p>
    <w:p w14:paraId="4B275697" w14:textId="77777777" w:rsidR="00646FA6" w:rsidRPr="00646FA6" w:rsidRDefault="00646FA6" w:rsidP="00BA4BD8">
      <w:pPr>
        <w:spacing w:after="60"/>
        <w:ind w:right="131"/>
        <w:jc w:val="both"/>
        <w:rPr>
          <w:sz w:val="22"/>
          <w:szCs w:val="22"/>
          <w:lang w:val="sr-Latn-RS"/>
        </w:rPr>
      </w:pPr>
    </w:p>
    <w:p w14:paraId="4C8A5144" w14:textId="1248B2F2" w:rsidR="00BC3ADF" w:rsidRPr="0014120C" w:rsidRDefault="00BC3ADF" w:rsidP="00BC3ADF">
      <w:pPr>
        <w:suppressAutoHyphens w:val="0"/>
        <w:jc w:val="both"/>
        <w:rPr>
          <w:sz w:val="22"/>
          <w:szCs w:val="22"/>
          <w:lang w:val="sr-Cyrl-RS"/>
        </w:rPr>
      </w:pPr>
      <w:r>
        <w:rPr>
          <w:sz w:val="22"/>
          <w:szCs w:val="22"/>
          <w:lang w:val="sr-Latn-RS"/>
        </w:rPr>
        <w:t xml:space="preserve">            </w:t>
      </w:r>
      <w:r w:rsidRPr="002C21CC">
        <w:rPr>
          <w:sz w:val="22"/>
          <w:szCs w:val="22"/>
          <w:lang w:val="sr-Cyrl-RS"/>
        </w:rPr>
        <w:t>Од укупне површине газдинске јединице (</w:t>
      </w:r>
      <w:r w:rsidR="0057676B">
        <w:rPr>
          <w:sz w:val="22"/>
          <w:szCs w:val="22"/>
          <w:lang w:val="sr-Latn-RS"/>
        </w:rPr>
        <w:t>1</w:t>
      </w:r>
      <w:r>
        <w:rPr>
          <w:sz w:val="22"/>
          <w:szCs w:val="22"/>
          <w:lang w:val="sr-Latn-RS"/>
        </w:rPr>
        <w:t>.</w:t>
      </w:r>
      <w:r w:rsidR="0086514B">
        <w:rPr>
          <w:sz w:val="22"/>
          <w:szCs w:val="22"/>
          <w:lang w:val="sr-Latn-RS"/>
        </w:rPr>
        <w:t>7</w:t>
      </w:r>
      <w:r w:rsidR="0057676B">
        <w:rPr>
          <w:sz w:val="22"/>
          <w:szCs w:val="22"/>
          <w:lang w:val="sr-Latn-RS"/>
        </w:rPr>
        <w:t>2</w:t>
      </w:r>
      <w:r w:rsidR="009F4998">
        <w:rPr>
          <w:sz w:val="22"/>
          <w:szCs w:val="22"/>
          <w:lang w:val="sr-Latn-RS"/>
        </w:rPr>
        <w:t>1</w:t>
      </w:r>
      <w:r>
        <w:rPr>
          <w:sz w:val="22"/>
          <w:szCs w:val="22"/>
          <w:lang w:val="sr-Cyrl-RS"/>
        </w:rPr>
        <w:t>,</w:t>
      </w:r>
      <w:r w:rsidR="009F4998">
        <w:rPr>
          <w:sz w:val="22"/>
          <w:szCs w:val="22"/>
          <w:lang w:val="sr-Latn-RS"/>
        </w:rPr>
        <w:t>42</w:t>
      </w:r>
      <w:r w:rsidRPr="002C21CC">
        <w:rPr>
          <w:sz w:val="22"/>
          <w:szCs w:val="22"/>
          <w:lang w:val="sr-Latn-RS"/>
        </w:rPr>
        <w:t>ha</w:t>
      </w:r>
      <w:r w:rsidRPr="002C21CC">
        <w:rPr>
          <w:sz w:val="22"/>
          <w:szCs w:val="22"/>
          <w:lang w:val="sr-Cyrl-RS"/>
        </w:rPr>
        <w:t xml:space="preserve">) обрасло је </w:t>
      </w:r>
      <w:r w:rsidR="0086514B">
        <w:rPr>
          <w:bCs/>
          <w:sz w:val="22"/>
          <w:szCs w:val="22"/>
          <w:lang w:val="sr-Latn-RS"/>
        </w:rPr>
        <w:t>7</w:t>
      </w:r>
      <w:r w:rsidR="009F4998">
        <w:rPr>
          <w:bCs/>
          <w:sz w:val="22"/>
          <w:szCs w:val="22"/>
          <w:lang w:val="sr-Latn-RS"/>
        </w:rPr>
        <w:t>7</w:t>
      </w:r>
      <w:r>
        <w:rPr>
          <w:bCs/>
          <w:sz w:val="22"/>
          <w:szCs w:val="22"/>
          <w:lang w:val="sr-Latn-RS"/>
        </w:rPr>
        <w:t>,</w:t>
      </w:r>
      <w:r w:rsidR="009F4998">
        <w:rPr>
          <w:bCs/>
          <w:sz w:val="22"/>
          <w:szCs w:val="22"/>
          <w:lang w:val="sr-Latn-RS"/>
        </w:rPr>
        <w:t>19</w:t>
      </w:r>
      <w:r w:rsidRPr="0014120C">
        <w:rPr>
          <w:sz w:val="22"/>
          <w:szCs w:val="22"/>
          <w:lang w:val="sr-Cyrl-RS"/>
        </w:rPr>
        <w:t>% (</w:t>
      </w:r>
      <w:r w:rsidR="0057676B">
        <w:rPr>
          <w:sz w:val="22"/>
          <w:szCs w:val="22"/>
          <w:lang w:val="sr-Latn-RS" w:eastAsia="en-US"/>
        </w:rPr>
        <w:t>1</w:t>
      </w:r>
      <w:r w:rsidR="0086514B">
        <w:rPr>
          <w:sz w:val="22"/>
          <w:szCs w:val="22"/>
          <w:lang w:val="sr-Latn-RS" w:eastAsia="en-US"/>
        </w:rPr>
        <w:t>.</w:t>
      </w:r>
      <w:r w:rsidR="0057676B">
        <w:rPr>
          <w:sz w:val="22"/>
          <w:szCs w:val="22"/>
          <w:lang w:val="sr-Latn-RS" w:eastAsia="en-US"/>
        </w:rPr>
        <w:t>328</w:t>
      </w:r>
      <w:r w:rsidRPr="0014120C">
        <w:rPr>
          <w:sz w:val="22"/>
          <w:szCs w:val="22"/>
          <w:lang w:eastAsia="en-US"/>
        </w:rPr>
        <w:t>,</w:t>
      </w:r>
      <w:r w:rsidR="0057676B">
        <w:rPr>
          <w:sz w:val="22"/>
          <w:szCs w:val="22"/>
          <w:lang w:val="sr-Latn-RS" w:eastAsia="en-US"/>
        </w:rPr>
        <w:t>68</w:t>
      </w:r>
      <w:r w:rsidRPr="0014120C">
        <w:rPr>
          <w:sz w:val="22"/>
          <w:szCs w:val="22"/>
          <w:lang w:val="sr-Latn-RS"/>
        </w:rPr>
        <w:t>ha</w:t>
      </w:r>
      <w:r w:rsidRPr="0014120C">
        <w:rPr>
          <w:sz w:val="22"/>
          <w:szCs w:val="22"/>
          <w:lang w:val="sr-Cyrl-RS"/>
        </w:rPr>
        <w:t>).</w:t>
      </w:r>
    </w:p>
    <w:p w14:paraId="715C8DB8" w14:textId="53B94CC9" w:rsidR="00BC3ADF" w:rsidRPr="00F8374F" w:rsidRDefault="00BC3ADF" w:rsidP="00BC3ADF">
      <w:pPr>
        <w:suppressAutoHyphens w:val="0"/>
        <w:jc w:val="both"/>
        <w:rPr>
          <w:color w:val="000000"/>
          <w:sz w:val="20"/>
          <w:lang w:val="sr-Cyrl-RS" w:eastAsia="en-US"/>
        </w:rPr>
      </w:pPr>
      <w:r w:rsidRPr="002C21CC">
        <w:rPr>
          <w:sz w:val="22"/>
          <w:szCs w:val="22"/>
          <w:lang w:val="sr-Cyrl-RS"/>
        </w:rPr>
        <w:t xml:space="preserve">У газдинској јединици доминира наменска целина </w:t>
      </w:r>
      <w:r w:rsidR="00C3723F">
        <w:rPr>
          <w:sz w:val="22"/>
          <w:szCs w:val="22"/>
          <w:lang w:val="sr-Latn-RS"/>
        </w:rPr>
        <w:t>10</w:t>
      </w:r>
      <w:r w:rsidRPr="002C21CC">
        <w:rPr>
          <w:sz w:val="22"/>
          <w:szCs w:val="22"/>
          <w:lang w:val="sr-Cyrl-RS"/>
        </w:rPr>
        <w:t>-</w:t>
      </w:r>
      <w:r w:rsidR="003D5C24">
        <w:rPr>
          <w:sz w:val="22"/>
          <w:szCs w:val="22"/>
          <w:lang w:val="sr-Cyrl-RS"/>
        </w:rPr>
        <w:t>производња техничког дрвета</w:t>
      </w:r>
      <w:r>
        <w:rPr>
          <w:sz w:val="22"/>
          <w:szCs w:val="22"/>
          <w:lang w:val="sr-Cyrl-RS"/>
        </w:rPr>
        <w:t xml:space="preserve"> </w:t>
      </w:r>
      <w:r w:rsidRPr="002C21CC">
        <w:rPr>
          <w:sz w:val="22"/>
          <w:szCs w:val="22"/>
          <w:lang w:val="sr-Cyrl-RS"/>
        </w:rPr>
        <w:t xml:space="preserve">од </w:t>
      </w:r>
      <w:r w:rsidR="00C3723F">
        <w:rPr>
          <w:color w:val="000000"/>
          <w:sz w:val="22"/>
          <w:szCs w:val="22"/>
          <w:lang w:val="sr-Latn-RS" w:eastAsia="en-US"/>
        </w:rPr>
        <w:t>1.</w:t>
      </w:r>
      <w:r w:rsidR="003D5C24">
        <w:rPr>
          <w:color w:val="000000"/>
          <w:sz w:val="22"/>
          <w:szCs w:val="22"/>
          <w:lang w:val="sr-Cyrl-RS" w:eastAsia="en-US"/>
        </w:rPr>
        <w:t>064</w:t>
      </w:r>
      <w:r>
        <w:rPr>
          <w:color w:val="000000"/>
          <w:sz w:val="22"/>
          <w:szCs w:val="22"/>
          <w:lang w:val="sr-Cyrl-RS" w:eastAsia="en-US"/>
        </w:rPr>
        <w:t>,</w:t>
      </w:r>
      <w:r w:rsidR="003D5C24">
        <w:rPr>
          <w:color w:val="000000"/>
          <w:sz w:val="22"/>
          <w:szCs w:val="22"/>
          <w:lang w:val="sr-Cyrl-RS" w:eastAsia="en-US"/>
        </w:rPr>
        <w:t>41</w:t>
      </w:r>
      <w:r w:rsidRPr="0014120C">
        <w:rPr>
          <w:sz w:val="22"/>
          <w:szCs w:val="22"/>
          <w:lang w:val="sr-Latn-RS"/>
        </w:rPr>
        <w:t>ha</w:t>
      </w:r>
      <w:r w:rsidRPr="002C21CC">
        <w:rPr>
          <w:sz w:val="22"/>
          <w:szCs w:val="22"/>
          <w:lang w:val="sr-Cyrl-RS"/>
        </w:rPr>
        <w:t xml:space="preserve"> или (</w:t>
      </w:r>
      <w:r w:rsidR="003D5C24">
        <w:rPr>
          <w:sz w:val="22"/>
          <w:szCs w:val="22"/>
          <w:lang w:val="sr-Cyrl-RS"/>
        </w:rPr>
        <w:t>80</w:t>
      </w:r>
      <w:r>
        <w:rPr>
          <w:sz w:val="22"/>
          <w:szCs w:val="22"/>
          <w:lang w:val="sr-Cyrl-RS"/>
        </w:rPr>
        <w:t>,</w:t>
      </w:r>
      <w:r w:rsidR="003D5C24">
        <w:rPr>
          <w:sz w:val="22"/>
          <w:szCs w:val="22"/>
          <w:lang w:val="sr-Cyrl-RS"/>
        </w:rPr>
        <w:t>1</w:t>
      </w:r>
      <w:r w:rsidRPr="002C21CC">
        <w:rPr>
          <w:sz w:val="22"/>
          <w:szCs w:val="22"/>
          <w:lang w:val="sr-Cyrl-RS"/>
        </w:rPr>
        <w:t xml:space="preserve">%) од укупне површине, за њом следи </w:t>
      </w:r>
      <w:r w:rsidRPr="002C21CC">
        <w:rPr>
          <w:bCs/>
          <w:sz w:val="22"/>
          <w:szCs w:val="22"/>
          <w:lang w:val="sr-Cyrl-RS"/>
        </w:rPr>
        <w:t xml:space="preserve">наменска целина </w:t>
      </w:r>
      <w:r w:rsidR="003D5C24">
        <w:rPr>
          <w:sz w:val="22"/>
          <w:szCs w:val="22"/>
          <w:lang w:val="sr-Cyrl-RS"/>
        </w:rPr>
        <w:t>26</w:t>
      </w:r>
      <w:r w:rsidR="00C3723F" w:rsidRPr="002C21CC">
        <w:rPr>
          <w:sz w:val="22"/>
          <w:szCs w:val="22"/>
          <w:lang w:val="sr-Cyrl-RS"/>
        </w:rPr>
        <w:t>-</w:t>
      </w:r>
      <w:r w:rsidR="009B3D3F">
        <w:rPr>
          <w:sz w:val="22"/>
          <w:szCs w:val="22"/>
          <w:lang w:val="sr-Cyrl-RS"/>
        </w:rPr>
        <w:t xml:space="preserve"> </w:t>
      </w:r>
      <w:r w:rsidR="003D5C24">
        <w:rPr>
          <w:sz w:val="22"/>
          <w:szCs w:val="22"/>
          <w:lang w:val="sr-Cyrl-RS"/>
        </w:rPr>
        <w:t>заштита зем</w:t>
      </w:r>
      <w:r w:rsidR="009B3D3F">
        <w:rPr>
          <w:sz w:val="22"/>
          <w:szCs w:val="22"/>
          <w:lang w:val="sr-Cyrl-RS"/>
        </w:rPr>
        <w:t>љ</w:t>
      </w:r>
      <w:r w:rsidR="003D5C24">
        <w:rPr>
          <w:sz w:val="22"/>
          <w:szCs w:val="22"/>
          <w:lang w:val="sr-Cyrl-RS"/>
        </w:rPr>
        <w:t>ишта од ерозије</w:t>
      </w:r>
      <w:r w:rsidR="00C3723F">
        <w:rPr>
          <w:sz w:val="22"/>
          <w:szCs w:val="22"/>
          <w:lang w:val="sr-Latn-RS"/>
        </w:rPr>
        <w:t xml:space="preserve"> </w:t>
      </w:r>
      <w:r w:rsidR="00C3723F">
        <w:rPr>
          <w:sz w:val="22"/>
          <w:szCs w:val="22"/>
          <w:lang w:val="sr-Cyrl-RS"/>
        </w:rPr>
        <w:t xml:space="preserve">на површини од </w:t>
      </w:r>
      <w:r w:rsidR="003D5C24">
        <w:rPr>
          <w:sz w:val="22"/>
          <w:szCs w:val="22"/>
          <w:lang w:val="sr-Cyrl-RS"/>
        </w:rPr>
        <w:t>183</w:t>
      </w:r>
      <w:r w:rsidR="00C3723F">
        <w:rPr>
          <w:sz w:val="22"/>
          <w:szCs w:val="22"/>
          <w:lang w:val="sr-Cyrl-RS"/>
        </w:rPr>
        <w:t>,</w:t>
      </w:r>
      <w:r w:rsidR="003D5C24">
        <w:rPr>
          <w:sz w:val="22"/>
          <w:szCs w:val="22"/>
          <w:lang w:val="sr-Cyrl-RS"/>
        </w:rPr>
        <w:t>36</w:t>
      </w:r>
      <w:r w:rsidR="00C3723F">
        <w:rPr>
          <w:sz w:val="22"/>
          <w:szCs w:val="22"/>
          <w:lang w:val="sr-Latn-RS"/>
        </w:rPr>
        <w:t>ha (</w:t>
      </w:r>
      <w:r w:rsidR="003D5C24">
        <w:rPr>
          <w:sz w:val="22"/>
          <w:szCs w:val="22"/>
          <w:lang w:val="sr-Cyrl-RS"/>
        </w:rPr>
        <w:t>13</w:t>
      </w:r>
      <w:r w:rsidR="00C3723F">
        <w:rPr>
          <w:sz w:val="22"/>
          <w:szCs w:val="22"/>
          <w:lang w:val="sr-Latn-RS"/>
        </w:rPr>
        <w:t xml:space="preserve">,8%), </w:t>
      </w:r>
      <w:r w:rsidR="00C3723F">
        <w:rPr>
          <w:sz w:val="22"/>
          <w:szCs w:val="22"/>
          <w:lang w:val="sr-Cyrl-RS"/>
        </w:rPr>
        <w:t xml:space="preserve">затим наменска целина </w:t>
      </w:r>
      <w:r w:rsidR="00C3723F" w:rsidRPr="002C21CC">
        <w:rPr>
          <w:sz w:val="22"/>
          <w:szCs w:val="22"/>
          <w:lang w:val="sr-Cyrl-RS"/>
        </w:rPr>
        <w:t xml:space="preserve"> </w:t>
      </w:r>
      <w:r w:rsidR="003D5C24">
        <w:rPr>
          <w:sz w:val="22"/>
          <w:szCs w:val="22"/>
          <w:lang w:val="sr-Cyrl-RS"/>
        </w:rPr>
        <w:t>47</w:t>
      </w:r>
      <w:r w:rsidRPr="002C21CC">
        <w:rPr>
          <w:sz w:val="22"/>
          <w:szCs w:val="22"/>
          <w:lang w:val="sr-Cyrl-RS"/>
        </w:rPr>
        <w:t xml:space="preserve">- </w:t>
      </w:r>
      <w:r w:rsidR="003D5C24">
        <w:rPr>
          <w:sz w:val="22"/>
          <w:szCs w:val="22"/>
          <w:lang w:val="sr-Cyrl-RS"/>
        </w:rPr>
        <w:t>заштите шум</w:t>
      </w:r>
      <w:r w:rsidR="004942BD">
        <w:rPr>
          <w:sz w:val="22"/>
          <w:szCs w:val="22"/>
          <w:lang w:val="sr-Cyrl-RS"/>
        </w:rPr>
        <w:t>а</w:t>
      </w:r>
      <w:r w:rsidR="003D5C24">
        <w:rPr>
          <w:sz w:val="22"/>
          <w:szCs w:val="22"/>
          <w:lang w:val="sr-Cyrl-RS"/>
        </w:rPr>
        <w:t xml:space="preserve"> од погледа </w:t>
      </w:r>
      <w:r w:rsidRPr="002C21CC">
        <w:rPr>
          <w:sz w:val="22"/>
          <w:szCs w:val="22"/>
          <w:lang w:val="sr-Cyrl-RS"/>
        </w:rPr>
        <w:t>која обухвата</w:t>
      </w:r>
      <w:r w:rsidR="00C63869">
        <w:rPr>
          <w:sz w:val="22"/>
          <w:szCs w:val="22"/>
          <w:lang w:val="sr-Cyrl-RS"/>
        </w:rPr>
        <w:t>ју</w:t>
      </w:r>
      <w:r w:rsidRPr="002C21CC">
        <w:rPr>
          <w:sz w:val="22"/>
          <w:szCs w:val="22"/>
          <w:lang w:val="sr-Cyrl-RS"/>
        </w:rPr>
        <w:t xml:space="preserve"> </w:t>
      </w:r>
      <w:r w:rsidRPr="00B10D42">
        <w:rPr>
          <w:sz w:val="22"/>
          <w:szCs w:val="22"/>
          <w:lang w:val="sr-Cyrl-RS"/>
        </w:rPr>
        <w:t xml:space="preserve">површину </w:t>
      </w:r>
      <w:r w:rsidR="004942BD">
        <w:rPr>
          <w:sz w:val="22"/>
          <w:szCs w:val="22"/>
          <w:lang w:val="sr-Cyrl-RS"/>
        </w:rPr>
        <w:t>57</w:t>
      </w:r>
      <w:r w:rsidRPr="00B10D42">
        <w:rPr>
          <w:color w:val="000000"/>
          <w:sz w:val="22"/>
          <w:szCs w:val="22"/>
          <w:lang w:eastAsia="en-US"/>
        </w:rPr>
        <w:t>,</w:t>
      </w:r>
      <w:r w:rsidR="004942BD">
        <w:rPr>
          <w:color w:val="000000"/>
          <w:sz w:val="22"/>
          <w:szCs w:val="22"/>
          <w:lang w:val="sr-Cyrl-RS" w:eastAsia="en-US"/>
        </w:rPr>
        <w:t>92</w:t>
      </w:r>
      <w:r w:rsidRPr="00B10D42">
        <w:rPr>
          <w:sz w:val="22"/>
          <w:szCs w:val="22"/>
          <w:lang w:val="sr-Latn-RS"/>
        </w:rPr>
        <w:t>ha</w:t>
      </w:r>
      <w:r w:rsidRPr="002C21CC">
        <w:rPr>
          <w:sz w:val="22"/>
          <w:szCs w:val="22"/>
          <w:lang w:val="sr-Cyrl-RS"/>
        </w:rPr>
        <w:t xml:space="preserve"> (</w:t>
      </w:r>
      <w:r w:rsidR="004942BD">
        <w:rPr>
          <w:sz w:val="22"/>
          <w:szCs w:val="22"/>
          <w:lang w:val="sr-Cyrl-RS"/>
        </w:rPr>
        <w:t>4</w:t>
      </w:r>
      <w:r>
        <w:rPr>
          <w:sz w:val="22"/>
          <w:szCs w:val="22"/>
          <w:lang w:val="sr-Cyrl-RS"/>
        </w:rPr>
        <w:t>,</w:t>
      </w:r>
      <w:r w:rsidR="004942BD">
        <w:rPr>
          <w:sz w:val="22"/>
          <w:szCs w:val="22"/>
          <w:lang w:val="sr-Cyrl-RS"/>
        </w:rPr>
        <w:t>4</w:t>
      </w:r>
      <w:r w:rsidRPr="002C21CC">
        <w:rPr>
          <w:sz w:val="22"/>
          <w:szCs w:val="22"/>
          <w:lang w:val="sr-Cyrl-RS"/>
        </w:rPr>
        <w:t>%)</w:t>
      </w:r>
      <w:r w:rsidR="00F8374F">
        <w:rPr>
          <w:sz w:val="22"/>
          <w:szCs w:val="22"/>
          <w:lang w:val="sr-Cyrl-RS"/>
        </w:rPr>
        <w:t xml:space="preserve">, </w:t>
      </w:r>
      <w:r w:rsidR="004942BD">
        <w:rPr>
          <w:sz w:val="22"/>
          <w:szCs w:val="22"/>
          <w:lang w:val="sr-Cyrl-RS"/>
        </w:rPr>
        <w:t>док немеска целина 66-</w:t>
      </w:r>
      <w:r w:rsidR="003F31E8">
        <w:rPr>
          <w:sz w:val="22"/>
          <w:szCs w:val="22"/>
          <w:lang w:val="sr-Cyrl-RS"/>
        </w:rPr>
        <w:t xml:space="preserve"> </w:t>
      </w:r>
      <w:r w:rsidR="004942BD">
        <w:rPr>
          <w:sz w:val="22"/>
          <w:szCs w:val="22"/>
          <w:lang w:val="sr-Cyrl-RS"/>
        </w:rPr>
        <w:t>стална заштита шума (изван газдинског третмана) на површини од</w:t>
      </w:r>
      <w:r w:rsidR="001721FC">
        <w:rPr>
          <w:sz w:val="22"/>
          <w:szCs w:val="22"/>
          <w:lang w:val="sr-Cyrl-RS"/>
        </w:rPr>
        <w:t xml:space="preserve"> </w:t>
      </w:r>
      <w:r w:rsidR="004942BD">
        <w:rPr>
          <w:sz w:val="22"/>
          <w:szCs w:val="22"/>
          <w:lang w:val="sr-Cyrl-RS"/>
        </w:rPr>
        <w:t>22,99</w:t>
      </w:r>
      <w:r w:rsidR="004942BD" w:rsidRPr="00B10D42">
        <w:rPr>
          <w:sz w:val="22"/>
          <w:szCs w:val="22"/>
          <w:lang w:val="sr-Latn-RS"/>
        </w:rPr>
        <w:t>ha</w:t>
      </w:r>
      <w:r w:rsidR="004942BD">
        <w:rPr>
          <w:sz w:val="22"/>
          <w:szCs w:val="22"/>
          <w:lang w:val="sr-Cyrl-RS"/>
        </w:rPr>
        <w:t xml:space="preserve"> (1,7%)</w:t>
      </w:r>
      <w:r w:rsidR="00F8374F">
        <w:rPr>
          <w:sz w:val="22"/>
          <w:szCs w:val="22"/>
          <w:lang w:val="sr-Cyrl-RS"/>
        </w:rPr>
        <w:t>.</w:t>
      </w:r>
    </w:p>
    <w:p w14:paraId="06B5BAE4" w14:textId="0327210E" w:rsidR="00BC3ADF" w:rsidRPr="0039443E" w:rsidRDefault="00BC3ADF" w:rsidP="00BC3ADF">
      <w:pPr>
        <w:suppressAutoHyphens w:val="0"/>
        <w:ind w:firstLine="720"/>
        <w:jc w:val="both"/>
        <w:rPr>
          <w:sz w:val="18"/>
          <w:szCs w:val="18"/>
          <w:lang w:eastAsia="en-US"/>
        </w:rPr>
      </w:pPr>
      <w:r w:rsidRPr="002C21CC">
        <w:rPr>
          <w:sz w:val="22"/>
          <w:szCs w:val="22"/>
          <w:lang w:val="sr-Cyrl-RS"/>
        </w:rPr>
        <w:t xml:space="preserve">По пореклу су најзаступљеније </w:t>
      </w:r>
      <w:r>
        <w:rPr>
          <w:sz w:val="22"/>
          <w:szCs w:val="22"/>
          <w:lang w:val="sr-Cyrl-RS"/>
        </w:rPr>
        <w:t>високе</w:t>
      </w:r>
      <w:r w:rsidRPr="002C21CC">
        <w:rPr>
          <w:sz w:val="22"/>
          <w:szCs w:val="22"/>
          <w:lang w:val="sr-Cyrl-RS"/>
        </w:rPr>
        <w:t xml:space="preserve"> шуме по запремини са </w:t>
      </w:r>
      <w:r w:rsidR="00437ECA">
        <w:rPr>
          <w:sz w:val="22"/>
          <w:szCs w:val="22"/>
          <w:lang w:val="sr-Cyrl-RS"/>
        </w:rPr>
        <w:t>9</w:t>
      </w:r>
      <w:r w:rsidR="001721FC">
        <w:rPr>
          <w:sz w:val="22"/>
          <w:szCs w:val="22"/>
          <w:lang w:val="sr-Cyrl-RS"/>
        </w:rPr>
        <w:t>7</w:t>
      </w:r>
      <w:r>
        <w:rPr>
          <w:sz w:val="22"/>
          <w:szCs w:val="22"/>
          <w:lang w:val="sr-Cyrl-RS"/>
        </w:rPr>
        <w:t>,</w:t>
      </w:r>
      <w:r w:rsidR="001721FC">
        <w:rPr>
          <w:sz w:val="22"/>
          <w:szCs w:val="22"/>
          <w:lang w:val="sr-Cyrl-RS"/>
        </w:rPr>
        <w:t>2</w:t>
      </w:r>
      <w:r w:rsidRPr="002C21CC">
        <w:rPr>
          <w:bCs/>
          <w:sz w:val="22"/>
          <w:szCs w:val="22"/>
          <w:lang w:val="sr-Cyrl-RS"/>
        </w:rPr>
        <w:t>% од укупне дрвне масе</w:t>
      </w:r>
      <w:r w:rsidRPr="002C21CC">
        <w:rPr>
          <w:sz w:val="22"/>
          <w:szCs w:val="22"/>
          <w:lang w:val="sr-Cyrl-RS"/>
        </w:rPr>
        <w:t xml:space="preserve"> тј. </w:t>
      </w:r>
      <w:r w:rsidRPr="00B10D42">
        <w:rPr>
          <w:bCs/>
          <w:sz w:val="22"/>
          <w:szCs w:val="22"/>
          <w:lang w:val="sr-Cyrl-RS"/>
        </w:rPr>
        <w:t>(</w:t>
      </w:r>
      <w:r w:rsidR="001721FC">
        <w:rPr>
          <w:bCs/>
          <w:sz w:val="22"/>
          <w:szCs w:val="22"/>
          <w:lang w:val="sr-Cyrl-RS" w:eastAsia="en-US"/>
        </w:rPr>
        <w:t>218</w:t>
      </w:r>
      <w:r>
        <w:rPr>
          <w:bCs/>
          <w:sz w:val="22"/>
          <w:szCs w:val="22"/>
          <w:lang w:val="sr-Cyrl-RS" w:eastAsia="en-US"/>
        </w:rPr>
        <w:t>.</w:t>
      </w:r>
      <w:r w:rsidR="001721FC">
        <w:rPr>
          <w:bCs/>
          <w:sz w:val="22"/>
          <w:szCs w:val="22"/>
          <w:lang w:val="sr-Cyrl-RS" w:eastAsia="en-US"/>
        </w:rPr>
        <w:t>182</w:t>
      </w:r>
      <w:r w:rsidRPr="00B10D42">
        <w:rPr>
          <w:bCs/>
          <w:sz w:val="22"/>
          <w:szCs w:val="22"/>
          <w:lang w:eastAsia="en-US"/>
        </w:rPr>
        <w:t>,</w:t>
      </w:r>
      <w:r w:rsidR="001721FC">
        <w:rPr>
          <w:bCs/>
          <w:sz w:val="22"/>
          <w:szCs w:val="22"/>
          <w:lang w:val="sr-Cyrl-RS" w:eastAsia="en-US"/>
        </w:rPr>
        <w:t>6</w:t>
      </w:r>
      <w:r w:rsidRPr="00B10D42">
        <w:rPr>
          <w:bCs/>
          <w:sz w:val="22"/>
          <w:szCs w:val="22"/>
          <w:lang w:val="sr-Latn-RS"/>
        </w:rPr>
        <w:t>m</w:t>
      </w:r>
      <w:r w:rsidRPr="00B10D42">
        <w:rPr>
          <w:bCs/>
          <w:sz w:val="22"/>
          <w:szCs w:val="22"/>
          <w:vertAlign w:val="superscript"/>
          <w:lang w:val="sr-Cyrl-RS"/>
        </w:rPr>
        <w:t>3</w:t>
      </w:r>
      <w:r w:rsidRPr="002C21CC">
        <w:rPr>
          <w:bCs/>
          <w:sz w:val="22"/>
          <w:szCs w:val="22"/>
          <w:lang w:val="sr-Cyrl-RS"/>
        </w:rPr>
        <w:t>),</w:t>
      </w:r>
      <w:r w:rsidRPr="002C21CC">
        <w:rPr>
          <w:sz w:val="22"/>
          <w:szCs w:val="22"/>
          <w:lang w:val="sr-Cyrl-RS"/>
        </w:rPr>
        <w:t xml:space="preserve"> </w:t>
      </w:r>
      <w:r w:rsidRPr="00705E47">
        <w:rPr>
          <w:sz w:val="22"/>
          <w:szCs w:val="22"/>
          <w:lang w:val="sr-Cyrl-RS"/>
        </w:rPr>
        <w:t>по површини</w:t>
      </w:r>
      <w:r w:rsidRPr="002C21CC">
        <w:rPr>
          <w:sz w:val="22"/>
          <w:szCs w:val="22"/>
          <w:lang w:val="sr-Cyrl-RS"/>
        </w:rPr>
        <w:t xml:space="preserve"> чине </w:t>
      </w:r>
      <w:r w:rsidR="001721FC">
        <w:rPr>
          <w:sz w:val="22"/>
          <w:szCs w:val="22"/>
          <w:lang w:val="sr-Cyrl-RS"/>
        </w:rPr>
        <w:t>95</w:t>
      </w:r>
      <w:r>
        <w:rPr>
          <w:sz w:val="22"/>
          <w:szCs w:val="22"/>
          <w:lang w:val="sr-Cyrl-RS"/>
        </w:rPr>
        <w:t>,</w:t>
      </w:r>
      <w:r w:rsidR="001721FC">
        <w:rPr>
          <w:sz w:val="22"/>
          <w:szCs w:val="22"/>
          <w:lang w:val="sr-Cyrl-RS"/>
        </w:rPr>
        <w:t>7</w:t>
      </w:r>
      <w:r w:rsidRPr="002C21CC">
        <w:rPr>
          <w:sz w:val="22"/>
          <w:szCs w:val="22"/>
          <w:lang w:val="sr-Cyrl-RS"/>
        </w:rPr>
        <w:t xml:space="preserve">% </w:t>
      </w:r>
      <w:r w:rsidRPr="00B10D42">
        <w:rPr>
          <w:sz w:val="22"/>
          <w:szCs w:val="22"/>
          <w:lang w:val="sr-Cyrl-RS"/>
        </w:rPr>
        <w:t>(</w:t>
      </w:r>
      <w:r w:rsidR="00437ECA">
        <w:rPr>
          <w:sz w:val="22"/>
          <w:szCs w:val="22"/>
          <w:lang w:val="sr-Cyrl-RS"/>
        </w:rPr>
        <w:t>1.</w:t>
      </w:r>
      <w:r w:rsidR="001721FC">
        <w:rPr>
          <w:sz w:val="22"/>
          <w:szCs w:val="22"/>
          <w:lang w:val="sr-Cyrl-RS"/>
        </w:rPr>
        <w:t>271</w:t>
      </w:r>
      <w:r w:rsidRPr="00B10D42">
        <w:rPr>
          <w:sz w:val="22"/>
          <w:szCs w:val="22"/>
          <w:lang w:eastAsia="en-US"/>
        </w:rPr>
        <w:t>,</w:t>
      </w:r>
      <w:r w:rsidR="00747F8F">
        <w:rPr>
          <w:sz w:val="22"/>
          <w:szCs w:val="22"/>
          <w:lang w:val="sr-Cyrl-RS" w:eastAsia="en-US"/>
        </w:rPr>
        <w:t>4</w:t>
      </w:r>
      <w:r w:rsidR="001721FC">
        <w:rPr>
          <w:sz w:val="22"/>
          <w:szCs w:val="22"/>
          <w:lang w:val="sr-Cyrl-RS" w:eastAsia="en-US"/>
        </w:rPr>
        <w:t>5</w:t>
      </w:r>
      <w:r w:rsidRPr="00B10D42">
        <w:rPr>
          <w:sz w:val="22"/>
          <w:szCs w:val="22"/>
          <w:lang w:val="sr-Latn-RS"/>
        </w:rPr>
        <w:t>ha</w:t>
      </w:r>
      <w:r w:rsidRPr="00B10D42">
        <w:rPr>
          <w:sz w:val="22"/>
          <w:szCs w:val="22"/>
          <w:lang w:val="sr-Cyrl-RS"/>
        </w:rPr>
        <w:t>)</w:t>
      </w:r>
      <w:r w:rsidRPr="002C21CC">
        <w:rPr>
          <w:sz w:val="22"/>
          <w:szCs w:val="22"/>
          <w:lang w:val="sr-Cyrl-RS"/>
        </w:rPr>
        <w:t xml:space="preserve"> од обрасле површине; затим следе </w:t>
      </w:r>
      <w:r>
        <w:rPr>
          <w:sz w:val="22"/>
          <w:szCs w:val="22"/>
          <w:lang w:val="sr-Cyrl-RS"/>
        </w:rPr>
        <w:t>вештачки подигнуте састојине</w:t>
      </w:r>
      <w:r w:rsidRPr="002C21CC">
        <w:rPr>
          <w:sz w:val="22"/>
          <w:szCs w:val="22"/>
          <w:lang w:val="sr-Cyrl-RS"/>
        </w:rPr>
        <w:t xml:space="preserve">  заступљене са </w:t>
      </w:r>
      <w:r w:rsidR="001721FC">
        <w:rPr>
          <w:sz w:val="22"/>
          <w:szCs w:val="22"/>
          <w:lang w:val="sr-Cyrl-RS"/>
        </w:rPr>
        <w:t>2</w:t>
      </w:r>
      <w:r>
        <w:rPr>
          <w:sz w:val="22"/>
          <w:szCs w:val="22"/>
          <w:lang w:val="sr-Latn-RS"/>
        </w:rPr>
        <w:t>,</w:t>
      </w:r>
      <w:r w:rsidR="001721FC">
        <w:rPr>
          <w:sz w:val="22"/>
          <w:szCs w:val="22"/>
          <w:lang w:val="sr-Cyrl-RS"/>
        </w:rPr>
        <w:t>6</w:t>
      </w:r>
      <w:r w:rsidRPr="0039443E">
        <w:rPr>
          <w:sz w:val="22"/>
          <w:szCs w:val="22"/>
          <w:lang w:val="sr-Cyrl-RS"/>
        </w:rPr>
        <w:t>% (</w:t>
      </w:r>
      <w:r w:rsidR="0077598F">
        <w:rPr>
          <w:sz w:val="22"/>
          <w:szCs w:val="22"/>
          <w:lang w:val="sr-Cyrl-RS" w:eastAsia="en-US"/>
        </w:rPr>
        <w:t>34</w:t>
      </w:r>
      <w:r>
        <w:rPr>
          <w:sz w:val="22"/>
          <w:szCs w:val="22"/>
          <w:lang w:val="sr-Cyrl-RS" w:eastAsia="en-US"/>
        </w:rPr>
        <w:t>,</w:t>
      </w:r>
      <w:r w:rsidR="0077598F">
        <w:rPr>
          <w:sz w:val="22"/>
          <w:szCs w:val="22"/>
          <w:lang w:val="sr-Cyrl-RS" w:eastAsia="en-US"/>
        </w:rPr>
        <w:t>24</w:t>
      </w:r>
      <w:r w:rsidRPr="0039443E">
        <w:rPr>
          <w:sz w:val="22"/>
          <w:szCs w:val="22"/>
          <w:lang w:val="sr-Latn-RS"/>
        </w:rPr>
        <w:t>ha)</w:t>
      </w:r>
      <w:r w:rsidRPr="0039443E">
        <w:rPr>
          <w:sz w:val="22"/>
          <w:szCs w:val="22"/>
          <w:lang w:val="sr-Cyrl-RS"/>
        </w:rPr>
        <w:t xml:space="preserve"> од</w:t>
      </w:r>
      <w:r w:rsidRPr="002C21CC">
        <w:rPr>
          <w:sz w:val="22"/>
          <w:szCs w:val="22"/>
          <w:lang w:val="sr-Cyrl-RS"/>
        </w:rPr>
        <w:t xml:space="preserve"> укупне површине</w:t>
      </w:r>
      <w:r w:rsidRPr="002C21CC">
        <w:rPr>
          <w:sz w:val="22"/>
          <w:szCs w:val="22"/>
          <w:lang w:val="sr-Latn-RS"/>
        </w:rPr>
        <w:t xml:space="preserve">, </w:t>
      </w:r>
      <w:r w:rsidRPr="002C21CC">
        <w:rPr>
          <w:sz w:val="22"/>
          <w:szCs w:val="22"/>
          <w:lang w:val="sr-Cyrl-RS"/>
        </w:rPr>
        <w:t xml:space="preserve">односно </w:t>
      </w:r>
      <w:r>
        <w:rPr>
          <w:sz w:val="22"/>
          <w:szCs w:val="22"/>
          <w:lang w:val="sr-Cyrl-RS"/>
        </w:rPr>
        <w:t>1</w:t>
      </w:r>
      <w:r w:rsidR="0077598F">
        <w:rPr>
          <w:sz w:val="22"/>
          <w:szCs w:val="22"/>
          <w:lang w:val="sr-Cyrl-RS"/>
        </w:rPr>
        <w:t>3</w:t>
      </w:r>
      <w:r w:rsidRPr="0039443E">
        <w:rPr>
          <w:sz w:val="22"/>
          <w:szCs w:val="22"/>
          <w:lang w:val="sr-Cyrl-RS"/>
        </w:rPr>
        <w:t>,</w:t>
      </w:r>
      <w:r w:rsidR="0077598F">
        <w:rPr>
          <w:sz w:val="22"/>
          <w:szCs w:val="22"/>
          <w:lang w:val="sr-Cyrl-RS"/>
        </w:rPr>
        <w:t>6</w:t>
      </w:r>
      <w:r w:rsidRPr="0039443E">
        <w:rPr>
          <w:sz w:val="22"/>
          <w:szCs w:val="22"/>
          <w:lang w:val="sr-Cyrl-RS"/>
        </w:rPr>
        <w:t>% (</w:t>
      </w:r>
      <w:r w:rsidR="0077598F">
        <w:rPr>
          <w:sz w:val="22"/>
          <w:szCs w:val="22"/>
          <w:lang w:val="sr-Cyrl-RS" w:eastAsia="en-US"/>
        </w:rPr>
        <w:t>6</w:t>
      </w:r>
      <w:r>
        <w:rPr>
          <w:sz w:val="22"/>
          <w:szCs w:val="22"/>
          <w:lang w:val="sr-Cyrl-RS" w:eastAsia="en-US"/>
        </w:rPr>
        <w:t>.</w:t>
      </w:r>
      <w:r w:rsidR="0077598F">
        <w:rPr>
          <w:sz w:val="22"/>
          <w:szCs w:val="22"/>
          <w:lang w:val="sr-Cyrl-RS" w:eastAsia="en-US"/>
        </w:rPr>
        <w:t>199</w:t>
      </w:r>
      <w:r w:rsidRPr="0039443E">
        <w:rPr>
          <w:sz w:val="22"/>
          <w:szCs w:val="22"/>
          <w:lang w:eastAsia="en-US"/>
        </w:rPr>
        <w:t>,</w:t>
      </w:r>
      <w:r w:rsidR="0077598F">
        <w:rPr>
          <w:sz w:val="22"/>
          <w:szCs w:val="22"/>
          <w:lang w:val="sr-Cyrl-RS" w:eastAsia="en-US"/>
        </w:rPr>
        <w:t>3</w:t>
      </w:r>
      <w:r w:rsidRPr="0039443E">
        <w:rPr>
          <w:sz w:val="22"/>
          <w:szCs w:val="22"/>
          <w:lang w:val="sr-Latn-RS"/>
        </w:rPr>
        <w:t>m</w:t>
      </w:r>
      <w:r w:rsidRPr="0039443E">
        <w:rPr>
          <w:sz w:val="22"/>
          <w:szCs w:val="22"/>
          <w:vertAlign w:val="superscript"/>
          <w:lang w:val="sr-Cyrl-RS"/>
        </w:rPr>
        <w:t>3</w:t>
      </w:r>
      <w:r w:rsidRPr="0039443E">
        <w:rPr>
          <w:sz w:val="22"/>
          <w:szCs w:val="22"/>
          <w:lang w:val="sr-Cyrl-RS"/>
        </w:rPr>
        <w:t>)</w:t>
      </w:r>
      <w:r w:rsidRPr="002C21CC">
        <w:rPr>
          <w:sz w:val="22"/>
          <w:szCs w:val="22"/>
          <w:lang w:val="sr-Cyrl-RS"/>
        </w:rPr>
        <w:t xml:space="preserve"> од укупне дрвне масе</w:t>
      </w:r>
      <w:r>
        <w:rPr>
          <w:sz w:val="22"/>
          <w:szCs w:val="22"/>
          <w:lang w:val="sr-Cyrl-RS"/>
        </w:rPr>
        <w:t>.</w:t>
      </w:r>
    </w:p>
    <w:p w14:paraId="04CF77CD" w14:textId="384920C3" w:rsidR="00BC3ADF" w:rsidRPr="00137311" w:rsidRDefault="00BC3ADF" w:rsidP="00BC3ADF">
      <w:pPr>
        <w:suppressAutoHyphens w:val="0"/>
        <w:ind w:firstLine="720"/>
        <w:jc w:val="both"/>
        <w:rPr>
          <w:b/>
          <w:bCs/>
          <w:sz w:val="18"/>
          <w:szCs w:val="18"/>
          <w:lang w:eastAsia="en-US"/>
        </w:rPr>
      </w:pPr>
      <w:r w:rsidRPr="002C21CC">
        <w:rPr>
          <w:sz w:val="22"/>
          <w:szCs w:val="22"/>
          <w:lang w:val="sr-Cyrl-RS"/>
        </w:rPr>
        <w:t xml:space="preserve">По степену очуваности, очуване шуме обухватају </w:t>
      </w:r>
      <w:r w:rsidR="00511558">
        <w:rPr>
          <w:sz w:val="22"/>
          <w:szCs w:val="22"/>
          <w:lang w:val="sr-Cyrl-RS"/>
        </w:rPr>
        <w:t>7</w:t>
      </w:r>
      <w:r w:rsidR="00DA6CEF">
        <w:rPr>
          <w:sz w:val="22"/>
          <w:szCs w:val="22"/>
          <w:lang w:val="sr-Cyrl-RS"/>
        </w:rPr>
        <w:t>5</w:t>
      </w:r>
      <w:r>
        <w:rPr>
          <w:sz w:val="22"/>
          <w:szCs w:val="22"/>
          <w:lang w:val="sr-Cyrl-RS"/>
        </w:rPr>
        <w:t>,</w:t>
      </w:r>
      <w:r w:rsidR="00DA6CEF">
        <w:rPr>
          <w:sz w:val="22"/>
          <w:szCs w:val="22"/>
          <w:lang w:val="sr-Cyrl-RS"/>
        </w:rPr>
        <w:t>0</w:t>
      </w:r>
      <w:r w:rsidRPr="002C21CC">
        <w:rPr>
          <w:sz w:val="22"/>
          <w:szCs w:val="22"/>
          <w:lang w:val="sr-Cyrl-RS"/>
        </w:rPr>
        <w:t>% обраслог земљишта (</w:t>
      </w:r>
      <w:r w:rsidR="00DA6CEF">
        <w:rPr>
          <w:sz w:val="22"/>
          <w:szCs w:val="22"/>
          <w:lang w:val="sr-Cyrl-RS" w:eastAsia="en-US"/>
        </w:rPr>
        <w:t>996</w:t>
      </w:r>
      <w:r w:rsidRPr="00137311">
        <w:rPr>
          <w:sz w:val="22"/>
          <w:szCs w:val="22"/>
          <w:lang w:eastAsia="en-US"/>
        </w:rPr>
        <w:t>,</w:t>
      </w:r>
      <w:r w:rsidR="00511558">
        <w:rPr>
          <w:sz w:val="22"/>
          <w:szCs w:val="22"/>
          <w:lang w:val="sr-Cyrl-RS" w:eastAsia="en-US"/>
        </w:rPr>
        <w:t>6</w:t>
      </w:r>
      <w:r w:rsidR="00DA6CEF">
        <w:rPr>
          <w:sz w:val="22"/>
          <w:szCs w:val="22"/>
          <w:lang w:val="sr-Cyrl-RS" w:eastAsia="en-US"/>
        </w:rPr>
        <w:t>5</w:t>
      </w:r>
      <w:r w:rsidRPr="00137311">
        <w:rPr>
          <w:sz w:val="22"/>
          <w:szCs w:val="22"/>
          <w:lang w:val="sr-Latn-RS" w:eastAsia="sr-Cyrl-RS"/>
        </w:rPr>
        <w:t>ha</w:t>
      </w:r>
      <w:r w:rsidRPr="002C21CC">
        <w:rPr>
          <w:sz w:val="22"/>
          <w:szCs w:val="22"/>
          <w:lang w:val="sr-Cyrl-RS"/>
        </w:rPr>
        <w:t xml:space="preserve">), а разређене </w:t>
      </w:r>
      <w:r w:rsidR="00DA6CEF">
        <w:rPr>
          <w:sz w:val="22"/>
          <w:szCs w:val="22"/>
          <w:lang w:val="sr-Cyrl-RS"/>
        </w:rPr>
        <w:t>23</w:t>
      </w:r>
      <w:r>
        <w:rPr>
          <w:sz w:val="22"/>
          <w:szCs w:val="22"/>
          <w:lang w:val="sr-Cyrl-RS"/>
        </w:rPr>
        <w:t>,</w:t>
      </w:r>
      <w:r w:rsidR="00DA6CEF">
        <w:rPr>
          <w:sz w:val="22"/>
          <w:szCs w:val="22"/>
          <w:lang w:val="sr-Cyrl-RS"/>
        </w:rPr>
        <w:t>3</w:t>
      </w:r>
      <w:r w:rsidRPr="00137311">
        <w:rPr>
          <w:sz w:val="22"/>
          <w:szCs w:val="22"/>
          <w:lang w:val="sr-Cyrl-RS"/>
        </w:rPr>
        <w:t>% (</w:t>
      </w:r>
      <w:r w:rsidR="00511558">
        <w:rPr>
          <w:sz w:val="22"/>
          <w:szCs w:val="22"/>
          <w:lang w:val="sr-Cyrl-RS" w:eastAsia="en-US"/>
        </w:rPr>
        <w:t>30</w:t>
      </w:r>
      <w:r w:rsidR="00DA6CEF">
        <w:rPr>
          <w:sz w:val="22"/>
          <w:szCs w:val="22"/>
          <w:lang w:val="sr-Cyrl-RS" w:eastAsia="en-US"/>
        </w:rPr>
        <w:t>9</w:t>
      </w:r>
      <w:r w:rsidRPr="00137311">
        <w:rPr>
          <w:sz w:val="22"/>
          <w:szCs w:val="22"/>
          <w:lang w:eastAsia="en-US"/>
        </w:rPr>
        <w:t>,</w:t>
      </w:r>
      <w:r w:rsidR="00DA6CEF">
        <w:rPr>
          <w:sz w:val="22"/>
          <w:szCs w:val="22"/>
          <w:lang w:val="sr-Cyrl-RS" w:eastAsia="en-US"/>
        </w:rPr>
        <w:t>04</w:t>
      </w:r>
      <w:r w:rsidRPr="00137311">
        <w:rPr>
          <w:sz w:val="22"/>
          <w:szCs w:val="22"/>
          <w:lang w:val="sr-Latn-RS"/>
        </w:rPr>
        <w:t>ha</w:t>
      </w:r>
      <w:r w:rsidRPr="002C21CC">
        <w:rPr>
          <w:sz w:val="22"/>
          <w:szCs w:val="22"/>
          <w:lang w:val="sr-Cyrl-RS"/>
        </w:rPr>
        <w:t>)</w:t>
      </w:r>
      <w:r>
        <w:rPr>
          <w:sz w:val="22"/>
          <w:szCs w:val="22"/>
          <w:lang w:val="sr-Cyrl-RS"/>
        </w:rPr>
        <w:t>.</w:t>
      </w:r>
    </w:p>
    <w:p w14:paraId="2633A514" w14:textId="06EC2FB1" w:rsidR="00BC3ADF" w:rsidRPr="002C21CC" w:rsidRDefault="00BC3ADF" w:rsidP="00D722F5">
      <w:pPr>
        <w:suppressAutoHyphens w:val="0"/>
        <w:spacing w:after="60"/>
        <w:ind w:right="131" w:firstLine="720"/>
        <w:jc w:val="both"/>
        <w:rPr>
          <w:b/>
          <w:bCs/>
          <w:sz w:val="22"/>
          <w:szCs w:val="22"/>
          <w:lang w:eastAsia="en-US"/>
        </w:rPr>
      </w:pPr>
      <w:r w:rsidRPr="002C21CC">
        <w:rPr>
          <w:sz w:val="22"/>
          <w:szCs w:val="22"/>
          <w:lang w:val="sr-Cyrl-RS"/>
        </w:rPr>
        <w:t xml:space="preserve">Гледано по мешовитости, чисте састојине заузимају </w:t>
      </w:r>
      <w:r w:rsidR="00511558">
        <w:rPr>
          <w:sz w:val="22"/>
          <w:szCs w:val="22"/>
          <w:lang w:val="sr-Cyrl-RS"/>
        </w:rPr>
        <w:t>8</w:t>
      </w:r>
      <w:r w:rsidR="00EE06E0">
        <w:rPr>
          <w:sz w:val="22"/>
          <w:szCs w:val="22"/>
          <w:lang w:val="sr-Cyrl-RS"/>
        </w:rPr>
        <w:t>7</w:t>
      </w:r>
      <w:r>
        <w:rPr>
          <w:sz w:val="22"/>
          <w:szCs w:val="22"/>
          <w:lang w:val="sr-Cyrl-RS"/>
        </w:rPr>
        <w:t>,</w:t>
      </w:r>
      <w:r w:rsidR="00EE06E0">
        <w:rPr>
          <w:sz w:val="22"/>
          <w:szCs w:val="22"/>
          <w:lang w:val="sr-Cyrl-RS"/>
        </w:rPr>
        <w:t>9</w:t>
      </w:r>
      <w:r w:rsidRPr="002C21CC">
        <w:rPr>
          <w:sz w:val="22"/>
          <w:szCs w:val="22"/>
          <w:lang w:val="sr-Cyrl-RS"/>
        </w:rPr>
        <w:t xml:space="preserve">% површине </w:t>
      </w:r>
      <w:r w:rsidR="00EA2FEC">
        <w:rPr>
          <w:sz w:val="22"/>
          <w:szCs w:val="22"/>
          <w:lang w:val="sr-Cyrl-RS"/>
        </w:rPr>
        <w:t>(</w:t>
      </w:r>
      <w:r w:rsidR="00511558">
        <w:rPr>
          <w:sz w:val="22"/>
          <w:szCs w:val="22"/>
          <w:lang w:val="sr-Cyrl-RS"/>
        </w:rPr>
        <w:t>1.</w:t>
      </w:r>
      <w:r w:rsidR="00EE06E0">
        <w:rPr>
          <w:sz w:val="22"/>
          <w:szCs w:val="22"/>
          <w:lang w:val="sr-Cyrl-RS"/>
        </w:rPr>
        <w:t>167</w:t>
      </w:r>
      <w:r>
        <w:rPr>
          <w:sz w:val="22"/>
          <w:szCs w:val="22"/>
          <w:lang w:val="sr-Cyrl-RS"/>
        </w:rPr>
        <w:t>,</w:t>
      </w:r>
      <w:r w:rsidR="00EE06E0">
        <w:rPr>
          <w:sz w:val="22"/>
          <w:szCs w:val="22"/>
          <w:lang w:val="sr-Cyrl-RS"/>
        </w:rPr>
        <w:t>77</w:t>
      </w:r>
      <w:r w:rsidRPr="002C21CC">
        <w:rPr>
          <w:sz w:val="22"/>
          <w:szCs w:val="22"/>
          <w:lang w:val="sr-Latn-RS"/>
        </w:rPr>
        <w:t>ha</w:t>
      </w:r>
      <w:r w:rsidRPr="002C21CC">
        <w:rPr>
          <w:sz w:val="22"/>
          <w:szCs w:val="22"/>
          <w:lang w:val="sr-Cyrl-RS"/>
        </w:rPr>
        <w:t xml:space="preserve">) и </w:t>
      </w:r>
      <w:r>
        <w:rPr>
          <w:sz w:val="22"/>
          <w:szCs w:val="22"/>
          <w:lang w:val="sr-Latn-RS"/>
        </w:rPr>
        <w:t>9</w:t>
      </w:r>
      <w:r w:rsidR="00EE06E0">
        <w:rPr>
          <w:sz w:val="22"/>
          <w:szCs w:val="22"/>
          <w:lang w:val="sr-Cyrl-RS"/>
        </w:rPr>
        <w:t>6</w:t>
      </w:r>
      <w:r>
        <w:rPr>
          <w:sz w:val="22"/>
          <w:szCs w:val="22"/>
          <w:lang w:val="sr-Cyrl-RS"/>
        </w:rPr>
        <w:t>,</w:t>
      </w:r>
      <w:r w:rsidR="00EE06E0">
        <w:rPr>
          <w:sz w:val="22"/>
          <w:szCs w:val="22"/>
          <w:lang w:val="sr-Cyrl-RS"/>
        </w:rPr>
        <w:t>3</w:t>
      </w:r>
      <w:r w:rsidRPr="002C21CC">
        <w:rPr>
          <w:sz w:val="22"/>
          <w:szCs w:val="22"/>
          <w:lang w:val="sr-Cyrl-RS"/>
        </w:rPr>
        <w:t>% дрвне масе (</w:t>
      </w:r>
      <w:r w:rsidR="00EE06E0">
        <w:rPr>
          <w:sz w:val="22"/>
          <w:szCs w:val="22"/>
          <w:lang w:val="sr-Cyrl-RS"/>
        </w:rPr>
        <w:t>215</w:t>
      </w:r>
      <w:r>
        <w:rPr>
          <w:sz w:val="22"/>
          <w:szCs w:val="22"/>
          <w:lang w:val="sr-Cyrl-RS"/>
        </w:rPr>
        <w:t>.</w:t>
      </w:r>
      <w:r w:rsidR="00EE06E0">
        <w:rPr>
          <w:sz w:val="22"/>
          <w:szCs w:val="22"/>
          <w:lang w:val="sr-Cyrl-RS"/>
        </w:rPr>
        <w:t>996</w:t>
      </w:r>
      <w:r w:rsidRPr="00AD36B4">
        <w:rPr>
          <w:sz w:val="22"/>
          <w:szCs w:val="22"/>
        </w:rPr>
        <w:t>,</w:t>
      </w:r>
      <w:r w:rsidR="00511558">
        <w:rPr>
          <w:sz w:val="22"/>
          <w:szCs w:val="22"/>
          <w:lang w:val="sr-Cyrl-RS"/>
        </w:rPr>
        <w:t>1</w:t>
      </w:r>
      <w:r w:rsidRPr="00AD36B4">
        <w:rPr>
          <w:sz w:val="22"/>
          <w:szCs w:val="22"/>
          <w:lang w:val="sr-Latn-RS"/>
        </w:rPr>
        <w:t>m</w:t>
      </w:r>
      <w:r w:rsidRPr="00AD36B4">
        <w:rPr>
          <w:sz w:val="22"/>
          <w:szCs w:val="22"/>
          <w:vertAlign w:val="superscript"/>
          <w:lang w:val="sr-Cyrl-RS"/>
        </w:rPr>
        <w:t>3</w:t>
      </w:r>
      <w:r w:rsidRPr="002C21CC">
        <w:rPr>
          <w:sz w:val="22"/>
          <w:szCs w:val="22"/>
          <w:lang w:val="sr-Cyrl-RS"/>
        </w:rPr>
        <w:t xml:space="preserve">), док мешовитих састојина има на </w:t>
      </w:r>
      <w:r w:rsidR="00EE06E0">
        <w:rPr>
          <w:sz w:val="22"/>
          <w:szCs w:val="22"/>
          <w:lang w:val="sr-Cyrl-RS"/>
        </w:rPr>
        <w:t>10</w:t>
      </w:r>
      <w:r>
        <w:rPr>
          <w:sz w:val="22"/>
          <w:szCs w:val="22"/>
          <w:lang w:val="sr-Latn-RS"/>
        </w:rPr>
        <w:t>,</w:t>
      </w:r>
      <w:r w:rsidR="00EE06E0">
        <w:rPr>
          <w:sz w:val="22"/>
          <w:szCs w:val="22"/>
          <w:lang w:val="sr-Cyrl-RS"/>
        </w:rPr>
        <w:t>4</w:t>
      </w:r>
      <w:r w:rsidRPr="002C21CC">
        <w:rPr>
          <w:sz w:val="22"/>
          <w:szCs w:val="22"/>
          <w:lang w:val="sr-Cyrl-RS"/>
        </w:rPr>
        <w:t xml:space="preserve">% површине </w:t>
      </w:r>
      <w:r w:rsidR="00511558">
        <w:rPr>
          <w:sz w:val="22"/>
          <w:szCs w:val="22"/>
          <w:lang w:val="sr-Cyrl-RS"/>
        </w:rPr>
        <w:t>(</w:t>
      </w:r>
      <w:r w:rsidR="00EE06E0">
        <w:rPr>
          <w:sz w:val="22"/>
          <w:szCs w:val="22"/>
          <w:lang w:val="sr-Cyrl-RS"/>
        </w:rPr>
        <w:t>137</w:t>
      </w:r>
      <w:r>
        <w:rPr>
          <w:sz w:val="22"/>
          <w:szCs w:val="22"/>
          <w:lang w:val="sr-Cyrl-RS"/>
        </w:rPr>
        <w:t>,</w:t>
      </w:r>
      <w:r w:rsidR="00EE06E0">
        <w:rPr>
          <w:sz w:val="22"/>
          <w:szCs w:val="22"/>
          <w:lang w:val="sr-Cyrl-RS"/>
        </w:rPr>
        <w:t>92</w:t>
      </w:r>
      <w:r w:rsidRPr="002C21CC">
        <w:rPr>
          <w:sz w:val="22"/>
          <w:szCs w:val="22"/>
          <w:lang w:val="sr-Latn-RS"/>
        </w:rPr>
        <w:t>ha</w:t>
      </w:r>
      <w:r w:rsidR="00511558">
        <w:rPr>
          <w:sz w:val="22"/>
          <w:szCs w:val="22"/>
          <w:lang w:val="sr-Cyrl-RS"/>
        </w:rPr>
        <w:t>)</w:t>
      </w:r>
      <w:r w:rsidRPr="002C21CC">
        <w:rPr>
          <w:sz w:val="22"/>
          <w:szCs w:val="22"/>
          <w:lang w:val="sr-Cyrl-RS"/>
        </w:rPr>
        <w:t xml:space="preserve"> са </w:t>
      </w:r>
      <w:r w:rsidR="00511558">
        <w:rPr>
          <w:sz w:val="22"/>
          <w:szCs w:val="22"/>
          <w:lang w:val="sr-Cyrl-RS"/>
        </w:rPr>
        <w:t>3</w:t>
      </w:r>
      <w:r>
        <w:rPr>
          <w:sz w:val="22"/>
          <w:szCs w:val="22"/>
          <w:lang w:val="sr-Cyrl-RS"/>
        </w:rPr>
        <w:t>,</w:t>
      </w:r>
      <w:r w:rsidR="00EE06E0">
        <w:rPr>
          <w:sz w:val="22"/>
          <w:szCs w:val="22"/>
          <w:lang w:val="sr-Cyrl-RS"/>
        </w:rPr>
        <w:t>7</w:t>
      </w:r>
      <w:r w:rsidRPr="002C21CC">
        <w:rPr>
          <w:sz w:val="22"/>
          <w:szCs w:val="22"/>
          <w:lang w:val="sr-Cyrl-RS"/>
        </w:rPr>
        <w:t>% дрвне масе (</w:t>
      </w:r>
      <w:r w:rsidR="00EE06E0">
        <w:rPr>
          <w:sz w:val="22"/>
          <w:szCs w:val="22"/>
          <w:lang w:val="sr-Cyrl-RS"/>
        </w:rPr>
        <w:t>8</w:t>
      </w:r>
      <w:r>
        <w:rPr>
          <w:sz w:val="22"/>
          <w:szCs w:val="22"/>
          <w:lang w:val="sr-Cyrl-RS"/>
        </w:rPr>
        <w:t>.</w:t>
      </w:r>
      <w:r w:rsidR="00EE06E0">
        <w:rPr>
          <w:sz w:val="22"/>
          <w:szCs w:val="22"/>
          <w:lang w:val="sr-Cyrl-RS"/>
        </w:rPr>
        <w:t>385</w:t>
      </w:r>
      <w:r>
        <w:rPr>
          <w:sz w:val="22"/>
          <w:szCs w:val="22"/>
          <w:lang w:val="sr-Cyrl-RS"/>
        </w:rPr>
        <w:t>,</w:t>
      </w:r>
      <w:r w:rsidR="00EE06E0">
        <w:rPr>
          <w:sz w:val="22"/>
          <w:szCs w:val="22"/>
          <w:lang w:val="sr-Cyrl-RS"/>
        </w:rPr>
        <w:t>8</w:t>
      </w:r>
      <w:r w:rsidRPr="00137311">
        <w:rPr>
          <w:sz w:val="22"/>
          <w:szCs w:val="22"/>
          <w:lang w:val="sr-Latn-RS"/>
        </w:rPr>
        <w:t>m</w:t>
      </w:r>
      <w:r w:rsidRPr="00137311">
        <w:rPr>
          <w:sz w:val="22"/>
          <w:szCs w:val="22"/>
          <w:vertAlign w:val="superscript"/>
          <w:lang w:val="sr-Cyrl-RS"/>
        </w:rPr>
        <w:t>3</w:t>
      </w:r>
      <w:r w:rsidRPr="002C21CC">
        <w:rPr>
          <w:sz w:val="22"/>
          <w:szCs w:val="22"/>
          <w:lang w:val="sr-Cyrl-RS"/>
        </w:rPr>
        <w:t>).</w:t>
      </w:r>
    </w:p>
    <w:p w14:paraId="2650AD2F" w14:textId="3E82A027" w:rsidR="00BC3ADF" w:rsidRPr="002C21CC" w:rsidRDefault="00BC3ADF" w:rsidP="00D722F5">
      <w:pPr>
        <w:suppressAutoHyphens w:val="0"/>
        <w:spacing w:after="60"/>
        <w:ind w:right="131" w:firstLine="720"/>
        <w:jc w:val="both"/>
        <w:rPr>
          <w:b/>
          <w:bCs/>
          <w:sz w:val="22"/>
          <w:szCs w:val="22"/>
          <w:lang w:eastAsia="en-US"/>
        </w:rPr>
      </w:pPr>
      <w:r w:rsidRPr="00AD36B4">
        <w:rPr>
          <w:sz w:val="22"/>
          <w:szCs w:val="22"/>
          <w:lang w:val="sr-Cyrl-RS"/>
        </w:rPr>
        <w:t>По дебљинској структури највише дрвне масе сконцентрисано је у</w:t>
      </w:r>
      <w:r w:rsidR="0028284F" w:rsidRPr="0028284F">
        <w:rPr>
          <w:sz w:val="22"/>
          <w:szCs w:val="22"/>
          <w:lang w:val="sr-Cyrl-RS"/>
        </w:rPr>
        <w:t xml:space="preserve"> </w:t>
      </w:r>
      <w:r w:rsidR="0028284F">
        <w:rPr>
          <w:sz w:val="22"/>
          <w:szCs w:val="22"/>
          <w:lang w:val="sr-Cyrl-RS"/>
        </w:rPr>
        <w:t xml:space="preserve">категорији </w:t>
      </w:r>
      <w:r w:rsidR="004A65D4">
        <w:rPr>
          <w:sz w:val="22"/>
          <w:szCs w:val="22"/>
          <w:lang w:val="sr-Cyrl-RS"/>
        </w:rPr>
        <w:t>танког</w:t>
      </w:r>
      <w:r w:rsidR="0028284F">
        <w:rPr>
          <w:sz w:val="22"/>
          <w:szCs w:val="22"/>
          <w:lang w:val="sr-Cyrl-RS"/>
        </w:rPr>
        <w:t xml:space="preserve"> </w:t>
      </w:r>
      <w:r w:rsidR="0028284F" w:rsidRPr="00AD36B4">
        <w:rPr>
          <w:sz w:val="22"/>
          <w:szCs w:val="22"/>
          <w:lang w:val="sr-Cyrl-RS"/>
        </w:rPr>
        <w:t>материјала</w:t>
      </w:r>
      <w:r w:rsidRPr="00AD36B4">
        <w:rPr>
          <w:sz w:val="22"/>
          <w:szCs w:val="22"/>
          <w:lang w:val="sr-Cyrl-RS"/>
        </w:rPr>
        <w:t xml:space="preserve">  по Биолеју са </w:t>
      </w:r>
      <w:r w:rsidR="00CA6C03">
        <w:rPr>
          <w:sz w:val="22"/>
          <w:szCs w:val="22"/>
          <w:lang w:val="sr-Cyrl-RS"/>
        </w:rPr>
        <w:t>4</w:t>
      </w:r>
      <w:r w:rsidR="004A65D4">
        <w:rPr>
          <w:sz w:val="22"/>
          <w:szCs w:val="22"/>
          <w:lang w:val="sr-Cyrl-RS"/>
        </w:rPr>
        <w:t>3</w:t>
      </w:r>
      <w:r w:rsidRPr="00AD36B4">
        <w:rPr>
          <w:sz w:val="22"/>
          <w:szCs w:val="22"/>
          <w:lang w:val="sr-Cyrl-RS"/>
        </w:rPr>
        <w:t>,</w:t>
      </w:r>
      <w:r w:rsidR="004A65D4">
        <w:rPr>
          <w:sz w:val="22"/>
          <w:szCs w:val="22"/>
          <w:lang w:val="sr-Cyrl-RS"/>
        </w:rPr>
        <w:t>7</w:t>
      </w:r>
      <w:r w:rsidRPr="00AD36B4">
        <w:rPr>
          <w:sz w:val="22"/>
          <w:szCs w:val="22"/>
          <w:lang w:val="sr-Cyrl-RS"/>
        </w:rPr>
        <w:t xml:space="preserve">%, за њом следи </w:t>
      </w:r>
      <w:r w:rsidR="0028284F" w:rsidRPr="0028284F">
        <w:rPr>
          <w:sz w:val="22"/>
          <w:szCs w:val="22"/>
          <w:lang w:val="sr-Cyrl-RS"/>
        </w:rPr>
        <w:t xml:space="preserve"> </w:t>
      </w:r>
      <w:r w:rsidR="0028284F" w:rsidRPr="00AD36B4">
        <w:rPr>
          <w:sz w:val="22"/>
          <w:szCs w:val="22"/>
          <w:lang w:val="sr-Cyrl-RS"/>
        </w:rPr>
        <w:t>категорији</w:t>
      </w:r>
      <w:r w:rsidR="0028284F" w:rsidRPr="00C50623">
        <w:rPr>
          <w:sz w:val="22"/>
          <w:szCs w:val="22"/>
          <w:lang w:val="sr-Cyrl-RS"/>
        </w:rPr>
        <w:t xml:space="preserve"> </w:t>
      </w:r>
      <w:r w:rsidR="004A65D4">
        <w:rPr>
          <w:sz w:val="22"/>
          <w:szCs w:val="22"/>
          <w:lang w:val="sr-Cyrl-RS"/>
        </w:rPr>
        <w:t>средње јаког материјала</w:t>
      </w:r>
      <w:r w:rsidRPr="00AD36B4">
        <w:rPr>
          <w:sz w:val="22"/>
          <w:szCs w:val="22"/>
          <w:lang w:val="sr-Cyrl-RS"/>
        </w:rPr>
        <w:t xml:space="preserve"> са </w:t>
      </w:r>
      <w:r w:rsidR="004A65D4">
        <w:rPr>
          <w:sz w:val="22"/>
          <w:szCs w:val="22"/>
          <w:lang w:val="sr-Cyrl-RS"/>
        </w:rPr>
        <w:t>34</w:t>
      </w:r>
      <w:r w:rsidRPr="00AD36B4">
        <w:rPr>
          <w:sz w:val="22"/>
          <w:szCs w:val="22"/>
          <w:lang w:val="sr-Cyrl-RS"/>
        </w:rPr>
        <w:t>,</w:t>
      </w:r>
      <w:r w:rsidR="004A65D4">
        <w:rPr>
          <w:sz w:val="22"/>
          <w:szCs w:val="22"/>
          <w:lang w:val="sr-Cyrl-RS"/>
        </w:rPr>
        <w:t>2</w:t>
      </w:r>
      <w:r w:rsidRPr="00AD36B4">
        <w:rPr>
          <w:sz w:val="22"/>
          <w:szCs w:val="22"/>
          <w:lang w:val="sr-Cyrl-RS"/>
        </w:rPr>
        <w:t xml:space="preserve">% и категорија јаког материјала са </w:t>
      </w:r>
      <w:r w:rsidR="0028284F">
        <w:rPr>
          <w:sz w:val="22"/>
          <w:szCs w:val="22"/>
          <w:lang w:val="sr-Cyrl-RS"/>
        </w:rPr>
        <w:t>2</w:t>
      </w:r>
      <w:r w:rsidR="004A65D4">
        <w:rPr>
          <w:sz w:val="22"/>
          <w:szCs w:val="22"/>
          <w:lang w:val="sr-Cyrl-RS"/>
        </w:rPr>
        <w:t>2</w:t>
      </w:r>
      <w:r w:rsidRPr="00AD36B4">
        <w:rPr>
          <w:sz w:val="22"/>
          <w:szCs w:val="22"/>
          <w:lang w:val="sr-Cyrl-RS"/>
        </w:rPr>
        <w:t>,</w:t>
      </w:r>
      <w:r w:rsidR="004A65D4">
        <w:rPr>
          <w:sz w:val="22"/>
          <w:szCs w:val="22"/>
          <w:lang w:val="sr-Cyrl-RS"/>
        </w:rPr>
        <w:t>1</w:t>
      </w:r>
      <w:r w:rsidRPr="00AD36B4">
        <w:rPr>
          <w:sz w:val="22"/>
          <w:szCs w:val="22"/>
          <w:lang w:val="sr-Cyrl-RS"/>
        </w:rPr>
        <w:t>%.</w:t>
      </w:r>
    </w:p>
    <w:p w14:paraId="0010B168" w14:textId="2FB96957" w:rsidR="00BC3ADF" w:rsidRPr="00827B16" w:rsidRDefault="00BC3ADF" w:rsidP="00D722F5">
      <w:pPr>
        <w:suppressAutoHyphens w:val="0"/>
        <w:ind w:firstLine="720"/>
        <w:jc w:val="both"/>
        <w:rPr>
          <w:sz w:val="18"/>
          <w:szCs w:val="18"/>
          <w:lang w:eastAsia="en-US"/>
        </w:rPr>
      </w:pPr>
      <w:r w:rsidRPr="00827B16">
        <w:rPr>
          <w:sz w:val="22"/>
          <w:szCs w:val="22"/>
          <w:lang w:val="sr-Cyrl-RS"/>
        </w:rPr>
        <w:t xml:space="preserve">У високим шумама најзаступљенији је </w:t>
      </w:r>
      <w:r w:rsidR="00466A6C">
        <w:rPr>
          <w:sz w:val="22"/>
          <w:szCs w:val="22"/>
          <w:lang w:val="sr-Latn-RS"/>
        </w:rPr>
        <w:t>II</w:t>
      </w:r>
      <w:r w:rsidRPr="00827B16">
        <w:rPr>
          <w:sz w:val="22"/>
          <w:szCs w:val="22"/>
          <w:lang w:val="sr-Cyrl-RS"/>
        </w:rPr>
        <w:t xml:space="preserve"> добни разред са запремин</w:t>
      </w:r>
      <w:r w:rsidRPr="00B04E35">
        <w:rPr>
          <w:sz w:val="22"/>
          <w:szCs w:val="22"/>
          <w:lang w:val="sr-Cyrl-RS"/>
        </w:rPr>
        <w:t xml:space="preserve">ом од </w:t>
      </w:r>
      <w:r w:rsidR="00466A6C">
        <w:rPr>
          <w:sz w:val="22"/>
          <w:szCs w:val="22"/>
          <w:lang w:val="sr-Cyrl-RS" w:eastAsia="en-US"/>
        </w:rPr>
        <w:t>14</w:t>
      </w:r>
      <w:r w:rsidRPr="00B04E35">
        <w:rPr>
          <w:sz w:val="22"/>
          <w:szCs w:val="22"/>
          <w:lang w:val="sr-Latn-RS" w:eastAsia="en-US"/>
        </w:rPr>
        <w:t>.</w:t>
      </w:r>
      <w:r w:rsidR="00F16036">
        <w:rPr>
          <w:sz w:val="22"/>
          <w:szCs w:val="22"/>
          <w:lang w:val="sr-Cyrl-RS" w:eastAsia="en-US"/>
        </w:rPr>
        <w:t>3</w:t>
      </w:r>
      <w:r w:rsidR="00466A6C">
        <w:rPr>
          <w:sz w:val="22"/>
          <w:szCs w:val="22"/>
          <w:lang w:val="sr-Cyrl-RS" w:eastAsia="en-US"/>
        </w:rPr>
        <w:t>40</w:t>
      </w:r>
      <w:r w:rsidRPr="00B04E35">
        <w:rPr>
          <w:sz w:val="22"/>
          <w:szCs w:val="22"/>
          <w:lang w:val="sr-Latn-RS"/>
        </w:rPr>
        <w:t>m</w:t>
      </w:r>
      <w:r w:rsidRPr="00B04E35">
        <w:rPr>
          <w:sz w:val="22"/>
          <w:szCs w:val="22"/>
          <w:vertAlign w:val="superscript"/>
          <w:lang w:val="sr-Cyrl-RS"/>
        </w:rPr>
        <w:t>3.</w:t>
      </w:r>
      <w:r w:rsidR="006C665E">
        <w:rPr>
          <w:sz w:val="22"/>
          <w:szCs w:val="22"/>
          <w:vertAlign w:val="superscript"/>
          <w:lang w:val="sr-Cyrl-RS"/>
        </w:rPr>
        <w:t xml:space="preserve"> </w:t>
      </w:r>
      <w:r w:rsidRPr="00B04E35">
        <w:rPr>
          <w:color w:val="000000"/>
          <w:sz w:val="22"/>
          <w:szCs w:val="22"/>
          <w:lang w:val="sr-Cyrl-RS"/>
        </w:rPr>
        <w:t>Најв</w:t>
      </w:r>
      <w:r w:rsidRPr="00827B16">
        <w:rPr>
          <w:color w:val="000000"/>
          <w:sz w:val="22"/>
          <w:szCs w:val="22"/>
          <w:lang w:val="sr-Cyrl-RS"/>
        </w:rPr>
        <w:t xml:space="preserve">ећи део вештачки подигнутих састојина са запремином се налази у </w:t>
      </w:r>
      <w:r w:rsidR="00466A6C">
        <w:rPr>
          <w:color w:val="000000"/>
          <w:sz w:val="22"/>
          <w:szCs w:val="22"/>
          <w:lang w:val="sr-Latn-RS"/>
        </w:rPr>
        <w:t>I</w:t>
      </w:r>
      <w:r w:rsidR="00F16036">
        <w:rPr>
          <w:color w:val="000000"/>
          <w:sz w:val="22"/>
          <w:szCs w:val="22"/>
          <w:lang w:val="sr-Latn-RS"/>
        </w:rPr>
        <w:t>V</w:t>
      </w:r>
      <w:r w:rsidRPr="00827B16">
        <w:rPr>
          <w:color w:val="000000"/>
          <w:sz w:val="22"/>
          <w:szCs w:val="22"/>
          <w:lang w:val="sr-Cyrl-RS"/>
        </w:rPr>
        <w:t xml:space="preserve"> добном разреду </w:t>
      </w:r>
      <w:r w:rsidR="00466A6C">
        <w:rPr>
          <w:sz w:val="22"/>
          <w:szCs w:val="22"/>
          <w:lang w:val="sr-Cyrl-RS" w:eastAsia="en-US"/>
        </w:rPr>
        <w:t>3</w:t>
      </w:r>
      <w:r w:rsidRPr="00827B16">
        <w:rPr>
          <w:sz w:val="22"/>
          <w:szCs w:val="22"/>
          <w:lang w:val="sr-Cyrl-RS" w:eastAsia="en-US"/>
        </w:rPr>
        <w:t>.</w:t>
      </w:r>
      <w:r w:rsidR="00466A6C">
        <w:rPr>
          <w:sz w:val="22"/>
          <w:szCs w:val="22"/>
          <w:lang w:val="sr-Cyrl-RS" w:eastAsia="en-US"/>
        </w:rPr>
        <w:t>771</w:t>
      </w:r>
      <w:r w:rsidRPr="00827B16">
        <w:rPr>
          <w:color w:val="000000"/>
          <w:sz w:val="22"/>
          <w:szCs w:val="22"/>
          <w:lang w:val="sr-Latn-RS"/>
        </w:rPr>
        <w:t>m</w:t>
      </w:r>
      <w:r w:rsidRPr="00827B16">
        <w:rPr>
          <w:color w:val="000000"/>
          <w:sz w:val="22"/>
          <w:szCs w:val="22"/>
          <w:vertAlign w:val="superscript"/>
          <w:lang w:val="sr-Cyrl-RS"/>
        </w:rPr>
        <w:t>3</w:t>
      </w:r>
      <w:r w:rsidRPr="00827B16">
        <w:rPr>
          <w:color w:val="000000"/>
          <w:sz w:val="22"/>
          <w:szCs w:val="22"/>
          <w:lang w:val="sr-Cyrl-RS"/>
        </w:rPr>
        <w:t>.</w:t>
      </w:r>
    </w:p>
    <w:p w14:paraId="1B728148" w14:textId="2ABAE742" w:rsidR="00BC3ADF" w:rsidRPr="00802222" w:rsidRDefault="00BC3ADF" w:rsidP="00D722F5">
      <w:pPr>
        <w:suppressAutoHyphens w:val="0"/>
        <w:spacing w:after="60"/>
        <w:ind w:firstLine="720"/>
        <w:jc w:val="both"/>
        <w:rPr>
          <w:sz w:val="22"/>
          <w:szCs w:val="22"/>
          <w:lang w:val="sr-Latn-RS"/>
        </w:rPr>
      </w:pPr>
      <w:r w:rsidRPr="00802222">
        <w:rPr>
          <w:sz w:val="22"/>
          <w:szCs w:val="22"/>
          <w:lang w:val="sr-Cyrl-RS"/>
        </w:rPr>
        <w:t>Најзаступљениј</w:t>
      </w:r>
      <w:r>
        <w:rPr>
          <w:sz w:val="22"/>
          <w:szCs w:val="22"/>
          <w:lang w:val="sr-Cyrl-RS"/>
        </w:rPr>
        <w:t>и</w:t>
      </w:r>
      <w:r w:rsidRPr="00802222">
        <w:rPr>
          <w:sz w:val="22"/>
          <w:szCs w:val="22"/>
          <w:lang w:val="sr-Cyrl-RS"/>
        </w:rPr>
        <w:t xml:space="preserve"> газдинс</w:t>
      </w:r>
      <w:r>
        <w:rPr>
          <w:sz w:val="22"/>
          <w:szCs w:val="22"/>
          <w:lang w:val="sr-Cyrl-RS"/>
        </w:rPr>
        <w:t>и</w:t>
      </w:r>
      <w:r w:rsidRPr="00802222">
        <w:rPr>
          <w:sz w:val="22"/>
          <w:szCs w:val="22"/>
          <w:lang w:val="sr-Cyrl-RS"/>
        </w:rPr>
        <w:t xml:space="preserve"> </w:t>
      </w:r>
      <w:r>
        <w:rPr>
          <w:sz w:val="22"/>
          <w:szCs w:val="22"/>
          <w:lang w:val="sr-Cyrl-RS"/>
        </w:rPr>
        <w:t>тип</w:t>
      </w:r>
      <w:r w:rsidRPr="00802222">
        <w:rPr>
          <w:sz w:val="22"/>
          <w:szCs w:val="22"/>
          <w:lang w:val="sr-Cyrl-RS"/>
        </w:rPr>
        <w:t xml:space="preserve"> је </w:t>
      </w:r>
      <w:r>
        <w:rPr>
          <w:sz w:val="22"/>
          <w:szCs w:val="22"/>
          <w:lang w:val="sr-Cyrl-RS"/>
        </w:rPr>
        <w:t>21110</w:t>
      </w:r>
      <w:r w:rsidRPr="00802222">
        <w:rPr>
          <w:sz w:val="22"/>
          <w:szCs w:val="22"/>
          <w:lang w:val="sr-Cyrl-RS"/>
        </w:rPr>
        <w:t xml:space="preserve"> која обухвата </w:t>
      </w:r>
      <w:r w:rsidR="00F654DD">
        <w:rPr>
          <w:sz w:val="22"/>
          <w:szCs w:val="22"/>
          <w:lang w:val="sr-Cyrl-RS"/>
        </w:rPr>
        <w:t>95</w:t>
      </w:r>
      <w:r>
        <w:rPr>
          <w:sz w:val="22"/>
          <w:szCs w:val="22"/>
          <w:lang w:val="sr-Cyrl-RS"/>
        </w:rPr>
        <w:t>,</w:t>
      </w:r>
      <w:r w:rsidR="00F654DD">
        <w:rPr>
          <w:sz w:val="22"/>
          <w:szCs w:val="22"/>
          <w:lang w:val="sr-Cyrl-RS"/>
        </w:rPr>
        <w:t>7</w:t>
      </w:r>
      <w:r w:rsidRPr="00802222">
        <w:rPr>
          <w:sz w:val="22"/>
          <w:szCs w:val="22"/>
          <w:lang w:val="sr-Cyrl-RS"/>
        </w:rPr>
        <w:t>% површине обраслог земљишта (</w:t>
      </w:r>
      <w:r w:rsidR="00F16036">
        <w:rPr>
          <w:sz w:val="22"/>
          <w:szCs w:val="22"/>
          <w:lang w:val="sr-Latn-RS" w:eastAsia="en-US"/>
        </w:rPr>
        <w:t>1.</w:t>
      </w:r>
      <w:r w:rsidR="00F654DD">
        <w:rPr>
          <w:sz w:val="22"/>
          <w:szCs w:val="22"/>
          <w:lang w:val="sr-Cyrl-RS" w:eastAsia="en-US"/>
        </w:rPr>
        <w:t>271</w:t>
      </w:r>
      <w:r w:rsidRPr="00802222">
        <w:rPr>
          <w:sz w:val="22"/>
          <w:szCs w:val="22"/>
          <w:lang w:eastAsia="en-US"/>
        </w:rPr>
        <w:t>,</w:t>
      </w:r>
      <w:r w:rsidR="00F654DD">
        <w:rPr>
          <w:sz w:val="22"/>
          <w:szCs w:val="22"/>
          <w:lang w:val="sr-Cyrl-RS" w:eastAsia="en-US"/>
        </w:rPr>
        <w:t>45</w:t>
      </w:r>
      <w:r w:rsidRPr="00802222">
        <w:rPr>
          <w:sz w:val="22"/>
          <w:szCs w:val="22"/>
          <w:lang w:val="sr-Latn-RS" w:eastAsia="sr-Cyrl-RS"/>
        </w:rPr>
        <w:t>ha</w:t>
      </w:r>
      <w:r w:rsidRPr="00802222">
        <w:rPr>
          <w:sz w:val="22"/>
          <w:szCs w:val="22"/>
          <w:lang w:val="sr-Cyrl-RS"/>
        </w:rPr>
        <w:t xml:space="preserve">) са учешћем у укупној дрвној маси од </w:t>
      </w:r>
      <w:r w:rsidR="00F654DD">
        <w:rPr>
          <w:sz w:val="22"/>
          <w:szCs w:val="22"/>
          <w:lang w:val="sr-Cyrl-RS"/>
        </w:rPr>
        <w:t>97</w:t>
      </w:r>
      <w:r w:rsidRPr="00802222">
        <w:rPr>
          <w:sz w:val="22"/>
          <w:szCs w:val="22"/>
          <w:lang w:val="sr-Latn-RS"/>
        </w:rPr>
        <w:t>,</w:t>
      </w:r>
      <w:r w:rsidR="00F654DD">
        <w:rPr>
          <w:sz w:val="22"/>
          <w:szCs w:val="22"/>
          <w:lang w:val="sr-Cyrl-RS"/>
        </w:rPr>
        <w:t>2</w:t>
      </w:r>
      <w:r w:rsidRPr="00802222">
        <w:rPr>
          <w:sz w:val="22"/>
          <w:szCs w:val="22"/>
          <w:lang w:val="sr-Cyrl-RS"/>
        </w:rPr>
        <w:t>% (</w:t>
      </w:r>
      <w:r w:rsidR="00F654DD">
        <w:rPr>
          <w:sz w:val="22"/>
          <w:szCs w:val="22"/>
          <w:lang w:val="sr-Cyrl-RS" w:eastAsia="en-US"/>
        </w:rPr>
        <w:t>218</w:t>
      </w:r>
      <w:r>
        <w:rPr>
          <w:sz w:val="22"/>
          <w:szCs w:val="22"/>
          <w:lang w:val="sr-Cyrl-RS" w:eastAsia="en-US"/>
        </w:rPr>
        <w:t>.</w:t>
      </w:r>
      <w:r w:rsidR="00F654DD">
        <w:rPr>
          <w:sz w:val="22"/>
          <w:szCs w:val="22"/>
          <w:lang w:val="sr-Cyrl-RS" w:eastAsia="en-US"/>
        </w:rPr>
        <w:t>182</w:t>
      </w:r>
      <w:r w:rsidRPr="00802222">
        <w:rPr>
          <w:sz w:val="22"/>
          <w:szCs w:val="22"/>
          <w:lang w:eastAsia="en-US"/>
        </w:rPr>
        <w:t>,</w:t>
      </w:r>
      <w:r w:rsidR="00F654DD">
        <w:rPr>
          <w:sz w:val="22"/>
          <w:szCs w:val="22"/>
          <w:lang w:val="sr-Cyrl-RS" w:eastAsia="en-US"/>
        </w:rPr>
        <w:t>6</w:t>
      </w:r>
      <w:r w:rsidRPr="00802222">
        <w:rPr>
          <w:sz w:val="22"/>
          <w:szCs w:val="22"/>
          <w:lang w:val="sr-Latn-RS"/>
        </w:rPr>
        <w:t>m</w:t>
      </w:r>
      <w:r w:rsidRPr="00802222">
        <w:rPr>
          <w:sz w:val="22"/>
          <w:szCs w:val="22"/>
          <w:vertAlign w:val="superscript"/>
          <w:lang w:val="sr-Cyrl-RS"/>
        </w:rPr>
        <w:t>3</w:t>
      </w:r>
      <w:r w:rsidRPr="00802222">
        <w:rPr>
          <w:sz w:val="22"/>
          <w:szCs w:val="22"/>
          <w:lang w:val="sr-Cyrl-RS"/>
        </w:rPr>
        <w:t>)</w:t>
      </w:r>
      <w:r>
        <w:rPr>
          <w:sz w:val="22"/>
          <w:szCs w:val="22"/>
          <w:lang w:val="sr-Latn-RS"/>
        </w:rPr>
        <w:t>.</w:t>
      </w:r>
    </w:p>
    <w:p w14:paraId="12D657DD" w14:textId="3064748F" w:rsidR="00BC3ADF" w:rsidRPr="00802222" w:rsidRDefault="00BC3ADF" w:rsidP="00D722F5">
      <w:pPr>
        <w:suppressAutoHyphens w:val="0"/>
        <w:spacing w:after="60"/>
        <w:ind w:firstLine="720"/>
        <w:jc w:val="both"/>
        <w:rPr>
          <w:sz w:val="22"/>
          <w:szCs w:val="22"/>
          <w:lang w:val="sr-Cyrl-RS"/>
        </w:rPr>
      </w:pPr>
      <w:r w:rsidRPr="002C21CC">
        <w:rPr>
          <w:sz w:val="22"/>
          <w:szCs w:val="22"/>
          <w:lang w:val="sr-Cyrl-RS"/>
        </w:rPr>
        <w:t xml:space="preserve">Најзаступљенија врста је буква, са </w:t>
      </w:r>
      <w:r w:rsidRPr="00802222">
        <w:rPr>
          <w:sz w:val="22"/>
          <w:szCs w:val="22"/>
          <w:lang w:val="sr-Cyrl-RS"/>
        </w:rPr>
        <w:t xml:space="preserve">запремином од  </w:t>
      </w:r>
      <w:r w:rsidR="00E82408">
        <w:rPr>
          <w:sz w:val="22"/>
          <w:szCs w:val="22"/>
          <w:lang w:val="sr-Cyrl-RS" w:eastAsia="en-US"/>
        </w:rPr>
        <w:t>215</w:t>
      </w:r>
      <w:r>
        <w:rPr>
          <w:sz w:val="22"/>
          <w:szCs w:val="22"/>
          <w:lang w:eastAsia="en-US"/>
        </w:rPr>
        <w:t>.</w:t>
      </w:r>
      <w:r w:rsidR="00E82408">
        <w:rPr>
          <w:sz w:val="22"/>
          <w:szCs w:val="22"/>
          <w:lang w:val="sr-Cyrl-RS" w:eastAsia="en-US"/>
        </w:rPr>
        <w:t>862</w:t>
      </w:r>
      <w:r w:rsidRPr="00802222">
        <w:rPr>
          <w:sz w:val="22"/>
          <w:szCs w:val="22"/>
          <w:lang w:eastAsia="en-US"/>
        </w:rPr>
        <w:t>,</w:t>
      </w:r>
      <w:r w:rsidR="00E82408">
        <w:rPr>
          <w:sz w:val="22"/>
          <w:szCs w:val="22"/>
          <w:lang w:val="sr-Cyrl-RS" w:eastAsia="en-US"/>
        </w:rPr>
        <w:t>7</w:t>
      </w:r>
      <w:r w:rsidRPr="00802222">
        <w:rPr>
          <w:sz w:val="22"/>
          <w:szCs w:val="22"/>
          <w:lang w:val="sr-Latn-RS"/>
        </w:rPr>
        <w:t>m</w:t>
      </w:r>
      <w:r w:rsidRPr="00802222">
        <w:rPr>
          <w:sz w:val="22"/>
          <w:szCs w:val="22"/>
          <w:vertAlign w:val="superscript"/>
          <w:lang w:val="sr-Cyrl-RS"/>
        </w:rPr>
        <w:t>3</w:t>
      </w:r>
      <w:r w:rsidRPr="002C21CC">
        <w:rPr>
          <w:sz w:val="22"/>
          <w:szCs w:val="22"/>
          <w:lang w:val="sr-Cyrl-RS"/>
        </w:rPr>
        <w:t xml:space="preserve"> (</w:t>
      </w:r>
      <w:r>
        <w:rPr>
          <w:sz w:val="22"/>
          <w:szCs w:val="22"/>
          <w:lang w:val="sr-Latn-RS"/>
        </w:rPr>
        <w:t>9</w:t>
      </w:r>
      <w:r w:rsidR="00E82408">
        <w:rPr>
          <w:sz w:val="22"/>
          <w:szCs w:val="22"/>
          <w:lang w:val="sr-Cyrl-RS"/>
        </w:rPr>
        <w:t>6</w:t>
      </w:r>
      <w:r>
        <w:rPr>
          <w:sz w:val="22"/>
          <w:szCs w:val="22"/>
          <w:lang w:val="sr-Latn-RS"/>
        </w:rPr>
        <w:t>,</w:t>
      </w:r>
      <w:r w:rsidR="00E82408">
        <w:rPr>
          <w:sz w:val="22"/>
          <w:szCs w:val="22"/>
          <w:lang w:val="sr-Cyrl-RS"/>
        </w:rPr>
        <w:t>2</w:t>
      </w:r>
      <w:r w:rsidRPr="002C21CC">
        <w:rPr>
          <w:sz w:val="22"/>
          <w:szCs w:val="22"/>
          <w:lang w:val="sr-Cyrl-RS"/>
        </w:rPr>
        <w:t>%).</w:t>
      </w:r>
    </w:p>
    <w:p w14:paraId="43F57CF2" w14:textId="77777777" w:rsidR="00BC3ADF" w:rsidRPr="002C21CC" w:rsidRDefault="00BC3ADF" w:rsidP="00D722F5">
      <w:pPr>
        <w:suppressAutoHyphens w:val="0"/>
        <w:spacing w:after="60"/>
        <w:ind w:right="131" w:firstLine="720"/>
        <w:jc w:val="both"/>
        <w:rPr>
          <w:b/>
          <w:bCs/>
          <w:sz w:val="22"/>
          <w:szCs w:val="22"/>
          <w:lang w:eastAsia="en-US"/>
        </w:rPr>
      </w:pPr>
      <w:r w:rsidRPr="002C21CC">
        <w:rPr>
          <w:sz w:val="22"/>
          <w:szCs w:val="22"/>
          <w:lang w:val="sr-Cyrl-RS"/>
        </w:rPr>
        <w:t>Ова газдинска јединица има солидан потенцијал у осталим шумским производима.</w:t>
      </w:r>
    </w:p>
    <w:p w14:paraId="3BC72A94" w14:textId="6D2F9305" w:rsidR="00BC3ADF" w:rsidRPr="00AA02EC" w:rsidRDefault="00BC3ADF" w:rsidP="00D722F5">
      <w:pPr>
        <w:suppressAutoHyphens w:val="0"/>
        <w:spacing w:after="60"/>
        <w:ind w:right="131" w:firstLine="720"/>
        <w:jc w:val="both"/>
        <w:rPr>
          <w:b/>
          <w:bCs/>
          <w:sz w:val="22"/>
          <w:szCs w:val="22"/>
          <w:lang w:eastAsia="en-US"/>
        </w:rPr>
      </w:pPr>
      <w:r w:rsidRPr="00357F28">
        <w:rPr>
          <w:sz w:val="22"/>
          <w:szCs w:val="22"/>
          <w:lang w:val="sr-Cyrl-RS"/>
        </w:rPr>
        <w:t xml:space="preserve">Отвореност шума у овој газдинској јединици износи </w:t>
      </w:r>
      <w:r w:rsidR="00357F28" w:rsidRPr="00357F28">
        <w:rPr>
          <w:sz w:val="22"/>
          <w:szCs w:val="22"/>
          <w:lang w:val="sr-Cyrl-RS"/>
        </w:rPr>
        <w:t>1</w:t>
      </w:r>
      <w:r w:rsidR="00D25127" w:rsidRPr="00357F28">
        <w:rPr>
          <w:bCs/>
          <w:sz w:val="22"/>
          <w:szCs w:val="22"/>
          <w:lang w:val="sr-Cyrl-RS" w:eastAsia="sr-Cyrl-RS"/>
        </w:rPr>
        <w:t>3</w:t>
      </w:r>
      <w:r w:rsidRPr="00357F28">
        <w:rPr>
          <w:bCs/>
          <w:sz w:val="22"/>
          <w:szCs w:val="22"/>
          <w:lang w:val="sr-Latn-RS" w:eastAsia="sr-Cyrl-RS"/>
        </w:rPr>
        <w:t>,</w:t>
      </w:r>
      <w:r w:rsidR="00113B53">
        <w:rPr>
          <w:bCs/>
          <w:sz w:val="22"/>
          <w:szCs w:val="22"/>
          <w:lang w:val="sr-Cyrl-RS" w:eastAsia="sr-Cyrl-RS"/>
        </w:rPr>
        <w:t>4</w:t>
      </w:r>
      <w:r w:rsidR="00357F28" w:rsidRPr="00357F28">
        <w:rPr>
          <w:bCs/>
          <w:sz w:val="22"/>
          <w:szCs w:val="22"/>
          <w:lang w:val="sr-Cyrl-RS" w:eastAsia="sr-Cyrl-RS"/>
        </w:rPr>
        <w:t>8</w:t>
      </w:r>
      <w:r w:rsidRPr="00357F28">
        <w:rPr>
          <w:sz w:val="22"/>
          <w:szCs w:val="22"/>
          <w:lang w:val="sr-Latn-RS" w:eastAsia="sr-Cyrl-RS"/>
        </w:rPr>
        <w:t>m</w:t>
      </w:r>
      <w:r w:rsidRPr="00357F28">
        <w:rPr>
          <w:sz w:val="22"/>
          <w:szCs w:val="22"/>
          <w:lang w:val="sr-Cyrl-RS"/>
        </w:rPr>
        <w:t>/</w:t>
      </w:r>
      <w:r w:rsidRPr="00357F28">
        <w:rPr>
          <w:sz w:val="22"/>
          <w:szCs w:val="22"/>
          <w:lang w:val="sr-Latn-RS"/>
        </w:rPr>
        <w:t>ha</w:t>
      </w:r>
      <w:r w:rsidRPr="00357F28">
        <w:rPr>
          <w:sz w:val="22"/>
          <w:szCs w:val="22"/>
          <w:lang w:val="sr-Cyrl-RS"/>
        </w:rPr>
        <w:t xml:space="preserve"> путевима са меком подлогом.</w:t>
      </w:r>
    </w:p>
    <w:p w14:paraId="757DE945" w14:textId="77777777" w:rsidR="0073439B" w:rsidRPr="0073439B" w:rsidRDefault="0073439B" w:rsidP="00D722F5">
      <w:pPr>
        <w:jc w:val="both"/>
        <w:rPr>
          <w:lang w:val="sr-Cyrl-RS"/>
        </w:rPr>
      </w:pPr>
    </w:p>
    <w:p w14:paraId="2A4A4894" w14:textId="7F9C605A" w:rsidR="00A52A2D" w:rsidRPr="002D6D72" w:rsidRDefault="001B6C46" w:rsidP="002D6D72">
      <w:pPr>
        <w:pStyle w:val="Heading2"/>
      </w:pPr>
      <w:bookmarkStart w:id="180" w:name="_Toc224812307"/>
      <w:r w:rsidRPr="002D6D72">
        <w:t>2</w:t>
      </w:r>
      <w:r w:rsidR="00A52A2D" w:rsidRPr="002D6D72">
        <w:t>.</w:t>
      </w:r>
      <w:r w:rsidRPr="002D6D72">
        <w:t>2</w:t>
      </w:r>
      <w:r w:rsidR="00A52A2D" w:rsidRPr="002D6D72">
        <w:t>.</w:t>
      </w:r>
      <w:r w:rsidR="00175F02">
        <w:rPr>
          <w:lang w:val="sr-Cyrl-RS"/>
        </w:rPr>
        <w:t>2</w:t>
      </w:r>
      <w:r w:rsidRPr="002D6D72">
        <w:t>.</w:t>
      </w:r>
      <w:r w:rsidR="00D90461" w:rsidRPr="002D6D72">
        <w:tab/>
      </w:r>
      <w:r w:rsidR="00A52A2D" w:rsidRPr="00E71832">
        <w:t>Промене шумског фонда</w:t>
      </w:r>
      <w:r w:rsidRPr="00E71832">
        <w:t xml:space="preserve"> по површини</w:t>
      </w:r>
      <w:bookmarkEnd w:id="180"/>
    </w:p>
    <w:p w14:paraId="7ECF208A" w14:textId="77777777" w:rsidR="005E33CF" w:rsidRPr="002C21CC" w:rsidRDefault="005E33CF" w:rsidP="00124C37">
      <w:pPr>
        <w:ind w:right="131"/>
        <w:rPr>
          <w:sz w:val="22"/>
          <w:szCs w:val="22"/>
          <w:lang w:val="sr-Cyrl-RS"/>
        </w:rPr>
      </w:pPr>
    </w:p>
    <w:p w14:paraId="174328D2" w14:textId="0F1674C6" w:rsidR="00A52A2D" w:rsidRDefault="00A52A2D" w:rsidP="00CF517A">
      <w:pPr>
        <w:spacing w:before="120" w:after="20"/>
        <w:ind w:right="131"/>
        <w:rPr>
          <w:bCs/>
          <w:i/>
          <w:sz w:val="20"/>
          <w:lang w:val="sr-Cyrl-RS"/>
        </w:rPr>
      </w:pPr>
      <w:r w:rsidRPr="008F2168">
        <w:rPr>
          <w:b/>
          <w:i/>
          <w:sz w:val="20"/>
          <w:lang w:val="sr-Cyrl-RS"/>
        </w:rPr>
        <w:t xml:space="preserve">Табела </w:t>
      </w:r>
      <w:r w:rsidR="00F62DD8">
        <w:rPr>
          <w:b/>
          <w:i/>
          <w:sz w:val="20"/>
          <w:lang w:val="sr-Cyrl-RS"/>
        </w:rPr>
        <w:t>1</w:t>
      </w:r>
      <w:r w:rsidR="00145CA2">
        <w:rPr>
          <w:b/>
          <w:i/>
          <w:sz w:val="20"/>
          <w:lang w:val="sr-Cyrl-RS"/>
        </w:rPr>
        <w:t>8</w:t>
      </w:r>
      <w:r w:rsidRPr="008F2168">
        <w:rPr>
          <w:b/>
          <w:i/>
          <w:sz w:val="20"/>
          <w:lang w:val="sr-Cyrl-RS"/>
        </w:rPr>
        <w:t>:</w:t>
      </w:r>
      <w:r w:rsidRPr="00A52A2D">
        <w:rPr>
          <w:bCs/>
          <w:i/>
          <w:sz w:val="20"/>
          <w:lang w:val="sr-Cyrl-RS"/>
        </w:rPr>
        <w:t xml:space="preserve"> Промене шумског фонда</w:t>
      </w:r>
    </w:p>
    <w:tbl>
      <w:tblPr>
        <w:tblW w:w="8920" w:type="dxa"/>
        <w:jc w:val="center"/>
        <w:tblLook w:val="04A0" w:firstRow="1" w:lastRow="0" w:firstColumn="1" w:lastColumn="0" w:noHBand="0" w:noVBand="1"/>
      </w:tblPr>
      <w:tblGrid>
        <w:gridCol w:w="1203"/>
        <w:gridCol w:w="1186"/>
        <w:gridCol w:w="1015"/>
        <w:gridCol w:w="995"/>
        <w:gridCol w:w="1144"/>
        <w:gridCol w:w="835"/>
        <w:gridCol w:w="995"/>
        <w:gridCol w:w="1105"/>
        <w:gridCol w:w="1115"/>
      </w:tblGrid>
      <w:tr w:rsidR="00227359" w:rsidRPr="00227359" w14:paraId="355B47AE" w14:textId="77777777" w:rsidTr="00227359">
        <w:trPr>
          <w:trHeight w:val="525"/>
          <w:jc w:val="center"/>
        </w:trPr>
        <w:tc>
          <w:tcPr>
            <w:tcW w:w="1039" w:type="dxa"/>
            <w:vMerge w:val="restart"/>
            <w:tcBorders>
              <w:top w:val="double" w:sz="6" w:space="0" w:color="auto"/>
              <w:left w:val="double" w:sz="6" w:space="0" w:color="auto"/>
              <w:bottom w:val="double" w:sz="6" w:space="0" w:color="000000"/>
              <w:right w:val="single" w:sz="4" w:space="0" w:color="auto"/>
            </w:tcBorders>
            <w:vAlign w:val="center"/>
            <w:hideMark/>
          </w:tcPr>
          <w:p w14:paraId="17C3DE4C" w14:textId="77777777" w:rsidR="00227359" w:rsidRPr="00227359" w:rsidRDefault="00227359" w:rsidP="00227359">
            <w:pPr>
              <w:suppressAutoHyphens w:val="0"/>
              <w:jc w:val="center"/>
              <w:rPr>
                <w:b/>
                <w:bCs/>
                <w:sz w:val="20"/>
                <w:lang w:eastAsia="en-US"/>
              </w:rPr>
            </w:pPr>
            <w:r w:rsidRPr="00227359">
              <w:rPr>
                <w:b/>
                <w:bCs/>
                <w:sz w:val="20"/>
                <w:lang w:eastAsia="en-US"/>
              </w:rPr>
              <w:t>Година уређивања</w:t>
            </w:r>
          </w:p>
        </w:tc>
        <w:tc>
          <w:tcPr>
            <w:tcW w:w="985" w:type="dxa"/>
            <w:tcBorders>
              <w:top w:val="double" w:sz="6" w:space="0" w:color="auto"/>
              <w:left w:val="nil"/>
              <w:bottom w:val="single" w:sz="4" w:space="0" w:color="auto"/>
              <w:right w:val="single" w:sz="4" w:space="0" w:color="auto"/>
            </w:tcBorders>
            <w:vAlign w:val="center"/>
            <w:hideMark/>
          </w:tcPr>
          <w:p w14:paraId="5033D7E9" w14:textId="77777777" w:rsidR="00227359" w:rsidRPr="00227359" w:rsidRDefault="00227359" w:rsidP="00227359">
            <w:pPr>
              <w:suppressAutoHyphens w:val="0"/>
              <w:jc w:val="center"/>
              <w:rPr>
                <w:b/>
                <w:bCs/>
                <w:sz w:val="20"/>
                <w:lang w:eastAsia="en-US"/>
              </w:rPr>
            </w:pPr>
            <w:r w:rsidRPr="00227359">
              <w:rPr>
                <w:b/>
                <w:bCs/>
                <w:sz w:val="20"/>
                <w:lang w:eastAsia="en-US"/>
              </w:rPr>
              <w:t>Површина</w:t>
            </w:r>
          </w:p>
        </w:tc>
        <w:tc>
          <w:tcPr>
            <w:tcW w:w="1019" w:type="dxa"/>
            <w:tcBorders>
              <w:top w:val="double" w:sz="6" w:space="0" w:color="auto"/>
              <w:left w:val="nil"/>
              <w:bottom w:val="single" w:sz="4" w:space="0" w:color="auto"/>
              <w:right w:val="single" w:sz="4" w:space="0" w:color="auto"/>
            </w:tcBorders>
            <w:vAlign w:val="center"/>
            <w:hideMark/>
          </w:tcPr>
          <w:p w14:paraId="6FEED85D" w14:textId="77777777" w:rsidR="00227359" w:rsidRPr="00227359" w:rsidRDefault="00227359" w:rsidP="00227359">
            <w:pPr>
              <w:suppressAutoHyphens w:val="0"/>
              <w:jc w:val="center"/>
              <w:rPr>
                <w:b/>
                <w:bCs/>
                <w:sz w:val="20"/>
                <w:lang w:eastAsia="en-US"/>
              </w:rPr>
            </w:pPr>
            <w:r w:rsidRPr="00227359">
              <w:rPr>
                <w:b/>
                <w:bCs/>
                <w:sz w:val="20"/>
                <w:lang w:eastAsia="en-US"/>
              </w:rPr>
              <w:t>Шума</w:t>
            </w:r>
          </w:p>
        </w:tc>
        <w:tc>
          <w:tcPr>
            <w:tcW w:w="999" w:type="dxa"/>
            <w:tcBorders>
              <w:top w:val="double" w:sz="6" w:space="0" w:color="auto"/>
              <w:left w:val="nil"/>
              <w:bottom w:val="single" w:sz="4" w:space="0" w:color="auto"/>
              <w:right w:val="single" w:sz="4" w:space="0" w:color="auto"/>
            </w:tcBorders>
            <w:vAlign w:val="center"/>
            <w:hideMark/>
          </w:tcPr>
          <w:p w14:paraId="38EF5601" w14:textId="77777777" w:rsidR="00227359" w:rsidRPr="00227359" w:rsidRDefault="00227359" w:rsidP="00227359">
            <w:pPr>
              <w:suppressAutoHyphens w:val="0"/>
              <w:jc w:val="center"/>
              <w:rPr>
                <w:b/>
                <w:bCs/>
                <w:sz w:val="20"/>
                <w:lang w:eastAsia="en-US"/>
              </w:rPr>
            </w:pPr>
            <w:r w:rsidRPr="00227359">
              <w:rPr>
                <w:b/>
                <w:bCs/>
                <w:sz w:val="20"/>
                <w:lang w:eastAsia="en-US"/>
              </w:rPr>
              <w:t>Шумске културе</w:t>
            </w:r>
          </w:p>
        </w:tc>
        <w:tc>
          <w:tcPr>
            <w:tcW w:w="1000" w:type="dxa"/>
            <w:tcBorders>
              <w:top w:val="double" w:sz="6" w:space="0" w:color="auto"/>
              <w:left w:val="nil"/>
              <w:bottom w:val="single" w:sz="4" w:space="0" w:color="auto"/>
              <w:right w:val="single" w:sz="4" w:space="0" w:color="auto"/>
            </w:tcBorders>
            <w:vAlign w:val="center"/>
            <w:hideMark/>
          </w:tcPr>
          <w:p w14:paraId="50C345B2" w14:textId="77777777" w:rsidR="00227359" w:rsidRPr="00227359" w:rsidRDefault="00227359" w:rsidP="00227359">
            <w:pPr>
              <w:suppressAutoHyphens w:val="0"/>
              <w:jc w:val="center"/>
              <w:rPr>
                <w:b/>
                <w:bCs/>
                <w:sz w:val="20"/>
                <w:lang w:eastAsia="en-US"/>
              </w:rPr>
            </w:pPr>
            <w:r w:rsidRPr="00227359">
              <w:rPr>
                <w:b/>
                <w:bCs/>
                <w:sz w:val="20"/>
                <w:lang w:eastAsia="en-US"/>
              </w:rPr>
              <w:t>Шумско земљиште</w:t>
            </w:r>
          </w:p>
        </w:tc>
        <w:tc>
          <w:tcPr>
            <w:tcW w:w="819" w:type="dxa"/>
            <w:tcBorders>
              <w:top w:val="double" w:sz="6" w:space="0" w:color="auto"/>
              <w:left w:val="nil"/>
              <w:bottom w:val="single" w:sz="4" w:space="0" w:color="auto"/>
              <w:right w:val="single" w:sz="4" w:space="0" w:color="auto"/>
            </w:tcBorders>
            <w:vAlign w:val="center"/>
            <w:hideMark/>
          </w:tcPr>
          <w:p w14:paraId="6E5595A1" w14:textId="77777777" w:rsidR="00227359" w:rsidRPr="00227359" w:rsidRDefault="00227359" w:rsidP="00227359">
            <w:pPr>
              <w:suppressAutoHyphens w:val="0"/>
              <w:jc w:val="center"/>
              <w:rPr>
                <w:b/>
                <w:bCs/>
                <w:sz w:val="20"/>
                <w:lang w:eastAsia="en-US"/>
              </w:rPr>
            </w:pPr>
            <w:r w:rsidRPr="00227359">
              <w:rPr>
                <w:b/>
                <w:bCs/>
                <w:sz w:val="20"/>
                <w:lang w:eastAsia="en-US"/>
              </w:rPr>
              <w:t>Непло.</w:t>
            </w:r>
          </w:p>
        </w:tc>
        <w:tc>
          <w:tcPr>
            <w:tcW w:w="999" w:type="dxa"/>
            <w:tcBorders>
              <w:top w:val="double" w:sz="6" w:space="0" w:color="auto"/>
              <w:left w:val="nil"/>
              <w:bottom w:val="single" w:sz="4" w:space="0" w:color="auto"/>
              <w:right w:val="single" w:sz="4" w:space="0" w:color="auto"/>
            </w:tcBorders>
            <w:vAlign w:val="center"/>
            <w:hideMark/>
          </w:tcPr>
          <w:p w14:paraId="645A24C4" w14:textId="77777777" w:rsidR="00227359" w:rsidRPr="00227359" w:rsidRDefault="00227359" w:rsidP="00227359">
            <w:pPr>
              <w:suppressAutoHyphens w:val="0"/>
              <w:jc w:val="center"/>
              <w:rPr>
                <w:b/>
                <w:bCs/>
                <w:sz w:val="20"/>
                <w:lang w:eastAsia="en-US"/>
              </w:rPr>
            </w:pPr>
            <w:r w:rsidRPr="00227359">
              <w:rPr>
                <w:b/>
                <w:bCs/>
                <w:sz w:val="20"/>
                <w:lang w:eastAsia="en-US"/>
              </w:rPr>
              <w:t>Заузеће</w:t>
            </w:r>
          </w:p>
        </w:tc>
        <w:tc>
          <w:tcPr>
            <w:tcW w:w="1000" w:type="dxa"/>
            <w:tcBorders>
              <w:top w:val="double" w:sz="6" w:space="0" w:color="auto"/>
              <w:left w:val="nil"/>
              <w:bottom w:val="single" w:sz="4" w:space="0" w:color="auto"/>
              <w:right w:val="single" w:sz="4" w:space="0" w:color="auto"/>
            </w:tcBorders>
            <w:vAlign w:val="center"/>
            <w:hideMark/>
          </w:tcPr>
          <w:p w14:paraId="714166F7" w14:textId="77777777" w:rsidR="00227359" w:rsidRPr="00227359" w:rsidRDefault="00227359" w:rsidP="00227359">
            <w:pPr>
              <w:suppressAutoHyphens w:val="0"/>
              <w:jc w:val="center"/>
              <w:rPr>
                <w:b/>
                <w:bCs/>
                <w:sz w:val="20"/>
                <w:lang w:eastAsia="en-US"/>
              </w:rPr>
            </w:pPr>
            <w:r w:rsidRPr="00227359">
              <w:rPr>
                <w:b/>
                <w:bCs/>
                <w:sz w:val="20"/>
                <w:lang w:eastAsia="en-US"/>
              </w:rPr>
              <w:t>Остало земљишт.</w:t>
            </w:r>
          </w:p>
        </w:tc>
        <w:tc>
          <w:tcPr>
            <w:tcW w:w="1060" w:type="dxa"/>
            <w:tcBorders>
              <w:top w:val="double" w:sz="6" w:space="0" w:color="auto"/>
              <w:left w:val="nil"/>
              <w:bottom w:val="single" w:sz="4" w:space="0" w:color="auto"/>
              <w:right w:val="double" w:sz="6" w:space="0" w:color="auto"/>
            </w:tcBorders>
            <w:vAlign w:val="center"/>
            <w:hideMark/>
          </w:tcPr>
          <w:p w14:paraId="751803EB" w14:textId="77777777" w:rsidR="00227359" w:rsidRPr="00227359" w:rsidRDefault="00227359" w:rsidP="00227359">
            <w:pPr>
              <w:suppressAutoHyphens w:val="0"/>
              <w:jc w:val="center"/>
              <w:rPr>
                <w:b/>
                <w:bCs/>
                <w:sz w:val="20"/>
                <w:lang w:eastAsia="en-US"/>
              </w:rPr>
            </w:pPr>
            <w:r w:rsidRPr="00227359">
              <w:rPr>
                <w:b/>
                <w:bCs/>
                <w:sz w:val="20"/>
                <w:lang w:eastAsia="en-US"/>
              </w:rPr>
              <w:t>Приватно</w:t>
            </w:r>
          </w:p>
        </w:tc>
      </w:tr>
      <w:tr w:rsidR="00227359" w:rsidRPr="00227359" w14:paraId="279E3F3C" w14:textId="77777777" w:rsidTr="00227359">
        <w:trPr>
          <w:trHeight w:val="300"/>
          <w:jc w:val="center"/>
        </w:trPr>
        <w:tc>
          <w:tcPr>
            <w:tcW w:w="1039" w:type="dxa"/>
            <w:vMerge/>
            <w:tcBorders>
              <w:top w:val="double" w:sz="6" w:space="0" w:color="auto"/>
              <w:left w:val="double" w:sz="6" w:space="0" w:color="auto"/>
              <w:bottom w:val="double" w:sz="6" w:space="0" w:color="000000"/>
              <w:right w:val="single" w:sz="4" w:space="0" w:color="auto"/>
            </w:tcBorders>
            <w:vAlign w:val="center"/>
            <w:hideMark/>
          </w:tcPr>
          <w:p w14:paraId="09D9BB0D" w14:textId="77777777" w:rsidR="00227359" w:rsidRPr="00227359" w:rsidRDefault="00227359" w:rsidP="00227359">
            <w:pPr>
              <w:suppressAutoHyphens w:val="0"/>
              <w:rPr>
                <w:b/>
                <w:bCs/>
                <w:sz w:val="20"/>
                <w:lang w:eastAsia="en-US"/>
              </w:rPr>
            </w:pPr>
          </w:p>
        </w:tc>
        <w:tc>
          <w:tcPr>
            <w:tcW w:w="985" w:type="dxa"/>
            <w:tcBorders>
              <w:top w:val="nil"/>
              <w:left w:val="nil"/>
              <w:bottom w:val="double" w:sz="6" w:space="0" w:color="auto"/>
              <w:right w:val="single" w:sz="4" w:space="0" w:color="auto"/>
            </w:tcBorders>
            <w:vAlign w:val="center"/>
            <w:hideMark/>
          </w:tcPr>
          <w:p w14:paraId="00E9973A" w14:textId="77777777" w:rsidR="00227359" w:rsidRPr="00227359" w:rsidRDefault="00227359" w:rsidP="00227359">
            <w:pPr>
              <w:suppressAutoHyphens w:val="0"/>
              <w:jc w:val="center"/>
              <w:rPr>
                <w:b/>
                <w:bCs/>
                <w:sz w:val="20"/>
                <w:lang w:eastAsia="en-US"/>
              </w:rPr>
            </w:pPr>
            <w:r w:rsidRPr="00227359">
              <w:rPr>
                <w:b/>
                <w:bCs/>
                <w:sz w:val="20"/>
                <w:lang w:eastAsia="en-US"/>
              </w:rPr>
              <w:t>ha</w:t>
            </w:r>
          </w:p>
        </w:tc>
        <w:tc>
          <w:tcPr>
            <w:tcW w:w="1019" w:type="dxa"/>
            <w:tcBorders>
              <w:top w:val="nil"/>
              <w:left w:val="nil"/>
              <w:bottom w:val="double" w:sz="6" w:space="0" w:color="auto"/>
              <w:right w:val="single" w:sz="4" w:space="0" w:color="auto"/>
            </w:tcBorders>
            <w:vAlign w:val="center"/>
            <w:hideMark/>
          </w:tcPr>
          <w:p w14:paraId="1C5B33B6" w14:textId="77777777" w:rsidR="00227359" w:rsidRPr="00227359" w:rsidRDefault="00227359" w:rsidP="00227359">
            <w:pPr>
              <w:suppressAutoHyphens w:val="0"/>
              <w:jc w:val="center"/>
              <w:rPr>
                <w:b/>
                <w:bCs/>
                <w:sz w:val="20"/>
                <w:lang w:eastAsia="en-US"/>
              </w:rPr>
            </w:pPr>
            <w:r w:rsidRPr="00227359">
              <w:rPr>
                <w:b/>
                <w:bCs/>
                <w:sz w:val="20"/>
                <w:lang w:eastAsia="en-US"/>
              </w:rPr>
              <w:t>ha</w:t>
            </w:r>
          </w:p>
        </w:tc>
        <w:tc>
          <w:tcPr>
            <w:tcW w:w="999" w:type="dxa"/>
            <w:tcBorders>
              <w:top w:val="nil"/>
              <w:left w:val="nil"/>
              <w:bottom w:val="double" w:sz="6" w:space="0" w:color="auto"/>
              <w:right w:val="single" w:sz="4" w:space="0" w:color="auto"/>
            </w:tcBorders>
            <w:vAlign w:val="center"/>
            <w:hideMark/>
          </w:tcPr>
          <w:p w14:paraId="71DB83F7" w14:textId="77777777" w:rsidR="00227359" w:rsidRPr="00227359" w:rsidRDefault="00227359" w:rsidP="00227359">
            <w:pPr>
              <w:suppressAutoHyphens w:val="0"/>
              <w:jc w:val="center"/>
              <w:rPr>
                <w:b/>
                <w:bCs/>
                <w:sz w:val="20"/>
                <w:lang w:eastAsia="en-US"/>
              </w:rPr>
            </w:pPr>
            <w:r w:rsidRPr="00227359">
              <w:rPr>
                <w:b/>
                <w:bCs/>
                <w:sz w:val="20"/>
                <w:lang w:eastAsia="en-US"/>
              </w:rPr>
              <w:t>ha</w:t>
            </w:r>
          </w:p>
        </w:tc>
        <w:tc>
          <w:tcPr>
            <w:tcW w:w="1000" w:type="dxa"/>
            <w:tcBorders>
              <w:top w:val="nil"/>
              <w:left w:val="nil"/>
              <w:bottom w:val="double" w:sz="6" w:space="0" w:color="auto"/>
              <w:right w:val="single" w:sz="4" w:space="0" w:color="auto"/>
            </w:tcBorders>
            <w:vAlign w:val="center"/>
            <w:hideMark/>
          </w:tcPr>
          <w:p w14:paraId="0D627E93" w14:textId="77777777" w:rsidR="00227359" w:rsidRPr="00227359" w:rsidRDefault="00227359" w:rsidP="00227359">
            <w:pPr>
              <w:suppressAutoHyphens w:val="0"/>
              <w:jc w:val="center"/>
              <w:rPr>
                <w:b/>
                <w:bCs/>
                <w:sz w:val="20"/>
                <w:lang w:eastAsia="en-US"/>
              </w:rPr>
            </w:pPr>
            <w:r w:rsidRPr="00227359">
              <w:rPr>
                <w:b/>
                <w:bCs/>
                <w:sz w:val="20"/>
                <w:lang w:eastAsia="en-US"/>
              </w:rPr>
              <w:t>ha</w:t>
            </w:r>
          </w:p>
        </w:tc>
        <w:tc>
          <w:tcPr>
            <w:tcW w:w="819" w:type="dxa"/>
            <w:tcBorders>
              <w:top w:val="nil"/>
              <w:left w:val="nil"/>
              <w:bottom w:val="double" w:sz="6" w:space="0" w:color="auto"/>
              <w:right w:val="single" w:sz="4" w:space="0" w:color="auto"/>
            </w:tcBorders>
            <w:vAlign w:val="center"/>
            <w:hideMark/>
          </w:tcPr>
          <w:p w14:paraId="169E9590" w14:textId="77777777" w:rsidR="00227359" w:rsidRPr="00227359" w:rsidRDefault="00227359" w:rsidP="00227359">
            <w:pPr>
              <w:suppressAutoHyphens w:val="0"/>
              <w:jc w:val="center"/>
              <w:rPr>
                <w:b/>
                <w:bCs/>
                <w:sz w:val="20"/>
                <w:lang w:eastAsia="en-US"/>
              </w:rPr>
            </w:pPr>
            <w:r w:rsidRPr="00227359">
              <w:rPr>
                <w:b/>
                <w:bCs/>
                <w:sz w:val="20"/>
                <w:lang w:eastAsia="en-US"/>
              </w:rPr>
              <w:t>ha</w:t>
            </w:r>
          </w:p>
        </w:tc>
        <w:tc>
          <w:tcPr>
            <w:tcW w:w="999" w:type="dxa"/>
            <w:tcBorders>
              <w:top w:val="nil"/>
              <w:left w:val="nil"/>
              <w:bottom w:val="double" w:sz="6" w:space="0" w:color="auto"/>
              <w:right w:val="single" w:sz="4" w:space="0" w:color="auto"/>
            </w:tcBorders>
            <w:vAlign w:val="center"/>
            <w:hideMark/>
          </w:tcPr>
          <w:p w14:paraId="5CDC65B7" w14:textId="77777777" w:rsidR="00227359" w:rsidRPr="00227359" w:rsidRDefault="00227359" w:rsidP="00227359">
            <w:pPr>
              <w:suppressAutoHyphens w:val="0"/>
              <w:jc w:val="center"/>
              <w:rPr>
                <w:b/>
                <w:bCs/>
                <w:sz w:val="20"/>
                <w:lang w:eastAsia="en-US"/>
              </w:rPr>
            </w:pPr>
            <w:r w:rsidRPr="00227359">
              <w:rPr>
                <w:b/>
                <w:bCs/>
                <w:sz w:val="20"/>
                <w:lang w:eastAsia="en-US"/>
              </w:rPr>
              <w:t>ha</w:t>
            </w:r>
          </w:p>
        </w:tc>
        <w:tc>
          <w:tcPr>
            <w:tcW w:w="1000" w:type="dxa"/>
            <w:tcBorders>
              <w:top w:val="nil"/>
              <w:left w:val="nil"/>
              <w:bottom w:val="double" w:sz="6" w:space="0" w:color="auto"/>
              <w:right w:val="single" w:sz="4" w:space="0" w:color="auto"/>
            </w:tcBorders>
            <w:vAlign w:val="center"/>
            <w:hideMark/>
          </w:tcPr>
          <w:p w14:paraId="0E37045C" w14:textId="77777777" w:rsidR="00227359" w:rsidRPr="00227359" w:rsidRDefault="00227359" w:rsidP="00227359">
            <w:pPr>
              <w:suppressAutoHyphens w:val="0"/>
              <w:jc w:val="center"/>
              <w:rPr>
                <w:b/>
                <w:bCs/>
                <w:sz w:val="20"/>
                <w:lang w:eastAsia="en-US"/>
              </w:rPr>
            </w:pPr>
            <w:r w:rsidRPr="00227359">
              <w:rPr>
                <w:b/>
                <w:bCs/>
                <w:sz w:val="20"/>
                <w:lang w:eastAsia="en-US"/>
              </w:rPr>
              <w:t>ha</w:t>
            </w:r>
          </w:p>
        </w:tc>
        <w:tc>
          <w:tcPr>
            <w:tcW w:w="1060" w:type="dxa"/>
            <w:tcBorders>
              <w:top w:val="nil"/>
              <w:left w:val="nil"/>
              <w:bottom w:val="double" w:sz="6" w:space="0" w:color="auto"/>
              <w:right w:val="double" w:sz="6" w:space="0" w:color="auto"/>
            </w:tcBorders>
            <w:vAlign w:val="center"/>
            <w:hideMark/>
          </w:tcPr>
          <w:p w14:paraId="6FAEFFF5" w14:textId="77777777" w:rsidR="00227359" w:rsidRPr="00227359" w:rsidRDefault="00227359" w:rsidP="00227359">
            <w:pPr>
              <w:suppressAutoHyphens w:val="0"/>
              <w:jc w:val="center"/>
              <w:rPr>
                <w:b/>
                <w:bCs/>
                <w:sz w:val="20"/>
                <w:lang w:eastAsia="en-US"/>
              </w:rPr>
            </w:pPr>
            <w:r w:rsidRPr="00227359">
              <w:rPr>
                <w:b/>
                <w:bCs/>
                <w:sz w:val="20"/>
                <w:lang w:eastAsia="en-US"/>
              </w:rPr>
              <w:t>ha</w:t>
            </w:r>
          </w:p>
        </w:tc>
      </w:tr>
      <w:tr w:rsidR="00227359" w:rsidRPr="00227359" w14:paraId="09411B81" w14:textId="77777777" w:rsidTr="00227359">
        <w:trPr>
          <w:trHeight w:val="270"/>
          <w:jc w:val="center"/>
        </w:trPr>
        <w:tc>
          <w:tcPr>
            <w:tcW w:w="1039" w:type="dxa"/>
            <w:tcBorders>
              <w:top w:val="nil"/>
              <w:left w:val="double" w:sz="6" w:space="0" w:color="auto"/>
              <w:bottom w:val="single" w:sz="4" w:space="0" w:color="auto"/>
              <w:right w:val="single" w:sz="4" w:space="0" w:color="auto"/>
            </w:tcBorders>
            <w:noWrap/>
            <w:vAlign w:val="center"/>
            <w:hideMark/>
          </w:tcPr>
          <w:p w14:paraId="7CECA38E" w14:textId="77777777" w:rsidR="00227359" w:rsidRPr="00227359" w:rsidRDefault="00227359" w:rsidP="00227359">
            <w:pPr>
              <w:suppressAutoHyphens w:val="0"/>
              <w:jc w:val="center"/>
              <w:rPr>
                <w:sz w:val="20"/>
                <w:lang w:eastAsia="en-US"/>
              </w:rPr>
            </w:pPr>
            <w:r w:rsidRPr="00227359">
              <w:rPr>
                <w:sz w:val="20"/>
                <w:lang w:eastAsia="en-US"/>
              </w:rPr>
              <w:t>2016</w:t>
            </w:r>
          </w:p>
        </w:tc>
        <w:tc>
          <w:tcPr>
            <w:tcW w:w="985" w:type="dxa"/>
            <w:tcBorders>
              <w:top w:val="single" w:sz="4" w:space="0" w:color="auto"/>
              <w:left w:val="nil"/>
              <w:bottom w:val="single" w:sz="4" w:space="0" w:color="auto"/>
              <w:right w:val="single" w:sz="4" w:space="0" w:color="auto"/>
            </w:tcBorders>
            <w:noWrap/>
            <w:vAlign w:val="bottom"/>
            <w:hideMark/>
          </w:tcPr>
          <w:p w14:paraId="1D4B78B9" w14:textId="77777777" w:rsidR="00227359" w:rsidRPr="00227359" w:rsidRDefault="00227359" w:rsidP="00227359">
            <w:pPr>
              <w:suppressAutoHyphens w:val="0"/>
              <w:jc w:val="right"/>
              <w:rPr>
                <w:sz w:val="20"/>
                <w:lang w:eastAsia="en-US"/>
              </w:rPr>
            </w:pPr>
            <w:r w:rsidRPr="00227359">
              <w:rPr>
                <w:sz w:val="20"/>
                <w:lang w:eastAsia="en-US"/>
              </w:rPr>
              <w:t>1719,29</w:t>
            </w:r>
          </w:p>
        </w:tc>
        <w:tc>
          <w:tcPr>
            <w:tcW w:w="1019" w:type="dxa"/>
            <w:tcBorders>
              <w:top w:val="single" w:sz="4" w:space="0" w:color="auto"/>
              <w:left w:val="nil"/>
              <w:bottom w:val="single" w:sz="4" w:space="0" w:color="auto"/>
              <w:right w:val="single" w:sz="4" w:space="0" w:color="auto"/>
            </w:tcBorders>
            <w:noWrap/>
            <w:vAlign w:val="bottom"/>
            <w:hideMark/>
          </w:tcPr>
          <w:p w14:paraId="736307AD" w14:textId="77777777" w:rsidR="00227359" w:rsidRPr="00227359" w:rsidRDefault="00227359" w:rsidP="00227359">
            <w:pPr>
              <w:suppressAutoHyphens w:val="0"/>
              <w:jc w:val="right"/>
              <w:rPr>
                <w:sz w:val="20"/>
                <w:lang w:eastAsia="en-US"/>
              </w:rPr>
            </w:pPr>
            <w:r w:rsidRPr="00227359">
              <w:rPr>
                <w:sz w:val="20"/>
                <w:lang w:eastAsia="en-US"/>
              </w:rPr>
              <w:t>1304,43</w:t>
            </w:r>
          </w:p>
        </w:tc>
        <w:tc>
          <w:tcPr>
            <w:tcW w:w="999" w:type="dxa"/>
            <w:tcBorders>
              <w:top w:val="single" w:sz="4" w:space="0" w:color="auto"/>
              <w:left w:val="nil"/>
              <w:bottom w:val="single" w:sz="4" w:space="0" w:color="auto"/>
              <w:right w:val="single" w:sz="4" w:space="0" w:color="auto"/>
            </w:tcBorders>
            <w:noWrap/>
            <w:vAlign w:val="bottom"/>
            <w:hideMark/>
          </w:tcPr>
          <w:p w14:paraId="392A7A13" w14:textId="77777777" w:rsidR="00227359" w:rsidRPr="00227359" w:rsidRDefault="00227359" w:rsidP="00227359">
            <w:pPr>
              <w:suppressAutoHyphens w:val="0"/>
              <w:jc w:val="right"/>
              <w:rPr>
                <w:sz w:val="20"/>
                <w:lang w:eastAsia="en-US"/>
              </w:rPr>
            </w:pPr>
            <w:r w:rsidRPr="00227359">
              <w:rPr>
                <w:sz w:val="20"/>
                <w:lang w:eastAsia="en-US"/>
              </w:rPr>
              <w:t>1,88</w:t>
            </w:r>
          </w:p>
        </w:tc>
        <w:tc>
          <w:tcPr>
            <w:tcW w:w="1000" w:type="dxa"/>
            <w:tcBorders>
              <w:top w:val="single" w:sz="4" w:space="0" w:color="auto"/>
              <w:left w:val="nil"/>
              <w:bottom w:val="single" w:sz="4" w:space="0" w:color="auto"/>
              <w:right w:val="single" w:sz="4" w:space="0" w:color="auto"/>
            </w:tcBorders>
            <w:noWrap/>
            <w:vAlign w:val="bottom"/>
            <w:hideMark/>
          </w:tcPr>
          <w:p w14:paraId="2D99F90E" w14:textId="77777777" w:rsidR="00227359" w:rsidRPr="00227359" w:rsidRDefault="00227359" w:rsidP="00227359">
            <w:pPr>
              <w:suppressAutoHyphens w:val="0"/>
              <w:jc w:val="right"/>
              <w:rPr>
                <w:sz w:val="20"/>
                <w:lang w:eastAsia="en-US"/>
              </w:rPr>
            </w:pPr>
            <w:r w:rsidRPr="00227359">
              <w:rPr>
                <w:sz w:val="20"/>
                <w:lang w:eastAsia="en-US"/>
              </w:rPr>
              <w:t>6,43</w:t>
            </w:r>
          </w:p>
        </w:tc>
        <w:tc>
          <w:tcPr>
            <w:tcW w:w="819" w:type="dxa"/>
            <w:tcBorders>
              <w:top w:val="single" w:sz="4" w:space="0" w:color="auto"/>
              <w:left w:val="nil"/>
              <w:bottom w:val="single" w:sz="4" w:space="0" w:color="auto"/>
              <w:right w:val="single" w:sz="4" w:space="0" w:color="auto"/>
            </w:tcBorders>
            <w:noWrap/>
            <w:vAlign w:val="bottom"/>
            <w:hideMark/>
          </w:tcPr>
          <w:p w14:paraId="06F452E0" w14:textId="77777777" w:rsidR="00227359" w:rsidRPr="00227359" w:rsidRDefault="00227359" w:rsidP="00227359">
            <w:pPr>
              <w:suppressAutoHyphens w:val="0"/>
              <w:jc w:val="right"/>
              <w:rPr>
                <w:sz w:val="20"/>
                <w:lang w:eastAsia="en-US"/>
              </w:rPr>
            </w:pPr>
            <w:r w:rsidRPr="00227359">
              <w:rPr>
                <w:sz w:val="20"/>
                <w:lang w:eastAsia="en-US"/>
              </w:rPr>
              <w:t>43,16</w:t>
            </w:r>
          </w:p>
        </w:tc>
        <w:tc>
          <w:tcPr>
            <w:tcW w:w="999" w:type="dxa"/>
            <w:tcBorders>
              <w:top w:val="single" w:sz="4" w:space="0" w:color="auto"/>
              <w:left w:val="nil"/>
              <w:bottom w:val="single" w:sz="4" w:space="0" w:color="auto"/>
              <w:right w:val="single" w:sz="4" w:space="0" w:color="auto"/>
            </w:tcBorders>
            <w:noWrap/>
            <w:vAlign w:val="bottom"/>
            <w:hideMark/>
          </w:tcPr>
          <w:p w14:paraId="661C051C" w14:textId="77777777" w:rsidR="00227359" w:rsidRPr="00227359" w:rsidRDefault="00227359" w:rsidP="00227359">
            <w:pPr>
              <w:suppressAutoHyphens w:val="0"/>
              <w:rPr>
                <w:sz w:val="20"/>
                <w:lang w:eastAsia="en-US"/>
              </w:rPr>
            </w:pPr>
            <w:r w:rsidRPr="00227359">
              <w:rPr>
                <w:sz w:val="20"/>
                <w:lang w:eastAsia="en-US"/>
              </w:rPr>
              <w:t> </w:t>
            </w:r>
          </w:p>
        </w:tc>
        <w:tc>
          <w:tcPr>
            <w:tcW w:w="1000" w:type="dxa"/>
            <w:tcBorders>
              <w:top w:val="single" w:sz="4" w:space="0" w:color="auto"/>
              <w:left w:val="nil"/>
              <w:bottom w:val="single" w:sz="4" w:space="0" w:color="auto"/>
              <w:right w:val="single" w:sz="4" w:space="0" w:color="auto"/>
            </w:tcBorders>
            <w:noWrap/>
            <w:vAlign w:val="bottom"/>
            <w:hideMark/>
          </w:tcPr>
          <w:p w14:paraId="5BFCE3AE" w14:textId="77777777" w:rsidR="00227359" w:rsidRPr="00227359" w:rsidRDefault="00227359" w:rsidP="00227359">
            <w:pPr>
              <w:suppressAutoHyphens w:val="0"/>
              <w:jc w:val="right"/>
              <w:rPr>
                <w:sz w:val="20"/>
                <w:lang w:eastAsia="en-US"/>
              </w:rPr>
            </w:pPr>
            <w:r w:rsidRPr="00227359">
              <w:rPr>
                <w:sz w:val="20"/>
                <w:lang w:eastAsia="en-US"/>
              </w:rPr>
              <w:t>363,39</w:t>
            </w:r>
          </w:p>
        </w:tc>
        <w:tc>
          <w:tcPr>
            <w:tcW w:w="1060" w:type="dxa"/>
            <w:tcBorders>
              <w:top w:val="nil"/>
              <w:left w:val="nil"/>
              <w:bottom w:val="single" w:sz="4" w:space="0" w:color="auto"/>
              <w:right w:val="double" w:sz="6" w:space="0" w:color="auto"/>
            </w:tcBorders>
            <w:noWrap/>
            <w:vAlign w:val="bottom"/>
            <w:hideMark/>
          </w:tcPr>
          <w:p w14:paraId="0FB76241" w14:textId="77777777" w:rsidR="00227359" w:rsidRPr="00227359" w:rsidRDefault="00227359" w:rsidP="00227359">
            <w:pPr>
              <w:suppressAutoHyphens w:val="0"/>
              <w:jc w:val="right"/>
              <w:rPr>
                <w:sz w:val="20"/>
                <w:lang w:eastAsia="en-US"/>
              </w:rPr>
            </w:pPr>
            <w:r w:rsidRPr="00227359">
              <w:rPr>
                <w:sz w:val="20"/>
                <w:lang w:eastAsia="en-US"/>
              </w:rPr>
              <w:t>21,89</w:t>
            </w:r>
          </w:p>
        </w:tc>
      </w:tr>
      <w:tr w:rsidR="00227359" w:rsidRPr="00227359" w14:paraId="33DDCD0D" w14:textId="77777777" w:rsidTr="00227359">
        <w:trPr>
          <w:trHeight w:val="255"/>
          <w:jc w:val="center"/>
        </w:trPr>
        <w:tc>
          <w:tcPr>
            <w:tcW w:w="1039" w:type="dxa"/>
            <w:tcBorders>
              <w:top w:val="nil"/>
              <w:left w:val="double" w:sz="6" w:space="0" w:color="auto"/>
              <w:bottom w:val="single" w:sz="4" w:space="0" w:color="auto"/>
              <w:right w:val="single" w:sz="4" w:space="0" w:color="auto"/>
            </w:tcBorders>
            <w:noWrap/>
            <w:vAlign w:val="center"/>
            <w:hideMark/>
          </w:tcPr>
          <w:p w14:paraId="21C8C6B5" w14:textId="77777777" w:rsidR="00227359" w:rsidRPr="00227359" w:rsidRDefault="00227359" w:rsidP="00227359">
            <w:pPr>
              <w:suppressAutoHyphens w:val="0"/>
              <w:jc w:val="center"/>
              <w:rPr>
                <w:sz w:val="20"/>
                <w:lang w:eastAsia="en-US"/>
              </w:rPr>
            </w:pPr>
            <w:r w:rsidRPr="00227359">
              <w:rPr>
                <w:sz w:val="20"/>
                <w:lang w:eastAsia="en-US"/>
              </w:rPr>
              <w:t>2025</w:t>
            </w:r>
          </w:p>
        </w:tc>
        <w:tc>
          <w:tcPr>
            <w:tcW w:w="985" w:type="dxa"/>
            <w:tcBorders>
              <w:top w:val="nil"/>
              <w:left w:val="nil"/>
              <w:bottom w:val="single" w:sz="4" w:space="0" w:color="auto"/>
              <w:right w:val="single" w:sz="4" w:space="0" w:color="auto"/>
            </w:tcBorders>
            <w:noWrap/>
            <w:vAlign w:val="center"/>
            <w:hideMark/>
          </w:tcPr>
          <w:p w14:paraId="2E7BD2FD" w14:textId="77777777" w:rsidR="00227359" w:rsidRPr="00227359" w:rsidRDefault="00227359" w:rsidP="00227359">
            <w:pPr>
              <w:suppressAutoHyphens w:val="0"/>
              <w:jc w:val="right"/>
              <w:rPr>
                <w:sz w:val="20"/>
                <w:lang w:eastAsia="en-US"/>
              </w:rPr>
            </w:pPr>
            <w:r w:rsidRPr="00227359">
              <w:rPr>
                <w:sz w:val="20"/>
                <w:lang w:eastAsia="en-US"/>
              </w:rPr>
              <w:t>1721,42</w:t>
            </w:r>
          </w:p>
        </w:tc>
        <w:tc>
          <w:tcPr>
            <w:tcW w:w="1019" w:type="dxa"/>
            <w:tcBorders>
              <w:top w:val="nil"/>
              <w:left w:val="nil"/>
              <w:bottom w:val="single" w:sz="4" w:space="0" w:color="auto"/>
              <w:right w:val="single" w:sz="4" w:space="0" w:color="auto"/>
            </w:tcBorders>
            <w:noWrap/>
            <w:vAlign w:val="center"/>
            <w:hideMark/>
          </w:tcPr>
          <w:p w14:paraId="5F5A0774" w14:textId="77777777" w:rsidR="00227359" w:rsidRPr="00227359" w:rsidRDefault="00227359" w:rsidP="00227359">
            <w:pPr>
              <w:suppressAutoHyphens w:val="0"/>
              <w:jc w:val="right"/>
              <w:rPr>
                <w:sz w:val="20"/>
                <w:lang w:eastAsia="en-US"/>
              </w:rPr>
            </w:pPr>
            <w:r w:rsidRPr="00227359">
              <w:rPr>
                <w:sz w:val="20"/>
                <w:lang w:eastAsia="en-US"/>
              </w:rPr>
              <w:t>1328,68</w:t>
            </w:r>
          </w:p>
        </w:tc>
        <w:tc>
          <w:tcPr>
            <w:tcW w:w="999" w:type="dxa"/>
            <w:tcBorders>
              <w:top w:val="nil"/>
              <w:left w:val="nil"/>
              <w:bottom w:val="single" w:sz="4" w:space="0" w:color="auto"/>
              <w:right w:val="single" w:sz="4" w:space="0" w:color="auto"/>
            </w:tcBorders>
            <w:noWrap/>
            <w:vAlign w:val="center"/>
            <w:hideMark/>
          </w:tcPr>
          <w:p w14:paraId="1BDCDB4A" w14:textId="77777777" w:rsidR="00227359" w:rsidRPr="00227359" w:rsidRDefault="00227359" w:rsidP="00227359">
            <w:pPr>
              <w:suppressAutoHyphens w:val="0"/>
              <w:rPr>
                <w:sz w:val="20"/>
                <w:lang w:eastAsia="en-US"/>
              </w:rPr>
            </w:pPr>
            <w:r w:rsidRPr="00227359">
              <w:rPr>
                <w:sz w:val="20"/>
                <w:lang w:eastAsia="en-US"/>
              </w:rPr>
              <w:t> </w:t>
            </w:r>
          </w:p>
        </w:tc>
        <w:tc>
          <w:tcPr>
            <w:tcW w:w="1000" w:type="dxa"/>
            <w:tcBorders>
              <w:top w:val="nil"/>
              <w:left w:val="nil"/>
              <w:bottom w:val="single" w:sz="4" w:space="0" w:color="auto"/>
              <w:right w:val="single" w:sz="4" w:space="0" w:color="auto"/>
            </w:tcBorders>
            <w:noWrap/>
            <w:vAlign w:val="center"/>
            <w:hideMark/>
          </w:tcPr>
          <w:p w14:paraId="02D559D0" w14:textId="77777777" w:rsidR="00227359" w:rsidRPr="00227359" w:rsidRDefault="00227359" w:rsidP="00227359">
            <w:pPr>
              <w:suppressAutoHyphens w:val="0"/>
              <w:rPr>
                <w:sz w:val="20"/>
                <w:lang w:eastAsia="en-US"/>
              </w:rPr>
            </w:pPr>
            <w:r w:rsidRPr="00227359">
              <w:rPr>
                <w:sz w:val="20"/>
                <w:lang w:eastAsia="en-US"/>
              </w:rPr>
              <w:t> </w:t>
            </w:r>
          </w:p>
        </w:tc>
        <w:tc>
          <w:tcPr>
            <w:tcW w:w="819" w:type="dxa"/>
            <w:tcBorders>
              <w:top w:val="nil"/>
              <w:left w:val="nil"/>
              <w:bottom w:val="single" w:sz="4" w:space="0" w:color="auto"/>
              <w:right w:val="single" w:sz="4" w:space="0" w:color="auto"/>
            </w:tcBorders>
            <w:noWrap/>
            <w:vAlign w:val="center"/>
            <w:hideMark/>
          </w:tcPr>
          <w:p w14:paraId="4DE32F51" w14:textId="77777777" w:rsidR="00227359" w:rsidRPr="00227359" w:rsidRDefault="00227359" w:rsidP="00227359">
            <w:pPr>
              <w:suppressAutoHyphens w:val="0"/>
              <w:jc w:val="right"/>
              <w:rPr>
                <w:sz w:val="20"/>
                <w:lang w:eastAsia="en-US"/>
              </w:rPr>
            </w:pPr>
            <w:r w:rsidRPr="00227359">
              <w:rPr>
                <w:sz w:val="20"/>
                <w:lang w:eastAsia="en-US"/>
              </w:rPr>
              <w:t>0,38</w:t>
            </w:r>
          </w:p>
        </w:tc>
        <w:tc>
          <w:tcPr>
            <w:tcW w:w="999" w:type="dxa"/>
            <w:tcBorders>
              <w:top w:val="nil"/>
              <w:left w:val="nil"/>
              <w:bottom w:val="single" w:sz="4" w:space="0" w:color="auto"/>
              <w:right w:val="single" w:sz="4" w:space="0" w:color="auto"/>
            </w:tcBorders>
            <w:noWrap/>
            <w:vAlign w:val="center"/>
            <w:hideMark/>
          </w:tcPr>
          <w:p w14:paraId="1F9B1D75" w14:textId="77777777" w:rsidR="00227359" w:rsidRPr="00227359" w:rsidRDefault="00227359" w:rsidP="00227359">
            <w:pPr>
              <w:suppressAutoHyphens w:val="0"/>
              <w:rPr>
                <w:sz w:val="20"/>
                <w:lang w:eastAsia="en-US"/>
              </w:rPr>
            </w:pPr>
            <w:r w:rsidRPr="00227359">
              <w:rPr>
                <w:sz w:val="20"/>
                <w:lang w:eastAsia="en-US"/>
              </w:rPr>
              <w:t> </w:t>
            </w:r>
          </w:p>
        </w:tc>
        <w:tc>
          <w:tcPr>
            <w:tcW w:w="1000" w:type="dxa"/>
            <w:tcBorders>
              <w:top w:val="nil"/>
              <w:left w:val="nil"/>
              <w:bottom w:val="single" w:sz="4" w:space="0" w:color="auto"/>
              <w:right w:val="single" w:sz="4" w:space="0" w:color="auto"/>
            </w:tcBorders>
            <w:noWrap/>
            <w:vAlign w:val="center"/>
            <w:hideMark/>
          </w:tcPr>
          <w:p w14:paraId="1CC5D29E" w14:textId="77777777" w:rsidR="00227359" w:rsidRPr="00227359" w:rsidRDefault="00227359" w:rsidP="00227359">
            <w:pPr>
              <w:suppressAutoHyphens w:val="0"/>
              <w:jc w:val="right"/>
              <w:rPr>
                <w:sz w:val="20"/>
                <w:lang w:eastAsia="en-US"/>
              </w:rPr>
            </w:pPr>
            <w:r w:rsidRPr="00227359">
              <w:rPr>
                <w:sz w:val="20"/>
                <w:lang w:eastAsia="en-US"/>
              </w:rPr>
              <w:t>392,36</w:t>
            </w:r>
          </w:p>
        </w:tc>
        <w:tc>
          <w:tcPr>
            <w:tcW w:w="1060" w:type="dxa"/>
            <w:tcBorders>
              <w:top w:val="nil"/>
              <w:left w:val="nil"/>
              <w:bottom w:val="single" w:sz="4" w:space="0" w:color="auto"/>
              <w:right w:val="double" w:sz="6" w:space="0" w:color="auto"/>
            </w:tcBorders>
            <w:noWrap/>
            <w:vAlign w:val="center"/>
            <w:hideMark/>
          </w:tcPr>
          <w:p w14:paraId="6C2DCB51" w14:textId="77777777" w:rsidR="00227359" w:rsidRPr="00227359" w:rsidRDefault="00227359" w:rsidP="00227359">
            <w:pPr>
              <w:suppressAutoHyphens w:val="0"/>
              <w:jc w:val="right"/>
              <w:rPr>
                <w:sz w:val="20"/>
                <w:lang w:eastAsia="en-US"/>
              </w:rPr>
            </w:pPr>
            <w:r w:rsidRPr="00227359">
              <w:rPr>
                <w:sz w:val="20"/>
                <w:lang w:eastAsia="en-US"/>
              </w:rPr>
              <w:t>21,65</w:t>
            </w:r>
          </w:p>
        </w:tc>
      </w:tr>
      <w:tr w:rsidR="00227359" w:rsidRPr="00227359" w14:paraId="7173BCA7" w14:textId="77777777" w:rsidTr="00227359">
        <w:trPr>
          <w:trHeight w:val="270"/>
          <w:jc w:val="center"/>
        </w:trPr>
        <w:tc>
          <w:tcPr>
            <w:tcW w:w="1039" w:type="dxa"/>
            <w:tcBorders>
              <w:top w:val="nil"/>
              <w:left w:val="double" w:sz="6" w:space="0" w:color="auto"/>
              <w:bottom w:val="double" w:sz="6" w:space="0" w:color="auto"/>
              <w:right w:val="single" w:sz="4" w:space="0" w:color="auto"/>
            </w:tcBorders>
            <w:noWrap/>
            <w:vAlign w:val="center"/>
            <w:hideMark/>
          </w:tcPr>
          <w:p w14:paraId="5F10317B" w14:textId="77777777" w:rsidR="00227359" w:rsidRPr="00227359" w:rsidRDefault="00227359" w:rsidP="00227359">
            <w:pPr>
              <w:suppressAutoHyphens w:val="0"/>
              <w:jc w:val="center"/>
              <w:rPr>
                <w:b/>
                <w:bCs/>
                <w:sz w:val="20"/>
                <w:lang w:eastAsia="en-US"/>
              </w:rPr>
            </w:pPr>
            <w:r w:rsidRPr="00227359">
              <w:rPr>
                <w:b/>
                <w:bCs/>
                <w:sz w:val="20"/>
                <w:lang w:eastAsia="en-US"/>
              </w:rPr>
              <w:t>Разлика</w:t>
            </w:r>
          </w:p>
        </w:tc>
        <w:tc>
          <w:tcPr>
            <w:tcW w:w="985" w:type="dxa"/>
            <w:tcBorders>
              <w:top w:val="nil"/>
              <w:left w:val="nil"/>
              <w:bottom w:val="double" w:sz="6" w:space="0" w:color="auto"/>
              <w:right w:val="single" w:sz="4" w:space="0" w:color="auto"/>
            </w:tcBorders>
            <w:noWrap/>
            <w:vAlign w:val="center"/>
            <w:hideMark/>
          </w:tcPr>
          <w:p w14:paraId="0B4719A6" w14:textId="77777777" w:rsidR="00227359" w:rsidRPr="00227359" w:rsidRDefault="00227359" w:rsidP="00227359">
            <w:pPr>
              <w:suppressAutoHyphens w:val="0"/>
              <w:jc w:val="right"/>
              <w:rPr>
                <w:sz w:val="20"/>
                <w:lang w:eastAsia="en-US"/>
              </w:rPr>
            </w:pPr>
            <w:r w:rsidRPr="00227359">
              <w:rPr>
                <w:sz w:val="20"/>
                <w:lang w:eastAsia="en-US"/>
              </w:rPr>
              <w:t>2,13</w:t>
            </w:r>
          </w:p>
        </w:tc>
        <w:tc>
          <w:tcPr>
            <w:tcW w:w="1019" w:type="dxa"/>
            <w:tcBorders>
              <w:top w:val="nil"/>
              <w:left w:val="nil"/>
              <w:bottom w:val="double" w:sz="6" w:space="0" w:color="auto"/>
              <w:right w:val="single" w:sz="4" w:space="0" w:color="auto"/>
            </w:tcBorders>
            <w:noWrap/>
            <w:vAlign w:val="center"/>
            <w:hideMark/>
          </w:tcPr>
          <w:p w14:paraId="41AFA03D" w14:textId="77777777" w:rsidR="00227359" w:rsidRPr="00227359" w:rsidRDefault="00227359" w:rsidP="00227359">
            <w:pPr>
              <w:suppressAutoHyphens w:val="0"/>
              <w:jc w:val="right"/>
              <w:rPr>
                <w:sz w:val="20"/>
                <w:lang w:eastAsia="en-US"/>
              </w:rPr>
            </w:pPr>
            <w:r w:rsidRPr="00227359">
              <w:rPr>
                <w:sz w:val="20"/>
                <w:lang w:eastAsia="en-US"/>
              </w:rPr>
              <w:t>24,25</w:t>
            </w:r>
          </w:p>
        </w:tc>
        <w:tc>
          <w:tcPr>
            <w:tcW w:w="999" w:type="dxa"/>
            <w:tcBorders>
              <w:top w:val="nil"/>
              <w:left w:val="nil"/>
              <w:bottom w:val="double" w:sz="6" w:space="0" w:color="auto"/>
              <w:right w:val="single" w:sz="4" w:space="0" w:color="auto"/>
            </w:tcBorders>
            <w:noWrap/>
            <w:vAlign w:val="center"/>
            <w:hideMark/>
          </w:tcPr>
          <w:p w14:paraId="09A32113" w14:textId="77777777" w:rsidR="00227359" w:rsidRPr="00227359" w:rsidRDefault="00227359" w:rsidP="00227359">
            <w:pPr>
              <w:suppressAutoHyphens w:val="0"/>
              <w:jc w:val="right"/>
              <w:rPr>
                <w:sz w:val="20"/>
                <w:lang w:eastAsia="en-US"/>
              </w:rPr>
            </w:pPr>
            <w:r w:rsidRPr="00227359">
              <w:rPr>
                <w:sz w:val="20"/>
                <w:lang w:eastAsia="en-US"/>
              </w:rPr>
              <w:t>-1,88</w:t>
            </w:r>
          </w:p>
        </w:tc>
        <w:tc>
          <w:tcPr>
            <w:tcW w:w="1000" w:type="dxa"/>
            <w:tcBorders>
              <w:top w:val="nil"/>
              <w:left w:val="nil"/>
              <w:bottom w:val="double" w:sz="6" w:space="0" w:color="auto"/>
              <w:right w:val="single" w:sz="4" w:space="0" w:color="auto"/>
            </w:tcBorders>
            <w:noWrap/>
            <w:vAlign w:val="center"/>
            <w:hideMark/>
          </w:tcPr>
          <w:p w14:paraId="5238925E" w14:textId="77777777" w:rsidR="00227359" w:rsidRPr="00227359" w:rsidRDefault="00227359" w:rsidP="00227359">
            <w:pPr>
              <w:suppressAutoHyphens w:val="0"/>
              <w:jc w:val="right"/>
              <w:rPr>
                <w:sz w:val="20"/>
                <w:lang w:eastAsia="en-US"/>
              </w:rPr>
            </w:pPr>
            <w:r w:rsidRPr="00227359">
              <w:rPr>
                <w:sz w:val="20"/>
                <w:lang w:eastAsia="en-US"/>
              </w:rPr>
              <w:t>-6,43</w:t>
            </w:r>
          </w:p>
        </w:tc>
        <w:tc>
          <w:tcPr>
            <w:tcW w:w="819" w:type="dxa"/>
            <w:tcBorders>
              <w:top w:val="nil"/>
              <w:left w:val="nil"/>
              <w:bottom w:val="double" w:sz="6" w:space="0" w:color="auto"/>
              <w:right w:val="single" w:sz="4" w:space="0" w:color="auto"/>
            </w:tcBorders>
            <w:noWrap/>
            <w:vAlign w:val="center"/>
            <w:hideMark/>
          </w:tcPr>
          <w:p w14:paraId="5F541064" w14:textId="77777777" w:rsidR="00227359" w:rsidRPr="00227359" w:rsidRDefault="00227359" w:rsidP="00227359">
            <w:pPr>
              <w:suppressAutoHyphens w:val="0"/>
              <w:jc w:val="right"/>
              <w:rPr>
                <w:sz w:val="20"/>
                <w:lang w:eastAsia="en-US"/>
              </w:rPr>
            </w:pPr>
            <w:r w:rsidRPr="00227359">
              <w:rPr>
                <w:sz w:val="20"/>
                <w:lang w:eastAsia="en-US"/>
              </w:rPr>
              <w:t>-42,78</w:t>
            </w:r>
          </w:p>
        </w:tc>
        <w:tc>
          <w:tcPr>
            <w:tcW w:w="999" w:type="dxa"/>
            <w:tcBorders>
              <w:top w:val="nil"/>
              <w:left w:val="nil"/>
              <w:bottom w:val="double" w:sz="6" w:space="0" w:color="auto"/>
              <w:right w:val="single" w:sz="4" w:space="0" w:color="auto"/>
            </w:tcBorders>
            <w:noWrap/>
            <w:vAlign w:val="center"/>
            <w:hideMark/>
          </w:tcPr>
          <w:p w14:paraId="3705A9EA" w14:textId="77777777" w:rsidR="00227359" w:rsidRPr="00227359" w:rsidRDefault="00227359" w:rsidP="00227359">
            <w:pPr>
              <w:suppressAutoHyphens w:val="0"/>
              <w:rPr>
                <w:sz w:val="20"/>
                <w:lang w:eastAsia="en-US"/>
              </w:rPr>
            </w:pPr>
            <w:r w:rsidRPr="00227359">
              <w:rPr>
                <w:sz w:val="20"/>
                <w:lang w:eastAsia="en-US"/>
              </w:rPr>
              <w:t> </w:t>
            </w:r>
          </w:p>
        </w:tc>
        <w:tc>
          <w:tcPr>
            <w:tcW w:w="1000" w:type="dxa"/>
            <w:tcBorders>
              <w:top w:val="nil"/>
              <w:left w:val="nil"/>
              <w:bottom w:val="double" w:sz="6" w:space="0" w:color="auto"/>
              <w:right w:val="single" w:sz="4" w:space="0" w:color="auto"/>
            </w:tcBorders>
            <w:noWrap/>
            <w:vAlign w:val="center"/>
            <w:hideMark/>
          </w:tcPr>
          <w:p w14:paraId="6F544AD3" w14:textId="77777777" w:rsidR="00227359" w:rsidRPr="00227359" w:rsidRDefault="00227359" w:rsidP="00227359">
            <w:pPr>
              <w:suppressAutoHyphens w:val="0"/>
              <w:jc w:val="right"/>
              <w:rPr>
                <w:sz w:val="20"/>
                <w:lang w:eastAsia="en-US"/>
              </w:rPr>
            </w:pPr>
            <w:r w:rsidRPr="00227359">
              <w:rPr>
                <w:sz w:val="20"/>
                <w:lang w:eastAsia="en-US"/>
              </w:rPr>
              <w:t>28,97</w:t>
            </w:r>
          </w:p>
        </w:tc>
        <w:tc>
          <w:tcPr>
            <w:tcW w:w="1060" w:type="dxa"/>
            <w:tcBorders>
              <w:top w:val="nil"/>
              <w:left w:val="nil"/>
              <w:bottom w:val="double" w:sz="6" w:space="0" w:color="auto"/>
              <w:right w:val="double" w:sz="6" w:space="0" w:color="auto"/>
            </w:tcBorders>
            <w:noWrap/>
            <w:vAlign w:val="center"/>
            <w:hideMark/>
          </w:tcPr>
          <w:p w14:paraId="0FC7722C" w14:textId="77777777" w:rsidR="00227359" w:rsidRPr="00227359" w:rsidRDefault="00227359" w:rsidP="00227359">
            <w:pPr>
              <w:suppressAutoHyphens w:val="0"/>
              <w:jc w:val="right"/>
              <w:rPr>
                <w:sz w:val="20"/>
                <w:lang w:eastAsia="en-US"/>
              </w:rPr>
            </w:pPr>
            <w:r w:rsidRPr="00227359">
              <w:rPr>
                <w:sz w:val="20"/>
                <w:lang w:eastAsia="en-US"/>
              </w:rPr>
              <w:t>-0,24</w:t>
            </w:r>
          </w:p>
        </w:tc>
      </w:tr>
    </w:tbl>
    <w:p w14:paraId="371EACBA" w14:textId="77777777" w:rsidR="00E71832" w:rsidRPr="00A52A2D" w:rsidRDefault="00E71832" w:rsidP="00CF517A">
      <w:pPr>
        <w:spacing w:before="120" w:after="20"/>
        <w:ind w:right="131"/>
        <w:rPr>
          <w:b/>
          <w:bCs/>
          <w:color w:val="000000"/>
          <w:sz w:val="22"/>
          <w:lang w:val="sr-Cyrl-RS"/>
        </w:rPr>
      </w:pPr>
    </w:p>
    <w:p w14:paraId="7867AEA3" w14:textId="77777777" w:rsidR="00A52A2D" w:rsidRPr="002C21CC" w:rsidRDefault="00A52A2D" w:rsidP="0013657A">
      <w:pPr>
        <w:spacing w:after="60"/>
        <w:ind w:right="131" w:firstLine="720"/>
        <w:jc w:val="center"/>
        <w:rPr>
          <w:b/>
          <w:bCs/>
          <w:color w:val="000000"/>
          <w:sz w:val="22"/>
          <w:szCs w:val="22"/>
          <w:lang w:val="sr-Cyrl-RS"/>
        </w:rPr>
      </w:pPr>
    </w:p>
    <w:p w14:paraId="3CA38885" w14:textId="77777777" w:rsidR="0076318C" w:rsidRPr="002C21CC" w:rsidRDefault="00A52A2D" w:rsidP="00E90BA1">
      <w:pPr>
        <w:spacing w:after="60"/>
        <w:ind w:right="131" w:firstLine="567"/>
        <w:jc w:val="both"/>
        <w:rPr>
          <w:sz w:val="22"/>
          <w:szCs w:val="22"/>
        </w:rPr>
      </w:pPr>
      <w:bookmarkStart w:id="181" w:name="_Hlk73447535"/>
      <w:r w:rsidRPr="002C21CC">
        <w:rPr>
          <w:bCs/>
          <w:sz w:val="22"/>
          <w:szCs w:val="22"/>
          <w:lang w:val="sr-Cyrl-RS"/>
        </w:rPr>
        <w:t>У издвајању састојина, њиховом картирању и одређивању површина коришћене су савремене методе у шумарству:</w:t>
      </w:r>
      <w:r w:rsidRPr="002C21CC">
        <w:rPr>
          <w:sz w:val="22"/>
          <w:szCs w:val="22"/>
        </w:rPr>
        <w:t xml:space="preserve"> </w:t>
      </w:r>
      <w:r w:rsidR="0076318C" w:rsidRPr="002C21CC">
        <w:rPr>
          <w:bCs/>
          <w:sz w:val="22"/>
          <w:szCs w:val="22"/>
          <w:lang w:val="sr-Cyrl-RS"/>
        </w:rPr>
        <w:t xml:space="preserve">ГПС уређаји, ортофото снимци, сателитски снимци и напредни ГИС софтвер за </w:t>
      </w:r>
      <w:r w:rsidR="0076318C" w:rsidRPr="002C21CC">
        <w:rPr>
          <w:bCs/>
          <w:sz w:val="22"/>
          <w:szCs w:val="22"/>
          <w:lang w:val="sr-Cyrl-RS"/>
        </w:rPr>
        <w:lastRenderedPageBreak/>
        <w:t>одређивање површин</w:t>
      </w:r>
      <w:r w:rsidR="0076318C" w:rsidRPr="00845F7F">
        <w:rPr>
          <w:bCs/>
          <w:sz w:val="22"/>
          <w:szCs w:val="22"/>
          <w:lang w:val="sr-Cyrl-RS"/>
        </w:rPr>
        <w:t>а. Промена која је евидентирана</w:t>
      </w:r>
      <w:r w:rsidR="003D41F7" w:rsidRPr="00845F7F">
        <w:rPr>
          <w:bCs/>
          <w:sz w:val="22"/>
          <w:szCs w:val="22"/>
          <w:lang w:val="sr-Latn-RS"/>
        </w:rPr>
        <w:t xml:space="preserve"> </w:t>
      </w:r>
      <w:r w:rsidR="003D41F7" w:rsidRPr="00845F7F">
        <w:rPr>
          <w:bCs/>
          <w:sz w:val="22"/>
          <w:szCs w:val="22"/>
          <w:lang w:val="sr-Cyrl-RS"/>
        </w:rPr>
        <w:t>је занемарљива и</w:t>
      </w:r>
      <w:r w:rsidR="0076318C" w:rsidRPr="00845F7F">
        <w:rPr>
          <w:bCs/>
          <w:sz w:val="22"/>
          <w:szCs w:val="22"/>
          <w:lang w:val="sr-Cyrl-RS"/>
        </w:rPr>
        <w:t xml:space="preserve"> настала је услед прецизније одређених граница са друг</w:t>
      </w:r>
      <w:r w:rsidR="008258C4" w:rsidRPr="00845F7F">
        <w:rPr>
          <w:bCs/>
          <w:sz w:val="22"/>
          <w:szCs w:val="22"/>
          <w:lang w:val="sr-Cyrl-RS"/>
        </w:rPr>
        <w:t>ом</w:t>
      </w:r>
      <w:r w:rsidR="0076318C" w:rsidRPr="00845F7F">
        <w:rPr>
          <w:bCs/>
          <w:sz w:val="22"/>
          <w:szCs w:val="22"/>
          <w:lang w:val="sr-Cyrl-RS"/>
        </w:rPr>
        <w:t xml:space="preserve"> газдинск</w:t>
      </w:r>
      <w:r w:rsidR="008258C4" w:rsidRPr="00845F7F">
        <w:rPr>
          <w:bCs/>
          <w:sz w:val="22"/>
          <w:szCs w:val="22"/>
          <w:lang w:val="sr-Cyrl-RS"/>
        </w:rPr>
        <w:t>ом</w:t>
      </w:r>
      <w:r w:rsidR="0076318C" w:rsidRPr="00845F7F">
        <w:rPr>
          <w:bCs/>
          <w:sz w:val="22"/>
          <w:szCs w:val="22"/>
          <w:lang w:val="sr-Cyrl-RS"/>
        </w:rPr>
        <w:t xml:space="preserve"> јединиц</w:t>
      </w:r>
      <w:r w:rsidR="008258C4" w:rsidRPr="00845F7F">
        <w:rPr>
          <w:bCs/>
          <w:sz w:val="22"/>
          <w:szCs w:val="22"/>
          <w:lang w:val="sr-Cyrl-RS"/>
        </w:rPr>
        <w:t>ом</w:t>
      </w:r>
      <w:r w:rsidR="0076318C" w:rsidRPr="00845F7F">
        <w:rPr>
          <w:bCs/>
          <w:sz w:val="22"/>
          <w:szCs w:val="22"/>
          <w:lang w:val="sr-Cyrl-RS"/>
        </w:rPr>
        <w:t xml:space="preserve"> и савременији</w:t>
      </w:r>
      <w:r w:rsidR="008258C4" w:rsidRPr="00845F7F">
        <w:rPr>
          <w:bCs/>
          <w:sz w:val="22"/>
          <w:szCs w:val="22"/>
          <w:lang w:val="sr-Cyrl-RS"/>
        </w:rPr>
        <w:t>м</w:t>
      </w:r>
      <w:r w:rsidR="0076318C" w:rsidRPr="00845F7F">
        <w:rPr>
          <w:bCs/>
          <w:sz w:val="22"/>
          <w:szCs w:val="22"/>
          <w:lang w:val="sr-Cyrl-RS"/>
        </w:rPr>
        <w:t xml:space="preserve"> уређај</w:t>
      </w:r>
      <w:r w:rsidR="008258C4" w:rsidRPr="00845F7F">
        <w:rPr>
          <w:bCs/>
          <w:sz w:val="22"/>
          <w:szCs w:val="22"/>
          <w:lang w:val="sr-Cyrl-RS"/>
        </w:rPr>
        <w:t>има</w:t>
      </w:r>
      <w:bookmarkEnd w:id="181"/>
      <w:r w:rsidR="0076318C" w:rsidRPr="00845F7F">
        <w:rPr>
          <w:bCs/>
          <w:sz w:val="22"/>
          <w:szCs w:val="22"/>
          <w:lang w:val="sr-Cyrl-RS"/>
        </w:rPr>
        <w:t>.</w:t>
      </w:r>
      <w:r w:rsidR="0076318C" w:rsidRPr="002C21CC">
        <w:rPr>
          <w:bCs/>
          <w:sz w:val="22"/>
          <w:szCs w:val="22"/>
          <w:lang w:val="sr-Cyrl-RS"/>
        </w:rPr>
        <w:t xml:space="preserve"> </w:t>
      </w:r>
    </w:p>
    <w:p w14:paraId="68B91FF8" w14:textId="77777777" w:rsidR="0074777F" w:rsidRPr="002C21CC" w:rsidRDefault="0076318C" w:rsidP="000D1352">
      <w:pPr>
        <w:spacing w:after="60"/>
        <w:ind w:right="131" w:firstLine="567"/>
        <w:jc w:val="both"/>
        <w:rPr>
          <w:bCs/>
          <w:sz w:val="22"/>
          <w:szCs w:val="22"/>
          <w:lang w:val="sr-Cyrl-RS"/>
        </w:rPr>
      </w:pPr>
      <w:r w:rsidRPr="002C21CC">
        <w:rPr>
          <w:bCs/>
          <w:sz w:val="22"/>
          <w:szCs w:val="22"/>
          <w:lang w:val="sr-Cyrl-RS"/>
        </w:rPr>
        <w:t xml:space="preserve">У свим категоријама површина дошло је до одређених промена. </w:t>
      </w:r>
    </w:p>
    <w:p w14:paraId="210C5C24" w14:textId="77777777" w:rsidR="00097FC2" w:rsidRPr="002C21CC" w:rsidRDefault="00097FC2" w:rsidP="00124C37">
      <w:pPr>
        <w:spacing w:after="60"/>
        <w:ind w:left="567" w:right="131" w:firstLine="720"/>
        <w:jc w:val="both"/>
        <w:rPr>
          <w:bCs/>
          <w:color w:val="000000"/>
          <w:sz w:val="22"/>
          <w:szCs w:val="22"/>
          <w:lang w:val="sr-Cyrl-RS"/>
        </w:rPr>
      </w:pPr>
    </w:p>
    <w:p w14:paraId="72378BE5" w14:textId="490750FA" w:rsidR="00097FC2" w:rsidRPr="004033D0" w:rsidRDefault="001B6C46" w:rsidP="004033D0">
      <w:pPr>
        <w:pStyle w:val="Heading2"/>
      </w:pPr>
      <w:bookmarkStart w:id="182" w:name="_Toc224812308"/>
      <w:r w:rsidRPr="004033D0">
        <w:t>2</w:t>
      </w:r>
      <w:r w:rsidR="00097FC2" w:rsidRPr="004033D0">
        <w:t>.</w:t>
      </w:r>
      <w:r w:rsidRPr="004033D0">
        <w:t>2</w:t>
      </w:r>
      <w:r w:rsidR="00097FC2" w:rsidRPr="004033D0">
        <w:t>.</w:t>
      </w:r>
      <w:r w:rsidR="00D269E3">
        <w:t>3</w:t>
      </w:r>
      <w:r w:rsidR="00097FC2" w:rsidRPr="004033D0">
        <w:t>.</w:t>
      </w:r>
      <w:r w:rsidR="00D90461" w:rsidRPr="004033D0">
        <w:tab/>
      </w:r>
      <w:r w:rsidR="00097FC2" w:rsidRPr="00A60F02">
        <w:t>Промене шумског фонда по запремини и запреминском прирасту</w:t>
      </w:r>
      <w:bookmarkEnd w:id="182"/>
    </w:p>
    <w:p w14:paraId="632EFFA6" w14:textId="3A6A4F44" w:rsidR="00097FC2" w:rsidRPr="00097FC2" w:rsidRDefault="00097FC2" w:rsidP="0064258F">
      <w:pPr>
        <w:spacing w:before="120" w:after="20"/>
        <w:ind w:right="131"/>
        <w:rPr>
          <w:b/>
          <w:bCs/>
          <w:i/>
          <w:iCs/>
          <w:color w:val="000000"/>
          <w:lang w:val="sr-Cyrl-RS"/>
        </w:rPr>
      </w:pPr>
      <w:r w:rsidRPr="008F2168">
        <w:rPr>
          <w:b/>
          <w:i/>
          <w:sz w:val="20"/>
          <w:lang w:val="sr-Cyrl-RS"/>
        </w:rPr>
        <w:t xml:space="preserve">Табела </w:t>
      </w:r>
      <w:r w:rsidR="009E3C42">
        <w:rPr>
          <w:b/>
          <w:i/>
          <w:sz w:val="20"/>
          <w:lang w:val="sr-Cyrl-RS"/>
        </w:rPr>
        <w:t>1</w:t>
      </w:r>
      <w:r w:rsidR="00145CA2">
        <w:rPr>
          <w:b/>
          <w:i/>
          <w:sz w:val="20"/>
          <w:lang w:val="sr-Cyrl-RS"/>
        </w:rPr>
        <w:t>9</w:t>
      </w:r>
      <w:r w:rsidRPr="008F2168">
        <w:rPr>
          <w:b/>
          <w:i/>
          <w:sz w:val="20"/>
          <w:lang w:val="sr-Cyrl-RS"/>
        </w:rPr>
        <w:t>:</w:t>
      </w:r>
      <w:r w:rsidRPr="0037666C">
        <w:rPr>
          <w:bCs/>
          <w:i/>
          <w:sz w:val="20"/>
          <w:lang w:val="sr-Cyrl-RS"/>
        </w:rPr>
        <w:t xml:space="preserve"> Промене шумског фонда по запремини и зап.прирасту</w:t>
      </w:r>
    </w:p>
    <w:tbl>
      <w:tblPr>
        <w:tblW w:w="10520" w:type="dxa"/>
        <w:jc w:val="center"/>
        <w:tblLook w:val="04A0" w:firstRow="1" w:lastRow="0" w:firstColumn="1" w:lastColumn="0" w:noHBand="0" w:noVBand="1"/>
      </w:tblPr>
      <w:tblGrid>
        <w:gridCol w:w="1460"/>
        <w:gridCol w:w="1120"/>
        <w:gridCol w:w="1140"/>
        <w:gridCol w:w="1020"/>
        <w:gridCol w:w="1140"/>
        <w:gridCol w:w="1258"/>
        <w:gridCol w:w="1540"/>
        <w:gridCol w:w="946"/>
        <w:gridCol w:w="896"/>
      </w:tblGrid>
      <w:tr w:rsidR="001D0006" w:rsidRPr="001D0006" w14:paraId="563265FF" w14:textId="77777777" w:rsidTr="001D0006">
        <w:trPr>
          <w:trHeight w:val="585"/>
          <w:jc w:val="center"/>
        </w:trPr>
        <w:tc>
          <w:tcPr>
            <w:tcW w:w="1460" w:type="dxa"/>
            <w:vMerge w:val="restart"/>
            <w:tcBorders>
              <w:top w:val="double" w:sz="6" w:space="0" w:color="auto"/>
              <w:left w:val="double" w:sz="6" w:space="0" w:color="auto"/>
              <w:bottom w:val="double" w:sz="6" w:space="0" w:color="000000"/>
              <w:right w:val="single" w:sz="4" w:space="0" w:color="auto"/>
            </w:tcBorders>
            <w:vAlign w:val="center"/>
            <w:hideMark/>
          </w:tcPr>
          <w:p w14:paraId="0FF4168E" w14:textId="77777777" w:rsidR="001D0006" w:rsidRPr="001D0006" w:rsidRDefault="001D0006" w:rsidP="001D0006">
            <w:pPr>
              <w:suppressAutoHyphens w:val="0"/>
              <w:jc w:val="center"/>
              <w:rPr>
                <w:b/>
                <w:bCs/>
                <w:sz w:val="20"/>
                <w:lang w:eastAsia="en-US"/>
              </w:rPr>
            </w:pPr>
            <w:r w:rsidRPr="001D0006">
              <w:rPr>
                <w:b/>
                <w:bCs/>
                <w:sz w:val="20"/>
                <w:lang w:eastAsia="en-US"/>
              </w:rPr>
              <w:t>Врста           дрвећа</w:t>
            </w:r>
          </w:p>
        </w:tc>
        <w:tc>
          <w:tcPr>
            <w:tcW w:w="2260" w:type="dxa"/>
            <w:gridSpan w:val="2"/>
            <w:tcBorders>
              <w:top w:val="double" w:sz="6" w:space="0" w:color="auto"/>
              <w:left w:val="nil"/>
              <w:bottom w:val="single" w:sz="4" w:space="0" w:color="auto"/>
              <w:right w:val="single" w:sz="4" w:space="0" w:color="auto"/>
            </w:tcBorders>
            <w:vAlign w:val="center"/>
            <w:hideMark/>
          </w:tcPr>
          <w:p w14:paraId="2211F684" w14:textId="77777777" w:rsidR="001D0006" w:rsidRPr="001D0006" w:rsidRDefault="001D0006" w:rsidP="001D0006">
            <w:pPr>
              <w:suppressAutoHyphens w:val="0"/>
              <w:jc w:val="center"/>
              <w:rPr>
                <w:b/>
                <w:bCs/>
                <w:sz w:val="20"/>
                <w:lang w:eastAsia="en-US"/>
              </w:rPr>
            </w:pPr>
            <w:r w:rsidRPr="001D0006">
              <w:rPr>
                <w:b/>
                <w:bCs/>
                <w:sz w:val="20"/>
                <w:lang w:eastAsia="en-US"/>
              </w:rPr>
              <w:t>2016</w:t>
            </w:r>
          </w:p>
        </w:tc>
        <w:tc>
          <w:tcPr>
            <w:tcW w:w="2160" w:type="dxa"/>
            <w:gridSpan w:val="2"/>
            <w:tcBorders>
              <w:top w:val="double" w:sz="6" w:space="0" w:color="auto"/>
              <w:left w:val="nil"/>
              <w:bottom w:val="single" w:sz="4" w:space="0" w:color="auto"/>
              <w:right w:val="single" w:sz="4" w:space="0" w:color="auto"/>
            </w:tcBorders>
            <w:vAlign w:val="center"/>
            <w:hideMark/>
          </w:tcPr>
          <w:p w14:paraId="262AF0E2" w14:textId="77777777" w:rsidR="001D0006" w:rsidRPr="001D0006" w:rsidRDefault="001D0006" w:rsidP="001D0006">
            <w:pPr>
              <w:suppressAutoHyphens w:val="0"/>
              <w:jc w:val="center"/>
              <w:rPr>
                <w:b/>
                <w:bCs/>
                <w:sz w:val="20"/>
                <w:lang w:eastAsia="en-US"/>
              </w:rPr>
            </w:pPr>
            <w:r w:rsidRPr="001D0006">
              <w:rPr>
                <w:b/>
                <w:bCs/>
                <w:sz w:val="20"/>
                <w:lang w:eastAsia="en-US"/>
              </w:rPr>
              <w:t>Запремина добијена премером 2025</w:t>
            </w:r>
          </w:p>
        </w:tc>
        <w:tc>
          <w:tcPr>
            <w:tcW w:w="1060" w:type="dxa"/>
            <w:tcBorders>
              <w:top w:val="double" w:sz="6" w:space="0" w:color="auto"/>
              <w:left w:val="nil"/>
              <w:bottom w:val="single" w:sz="4" w:space="0" w:color="auto"/>
              <w:right w:val="single" w:sz="4" w:space="0" w:color="auto"/>
            </w:tcBorders>
            <w:vAlign w:val="center"/>
            <w:hideMark/>
          </w:tcPr>
          <w:p w14:paraId="5867DA27" w14:textId="77777777" w:rsidR="001D0006" w:rsidRPr="001D0006" w:rsidRDefault="001D0006" w:rsidP="001D0006">
            <w:pPr>
              <w:suppressAutoHyphens w:val="0"/>
              <w:jc w:val="center"/>
              <w:rPr>
                <w:b/>
                <w:bCs/>
                <w:sz w:val="20"/>
                <w:lang w:eastAsia="en-US"/>
              </w:rPr>
            </w:pPr>
            <w:r w:rsidRPr="001D0006">
              <w:rPr>
                <w:b/>
                <w:bCs/>
                <w:sz w:val="20"/>
                <w:lang w:eastAsia="en-US"/>
              </w:rPr>
              <w:t>Реализован принос</w:t>
            </w:r>
          </w:p>
        </w:tc>
        <w:tc>
          <w:tcPr>
            <w:tcW w:w="1540" w:type="dxa"/>
            <w:tcBorders>
              <w:top w:val="double" w:sz="6" w:space="0" w:color="auto"/>
              <w:left w:val="nil"/>
              <w:bottom w:val="single" w:sz="4" w:space="0" w:color="auto"/>
              <w:right w:val="single" w:sz="4" w:space="0" w:color="auto"/>
            </w:tcBorders>
            <w:vAlign w:val="center"/>
            <w:hideMark/>
          </w:tcPr>
          <w:p w14:paraId="2328F205" w14:textId="77777777" w:rsidR="001D0006" w:rsidRPr="001D0006" w:rsidRDefault="001D0006" w:rsidP="001D0006">
            <w:pPr>
              <w:suppressAutoHyphens w:val="0"/>
              <w:jc w:val="center"/>
              <w:rPr>
                <w:b/>
                <w:bCs/>
                <w:sz w:val="20"/>
                <w:lang w:eastAsia="en-US"/>
              </w:rPr>
            </w:pPr>
            <w:r w:rsidRPr="001D0006">
              <w:rPr>
                <w:b/>
                <w:bCs/>
                <w:sz w:val="20"/>
                <w:lang w:eastAsia="en-US"/>
              </w:rPr>
              <w:t>Очекивана запермина</w:t>
            </w:r>
          </w:p>
        </w:tc>
        <w:tc>
          <w:tcPr>
            <w:tcW w:w="2040" w:type="dxa"/>
            <w:gridSpan w:val="2"/>
            <w:tcBorders>
              <w:top w:val="double" w:sz="6" w:space="0" w:color="auto"/>
              <w:left w:val="nil"/>
              <w:bottom w:val="single" w:sz="4" w:space="0" w:color="auto"/>
              <w:right w:val="double" w:sz="6" w:space="0" w:color="000000"/>
            </w:tcBorders>
            <w:vAlign w:val="center"/>
            <w:hideMark/>
          </w:tcPr>
          <w:p w14:paraId="74D97A36" w14:textId="77777777" w:rsidR="001D0006" w:rsidRPr="001D0006" w:rsidRDefault="001D0006" w:rsidP="001D0006">
            <w:pPr>
              <w:suppressAutoHyphens w:val="0"/>
              <w:jc w:val="center"/>
              <w:rPr>
                <w:b/>
                <w:bCs/>
                <w:sz w:val="20"/>
                <w:lang w:eastAsia="en-US"/>
              </w:rPr>
            </w:pPr>
            <w:r w:rsidRPr="001D0006">
              <w:rPr>
                <w:b/>
                <w:bCs/>
                <w:sz w:val="20"/>
                <w:lang w:eastAsia="en-US"/>
              </w:rPr>
              <w:t>Разлика</w:t>
            </w:r>
          </w:p>
        </w:tc>
      </w:tr>
      <w:tr w:rsidR="001D0006" w:rsidRPr="001D0006" w14:paraId="73A94916" w14:textId="77777777" w:rsidTr="001D0006">
        <w:trPr>
          <w:trHeight w:val="525"/>
          <w:jc w:val="center"/>
        </w:trPr>
        <w:tc>
          <w:tcPr>
            <w:tcW w:w="1460" w:type="dxa"/>
            <w:vMerge/>
            <w:tcBorders>
              <w:top w:val="double" w:sz="6" w:space="0" w:color="auto"/>
              <w:left w:val="double" w:sz="6" w:space="0" w:color="auto"/>
              <w:bottom w:val="double" w:sz="6" w:space="0" w:color="000000"/>
              <w:right w:val="single" w:sz="4" w:space="0" w:color="auto"/>
            </w:tcBorders>
            <w:vAlign w:val="center"/>
            <w:hideMark/>
          </w:tcPr>
          <w:p w14:paraId="667FD58E" w14:textId="77777777" w:rsidR="001D0006" w:rsidRPr="001D0006" w:rsidRDefault="001D0006" w:rsidP="001D0006">
            <w:pPr>
              <w:suppressAutoHyphens w:val="0"/>
              <w:rPr>
                <w:b/>
                <w:bCs/>
                <w:sz w:val="20"/>
                <w:lang w:eastAsia="en-US"/>
              </w:rPr>
            </w:pPr>
          </w:p>
        </w:tc>
        <w:tc>
          <w:tcPr>
            <w:tcW w:w="1120" w:type="dxa"/>
            <w:tcBorders>
              <w:top w:val="nil"/>
              <w:left w:val="nil"/>
              <w:bottom w:val="single" w:sz="4" w:space="0" w:color="auto"/>
              <w:right w:val="single" w:sz="4" w:space="0" w:color="auto"/>
            </w:tcBorders>
            <w:vAlign w:val="center"/>
            <w:hideMark/>
          </w:tcPr>
          <w:p w14:paraId="51309455" w14:textId="77777777" w:rsidR="001D0006" w:rsidRPr="001D0006" w:rsidRDefault="001D0006" w:rsidP="001D0006">
            <w:pPr>
              <w:suppressAutoHyphens w:val="0"/>
              <w:jc w:val="center"/>
              <w:rPr>
                <w:b/>
                <w:bCs/>
                <w:sz w:val="20"/>
                <w:lang w:eastAsia="en-US"/>
              </w:rPr>
            </w:pPr>
            <w:r w:rsidRPr="001D0006">
              <w:rPr>
                <w:b/>
                <w:bCs/>
                <w:sz w:val="20"/>
                <w:lang w:eastAsia="en-US"/>
              </w:rPr>
              <w:t xml:space="preserve">V </w:t>
            </w:r>
          </w:p>
        </w:tc>
        <w:tc>
          <w:tcPr>
            <w:tcW w:w="1140" w:type="dxa"/>
            <w:tcBorders>
              <w:top w:val="nil"/>
              <w:left w:val="nil"/>
              <w:bottom w:val="single" w:sz="4" w:space="0" w:color="auto"/>
              <w:right w:val="single" w:sz="4" w:space="0" w:color="auto"/>
            </w:tcBorders>
            <w:vAlign w:val="center"/>
            <w:hideMark/>
          </w:tcPr>
          <w:p w14:paraId="4FB7625C" w14:textId="77777777" w:rsidR="001D0006" w:rsidRPr="001D0006" w:rsidRDefault="001D0006" w:rsidP="001D0006">
            <w:pPr>
              <w:suppressAutoHyphens w:val="0"/>
              <w:jc w:val="center"/>
              <w:rPr>
                <w:b/>
                <w:bCs/>
                <w:sz w:val="20"/>
                <w:lang w:eastAsia="en-US"/>
              </w:rPr>
            </w:pPr>
            <w:r w:rsidRPr="001D0006">
              <w:rPr>
                <w:b/>
                <w:bCs/>
                <w:sz w:val="20"/>
                <w:lang w:eastAsia="en-US"/>
              </w:rPr>
              <w:t>Z</w:t>
            </w:r>
            <w:r w:rsidRPr="001D0006">
              <w:rPr>
                <w:rFonts w:ascii="Arial" w:hAnsi="Arial" w:cs="Arial"/>
                <w:sz w:val="20"/>
                <w:vertAlign w:val="subscript"/>
                <w:lang w:eastAsia="en-US"/>
              </w:rPr>
              <w:t>V</w:t>
            </w:r>
            <w:r w:rsidRPr="001D0006">
              <w:rPr>
                <w:rFonts w:ascii="Arial" w:hAnsi="Arial" w:cs="Arial"/>
                <w:sz w:val="20"/>
                <w:lang w:eastAsia="en-US"/>
              </w:rPr>
              <w:t xml:space="preserve">   </w:t>
            </w:r>
          </w:p>
        </w:tc>
        <w:tc>
          <w:tcPr>
            <w:tcW w:w="1020" w:type="dxa"/>
            <w:tcBorders>
              <w:top w:val="nil"/>
              <w:left w:val="nil"/>
              <w:bottom w:val="single" w:sz="4" w:space="0" w:color="auto"/>
              <w:right w:val="single" w:sz="4" w:space="0" w:color="auto"/>
            </w:tcBorders>
            <w:vAlign w:val="center"/>
            <w:hideMark/>
          </w:tcPr>
          <w:p w14:paraId="49454953" w14:textId="77777777" w:rsidR="001D0006" w:rsidRPr="001D0006" w:rsidRDefault="001D0006" w:rsidP="001D0006">
            <w:pPr>
              <w:suppressAutoHyphens w:val="0"/>
              <w:jc w:val="center"/>
              <w:rPr>
                <w:b/>
                <w:bCs/>
                <w:sz w:val="20"/>
                <w:lang w:eastAsia="en-US"/>
              </w:rPr>
            </w:pPr>
            <w:r w:rsidRPr="001D0006">
              <w:rPr>
                <w:b/>
                <w:bCs/>
                <w:sz w:val="20"/>
                <w:lang w:eastAsia="en-US"/>
              </w:rPr>
              <w:t xml:space="preserve">V </w:t>
            </w:r>
          </w:p>
        </w:tc>
        <w:tc>
          <w:tcPr>
            <w:tcW w:w="1140" w:type="dxa"/>
            <w:tcBorders>
              <w:top w:val="nil"/>
              <w:left w:val="nil"/>
              <w:bottom w:val="single" w:sz="4" w:space="0" w:color="auto"/>
              <w:right w:val="single" w:sz="4" w:space="0" w:color="auto"/>
            </w:tcBorders>
            <w:vAlign w:val="center"/>
            <w:hideMark/>
          </w:tcPr>
          <w:p w14:paraId="021AD032" w14:textId="77777777" w:rsidR="001D0006" w:rsidRPr="001D0006" w:rsidRDefault="001D0006" w:rsidP="001D0006">
            <w:pPr>
              <w:suppressAutoHyphens w:val="0"/>
              <w:jc w:val="center"/>
              <w:rPr>
                <w:b/>
                <w:bCs/>
                <w:sz w:val="20"/>
                <w:lang w:eastAsia="en-US"/>
              </w:rPr>
            </w:pPr>
            <w:r w:rsidRPr="001D0006">
              <w:rPr>
                <w:b/>
                <w:bCs/>
                <w:sz w:val="20"/>
                <w:lang w:eastAsia="en-US"/>
              </w:rPr>
              <w:t>Z</w:t>
            </w:r>
            <w:r w:rsidRPr="001D0006">
              <w:rPr>
                <w:rFonts w:ascii="Arial" w:hAnsi="Arial" w:cs="Arial"/>
                <w:sz w:val="20"/>
                <w:vertAlign w:val="subscript"/>
                <w:lang w:eastAsia="en-US"/>
              </w:rPr>
              <w:t>V</w:t>
            </w:r>
            <w:r w:rsidRPr="001D0006">
              <w:rPr>
                <w:rFonts w:ascii="Arial" w:hAnsi="Arial" w:cs="Arial"/>
                <w:sz w:val="20"/>
                <w:lang w:eastAsia="en-US"/>
              </w:rPr>
              <w:t xml:space="preserve">   </w:t>
            </w:r>
          </w:p>
        </w:tc>
        <w:tc>
          <w:tcPr>
            <w:tcW w:w="1060" w:type="dxa"/>
            <w:tcBorders>
              <w:top w:val="nil"/>
              <w:left w:val="nil"/>
              <w:bottom w:val="single" w:sz="4" w:space="0" w:color="auto"/>
              <w:right w:val="single" w:sz="4" w:space="0" w:color="auto"/>
            </w:tcBorders>
            <w:vAlign w:val="center"/>
            <w:hideMark/>
          </w:tcPr>
          <w:p w14:paraId="59B1B5E0" w14:textId="77777777" w:rsidR="001D0006" w:rsidRPr="001D0006" w:rsidRDefault="001D0006" w:rsidP="001D0006">
            <w:pPr>
              <w:suppressAutoHyphens w:val="0"/>
              <w:jc w:val="center"/>
              <w:rPr>
                <w:b/>
                <w:bCs/>
                <w:sz w:val="20"/>
                <w:lang w:eastAsia="en-US"/>
              </w:rPr>
            </w:pPr>
            <w:r w:rsidRPr="001D0006">
              <w:rPr>
                <w:b/>
                <w:bCs/>
                <w:sz w:val="20"/>
                <w:lang w:eastAsia="en-US"/>
              </w:rPr>
              <w:t xml:space="preserve">E </w:t>
            </w:r>
          </w:p>
        </w:tc>
        <w:tc>
          <w:tcPr>
            <w:tcW w:w="1540" w:type="dxa"/>
            <w:tcBorders>
              <w:top w:val="nil"/>
              <w:left w:val="nil"/>
              <w:bottom w:val="single" w:sz="4" w:space="0" w:color="auto"/>
              <w:right w:val="single" w:sz="4" w:space="0" w:color="auto"/>
            </w:tcBorders>
            <w:vAlign w:val="center"/>
            <w:hideMark/>
          </w:tcPr>
          <w:p w14:paraId="119B368F" w14:textId="77777777" w:rsidR="001D0006" w:rsidRPr="001D0006" w:rsidRDefault="001D0006" w:rsidP="001D0006">
            <w:pPr>
              <w:suppressAutoHyphens w:val="0"/>
              <w:jc w:val="center"/>
              <w:rPr>
                <w:b/>
                <w:bCs/>
                <w:sz w:val="20"/>
                <w:lang w:eastAsia="en-US"/>
              </w:rPr>
            </w:pPr>
            <w:r w:rsidRPr="001D0006">
              <w:rPr>
                <w:b/>
                <w:bCs/>
                <w:sz w:val="20"/>
                <w:lang w:eastAsia="en-US"/>
              </w:rPr>
              <w:t>V</w:t>
            </w:r>
          </w:p>
        </w:tc>
        <w:tc>
          <w:tcPr>
            <w:tcW w:w="1000" w:type="dxa"/>
            <w:tcBorders>
              <w:top w:val="nil"/>
              <w:left w:val="nil"/>
              <w:bottom w:val="single" w:sz="4" w:space="0" w:color="auto"/>
              <w:right w:val="single" w:sz="4" w:space="0" w:color="auto"/>
            </w:tcBorders>
            <w:vAlign w:val="center"/>
            <w:hideMark/>
          </w:tcPr>
          <w:p w14:paraId="0A88D0D0" w14:textId="77777777" w:rsidR="001D0006" w:rsidRPr="001D0006" w:rsidRDefault="001D0006" w:rsidP="001D0006">
            <w:pPr>
              <w:suppressAutoHyphens w:val="0"/>
              <w:jc w:val="center"/>
              <w:rPr>
                <w:b/>
                <w:bCs/>
                <w:sz w:val="20"/>
                <w:lang w:eastAsia="en-US"/>
              </w:rPr>
            </w:pPr>
            <w:r w:rsidRPr="001D0006">
              <w:rPr>
                <w:b/>
                <w:bCs/>
                <w:sz w:val="20"/>
                <w:lang w:eastAsia="en-US"/>
              </w:rPr>
              <w:t xml:space="preserve">V </w:t>
            </w:r>
          </w:p>
        </w:tc>
        <w:tc>
          <w:tcPr>
            <w:tcW w:w="1040" w:type="dxa"/>
            <w:tcBorders>
              <w:top w:val="nil"/>
              <w:left w:val="nil"/>
              <w:bottom w:val="single" w:sz="4" w:space="0" w:color="auto"/>
              <w:right w:val="double" w:sz="6" w:space="0" w:color="auto"/>
            </w:tcBorders>
            <w:vAlign w:val="center"/>
            <w:hideMark/>
          </w:tcPr>
          <w:p w14:paraId="3DBF6C44" w14:textId="77777777" w:rsidR="001D0006" w:rsidRPr="001D0006" w:rsidRDefault="001D0006" w:rsidP="001D0006">
            <w:pPr>
              <w:suppressAutoHyphens w:val="0"/>
              <w:jc w:val="center"/>
              <w:rPr>
                <w:b/>
                <w:bCs/>
                <w:sz w:val="20"/>
                <w:lang w:eastAsia="en-US"/>
              </w:rPr>
            </w:pPr>
            <w:r w:rsidRPr="001D0006">
              <w:rPr>
                <w:b/>
                <w:bCs/>
                <w:sz w:val="20"/>
                <w:lang w:eastAsia="en-US"/>
              </w:rPr>
              <w:t>Z</w:t>
            </w:r>
            <w:r w:rsidRPr="001D0006">
              <w:rPr>
                <w:rFonts w:ascii="Arial" w:hAnsi="Arial" w:cs="Arial"/>
                <w:sz w:val="20"/>
                <w:vertAlign w:val="subscript"/>
                <w:lang w:eastAsia="en-US"/>
              </w:rPr>
              <w:t>V</w:t>
            </w:r>
            <w:r w:rsidRPr="001D0006">
              <w:rPr>
                <w:rFonts w:ascii="Arial" w:hAnsi="Arial" w:cs="Arial"/>
                <w:sz w:val="20"/>
                <w:lang w:eastAsia="en-US"/>
              </w:rPr>
              <w:t xml:space="preserve">   </w:t>
            </w:r>
          </w:p>
        </w:tc>
      </w:tr>
      <w:tr w:rsidR="001D0006" w:rsidRPr="001D0006" w14:paraId="37C756F8" w14:textId="77777777" w:rsidTr="001D0006">
        <w:trPr>
          <w:trHeight w:val="300"/>
          <w:jc w:val="center"/>
        </w:trPr>
        <w:tc>
          <w:tcPr>
            <w:tcW w:w="1460" w:type="dxa"/>
            <w:vMerge/>
            <w:tcBorders>
              <w:top w:val="double" w:sz="6" w:space="0" w:color="auto"/>
              <w:left w:val="double" w:sz="6" w:space="0" w:color="auto"/>
              <w:bottom w:val="double" w:sz="6" w:space="0" w:color="000000"/>
              <w:right w:val="single" w:sz="4" w:space="0" w:color="auto"/>
            </w:tcBorders>
            <w:vAlign w:val="center"/>
            <w:hideMark/>
          </w:tcPr>
          <w:p w14:paraId="4065CFC5" w14:textId="77777777" w:rsidR="001D0006" w:rsidRPr="001D0006" w:rsidRDefault="001D0006" w:rsidP="001D0006">
            <w:pPr>
              <w:suppressAutoHyphens w:val="0"/>
              <w:rPr>
                <w:b/>
                <w:bCs/>
                <w:sz w:val="20"/>
                <w:lang w:eastAsia="en-US"/>
              </w:rPr>
            </w:pPr>
          </w:p>
        </w:tc>
        <w:tc>
          <w:tcPr>
            <w:tcW w:w="1120" w:type="dxa"/>
            <w:tcBorders>
              <w:top w:val="nil"/>
              <w:left w:val="nil"/>
              <w:bottom w:val="double" w:sz="6" w:space="0" w:color="auto"/>
              <w:right w:val="single" w:sz="4" w:space="0" w:color="auto"/>
            </w:tcBorders>
            <w:vAlign w:val="center"/>
            <w:hideMark/>
          </w:tcPr>
          <w:p w14:paraId="1CE09F4C" w14:textId="77777777" w:rsidR="001D0006" w:rsidRPr="001D0006" w:rsidRDefault="001D0006" w:rsidP="001D0006">
            <w:pPr>
              <w:suppressAutoHyphens w:val="0"/>
              <w:jc w:val="center"/>
              <w:rPr>
                <w:sz w:val="20"/>
                <w:lang w:eastAsia="en-US"/>
              </w:rPr>
            </w:pPr>
            <w:r w:rsidRPr="001D0006">
              <w:rPr>
                <w:sz w:val="20"/>
                <w:lang w:eastAsia="en-US"/>
              </w:rPr>
              <w:t>m</w:t>
            </w:r>
            <w:r w:rsidRPr="001D0006">
              <w:rPr>
                <w:rFonts w:ascii="Arial" w:hAnsi="Arial" w:cs="Arial"/>
                <w:sz w:val="20"/>
                <w:vertAlign w:val="superscript"/>
                <w:lang w:eastAsia="en-US"/>
              </w:rPr>
              <w:t>3</w:t>
            </w:r>
          </w:p>
        </w:tc>
        <w:tc>
          <w:tcPr>
            <w:tcW w:w="1140" w:type="dxa"/>
            <w:tcBorders>
              <w:top w:val="nil"/>
              <w:left w:val="nil"/>
              <w:bottom w:val="double" w:sz="6" w:space="0" w:color="auto"/>
              <w:right w:val="single" w:sz="4" w:space="0" w:color="auto"/>
            </w:tcBorders>
            <w:vAlign w:val="center"/>
            <w:hideMark/>
          </w:tcPr>
          <w:p w14:paraId="704BDB35" w14:textId="77777777" w:rsidR="001D0006" w:rsidRPr="001D0006" w:rsidRDefault="001D0006" w:rsidP="001D0006">
            <w:pPr>
              <w:suppressAutoHyphens w:val="0"/>
              <w:jc w:val="center"/>
              <w:rPr>
                <w:sz w:val="20"/>
                <w:lang w:eastAsia="en-US"/>
              </w:rPr>
            </w:pPr>
            <w:r w:rsidRPr="001D0006">
              <w:rPr>
                <w:sz w:val="20"/>
                <w:lang w:eastAsia="en-US"/>
              </w:rPr>
              <w:t>m</w:t>
            </w:r>
            <w:r w:rsidRPr="001D0006">
              <w:rPr>
                <w:rFonts w:ascii="Arial" w:hAnsi="Arial" w:cs="Arial"/>
                <w:sz w:val="20"/>
                <w:vertAlign w:val="superscript"/>
                <w:lang w:eastAsia="en-US"/>
              </w:rPr>
              <w:t>3</w:t>
            </w:r>
          </w:p>
        </w:tc>
        <w:tc>
          <w:tcPr>
            <w:tcW w:w="1020" w:type="dxa"/>
            <w:tcBorders>
              <w:top w:val="nil"/>
              <w:left w:val="nil"/>
              <w:bottom w:val="double" w:sz="6" w:space="0" w:color="auto"/>
              <w:right w:val="single" w:sz="4" w:space="0" w:color="auto"/>
            </w:tcBorders>
            <w:vAlign w:val="center"/>
            <w:hideMark/>
          </w:tcPr>
          <w:p w14:paraId="29256DBA" w14:textId="77777777" w:rsidR="001D0006" w:rsidRPr="001D0006" w:rsidRDefault="001D0006" w:rsidP="001D0006">
            <w:pPr>
              <w:suppressAutoHyphens w:val="0"/>
              <w:jc w:val="center"/>
              <w:rPr>
                <w:sz w:val="20"/>
                <w:lang w:eastAsia="en-US"/>
              </w:rPr>
            </w:pPr>
            <w:r w:rsidRPr="001D0006">
              <w:rPr>
                <w:sz w:val="20"/>
                <w:lang w:eastAsia="en-US"/>
              </w:rPr>
              <w:t>m</w:t>
            </w:r>
            <w:r w:rsidRPr="001D0006">
              <w:rPr>
                <w:rFonts w:ascii="Arial" w:hAnsi="Arial" w:cs="Arial"/>
                <w:sz w:val="20"/>
                <w:vertAlign w:val="superscript"/>
                <w:lang w:eastAsia="en-US"/>
              </w:rPr>
              <w:t>3</w:t>
            </w:r>
          </w:p>
        </w:tc>
        <w:tc>
          <w:tcPr>
            <w:tcW w:w="1140" w:type="dxa"/>
            <w:tcBorders>
              <w:top w:val="nil"/>
              <w:left w:val="nil"/>
              <w:bottom w:val="double" w:sz="6" w:space="0" w:color="auto"/>
              <w:right w:val="single" w:sz="4" w:space="0" w:color="auto"/>
            </w:tcBorders>
            <w:vAlign w:val="center"/>
            <w:hideMark/>
          </w:tcPr>
          <w:p w14:paraId="1BEF3A96" w14:textId="77777777" w:rsidR="001D0006" w:rsidRPr="001D0006" w:rsidRDefault="001D0006" w:rsidP="001D0006">
            <w:pPr>
              <w:suppressAutoHyphens w:val="0"/>
              <w:jc w:val="center"/>
              <w:rPr>
                <w:sz w:val="20"/>
                <w:lang w:eastAsia="en-US"/>
              </w:rPr>
            </w:pPr>
            <w:r w:rsidRPr="001D0006">
              <w:rPr>
                <w:sz w:val="20"/>
                <w:lang w:eastAsia="en-US"/>
              </w:rPr>
              <w:t>m</w:t>
            </w:r>
            <w:r w:rsidRPr="001D0006">
              <w:rPr>
                <w:rFonts w:ascii="Arial" w:hAnsi="Arial" w:cs="Arial"/>
                <w:sz w:val="20"/>
                <w:vertAlign w:val="superscript"/>
                <w:lang w:eastAsia="en-US"/>
              </w:rPr>
              <w:t>3</w:t>
            </w:r>
          </w:p>
        </w:tc>
        <w:tc>
          <w:tcPr>
            <w:tcW w:w="1060" w:type="dxa"/>
            <w:tcBorders>
              <w:top w:val="nil"/>
              <w:left w:val="nil"/>
              <w:bottom w:val="double" w:sz="6" w:space="0" w:color="auto"/>
              <w:right w:val="single" w:sz="4" w:space="0" w:color="auto"/>
            </w:tcBorders>
            <w:vAlign w:val="center"/>
            <w:hideMark/>
          </w:tcPr>
          <w:p w14:paraId="43A740F1" w14:textId="77777777" w:rsidR="001D0006" w:rsidRPr="001D0006" w:rsidRDefault="001D0006" w:rsidP="001D0006">
            <w:pPr>
              <w:suppressAutoHyphens w:val="0"/>
              <w:jc w:val="center"/>
              <w:rPr>
                <w:sz w:val="20"/>
                <w:lang w:eastAsia="en-US"/>
              </w:rPr>
            </w:pPr>
            <w:r w:rsidRPr="001D0006">
              <w:rPr>
                <w:sz w:val="20"/>
                <w:lang w:eastAsia="en-US"/>
              </w:rPr>
              <w:t>m</w:t>
            </w:r>
            <w:r w:rsidRPr="001D0006">
              <w:rPr>
                <w:rFonts w:ascii="Arial" w:hAnsi="Arial" w:cs="Arial"/>
                <w:sz w:val="20"/>
                <w:vertAlign w:val="superscript"/>
                <w:lang w:eastAsia="en-US"/>
              </w:rPr>
              <w:t>3</w:t>
            </w:r>
          </w:p>
        </w:tc>
        <w:tc>
          <w:tcPr>
            <w:tcW w:w="1540" w:type="dxa"/>
            <w:tcBorders>
              <w:top w:val="nil"/>
              <w:left w:val="nil"/>
              <w:bottom w:val="double" w:sz="6" w:space="0" w:color="auto"/>
              <w:right w:val="single" w:sz="4" w:space="0" w:color="auto"/>
            </w:tcBorders>
            <w:vAlign w:val="center"/>
            <w:hideMark/>
          </w:tcPr>
          <w:p w14:paraId="02733D17" w14:textId="77777777" w:rsidR="001D0006" w:rsidRPr="001D0006" w:rsidRDefault="001D0006" w:rsidP="001D0006">
            <w:pPr>
              <w:suppressAutoHyphens w:val="0"/>
              <w:jc w:val="center"/>
              <w:rPr>
                <w:sz w:val="20"/>
                <w:lang w:eastAsia="en-US"/>
              </w:rPr>
            </w:pPr>
            <w:r w:rsidRPr="001D0006">
              <w:rPr>
                <w:sz w:val="20"/>
                <w:lang w:eastAsia="en-US"/>
              </w:rPr>
              <w:t>m</w:t>
            </w:r>
            <w:r w:rsidRPr="001D0006">
              <w:rPr>
                <w:rFonts w:ascii="Arial" w:hAnsi="Arial" w:cs="Arial"/>
                <w:sz w:val="20"/>
                <w:vertAlign w:val="superscript"/>
                <w:lang w:eastAsia="en-US"/>
              </w:rPr>
              <w:t>3</w:t>
            </w:r>
          </w:p>
        </w:tc>
        <w:tc>
          <w:tcPr>
            <w:tcW w:w="1000" w:type="dxa"/>
            <w:tcBorders>
              <w:top w:val="nil"/>
              <w:left w:val="nil"/>
              <w:bottom w:val="double" w:sz="6" w:space="0" w:color="auto"/>
              <w:right w:val="single" w:sz="4" w:space="0" w:color="auto"/>
            </w:tcBorders>
            <w:vAlign w:val="center"/>
            <w:hideMark/>
          </w:tcPr>
          <w:p w14:paraId="19FB3F2D" w14:textId="77777777" w:rsidR="001D0006" w:rsidRPr="001D0006" w:rsidRDefault="001D0006" w:rsidP="001D0006">
            <w:pPr>
              <w:suppressAutoHyphens w:val="0"/>
              <w:jc w:val="center"/>
              <w:rPr>
                <w:sz w:val="20"/>
                <w:lang w:eastAsia="en-US"/>
              </w:rPr>
            </w:pPr>
            <w:r w:rsidRPr="001D0006">
              <w:rPr>
                <w:sz w:val="20"/>
                <w:lang w:eastAsia="en-US"/>
              </w:rPr>
              <w:t>m</w:t>
            </w:r>
            <w:r w:rsidRPr="001D0006">
              <w:rPr>
                <w:rFonts w:ascii="Arial" w:hAnsi="Arial" w:cs="Arial"/>
                <w:sz w:val="20"/>
                <w:vertAlign w:val="superscript"/>
                <w:lang w:eastAsia="en-US"/>
              </w:rPr>
              <w:t>3</w:t>
            </w:r>
          </w:p>
        </w:tc>
        <w:tc>
          <w:tcPr>
            <w:tcW w:w="1040" w:type="dxa"/>
            <w:tcBorders>
              <w:top w:val="nil"/>
              <w:left w:val="nil"/>
              <w:bottom w:val="double" w:sz="6" w:space="0" w:color="auto"/>
              <w:right w:val="double" w:sz="6" w:space="0" w:color="auto"/>
            </w:tcBorders>
            <w:vAlign w:val="center"/>
            <w:hideMark/>
          </w:tcPr>
          <w:p w14:paraId="56B34E15" w14:textId="77777777" w:rsidR="001D0006" w:rsidRPr="001D0006" w:rsidRDefault="001D0006" w:rsidP="001D0006">
            <w:pPr>
              <w:suppressAutoHyphens w:val="0"/>
              <w:jc w:val="center"/>
              <w:rPr>
                <w:sz w:val="20"/>
                <w:lang w:eastAsia="en-US"/>
              </w:rPr>
            </w:pPr>
            <w:r w:rsidRPr="001D0006">
              <w:rPr>
                <w:sz w:val="20"/>
                <w:lang w:eastAsia="en-US"/>
              </w:rPr>
              <w:t>m</w:t>
            </w:r>
            <w:r w:rsidRPr="001D0006">
              <w:rPr>
                <w:rFonts w:ascii="Arial" w:hAnsi="Arial" w:cs="Arial"/>
                <w:sz w:val="20"/>
                <w:vertAlign w:val="superscript"/>
                <w:lang w:eastAsia="en-US"/>
              </w:rPr>
              <w:t>3</w:t>
            </w:r>
          </w:p>
        </w:tc>
      </w:tr>
      <w:tr w:rsidR="001D0006" w:rsidRPr="001D0006" w14:paraId="55D8E21A" w14:textId="77777777" w:rsidTr="001D0006">
        <w:trPr>
          <w:trHeight w:val="270"/>
          <w:jc w:val="center"/>
        </w:trPr>
        <w:tc>
          <w:tcPr>
            <w:tcW w:w="1460" w:type="dxa"/>
            <w:tcBorders>
              <w:top w:val="nil"/>
              <w:left w:val="double" w:sz="6" w:space="0" w:color="auto"/>
              <w:bottom w:val="single" w:sz="4" w:space="0" w:color="auto"/>
              <w:right w:val="single" w:sz="4" w:space="0" w:color="auto"/>
            </w:tcBorders>
            <w:vAlign w:val="center"/>
            <w:hideMark/>
          </w:tcPr>
          <w:p w14:paraId="75602BAD" w14:textId="77777777" w:rsidR="001D0006" w:rsidRPr="001D0006" w:rsidRDefault="001D0006" w:rsidP="001D0006">
            <w:pPr>
              <w:suppressAutoHyphens w:val="0"/>
              <w:jc w:val="center"/>
              <w:rPr>
                <w:sz w:val="20"/>
                <w:lang w:eastAsia="en-US"/>
              </w:rPr>
            </w:pPr>
            <w:r w:rsidRPr="001D0006">
              <w:rPr>
                <w:sz w:val="20"/>
                <w:lang w:eastAsia="en-US"/>
              </w:rPr>
              <w:t>буква</w:t>
            </w:r>
          </w:p>
        </w:tc>
        <w:tc>
          <w:tcPr>
            <w:tcW w:w="1120" w:type="dxa"/>
            <w:tcBorders>
              <w:top w:val="nil"/>
              <w:left w:val="nil"/>
              <w:bottom w:val="single" w:sz="4" w:space="0" w:color="auto"/>
              <w:right w:val="single" w:sz="4" w:space="0" w:color="auto"/>
            </w:tcBorders>
            <w:vAlign w:val="center"/>
            <w:hideMark/>
          </w:tcPr>
          <w:p w14:paraId="057885E9" w14:textId="77777777" w:rsidR="001D0006" w:rsidRPr="001D0006" w:rsidRDefault="001D0006" w:rsidP="001D0006">
            <w:pPr>
              <w:suppressAutoHyphens w:val="0"/>
              <w:jc w:val="right"/>
              <w:rPr>
                <w:sz w:val="20"/>
                <w:lang w:eastAsia="en-US"/>
              </w:rPr>
            </w:pPr>
            <w:r w:rsidRPr="001D0006">
              <w:rPr>
                <w:sz w:val="20"/>
                <w:lang w:eastAsia="en-US"/>
              </w:rPr>
              <w:t>227073,4</w:t>
            </w:r>
          </w:p>
        </w:tc>
        <w:tc>
          <w:tcPr>
            <w:tcW w:w="1140" w:type="dxa"/>
            <w:tcBorders>
              <w:top w:val="nil"/>
              <w:left w:val="nil"/>
              <w:bottom w:val="single" w:sz="4" w:space="0" w:color="auto"/>
              <w:right w:val="single" w:sz="4" w:space="0" w:color="auto"/>
            </w:tcBorders>
            <w:noWrap/>
            <w:vAlign w:val="bottom"/>
            <w:hideMark/>
          </w:tcPr>
          <w:p w14:paraId="7BB5EB12" w14:textId="77777777" w:rsidR="001D0006" w:rsidRPr="001D0006" w:rsidRDefault="001D0006" w:rsidP="001D0006">
            <w:pPr>
              <w:suppressAutoHyphens w:val="0"/>
              <w:jc w:val="right"/>
              <w:rPr>
                <w:sz w:val="20"/>
                <w:lang w:eastAsia="en-US"/>
              </w:rPr>
            </w:pPr>
            <w:r w:rsidRPr="001D0006">
              <w:rPr>
                <w:sz w:val="20"/>
                <w:lang w:eastAsia="en-US"/>
              </w:rPr>
              <w:t>4750,9</w:t>
            </w:r>
          </w:p>
        </w:tc>
        <w:tc>
          <w:tcPr>
            <w:tcW w:w="1020" w:type="dxa"/>
            <w:tcBorders>
              <w:top w:val="nil"/>
              <w:left w:val="nil"/>
              <w:bottom w:val="single" w:sz="4" w:space="0" w:color="auto"/>
              <w:right w:val="single" w:sz="4" w:space="0" w:color="auto"/>
            </w:tcBorders>
            <w:vAlign w:val="bottom"/>
            <w:hideMark/>
          </w:tcPr>
          <w:p w14:paraId="0D0810EC" w14:textId="77777777" w:rsidR="001D0006" w:rsidRPr="001D0006" w:rsidRDefault="001D0006" w:rsidP="001D0006">
            <w:pPr>
              <w:suppressAutoHyphens w:val="0"/>
              <w:jc w:val="right"/>
              <w:rPr>
                <w:sz w:val="20"/>
                <w:lang w:eastAsia="en-US"/>
              </w:rPr>
            </w:pPr>
            <w:r w:rsidRPr="001D0006">
              <w:rPr>
                <w:sz w:val="20"/>
                <w:lang w:eastAsia="en-US"/>
              </w:rPr>
              <w:t>215862,7</w:t>
            </w:r>
          </w:p>
        </w:tc>
        <w:tc>
          <w:tcPr>
            <w:tcW w:w="1140" w:type="dxa"/>
            <w:tcBorders>
              <w:top w:val="nil"/>
              <w:left w:val="nil"/>
              <w:bottom w:val="single" w:sz="4" w:space="0" w:color="auto"/>
              <w:right w:val="single" w:sz="4" w:space="0" w:color="auto"/>
            </w:tcBorders>
            <w:noWrap/>
            <w:vAlign w:val="center"/>
            <w:hideMark/>
          </w:tcPr>
          <w:p w14:paraId="097DD91F" w14:textId="77777777" w:rsidR="001D0006" w:rsidRPr="001D0006" w:rsidRDefault="001D0006" w:rsidP="001D0006">
            <w:pPr>
              <w:suppressAutoHyphens w:val="0"/>
              <w:jc w:val="right"/>
              <w:rPr>
                <w:sz w:val="20"/>
                <w:lang w:eastAsia="en-US"/>
              </w:rPr>
            </w:pPr>
            <w:r w:rsidRPr="001D0006">
              <w:rPr>
                <w:sz w:val="20"/>
                <w:lang w:eastAsia="en-US"/>
              </w:rPr>
              <w:t>3691,6</w:t>
            </w:r>
          </w:p>
        </w:tc>
        <w:tc>
          <w:tcPr>
            <w:tcW w:w="1060" w:type="dxa"/>
            <w:tcBorders>
              <w:top w:val="nil"/>
              <w:left w:val="nil"/>
              <w:bottom w:val="single" w:sz="4" w:space="0" w:color="auto"/>
              <w:right w:val="single" w:sz="4" w:space="0" w:color="auto"/>
            </w:tcBorders>
            <w:noWrap/>
            <w:vAlign w:val="center"/>
            <w:hideMark/>
          </w:tcPr>
          <w:p w14:paraId="3BFF3442" w14:textId="77777777" w:rsidR="001D0006" w:rsidRPr="001D0006" w:rsidRDefault="001D0006" w:rsidP="001D0006">
            <w:pPr>
              <w:suppressAutoHyphens w:val="0"/>
              <w:jc w:val="right"/>
              <w:rPr>
                <w:sz w:val="20"/>
                <w:lang w:eastAsia="en-US"/>
              </w:rPr>
            </w:pPr>
            <w:r w:rsidRPr="001D0006">
              <w:rPr>
                <w:sz w:val="20"/>
                <w:lang w:eastAsia="en-US"/>
              </w:rPr>
              <w:t>38871,4</w:t>
            </w:r>
          </w:p>
        </w:tc>
        <w:tc>
          <w:tcPr>
            <w:tcW w:w="1540" w:type="dxa"/>
            <w:tcBorders>
              <w:top w:val="nil"/>
              <w:left w:val="nil"/>
              <w:bottom w:val="single" w:sz="4" w:space="0" w:color="auto"/>
              <w:right w:val="single" w:sz="4" w:space="0" w:color="auto"/>
            </w:tcBorders>
            <w:noWrap/>
            <w:vAlign w:val="center"/>
            <w:hideMark/>
          </w:tcPr>
          <w:p w14:paraId="48849215" w14:textId="77777777" w:rsidR="001D0006" w:rsidRPr="001D0006" w:rsidRDefault="001D0006" w:rsidP="001D0006">
            <w:pPr>
              <w:suppressAutoHyphens w:val="0"/>
              <w:jc w:val="right"/>
              <w:rPr>
                <w:sz w:val="20"/>
                <w:lang w:eastAsia="en-US"/>
              </w:rPr>
            </w:pPr>
            <w:r w:rsidRPr="001D0006">
              <w:rPr>
                <w:sz w:val="20"/>
                <w:lang w:eastAsia="en-US"/>
              </w:rPr>
              <w:t>235711,1</w:t>
            </w:r>
          </w:p>
        </w:tc>
        <w:tc>
          <w:tcPr>
            <w:tcW w:w="1000" w:type="dxa"/>
            <w:tcBorders>
              <w:top w:val="nil"/>
              <w:left w:val="nil"/>
              <w:bottom w:val="single" w:sz="4" w:space="0" w:color="auto"/>
              <w:right w:val="single" w:sz="4" w:space="0" w:color="auto"/>
            </w:tcBorders>
            <w:vAlign w:val="center"/>
            <w:hideMark/>
          </w:tcPr>
          <w:p w14:paraId="20E4FBC2" w14:textId="77777777" w:rsidR="001D0006" w:rsidRPr="001D0006" w:rsidRDefault="001D0006" w:rsidP="001D0006">
            <w:pPr>
              <w:suppressAutoHyphens w:val="0"/>
              <w:jc w:val="right"/>
              <w:rPr>
                <w:sz w:val="20"/>
                <w:lang w:eastAsia="en-US"/>
              </w:rPr>
            </w:pPr>
            <w:r w:rsidRPr="001D0006">
              <w:rPr>
                <w:sz w:val="20"/>
                <w:lang w:eastAsia="en-US"/>
              </w:rPr>
              <w:t>-19848,4</w:t>
            </w:r>
          </w:p>
        </w:tc>
        <w:tc>
          <w:tcPr>
            <w:tcW w:w="1040" w:type="dxa"/>
            <w:tcBorders>
              <w:top w:val="nil"/>
              <w:left w:val="nil"/>
              <w:bottom w:val="single" w:sz="4" w:space="0" w:color="auto"/>
              <w:right w:val="double" w:sz="6" w:space="0" w:color="auto"/>
            </w:tcBorders>
            <w:vAlign w:val="center"/>
            <w:hideMark/>
          </w:tcPr>
          <w:p w14:paraId="0B9B09F0" w14:textId="77777777" w:rsidR="001D0006" w:rsidRPr="001D0006" w:rsidRDefault="001D0006" w:rsidP="001D0006">
            <w:pPr>
              <w:suppressAutoHyphens w:val="0"/>
              <w:jc w:val="right"/>
              <w:rPr>
                <w:sz w:val="20"/>
                <w:lang w:eastAsia="en-US"/>
              </w:rPr>
            </w:pPr>
            <w:r w:rsidRPr="001D0006">
              <w:rPr>
                <w:sz w:val="20"/>
                <w:lang w:eastAsia="en-US"/>
              </w:rPr>
              <w:t>-1059,3</w:t>
            </w:r>
          </w:p>
        </w:tc>
      </w:tr>
      <w:tr w:rsidR="001D0006" w:rsidRPr="001D0006" w14:paraId="19BE0774" w14:textId="77777777" w:rsidTr="001D0006">
        <w:trPr>
          <w:trHeight w:val="255"/>
          <w:jc w:val="center"/>
        </w:trPr>
        <w:tc>
          <w:tcPr>
            <w:tcW w:w="1460" w:type="dxa"/>
            <w:tcBorders>
              <w:top w:val="nil"/>
              <w:left w:val="double" w:sz="6" w:space="0" w:color="auto"/>
              <w:bottom w:val="single" w:sz="4" w:space="0" w:color="auto"/>
              <w:right w:val="single" w:sz="4" w:space="0" w:color="auto"/>
            </w:tcBorders>
            <w:vAlign w:val="center"/>
            <w:hideMark/>
          </w:tcPr>
          <w:p w14:paraId="7C66D5D6" w14:textId="77777777" w:rsidR="001D0006" w:rsidRPr="001D0006" w:rsidRDefault="001D0006" w:rsidP="001D0006">
            <w:pPr>
              <w:suppressAutoHyphens w:val="0"/>
              <w:jc w:val="center"/>
              <w:rPr>
                <w:sz w:val="20"/>
                <w:lang w:eastAsia="en-US"/>
              </w:rPr>
            </w:pPr>
            <w:r w:rsidRPr="001D0006">
              <w:rPr>
                <w:sz w:val="20"/>
                <w:lang w:eastAsia="en-US"/>
              </w:rPr>
              <w:t>граб</w:t>
            </w:r>
          </w:p>
        </w:tc>
        <w:tc>
          <w:tcPr>
            <w:tcW w:w="1120" w:type="dxa"/>
            <w:tcBorders>
              <w:top w:val="nil"/>
              <w:left w:val="nil"/>
              <w:bottom w:val="single" w:sz="4" w:space="0" w:color="auto"/>
              <w:right w:val="single" w:sz="4" w:space="0" w:color="auto"/>
            </w:tcBorders>
            <w:vAlign w:val="center"/>
            <w:hideMark/>
          </w:tcPr>
          <w:p w14:paraId="10265D25" w14:textId="77777777" w:rsidR="001D0006" w:rsidRPr="001D0006" w:rsidRDefault="001D0006" w:rsidP="001D0006">
            <w:pPr>
              <w:suppressAutoHyphens w:val="0"/>
              <w:jc w:val="right"/>
              <w:rPr>
                <w:sz w:val="20"/>
                <w:lang w:eastAsia="en-US"/>
              </w:rPr>
            </w:pPr>
            <w:r w:rsidRPr="001D0006">
              <w:rPr>
                <w:sz w:val="20"/>
                <w:lang w:eastAsia="en-US"/>
              </w:rPr>
              <w:t>113,7</w:t>
            </w:r>
          </w:p>
        </w:tc>
        <w:tc>
          <w:tcPr>
            <w:tcW w:w="1140" w:type="dxa"/>
            <w:tcBorders>
              <w:top w:val="nil"/>
              <w:left w:val="nil"/>
              <w:bottom w:val="single" w:sz="4" w:space="0" w:color="auto"/>
              <w:right w:val="single" w:sz="4" w:space="0" w:color="auto"/>
            </w:tcBorders>
            <w:noWrap/>
            <w:vAlign w:val="bottom"/>
            <w:hideMark/>
          </w:tcPr>
          <w:p w14:paraId="2AD00539" w14:textId="77777777" w:rsidR="001D0006" w:rsidRPr="001D0006" w:rsidRDefault="001D0006" w:rsidP="001D0006">
            <w:pPr>
              <w:suppressAutoHyphens w:val="0"/>
              <w:jc w:val="right"/>
              <w:rPr>
                <w:sz w:val="20"/>
                <w:lang w:eastAsia="en-US"/>
              </w:rPr>
            </w:pPr>
            <w:r w:rsidRPr="001D0006">
              <w:rPr>
                <w:sz w:val="20"/>
                <w:lang w:eastAsia="en-US"/>
              </w:rPr>
              <w:t>2,5</w:t>
            </w:r>
          </w:p>
        </w:tc>
        <w:tc>
          <w:tcPr>
            <w:tcW w:w="1020" w:type="dxa"/>
            <w:tcBorders>
              <w:top w:val="nil"/>
              <w:left w:val="nil"/>
              <w:bottom w:val="single" w:sz="4" w:space="0" w:color="auto"/>
              <w:right w:val="single" w:sz="4" w:space="0" w:color="auto"/>
            </w:tcBorders>
            <w:vAlign w:val="bottom"/>
            <w:hideMark/>
          </w:tcPr>
          <w:p w14:paraId="096518B4" w14:textId="77777777" w:rsidR="001D0006" w:rsidRPr="001D0006" w:rsidRDefault="001D0006" w:rsidP="001D0006">
            <w:pPr>
              <w:suppressAutoHyphens w:val="0"/>
              <w:jc w:val="right"/>
              <w:rPr>
                <w:sz w:val="20"/>
                <w:lang w:eastAsia="en-US"/>
              </w:rPr>
            </w:pPr>
            <w:r w:rsidRPr="001D0006">
              <w:rPr>
                <w:sz w:val="20"/>
                <w:lang w:eastAsia="en-US"/>
              </w:rPr>
              <w:t>225,4</w:t>
            </w:r>
          </w:p>
        </w:tc>
        <w:tc>
          <w:tcPr>
            <w:tcW w:w="1140" w:type="dxa"/>
            <w:tcBorders>
              <w:top w:val="nil"/>
              <w:left w:val="nil"/>
              <w:bottom w:val="single" w:sz="4" w:space="0" w:color="auto"/>
              <w:right w:val="single" w:sz="4" w:space="0" w:color="auto"/>
            </w:tcBorders>
            <w:noWrap/>
            <w:vAlign w:val="center"/>
            <w:hideMark/>
          </w:tcPr>
          <w:p w14:paraId="06715F53" w14:textId="77777777" w:rsidR="001D0006" w:rsidRPr="001D0006" w:rsidRDefault="001D0006" w:rsidP="001D0006">
            <w:pPr>
              <w:suppressAutoHyphens w:val="0"/>
              <w:jc w:val="right"/>
              <w:rPr>
                <w:sz w:val="20"/>
                <w:lang w:eastAsia="en-US"/>
              </w:rPr>
            </w:pPr>
            <w:r w:rsidRPr="001D0006">
              <w:rPr>
                <w:sz w:val="20"/>
                <w:lang w:eastAsia="en-US"/>
              </w:rPr>
              <w:t>2,9</w:t>
            </w:r>
          </w:p>
        </w:tc>
        <w:tc>
          <w:tcPr>
            <w:tcW w:w="1060" w:type="dxa"/>
            <w:tcBorders>
              <w:top w:val="nil"/>
              <w:left w:val="nil"/>
              <w:bottom w:val="single" w:sz="4" w:space="0" w:color="auto"/>
              <w:right w:val="single" w:sz="4" w:space="0" w:color="auto"/>
            </w:tcBorders>
            <w:noWrap/>
            <w:vAlign w:val="center"/>
            <w:hideMark/>
          </w:tcPr>
          <w:p w14:paraId="4662B3E4" w14:textId="77777777" w:rsidR="001D0006" w:rsidRPr="001D0006" w:rsidRDefault="001D0006" w:rsidP="001D0006">
            <w:pPr>
              <w:suppressAutoHyphens w:val="0"/>
              <w:jc w:val="right"/>
              <w:rPr>
                <w:sz w:val="20"/>
                <w:lang w:eastAsia="en-US"/>
              </w:rPr>
            </w:pPr>
            <w:r w:rsidRPr="001D0006">
              <w:rPr>
                <w:sz w:val="20"/>
                <w:lang w:eastAsia="en-US"/>
              </w:rPr>
              <w:t> </w:t>
            </w:r>
          </w:p>
        </w:tc>
        <w:tc>
          <w:tcPr>
            <w:tcW w:w="1540" w:type="dxa"/>
            <w:tcBorders>
              <w:top w:val="nil"/>
              <w:left w:val="nil"/>
              <w:bottom w:val="single" w:sz="4" w:space="0" w:color="auto"/>
              <w:right w:val="single" w:sz="4" w:space="0" w:color="auto"/>
            </w:tcBorders>
            <w:noWrap/>
            <w:vAlign w:val="center"/>
            <w:hideMark/>
          </w:tcPr>
          <w:p w14:paraId="539C0945" w14:textId="77777777" w:rsidR="001D0006" w:rsidRPr="001D0006" w:rsidRDefault="001D0006" w:rsidP="001D0006">
            <w:pPr>
              <w:suppressAutoHyphens w:val="0"/>
              <w:jc w:val="right"/>
              <w:rPr>
                <w:sz w:val="20"/>
                <w:lang w:eastAsia="en-US"/>
              </w:rPr>
            </w:pPr>
            <w:r w:rsidRPr="001D0006">
              <w:rPr>
                <w:sz w:val="20"/>
                <w:lang w:eastAsia="en-US"/>
              </w:rPr>
              <w:t>138,7</w:t>
            </w:r>
          </w:p>
        </w:tc>
        <w:tc>
          <w:tcPr>
            <w:tcW w:w="1000" w:type="dxa"/>
            <w:tcBorders>
              <w:top w:val="nil"/>
              <w:left w:val="nil"/>
              <w:bottom w:val="single" w:sz="4" w:space="0" w:color="auto"/>
              <w:right w:val="single" w:sz="4" w:space="0" w:color="auto"/>
            </w:tcBorders>
            <w:vAlign w:val="center"/>
            <w:hideMark/>
          </w:tcPr>
          <w:p w14:paraId="241C74EF" w14:textId="77777777" w:rsidR="001D0006" w:rsidRPr="001D0006" w:rsidRDefault="001D0006" w:rsidP="001D0006">
            <w:pPr>
              <w:suppressAutoHyphens w:val="0"/>
              <w:jc w:val="right"/>
              <w:rPr>
                <w:sz w:val="20"/>
                <w:lang w:eastAsia="en-US"/>
              </w:rPr>
            </w:pPr>
            <w:r w:rsidRPr="001D0006">
              <w:rPr>
                <w:sz w:val="20"/>
                <w:lang w:eastAsia="en-US"/>
              </w:rPr>
              <w:t> </w:t>
            </w:r>
          </w:p>
        </w:tc>
        <w:tc>
          <w:tcPr>
            <w:tcW w:w="1040" w:type="dxa"/>
            <w:tcBorders>
              <w:top w:val="nil"/>
              <w:left w:val="nil"/>
              <w:bottom w:val="single" w:sz="4" w:space="0" w:color="auto"/>
              <w:right w:val="double" w:sz="6" w:space="0" w:color="auto"/>
            </w:tcBorders>
            <w:vAlign w:val="center"/>
            <w:hideMark/>
          </w:tcPr>
          <w:p w14:paraId="72BEB8A2" w14:textId="77777777" w:rsidR="001D0006" w:rsidRPr="001D0006" w:rsidRDefault="001D0006" w:rsidP="001D0006">
            <w:pPr>
              <w:suppressAutoHyphens w:val="0"/>
              <w:jc w:val="right"/>
              <w:rPr>
                <w:sz w:val="20"/>
                <w:lang w:eastAsia="en-US"/>
              </w:rPr>
            </w:pPr>
            <w:r w:rsidRPr="001D0006">
              <w:rPr>
                <w:sz w:val="20"/>
                <w:lang w:eastAsia="en-US"/>
              </w:rPr>
              <w:t> </w:t>
            </w:r>
          </w:p>
        </w:tc>
      </w:tr>
      <w:tr w:rsidR="001D0006" w:rsidRPr="001D0006" w14:paraId="1B6157D5" w14:textId="77777777" w:rsidTr="001D0006">
        <w:trPr>
          <w:trHeight w:val="270"/>
          <w:jc w:val="center"/>
        </w:trPr>
        <w:tc>
          <w:tcPr>
            <w:tcW w:w="1460" w:type="dxa"/>
            <w:tcBorders>
              <w:top w:val="nil"/>
              <w:left w:val="double" w:sz="6" w:space="0" w:color="auto"/>
              <w:bottom w:val="single" w:sz="4" w:space="0" w:color="auto"/>
              <w:right w:val="single" w:sz="4" w:space="0" w:color="auto"/>
            </w:tcBorders>
            <w:vAlign w:val="center"/>
            <w:hideMark/>
          </w:tcPr>
          <w:p w14:paraId="2A30B67F" w14:textId="77777777" w:rsidR="001D0006" w:rsidRPr="001D0006" w:rsidRDefault="001D0006" w:rsidP="001D0006">
            <w:pPr>
              <w:suppressAutoHyphens w:val="0"/>
              <w:jc w:val="center"/>
              <w:rPr>
                <w:sz w:val="20"/>
                <w:lang w:eastAsia="en-US"/>
              </w:rPr>
            </w:pPr>
            <w:r w:rsidRPr="001D0006">
              <w:rPr>
                <w:sz w:val="20"/>
                <w:lang w:eastAsia="en-US"/>
              </w:rPr>
              <w:t>OТЛ</w:t>
            </w:r>
          </w:p>
        </w:tc>
        <w:tc>
          <w:tcPr>
            <w:tcW w:w="1120" w:type="dxa"/>
            <w:tcBorders>
              <w:top w:val="nil"/>
              <w:left w:val="nil"/>
              <w:bottom w:val="single" w:sz="4" w:space="0" w:color="auto"/>
              <w:right w:val="single" w:sz="4" w:space="0" w:color="auto"/>
            </w:tcBorders>
            <w:noWrap/>
            <w:vAlign w:val="bottom"/>
            <w:hideMark/>
          </w:tcPr>
          <w:p w14:paraId="29D5F94F" w14:textId="77777777" w:rsidR="001D0006" w:rsidRPr="001D0006" w:rsidRDefault="001D0006" w:rsidP="001D0006">
            <w:pPr>
              <w:suppressAutoHyphens w:val="0"/>
              <w:jc w:val="right"/>
              <w:rPr>
                <w:sz w:val="20"/>
                <w:lang w:eastAsia="en-US"/>
              </w:rPr>
            </w:pPr>
            <w:r w:rsidRPr="001D0006">
              <w:rPr>
                <w:sz w:val="20"/>
                <w:lang w:eastAsia="en-US"/>
              </w:rPr>
              <w:t>381,2</w:t>
            </w:r>
          </w:p>
        </w:tc>
        <w:tc>
          <w:tcPr>
            <w:tcW w:w="1140" w:type="dxa"/>
            <w:tcBorders>
              <w:top w:val="nil"/>
              <w:left w:val="nil"/>
              <w:bottom w:val="single" w:sz="4" w:space="0" w:color="auto"/>
              <w:right w:val="single" w:sz="4" w:space="0" w:color="auto"/>
            </w:tcBorders>
            <w:noWrap/>
            <w:vAlign w:val="bottom"/>
            <w:hideMark/>
          </w:tcPr>
          <w:p w14:paraId="10CA1701" w14:textId="77777777" w:rsidR="001D0006" w:rsidRPr="001D0006" w:rsidRDefault="001D0006" w:rsidP="001D0006">
            <w:pPr>
              <w:suppressAutoHyphens w:val="0"/>
              <w:jc w:val="right"/>
              <w:rPr>
                <w:sz w:val="20"/>
                <w:lang w:eastAsia="en-US"/>
              </w:rPr>
            </w:pPr>
            <w:r w:rsidRPr="001D0006">
              <w:rPr>
                <w:sz w:val="20"/>
                <w:lang w:eastAsia="en-US"/>
              </w:rPr>
              <w:t>9,9</w:t>
            </w:r>
          </w:p>
        </w:tc>
        <w:tc>
          <w:tcPr>
            <w:tcW w:w="1020" w:type="dxa"/>
            <w:tcBorders>
              <w:top w:val="nil"/>
              <w:left w:val="nil"/>
              <w:bottom w:val="single" w:sz="4" w:space="0" w:color="auto"/>
              <w:right w:val="single" w:sz="4" w:space="0" w:color="auto"/>
            </w:tcBorders>
            <w:vAlign w:val="bottom"/>
            <w:hideMark/>
          </w:tcPr>
          <w:p w14:paraId="33E149E5" w14:textId="77777777" w:rsidR="001D0006" w:rsidRPr="001D0006" w:rsidRDefault="001D0006" w:rsidP="001D0006">
            <w:pPr>
              <w:suppressAutoHyphens w:val="0"/>
              <w:jc w:val="right"/>
              <w:rPr>
                <w:sz w:val="20"/>
                <w:lang w:eastAsia="en-US"/>
              </w:rPr>
            </w:pPr>
            <w:r w:rsidRPr="001D0006">
              <w:rPr>
                <w:sz w:val="20"/>
                <w:lang w:eastAsia="en-US"/>
              </w:rPr>
              <w:t>199,7</w:t>
            </w:r>
          </w:p>
        </w:tc>
        <w:tc>
          <w:tcPr>
            <w:tcW w:w="1140" w:type="dxa"/>
            <w:tcBorders>
              <w:top w:val="nil"/>
              <w:left w:val="nil"/>
              <w:bottom w:val="single" w:sz="4" w:space="0" w:color="auto"/>
              <w:right w:val="single" w:sz="4" w:space="0" w:color="auto"/>
            </w:tcBorders>
            <w:noWrap/>
            <w:vAlign w:val="center"/>
            <w:hideMark/>
          </w:tcPr>
          <w:p w14:paraId="64DCA96F" w14:textId="77777777" w:rsidR="001D0006" w:rsidRPr="001D0006" w:rsidRDefault="001D0006" w:rsidP="001D0006">
            <w:pPr>
              <w:suppressAutoHyphens w:val="0"/>
              <w:jc w:val="right"/>
              <w:rPr>
                <w:sz w:val="20"/>
                <w:lang w:eastAsia="en-US"/>
              </w:rPr>
            </w:pPr>
            <w:r w:rsidRPr="001D0006">
              <w:rPr>
                <w:sz w:val="20"/>
                <w:lang w:eastAsia="en-US"/>
              </w:rPr>
              <w:t>3,3</w:t>
            </w:r>
          </w:p>
        </w:tc>
        <w:tc>
          <w:tcPr>
            <w:tcW w:w="1060" w:type="dxa"/>
            <w:tcBorders>
              <w:top w:val="nil"/>
              <w:left w:val="nil"/>
              <w:bottom w:val="single" w:sz="4" w:space="0" w:color="auto"/>
              <w:right w:val="single" w:sz="4" w:space="0" w:color="auto"/>
            </w:tcBorders>
            <w:vAlign w:val="center"/>
            <w:hideMark/>
          </w:tcPr>
          <w:p w14:paraId="005CFFF7" w14:textId="77777777" w:rsidR="001D0006" w:rsidRPr="001D0006" w:rsidRDefault="001D0006" w:rsidP="001D0006">
            <w:pPr>
              <w:suppressAutoHyphens w:val="0"/>
              <w:jc w:val="right"/>
              <w:rPr>
                <w:sz w:val="20"/>
                <w:lang w:eastAsia="en-US"/>
              </w:rPr>
            </w:pPr>
            <w:r w:rsidRPr="001D0006">
              <w:rPr>
                <w:sz w:val="20"/>
                <w:lang w:eastAsia="en-US"/>
              </w:rPr>
              <w:t> </w:t>
            </w:r>
          </w:p>
        </w:tc>
        <w:tc>
          <w:tcPr>
            <w:tcW w:w="1540" w:type="dxa"/>
            <w:tcBorders>
              <w:top w:val="nil"/>
              <w:left w:val="nil"/>
              <w:bottom w:val="single" w:sz="4" w:space="0" w:color="auto"/>
              <w:right w:val="single" w:sz="4" w:space="0" w:color="auto"/>
            </w:tcBorders>
            <w:noWrap/>
            <w:vAlign w:val="center"/>
            <w:hideMark/>
          </w:tcPr>
          <w:p w14:paraId="0AD444C8" w14:textId="77777777" w:rsidR="001D0006" w:rsidRPr="001D0006" w:rsidRDefault="001D0006" w:rsidP="001D0006">
            <w:pPr>
              <w:suppressAutoHyphens w:val="0"/>
              <w:jc w:val="right"/>
              <w:rPr>
                <w:sz w:val="20"/>
                <w:lang w:eastAsia="en-US"/>
              </w:rPr>
            </w:pPr>
            <w:r w:rsidRPr="001D0006">
              <w:rPr>
                <w:sz w:val="20"/>
                <w:lang w:eastAsia="en-US"/>
              </w:rPr>
              <w:t>480,2</w:t>
            </w:r>
          </w:p>
        </w:tc>
        <w:tc>
          <w:tcPr>
            <w:tcW w:w="1000" w:type="dxa"/>
            <w:tcBorders>
              <w:top w:val="nil"/>
              <w:left w:val="nil"/>
              <w:bottom w:val="single" w:sz="4" w:space="0" w:color="auto"/>
              <w:right w:val="single" w:sz="4" w:space="0" w:color="auto"/>
            </w:tcBorders>
            <w:vAlign w:val="center"/>
            <w:hideMark/>
          </w:tcPr>
          <w:p w14:paraId="0C5F59EB" w14:textId="77777777" w:rsidR="001D0006" w:rsidRPr="001D0006" w:rsidRDefault="001D0006" w:rsidP="001D0006">
            <w:pPr>
              <w:suppressAutoHyphens w:val="0"/>
              <w:jc w:val="right"/>
              <w:rPr>
                <w:sz w:val="20"/>
                <w:lang w:eastAsia="en-US"/>
              </w:rPr>
            </w:pPr>
            <w:r w:rsidRPr="001D0006">
              <w:rPr>
                <w:sz w:val="20"/>
                <w:lang w:eastAsia="en-US"/>
              </w:rPr>
              <w:t>-280,5</w:t>
            </w:r>
          </w:p>
        </w:tc>
        <w:tc>
          <w:tcPr>
            <w:tcW w:w="1040" w:type="dxa"/>
            <w:tcBorders>
              <w:top w:val="nil"/>
              <w:left w:val="nil"/>
              <w:bottom w:val="single" w:sz="4" w:space="0" w:color="auto"/>
              <w:right w:val="double" w:sz="6" w:space="0" w:color="auto"/>
            </w:tcBorders>
            <w:vAlign w:val="center"/>
            <w:hideMark/>
          </w:tcPr>
          <w:p w14:paraId="41094322" w14:textId="77777777" w:rsidR="001D0006" w:rsidRPr="001D0006" w:rsidRDefault="001D0006" w:rsidP="001D0006">
            <w:pPr>
              <w:suppressAutoHyphens w:val="0"/>
              <w:jc w:val="right"/>
              <w:rPr>
                <w:sz w:val="20"/>
                <w:lang w:eastAsia="en-US"/>
              </w:rPr>
            </w:pPr>
            <w:r w:rsidRPr="001D0006">
              <w:rPr>
                <w:sz w:val="20"/>
                <w:lang w:eastAsia="en-US"/>
              </w:rPr>
              <w:t>-6,6</w:t>
            </w:r>
          </w:p>
        </w:tc>
      </w:tr>
      <w:tr w:rsidR="001D0006" w:rsidRPr="001D0006" w14:paraId="2DB357DB" w14:textId="77777777" w:rsidTr="001D0006">
        <w:trPr>
          <w:trHeight w:val="270"/>
          <w:jc w:val="center"/>
        </w:trPr>
        <w:tc>
          <w:tcPr>
            <w:tcW w:w="1460" w:type="dxa"/>
            <w:tcBorders>
              <w:top w:val="nil"/>
              <w:left w:val="double" w:sz="6" w:space="0" w:color="auto"/>
              <w:bottom w:val="single" w:sz="4" w:space="0" w:color="auto"/>
              <w:right w:val="single" w:sz="4" w:space="0" w:color="auto"/>
            </w:tcBorders>
            <w:vAlign w:val="center"/>
            <w:hideMark/>
          </w:tcPr>
          <w:p w14:paraId="00734938" w14:textId="77777777" w:rsidR="001D0006" w:rsidRPr="001D0006" w:rsidRDefault="001D0006" w:rsidP="001D0006">
            <w:pPr>
              <w:suppressAutoHyphens w:val="0"/>
              <w:jc w:val="center"/>
              <w:rPr>
                <w:sz w:val="20"/>
                <w:lang w:eastAsia="en-US"/>
              </w:rPr>
            </w:pPr>
            <w:r w:rsidRPr="001D0006">
              <w:rPr>
                <w:sz w:val="20"/>
                <w:lang w:eastAsia="en-US"/>
              </w:rPr>
              <w:t>смрча</w:t>
            </w:r>
          </w:p>
        </w:tc>
        <w:tc>
          <w:tcPr>
            <w:tcW w:w="1120" w:type="dxa"/>
            <w:tcBorders>
              <w:top w:val="nil"/>
              <w:left w:val="nil"/>
              <w:bottom w:val="single" w:sz="4" w:space="0" w:color="auto"/>
              <w:right w:val="single" w:sz="4" w:space="0" w:color="auto"/>
            </w:tcBorders>
            <w:noWrap/>
            <w:vAlign w:val="bottom"/>
            <w:hideMark/>
          </w:tcPr>
          <w:p w14:paraId="61CC9DB8" w14:textId="77777777" w:rsidR="001D0006" w:rsidRPr="001D0006" w:rsidRDefault="001D0006" w:rsidP="001D0006">
            <w:pPr>
              <w:suppressAutoHyphens w:val="0"/>
              <w:jc w:val="right"/>
              <w:rPr>
                <w:sz w:val="20"/>
                <w:lang w:eastAsia="en-US"/>
              </w:rPr>
            </w:pPr>
            <w:r w:rsidRPr="001D0006">
              <w:rPr>
                <w:sz w:val="20"/>
                <w:lang w:eastAsia="en-US"/>
              </w:rPr>
              <w:t>4569,3</w:t>
            </w:r>
          </w:p>
        </w:tc>
        <w:tc>
          <w:tcPr>
            <w:tcW w:w="1140" w:type="dxa"/>
            <w:tcBorders>
              <w:top w:val="nil"/>
              <w:left w:val="nil"/>
              <w:bottom w:val="single" w:sz="4" w:space="0" w:color="auto"/>
              <w:right w:val="single" w:sz="4" w:space="0" w:color="auto"/>
            </w:tcBorders>
            <w:noWrap/>
            <w:vAlign w:val="bottom"/>
            <w:hideMark/>
          </w:tcPr>
          <w:p w14:paraId="01CB746A" w14:textId="77777777" w:rsidR="001D0006" w:rsidRPr="001D0006" w:rsidRDefault="001D0006" w:rsidP="001D0006">
            <w:pPr>
              <w:suppressAutoHyphens w:val="0"/>
              <w:jc w:val="right"/>
              <w:rPr>
                <w:sz w:val="20"/>
                <w:lang w:eastAsia="en-US"/>
              </w:rPr>
            </w:pPr>
            <w:r w:rsidRPr="001D0006">
              <w:rPr>
                <w:sz w:val="20"/>
                <w:lang w:eastAsia="en-US"/>
              </w:rPr>
              <w:t>198,6</w:t>
            </w:r>
          </w:p>
        </w:tc>
        <w:tc>
          <w:tcPr>
            <w:tcW w:w="1020" w:type="dxa"/>
            <w:tcBorders>
              <w:top w:val="nil"/>
              <w:left w:val="nil"/>
              <w:bottom w:val="single" w:sz="4" w:space="0" w:color="auto"/>
              <w:right w:val="single" w:sz="4" w:space="0" w:color="auto"/>
            </w:tcBorders>
            <w:vAlign w:val="bottom"/>
            <w:hideMark/>
          </w:tcPr>
          <w:p w14:paraId="753DB9E8" w14:textId="77777777" w:rsidR="001D0006" w:rsidRPr="001D0006" w:rsidRDefault="001D0006" w:rsidP="001D0006">
            <w:pPr>
              <w:suppressAutoHyphens w:val="0"/>
              <w:jc w:val="right"/>
              <w:rPr>
                <w:sz w:val="20"/>
                <w:lang w:eastAsia="en-US"/>
              </w:rPr>
            </w:pPr>
            <w:r w:rsidRPr="001D0006">
              <w:rPr>
                <w:sz w:val="20"/>
                <w:lang w:eastAsia="en-US"/>
              </w:rPr>
              <w:t>7742,6</w:t>
            </w:r>
          </w:p>
        </w:tc>
        <w:tc>
          <w:tcPr>
            <w:tcW w:w="1140" w:type="dxa"/>
            <w:tcBorders>
              <w:top w:val="nil"/>
              <w:left w:val="nil"/>
              <w:bottom w:val="single" w:sz="4" w:space="0" w:color="auto"/>
              <w:right w:val="single" w:sz="4" w:space="0" w:color="auto"/>
            </w:tcBorders>
            <w:noWrap/>
            <w:vAlign w:val="center"/>
            <w:hideMark/>
          </w:tcPr>
          <w:p w14:paraId="5C11EA59" w14:textId="77777777" w:rsidR="001D0006" w:rsidRPr="001D0006" w:rsidRDefault="001D0006" w:rsidP="001D0006">
            <w:pPr>
              <w:suppressAutoHyphens w:val="0"/>
              <w:jc w:val="right"/>
              <w:rPr>
                <w:sz w:val="20"/>
                <w:lang w:eastAsia="en-US"/>
              </w:rPr>
            </w:pPr>
            <w:r w:rsidRPr="001D0006">
              <w:rPr>
                <w:sz w:val="20"/>
                <w:lang w:eastAsia="en-US"/>
              </w:rPr>
              <w:t>242,4</w:t>
            </w:r>
          </w:p>
        </w:tc>
        <w:tc>
          <w:tcPr>
            <w:tcW w:w="1060" w:type="dxa"/>
            <w:tcBorders>
              <w:top w:val="nil"/>
              <w:left w:val="nil"/>
              <w:bottom w:val="single" w:sz="4" w:space="0" w:color="auto"/>
              <w:right w:val="single" w:sz="4" w:space="0" w:color="auto"/>
            </w:tcBorders>
            <w:vAlign w:val="center"/>
            <w:hideMark/>
          </w:tcPr>
          <w:p w14:paraId="36584CD9" w14:textId="77777777" w:rsidR="001D0006" w:rsidRPr="001D0006" w:rsidRDefault="001D0006" w:rsidP="001D0006">
            <w:pPr>
              <w:suppressAutoHyphens w:val="0"/>
              <w:jc w:val="right"/>
              <w:rPr>
                <w:sz w:val="20"/>
                <w:lang w:eastAsia="en-US"/>
              </w:rPr>
            </w:pPr>
            <w:r w:rsidRPr="001D0006">
              <w:rPr>
                <w:sz w:val="20"/>
                <w:lang w:eastAsia="en-US"/>
              </w:rPr>
              <w:t> </w:t>
            </w:r>
          </w:p>
        </w:tc>
        <w:tc>
          <w:tcPr>
            <w:tcW w:w="1540" w:type="dxa"/>
            <w:tcBorders>
              <w:top w:val="nil"/>
              <w:left w:val="nil"/>
              <w:bottom w:val="single" w:sz="4" w:space="0" w:color="auto"/>
              <w:right w:val="single" w:sz="4" w:space="0" w:color="auto"/>
            </w:tcBorders>
            <w:noWrap/>
            <w:vAlign w:val="center"/>
            <w:hideMark/>
          </w:tcPr>
          <w:p w14:paraId="7488E59D" w14:textId="77777777" w:rsidR="001D0006" w:rsidRPr="001D0006" w:rsidRDefault="001D0006" w:rsidP="001D0006">
            <w:pPr>
              <w:suppressAutoHyphens w:val="0"/>
              <w:jc w:val="right"/>
              <w:rPr>
                <w:sz w:val="20"/>
                <w:lang w:eastAsia="en-US"/>
              </w:rPr>
            </w:pPr>
            <w:r w:rsidRPr="001D0006">
              <w:rPr>
                <w:sz w:val="20"/>
                <w:lang w:eastAsia="en-US"/>
              </w:rPr>
              <w:t>6555,4</w:t>
            </w:r>
          </w:p>
        </w:tc>
        <w:tc>
          <w:tcPr>
            <w:tcW w:w="1000" w:type="dxa"/>
            <w:tcBorders>
              <w:top w:val="nil"/>
              <w:left w:val="nil"/>
              <w:bottom w:val="single" w:sz="4" w:space="0" w:color="auto"/>
              <w:right w:val="single" w:sz="4" w:space="0" w:color="auto"/>
            </w:tcBorders>
            <w:vAlign w:val="center"/>
            <w:hideMark/>
          </w:tcPr>
          <w:p w14:paraId="42DDAE7F" w14:textId="77777777" w:rsidR="001D0006" w:rsidRPr="001D0006" w:rsidRDefault="001D0006" w:rsidP="001D0006">
            <w:pPr>
              <w:suppressAutoHyphens w:val="0"/>
              <w:jc w:val="right"/>
              <w:rPr>
                <w:sz w:val="20"/>
                <w:lang w:eastAsia="en-US"/>
              </w:rPr>
            </w:pPr>
            <w:r w:rsidRPr="001D0006">
              <w:rPr>
                <w:sz w:val="20"/>
                <w:lang w:eastAsia="en-US"/>
              </w:rPr>
              <w:t>1187,2</w:t>
            </w:r>
          </w:p>
        </w:tc>
        <w:tc>
          <w:tcPr>
            <w:tcW w:w="1040" w:type="dxa"/>
            <w:tcBorders>
              <w:top w:val="nil"/>
              <w:left w:val="nil"/>
              <w:bottom w:val="single" w:sz="4" w:space="0" w:color="auto"/>
              <w:right w:val="double" w:sz="6" w:space="0" w:color="auto"/>
            </w:tcBorders>
            <w:vAlign w:val="center"/>
            <w:hideMark/>
          </w:tcPr>
          <w:p w14:paraId="4D7C1EB8" w14:textId="77777777" w:rsidR="001D0006" w:rsidRPr="001D0006" w:rsidRDefault="001D0006" w:rsidP="001D0006">
            <w:pPr>
              <w:suppressAutoHyphens w:val="0"/>
              <w:jc w:val="right"/>
              <w:rPr>
                <w:sz w:val="20"/>
                <w:lang w:eastAsia="en-US"/>
              </w:rPr>
            </w:pPr>
            <w:r w:rsidRPr="001D0006">
              <w:rPr>
                <w:sz w:val="20"/>
                <w:lang w:eastAsia="en-US"/>
              </w:rPr>
              <w:t>43,8</w:t>
            </w:r>
          </w:p>
        </w:tc>
      </w:tr>
      <w:tr w:rsidR="001D0006" w:rsidRPr="001D0006" w14:paraId="4DF10BA0" w14:textId="77777777" w:rsidTr="001D0006">
        <w:trPr>
          <w:trHeight w:val="270"/>
          <w:jc w:val="center"/>
        </w:trPr>
        <w:tc>
          <w:tcPr>
            <w:tcW w:w="1460" w:type="dxa"/>
            <w:tcBorders>
              <w:top w:val="nil"/>
              <w:left w:val="double" w:sz="6" w:space="0" w:color="auto"/>
              <w:bottom w:val="single" w:sz="4" w:space="0" w:color="auto"/>
              <w:right w:val="single" w:sz="4" w:space="0" w:color="auto"/>
            </w:tcBorders>
            <w:vAlign w:val="center"/>
            <w:hideMark/>
          </w:tcPr>
          <w:p w14:paraId="543E2C52" w14:textId="77777777" w:rsidR="001D0006" w:rsidRPr="001D0006" w:rsidRDefault="001D0006" w:rsidP="001D0006">
            <w:pPr>
              <w:suppressAutoHyphens w:val="0"/>
              <w:jc w:val="center"/>
              <w:rPr>
                <w:sz w:val="20"/>
                <w:lang w:eastAsia="en-US"/>
              </w:rPr>
            </w:pPr>
            <w:r w:rsidRPr="001D0006">
              <w:rPr>
                <w:sz w:val="20"/>
                <w:lang w:eastAsia="en-US"/>
              </w:rPr>
              <w:t>борови</w:t>
            </w:r>
          </w:p>
        </w:tc>
        <w:tc>
          <w:tcPr>
            <w:tcW w:w="1120" w:type="dxa"/>
            <w:tcBorders>
              <w:top w:val="nil"/>
              <w:left w:val="nil"/>
              <w:bottom w:val="single" w:sz="4" w:space="0" w:color="auto"/>
              <w:right w:val="single" w:sz="4" w:space="0" w:color="auto"/>
            </w:tcBorders>
            <w:noWrap/>
            <w:vAlign w:val="bottom"/>
            <w:hideMark/>
          </w:tcPr>
          <w:p w14:paraId="703735BB" w14:textId="77777777" w:rsidR="001D0006" w:rsidRPr="001D0006" w:rsidRDefault="001D0006" w:rsidP="001D0006">
            <w:pPr>
              <w:suppressAutoHyphens w:val="0"/>
              <w:jc w:val="right"/>
              <w:rPr>
                <w:sz w:val="20"/>
                <w:lang w:eastAsia="en-US"/>
              </w:rPr>
            </w:pPr>
            <w:r w:rsidRPr="001D0006">
              <w:rPr>
                <w:sz w:val="20"/>
                <w:lang w:eastAsia="en-US"/>
              </w:rPr>
              <w:t>603,8</w:t>
            </w:r>
          </w:p>
        </w:tc>
        <w:tc>
          <w:tcPr>
            <w:tcW w:w="1140" w:type="dxa"/>
            <w:tcBorders>
              <w:top w:val="nil"/>
              <w:left w:val="nil"/>
              <w:bottom w:val="single" w:sz="4" w:space="0" w:color="auto"/>
              <w:right w:val="single" w:sz="4" w:space="0" w:color="auto"/>
            </w:tcBorders>
            <w:noWrap/>
            <w:vAlign w:val="bottom"/>
            <w:hideMark/>
          </w:tcPr>
          <w:p w14:paraId="11152F03" w14:textId="77777777" w:rsidR="001D0006" w:rsidRPr="001D0006" w:rsidRDefault="001D0006" w:rsidP="001D0006">
            <w:pPr>
              <w:suppressAutoHyphens w:val="0"/>
              <w:jc w:val="right"/>
              <w:rPr>
                <w:sz w:val="20"/>
                <w:lang w:eastAsia="en-US"/>
              </w:rPr>
            </w:pPr>
            <w:r w:rsidRPr="001D0006">
              <w:rPr>
                <w:sz w:val="20"/>
                <w:lang w:eastAsia="en-US"/>
              </w:rPr>
              <w:t>24,7</w:t>
            </w:r>
          </w:p>
        </w:tc>
        <w:tc>
          <w:tcPr>
            <w:tcW w:w="1020" w:type="dxa"/>
            <w:tcBorders>
              <w:top w:val="nil"/>
              <w:left w:val="nil"/>
              <w:bottom w:val="single" w:sz="4" w:space="0" w:color="auto"/>
              <w:right w:val="single" w:sz="4" w:space="0" w:color="auto"/>
            </w:tcBorders>
            <w:vAlign w:val="bottom"/>
            <w:hideMark/>
          </w:tcPr>
          <w:p w14:paraId="74B9451A" w14:textId="77777777" w:rsidR="001D0006" w:rsidRPr="001D0006" w:rsidRDefault="001D0006" w:rsidP="001D0006">
            <w:pPr>
              <w:suppressAutoHyphens w:val="0"/>
              <w:jc w:val="right"/>
              <w:rPr>
                <w:sz w:val="20"/>
                <w:lang w:eastAsia="en-US"/>
              </w:rPr>
            </w:pPr>
            <w:r w:rsidRPr="001D0006">
              <w:rPr>
                <w:sz w:val="20"/>
                <w:lang w:eastAsia="en-US"/>
              </w:rPr>
              <w:t>351,5</w:t>
            </w:r>
          </w:p>
        </w:tc>
        <w:tc>
          <w:tcPr>
            <w:tcW w:w="1140" w:type="dxa"/>
            <w:tcBorders>
              <w:top w:val="nil"/>
              <w:left w:val="nil"/>
              <w:bottom w:val="single" w:sz="4" w:space="0" w:color="auto"/>
              <w:right w:val="single" w:sz="4" w:space="0" w:color="auto"/>
            </w:tcBorders>
            <w:noWrap/>
            <w:vAlign w:val="center"/>
            <w:hideMark/>
          </w:tcPr>
          <w:p w14:paraId="029CED6F" w14:textId="77777777" w:rsidR="001D0006" w:rsidRPr="001D0006" w:rsidRDefault="001D0006" w:rsidP="001D0006">
            <w:pPr>
              <w:suppressAutoHyphens w:val="0"/>
              <w:jc w:val="right"/>
              <w:rPr>
                <w:sz w:val="20"/>
                <w:lang w:eastAsia="en-US"/>
              </w:rPr>
            </w:pPr>
            <w:r w:rsidRPr="001D0006">
              <w:rPr>
                <w:sz w:val="20"/>
                <w:lang w:eastAsia="en-US"/>
              </w:rPr>
              <w:t>9,9</w:t>
            </w:r>
          </w:p>
        </w:tc>
        <w:tc>
          <w:tcPr>
            <w:tcW w:w="1060" w:type="dxa"/>
            <w:tcBorders>
              <w:top w:val="nil"/>
              <w:left w:val="nil"/>
              <w:bottom w:val="single" w:sz="4" w:space="0" w:color="auto"/>
              <w:right w:val="single" w:sz="4" w:space="0" w:color="auto"/>
            </w:tcBorders>
            <w:vAlign w:val="center"/>
            <w:hideMark/>
          </w:tcPr>
          <w:p w14:paraId="594D7FE2" w14:textId="77777777" w:rsidR="001D0006" w:rsidRPr="001D0006" w:rsidRDefault="001D0006" w:rsidP="001D0006">
            <w:pPr>
              <w:suppressAutoHyphens w:val="0"/>
              <w:jc w:val="right"/>
              <w:rPr>
                <w:sz w:val="20"/>
                <w:lang w:eastAsia="en-US"/>
              </w:rPr>
            </w:pPr>
            <w:r w:rsidRPr="001D0006">
              <w:rPr>
                <w:sz w:val="20"/>
                <w:lang w:eastAsia="en-US"/>
              </w:rPr>
              <w:t> </w:t>
            </w:r>
          </w:p>
        </w:tc>
        <w:tc>
          <w:tcPr>
            <w:tcW w:w="1540" w:type="dxa"/>
            <w:tcBorders>
              <w:top w:val="nil"/>
              <w:left w:val="nil"/>
              <w:bottom w:val="single" w:sz="4" w:space="0" w:color="auto"/>
              <w:right w:val="single" w:sz="4" w:space="0" w:color="auto"/>
            </w:tcBorders>
            <w:noWrap/>
            <w:vAlign w:val="center"/>
            <w:hideMark/>
          </w:tcPr>
          <w:p w14:paraId="0D2FE2AA" w14:textId="77777777" w:rsidR="001D0006" w:rsidRPr="001D0006" w:rsidRDefault="001D0006" w:rsidP="001D0006">
            <w:pPr>
              <w:suppressAutoHyphens w:val="0"/>
              <w:jc w:val="right"/>
              <w:rPr>
                <w:sz w:val="20"/>
                <w:lang w:eastAsia="en-US"/>
              </w:rPr>
            </w:pPr>
            <w:r w:rsidRPr="001D0006">
              <w:rPr>
                <w:sz w:val="20"/>
                <w:lang w:eastAsia="en-US"/>
              </w:rPr>
              <w:t>850,8</w:t>
            </w:r>
          </w:p>
        </w:tc>
        <w:tc>
          <w:tcPr>
            <w:tcW w:w="1000" w:type="dxa"/>
            <w:tcBorders>
              <w:top w:val="nil"/>
              <w:left w:val="nil"/>
              <w:bottom w:val="single" w:sz="4" w:space="0" w:color="auto"/>
              <w:right w:val="single" w:sz="4" w:space="0" w:color="auto"/>
            </w:tcBorders>
            <w:vAlign w:val="center"/>
            <w:hideMark/>
          </w:tcPr>
          <w:p w14:paraId="01174AE9" w14:textId="77777777" w:rsidR="001D0006" w:rsidRPr="001D0006" w:rsidRDefault="001D0006" w:rsidP="001D0006">
            <w:pPr>
              <w:suppressAutoHyphens w:val="0"/>
              <w:jc w:val="right"/>
              <w:rPr>
                <w:sz w:val="20"/>
                <w:lang w:eastAsia="en-US"/>
              </w:rPr>
            </w:pPr>
            <w:r w:rsidRPr="001D0006">
              <w:rPr>
                <w:sz w:val="20"/>
                <w:lang w:eastAsia="en-US"/>
              </w:rPr>
              <w:t>-499,4</w:t>
            </w:r>
          </w:p>
        </w:tc>
        <w:tc>
          <w:tcPr>
            <w:tcW w:w="1040" w:type="dxa"/>
            <w:tcBorders>
              <w:top w:val="nil"/>
              <w:left w:val="nil"/>
              <w:bottom w:val="single" w:sz="4" w:space="0" w:color="auto"/>
              <w:right w:val="double" w:sz="6" w:space="0" w:color="auto"/>
            </w:tcBorders>
            <w:vAlign w:val="center"/>
            <w:hideMark/>
          </w:tcPr>
          <w:p w14:paraId="75A17421" w14:textId="77777777" w:rsidR="001D0006" w:rsidRPr="001D0006" w:rsidRDefault="001D0006" w:rsidP="001D0006">
            <w:pPr>
              <w:suppressAutoHyphens w:val="0"/>
              <w:jc w:val="right"/>
              <w:rPr>
                <w:sz w:val="20"/>
                <w:lang w:eastAsia="en-US"/>
              </w:rPr>
            </w:pPr>
            <w:r w:rsidRPr="001D0006">
              <w:rPr>
                <w:sz w:val="20"/>
                <w:lang w:eastAsia="en-US"/>
              </w:rPr>
              <w:t>-14,8</w:t>
            </w:r>
          </w:p>
        </w:tc>
      </w:tr>
      <w:tr w:rsidR="001D0006" w:rsidRPr="001D0006" w14:paraId="5D56AF7E" w14:textId="77777777" w:rsidTr="001D0006">
        <w:trPr>
          <w:trHeight w:val="285"/>
          <w:jc w:val="center"/>
        </w:trPr>
        <w:tc>
          <w:tcPr>
            <w:tcW w:w="1460" w:type="dxa"/>
            <w:tcBorders>
              <w:top w:val="double" w:sz="6" w:space="0" w:color="auto"/>
              <w:left w:val="double" w:sz="6" w:space="0" w:color="auto"/>
              <w:bottom w:val="double" w:sz="6" w:space="0" w:color="auto"/>
              <w:right w:val="single" w:sz="4" w:space="0" w:color="auto"/>
            </w:tcBorders>
            <w:noWrap/>
            <w:vAlign w:val="center"/>
            <w:hideMark/>
          </w:tcPr>
          <w:p w14:paraId="3357E53F" w14:textId="77777777" w:rsidR="001D0006" w:rsidRPr="001D0006" w:rsidRDefault="001D0006" w:rsidP="001D0006">
            <w:pPr>
              <w:suppressAutoHyphens w:val="0"/>
              <w:jc w:val="center"/>
              <w:rPr>
                <w:b/>
                <w:bCs/>
                <w:sz w:val="20"/>
                <w:lang w:eastAsia="en-US"/>
              </w:rPr>
            </w:pPr>
            <w:r w:rsidRPr="001D0006">
              <w:rPr>
                <w:b/>
                <w:bCs/>
                <w:sz w:val="20"/>
                <w:lang w:eastAsia="en-US"/>
              </w:rPr>
              <w:t>Укупно</w:t>
            </w:r>
          </w:p>
        </w:tc>
        <w:tc>
          <w:tcPr>
            <w:tcW w:w="1120" w:type="dxa"/>
            <w:tcBorders>
              <w:top w:val="double" w:sz="6" w:space="0" w:color="auto"/>
              <w:left w:val="nil"/>
              <w:bottom w:val="double" w:sz="6" w:space="0" w:color="auto"/>
              <w:right w:val="single" w:sz="4" w:space="0" w:color="auto"/>
            </w:tcBorders>
            <w:noWrap/>
            <w:vAlign w:val="center"/>
            <w:hideMark/>
          </w:tcPr>
          <w:p w14:paraId="4E027FD9" w14:textId="77777777" w:rsidR="001D0006" w:rsidRPr="001D0006" w:rsidRDefault="001D0006" w:rsidP="001D0006">
            <w:pPr>
              <w:suppressAutoHyphens w:val="0"/>
              <w:jc w:val="right"/>
              <w:rPr>
                <w:b/>
                <w:bCs/>
                <w:sz w:val="20"/>
                <w:lang w:eastAsia="en-US"/>
              </w:rPr>
            </w:pPr>
            <w:r w:rsidRPr="001D0006">
              <w:rPr>
                <w:b/>
                <w:bCs/>
                <w:sz w:val="20"/>
                <w:lang w:eastAsia="en-US"/>
              </w:rPr>
              <w:t>232.741,4</w:t>
            </w:r>
          </w:p>
        </w:tc>
        <w:tc>
          <w:tcPr>
            <w:tcW w:w="1140" w:type="dxa"/>
            <w:tcBorders>
              <w:top w:val="double" w:sz="6" w:space="0" w:color="auto"/>
              <w:left w:val="nil"/>
              <w:bottom w:val="double" w:sz="6" w:space="0" w:color="auto"/>
              <w:right w:val="single" w:sz="4" w:space="0" w:color="auto"/>
            </w:tcBorders>
            <w:noWrap/>
            <w:vAlign w:val="center"/>
            <w:hideMark/>
          </w:tcPr>
          <w:p w14:paraId="50EF7921" w14:textId="77777777" w:rsidR="001D0006" w:rsidRPr="001D0006" w:rsidRDefault="001D0006" w:rsidP="001D0006">
            <w:pPr>
              <w:suppressAutoHyphens w:val="0"/>
              <w:jc w:val="right"/>
              <w:rPr>
                <w:b/>
                <w:bCs/>
                <w:sz w:val="20"/>
                <w:lang w:eastAsia="en-US"/>
              </w:rPr>
            </w:pPr>
            <w:r w:rsidRPr="001D0006">
              <w:rPr>
                <w:b/>
                <w:bCs/>
                <w:sz w:val="20"/>
                <w:lang w:eastAsia="en-US"/>
              </w:rPr>
              <w:t>4.986,6</w:t>
            </w:r>
          </w:p>
        </w:tc>
        <w:tc>
          <w:tcPr>
            <w:tcW w:w="1020" w:type="dxa"/>
            <w:tcBorders>
              <w:top w:val="double" w:sz="6" w:space="0" w:color="auto"/>
              <w:left w:val="nil"/>
              <w:bottom w:val="double" w:sz="6" w:space="0" w:color="auto"/>
              <w:right w:val="single" w:sz="4" w:space="0" w:color="auto"/>
            </w:tcBorders>
            <w:noWrap/>
            <w:vAlign w:val="center"/>
            <w:hideMark/>
          </w:tcPr>
          <w:p w14:paraId="0E06C3E7" w14:textId="77777777" w:rsidR="001D0006" w:rsidRPr="001D0006" w:rsidRDefault="001D0006" w:rsidP="001D0006">
            <w:pPr>
              <w:suppressAutoHyphens w:val="0"/>
              <w:jc w:val="right"/>
              <w:rPr>
                <w:b/>
                <w:bCs/>
                <w:sz w:val="20"/>
                <w:lang w:eastAsia="en-US"/>
              </w:rPr>
            </w:pPr>
            <w:r w:rsidRPr="001D0006">
              <w:rPr>
                <w:b/>
                <w:bCs/>
                <w:sz w:val="20"/>
                <w:lang w:eastAsia="en-US"/>
              </w:rPr>
              <w:t>224.381,9</w:t>
            </w:r>
          </w:p>
        </w:tc>
        <w:tc>
          <w:tcPr>
            <w:tcW w:w="1140" w:type="dxa"/>
            <w:tcBorders>
              <w:top w:val="double" w:sz="6" w:space="0" w:color="auto"/>
              <w:left w:val="nil"/>
              <w:bottom w:val="double" w:sz="6" w:space="0" w:color="auto"/>
              <w:right w:val="single" w:sz="4" w:space="0" w:color="auto"/>
            </w:tcBorders>
            <w:noWrap/>
            <w:vAlign w:val="center"/>
            <w:hideMark/>
          </w:tcPr>
          <w:p w14:paraId="34963163" w14:textId="77777777" w:rsidR="001D0006" w:rsidRPr="001D0006" w:rsidRDefault="001D0006" w:rsidP="001D0006">
            <w:pPr>
              <w:suppressAutoHyphens w:val="0"/>
              <w:jc w:val="right"/>
              <w:rPr>
                <w:b/>
                <w:bCs/>
                <w:sz w:val="20"/>
                <w:lang w:eastAsia="en-US"/>
              </w:rPr>
            </w:pPr>
            <w:r w:rsidRPr="001D0006">
              <w:rPr>
                <w:b/>
                <w:bCs/>
                <w:sz w:val="20"/>
                <w:lang w:eastAsia="en-US"/>
              </w:rPr>
              <w:t>3.950,2</w:t>
            </w:r>
          </w:p>
        </w:tc>
        <w:tc>
          <w:tcPr>
            <w:tcW w:w="1060" w:type="dxa"/>
            <w:tcBorders>
              <w:top w:val="double" w:sz="6" w:space="0" w:color="auto"/>
              <w:left w:val="nil"/>
              <w:bottom w:val="double" w:sz="6" w:space="0" w:color="auto"/>
              <w:right w:val="single" w:sz="4" w:space="0" w:color="auto"/>
            </w:tcBorders>
            <w:noWrap/>
            <w:vAlign w:val="center"/>
            <w:hideMark/>
          </w:tcPr>
          <w:p w14:paraId="00F16CD9" w14:textId="77777777" w:rsidR="001D0006" w:rsidRPr="001D0006" w:rsidRDefault="001D0006" w:rsidP="001D0006">
            <w:pPr>
              <w:suppressAutoHyphens w:val="0"/>
              <w:jc w:val="right"/>
              <w:rPr>
                <w:b/>
                <w:bCs/>
                <w:sz w:val="20"/>
                <w:lang w:eastAsia="en-US"/>
              </w:rPr>
            </w:pPr>
            <w:r w:rsidRPr="001D0006">
              <w:rPr>
                <w:b/>
                <w:bCs/>
                <w:sz w:val="20"/>
                <w:lang w:eastAsia="en-US"/>
              </w:rPr>
              <w:t>38.871,4</w:t>
            </w:r>
          </w:p>
        </w:tc>
        <w:tc>
          <w:tcPr>
            <w:tcW w:w="1540" w:type="dxa"/>
            <w:tcBorders>
              <w:top w:val="double" w:sz="6" w:space="0" w:color="auto"/>
              <w:left w:val="nil"/>
              <w:bottom w:val="double" w:sz="6" w:space="0" w:color="auto"/>
              <w:right w:val="single" w:sz="4" w:space="0" w:color="auto"/>
            </w:tcBorders>
            <w:noWrap/>
            <w:vAlign w:val="center"/>
            <w:hideMark/>
          </w:tcPr>
          <w:p w14:paraId="48E9780E" w14:textId="77777777" w:rsidR="001D0006" w:rsidRPr="001D0006" w:rsidRDefault="001D0006" w:rsidP="001D0006">
            <w:pPr>
              <w:suppressAutoHyphens w:val="0"/>
              <w:jc w:val="right"/>
              <w:rPr>
                <w:b/>
                <w:bCs/>
                <w:sz w:val="20"/>
                <w:lang w:eastAsia="en-US"/>
              </w:rPr>
            </w:pPr>
            <w:r w:rsidRPr="001D0006">
              <w:rPr>
                <w:b/>
                <w:bCs/>
                <w:sz w:val="20"/>
                <w:lang w:eastAsia="en-US"/>
              </w:rPr>
              <w:t>243.736,2</w:t>
            </w:r>
          </w:p>
        </w:tc>
        <w:tc>
          <w:tcPr>
            <w:tcW w:w="1000" w:type="dxa"/>
            <w:tcBorders>
              <w:top w:val="double" w:sz="6" w:space="0" w:color="auto"/>
              <w:left w:val="nil"/>
              <w:bottom w:val="double" w:sz="6" w:space="0" w:color="auto"/>
              <w:right w:val="single" w:sz="4" w:space="0" w:color="auto"/>
            </w:tcBorders>
            <w:vAlign w:val="center"/>
            <w:hideMark/>
          </w:tcPr>
          <w:p w14:paraId="3FAF85E8" w14:textId="77777777" w:rsidR="001D0006" w:rsidRPr="001D0006" w:rsidRDefault="001D0006" w:rsidP="001D0006">
            <w:pPr>
              <w:suppressAutoHyphens w:val="0"/>
              <w:jc w:val="right"/>
              <w:rPr>
                <w:b/>
                <w:bCs/>
                <w:sz w:val="20"/>
                <w:lang w:eastAsia="en-US"/>
              </w:rPr>
            </w:pPr>
            <w:r w:rsidRPr="001D0006">
              <w:rPr>
                <w:b/>
                <w:bCs/>
                <w:sz w:val="20"/>
                <w:lang w:eastAsia="en-US"/>
              </w:rPr>
              <w:t>-19.354,3</w:t>
            </w:r>
          </w:p>
        </w:tc>
        <w:tc>
          <w:tcPr>
            <w:tcW w:w="1040" w:type="dxa"/>
            <w:tcBorders>
              <w:top w:val="double" w:sz="6" w:space="0" w:color="auto"/>
              <w:left w:val="nil"/>
              <w:bottom w:val="double" w:sz="6" w:space="0" w:color="auto"/>
              <w:right w:val="double" w:sz="6" w:space="0" w:color="auto"/>
            </w:tcBorders>
            <w:vAlign w:val="center"/>
            <w:hideMark/>
          </w:tcPr>
          <w:p w14:paraId="4BB0EBE6" w14:textId="77777777" w:rsidR="001D0006" w:rsidRPr="001D0006" w:rsidRDefault="001D0006" w:rsidP="001D0006">
            <w:pPr>
              <w:suppressAutoHyphens w:val="0"/>
              <w:jc w:val="right"/>
              <w:rPr>
                <w:b/>
                <w:bCs/>
                <w:sz w:val="20"/>
                <w:lang w:eastAsia="en-US"/>
              </w:rPr>
            </w:pPr>
            <w:r w:rsidRPr="001D0006">
              <w:rPr>
                <w:b/>
                <w:bCs/>
                <w:sz w:val="20"/>
                <w:lang w:eastAsia="en-US"/>
              </w:rPr>
              <w:t>-1.036,4</w:t>
            </w:r>
          </w:p>
        </w:tc>
      </w:tr>
    </w:tbl>
    <w:p w14:paraId="19804ABF" w14:textId="77777777" w:rsidR="0037666C" w:rsidRPr="002C21CC" w:rsidRDefault="0037666C" w:rsidP="00124C37">
      <w:pPr>
        <w:spacing w:after="60"/>
        <w:ind w:right="131" w:firstLine="720"/>
        <w:jc w:val="both"/>
        <w:rPr>
          <w:bCs/>
          <w:sz w:val="22"/>
          <w:szCs w:val="22"/>
          <w:lang w:val="sr-Cyrl-RS"/>
        </w:rPr>
      </w:pPr>
    </w:p>
    <w:p w14:paraId="1BB32135" w14:textId="77777777" w:rsidR="00CB65F2" w:rsidRDefault="00CB65F2" w:rsidP="00124C37">
      <w:pPr>
        <w:spacing w:after="60"/>
        <w:ind w:right="131"/>
        <w:jc w:val="both"/>
        <w:rPr>
          <w:bCs/>
          <w:color w:val="000000"/>
          <w:sz w:val="22"/>
          <w:szCs w:val="22"/>
          <w:lang w:val="sr-Latn-RS"/>
        </w:rPr>
      </w:pPr>
    </w:p>
    <w:p w14:paraId="46AC598F" w14:textId="77777777" w:rsidR="0008511D" w:rsidRDefault="0008511D" w:rsidP="0008511D">
      <w:pPr>
        <w:spacing w:after="60"/>
        <w:ind w:right="131" w:firstLine="567"/>
        <w:jc w:val="both"/>
        <w:rPr>
          <w:bCs/>
          <w:sz w:val="22"/>
          <w:szCs w:val="22"/>
          <w:lang w:val="sr-Cyrl-RS"/>
        </w:rPr>
      </w:pPr>
      <w:r w:rsidRPr="002C21CC">
        <w:rPr>
          <w:bCs/>
          <w:sz w:val="22"/>
          <w:szCs w:val="22"/>
          <w:lang w:val="sr-Cyrl-RS"/>
        </w:rPr>
        <w:t>Калкулација је вршена тако што је очекивана запремина добијена на основу претходно премерене, која је увећана за периодични прираст и умањена за остварени принос у периоду.</w:t>
      </w:r>
    </w:p>
    <w:p w14:paraId="5CF4AB79" w14:textId="77777777" w:rsidR="0008511D" w:rsidRPr="002C21CC" w:rsidRDefault="0008511D" w:rsidP="0008511D">
      <w:pPr>
        <w:spacing w:after="60"/>
        <w:ind w:right="131" w:firstLine="567"/>
        <w:jc w:val="both"/>
        <w:rPr>
          <w:bCs/>
          <w:sz w:val="22"/>
          <w:szCs w:val="22"/>
          <w:lang w:val="sr-Cyrl-RS"/>
        </w:rPr>
      </w:pPr>
      <w:r>
        <w:rPr>
          <w:bCs/>
          <w:sz w:val="22"/>
          <w:szCs w:val="22"/>
          <w:lang w:val="sr-Cyrl-RS"/>
        </w:rPr>
        <w:t>Треба нагласити да се променила методологија прикупљања података у претходном и садашњем премеру. У претходном премеру су се користили кругови са константним полупречником, као и тотални премер, а број примерних површина је зависио од степена хомогоености. Према тренутној методологији коришћени су концентрични кругови, детаљни и обични. Минимални узорак мреже детаљних површина износио је 1,25%, од укупне површине шума које се мере у газдинској јединици.</w:t>
      </w:r>
    </w:p>
    <w:p w14:paraId="316329B5" w14:textId="77777777" w:rsidR="0008511D" w:rsidRPr="00811A46" w:rsidRDefault="0008511D" w:rsidP="0008511D">
      <w:pPr>
        <w:spacing w:after="60"/>
        <w:ind w:right="131" w:firstLine="567"/>
        <w:jc w:val="both"/>
        <w:rPr>
          <w:bCs/>
          <w:sz w:val="22"/>
          <w:szCs w:val="22"/>
          <w:lang w:val="sr-Cyrl-RS"/>
        </w:rPr>
      </w:pPr>
      <w:r w:rsidRPr="000F6124">
        <w:rPr>
          <w:bCs/>
          <w:sz w:val="22"/>
          <w:szCs w:val="22"/>
          <w:lang w:val="sr-Cyrl-RS"/>
        </w:rPr>
        <w:t>Укупна разлика између очекиване и запремине добијене премером је 3,0%. Из тог разлога можемо да констатујемо да је садашњи премер потврдио претходни.</w:t>
      </w:r>
    </w:p>
    <w:p w14:paraId="78AFE996" w14:textId="77777777" w:rsidR="000C108A" w:rsidRDefault="000C108A" w:rsidP="00124C37">
      <w:pPr>
        <w:spacing w:after="60"/>
        <w:ind w:right="131"/>
        <w:jc w:val="both"/>
        <w:rPr>
          <w:bCs/>
          <w:color w:val="000000"/>
          <w:sz w:val="22"/>
          <w:szCs w:val="22"/>
          <w:lang w:val="sr-Latn-RS"/>
        </w:rPr>
      </w:pPr>
    </w:p>
    <w:p w14:paraId="01809DDD" w14:textId="77777777" w:rsidR="000C108A" w:rsidRPr="000C108A" w:rsidRDefault="000C108A" w:rsidP="00124C37">
      <w:pPr>
        <w:spacing w:after="60"/>
        <w:ind w:right="131"/>
        <w:jc w:val="both"/>
        <w:rPr>
          <w:bCs/>
          <w:color w:val="000000"/>
          <w:sz w:val="22"/>
          <w:szCs w:val="22"/>
          <w:lang w:val="sr-Latn-RS"/>
        </w:rPr>
      </w:pPr>
    </w:p>
    <w:p w14:paraId="420D9F08" w14:textId="2B41615D" w:rsidR="00CB65F2" w:rsidRPr="00D90461" w:rsidRDefault="001B6C46" w:rsidP="002D6D72">
      <w:pPr>
        <w:pStyle w:val="Heading1"/>
      </w:pPr>
      <w:bookmarkStart w:id="183" w:name="_Toc186198590"/>
      <w:bookmarkStart w:id="184" w:name="_Toc230479887"/>
      <w:bookmarkStart w:id="185" w:name="_Toc241997885"/>
      <w:bookmarkStart w:id="186" w:name="_Toc289938910"/>
      <w:bookmarkStart w:id="187" w:name="_Toc289939173"/>
      <w:bookmarkStart w:id="188" w:name="_Toc303339588"/>
      <w:bookmarkStart w:id="189" w:name="_Toc224812309"/>
      <w:r>
        <w:t>2</w:t>
      </w:r>
      <w:r w:rsidR="00CB65F2" w:rsidRPr="00D90461">
        <w:t>.</w:t>
      </w:r>
      <w:r>
        <w:t>3</w:t>
      </w:r>
      <w:r w:rsidR="00CB65F2" w:rsidRPr="00D90461">
        <w:t>.</w:t>
      </w:r>
      <w:r w:rsidR="00D90461">
        <w:tab/>
      </w:r>
      <w:r w:rsidR="00CB65F2" w:rsidRPr="00D90461">
        <w:t>Однос планираних и остварених радова у досадашњем периоду</w:t>
      </w:r>
      <w:bookmarkEnd w:id="183"/>
      <w:bookmarkEnd w:id="184"/>
      <w:bookmarkEnd w:id="185"/>
      <w:bookmarkEnd w:id="186"/>
      <w:bookmarkEnd w:id="187"/>
      <w:bookmarkEnd w:id="188"/>
      <w:bookmarkEnd w:id="189"/>
    </w:p>
    <w:p w14:paraId="305BCB71" w14:textId="77777777" w:rsidR="00BA4BD8" w:rsidRDefault="00BA4BD8" w:rsidP="00BA4BD8">
      <w:pPr>
        <w:pStyle w:val="Caption"/>
      </w:pPr>
      <w:bookmarkStart w:id="190" w:name="_Toc186198591"/>
      <w:bookmarkStart w:id="191" w:name="_Toc230479888"/>
      <w:bookmarkStart w:id="192" w:name="_Toc241997886"/>
      <w:bookmarkStart w:id="193" w:name="_Toc289938911"/>
      <w:bookmarkStart w:id="194" w:name="_Toc289939174"/>
      <w:bookmarkStart w:id="195" w:name="_Toc303339589"/>
    </w:p>
    <w:p w14:paraId="785CE23B" w14:textId="70636663" w:rsidR="00D93B2B" w:rsidRPr="002D6D72" w:rsidRDefault="001B6C46" w:rsidP="002D6D72">
      <w:pPr>
        <w:pStyle w:val="Heading2"/>
      </w:pPr>
      <w:bookmarkStart w:id="196" w:name="_Toc224812310"/>
      <w:r w:rsidRPr="002D6D72">
        <w:t>2</w:t>
      </w:r>
      <w:r w:rsidR="00CB65F2" w:rsidRPr="002D6D72">
        <w:t>.</w:t>
      </w:r>
      <w:r w:rsidRPr="002D6D72">
        <w:t>3</w:t>
      </w:r>
      <w:r w:rsidR="00CB65F2" w:rsidRPr="002D6D72">
        <w:t>.1.</w:t>
      </w:r>
      <w:r w:rsidR="00D90461" w:rsidRPr="002D6D72">
        <w:tab/>
      </w:r>
      <w:r w:rsidR="00CB65F2" w:rsidRPr="001D0006">
        <w:t>Досадашњи радови на обнови и гајењу шума</w:t>
      </w:r>
      <w:bookmarkEnd w:id="190"/>
      <w:bookmarkEnd w:id="191"/>
      <w:bookmarkEnd w:id="192"/>
      <w:bookmarkEnd w:id="193"/>
      <w:bookmarkEnd w:id="194"/>
      <w:bookmarkEnd w:id="195"/>
      <w:bookmarkEnd w:id="196"/>
    </w:p>
    <w:p w14:paraId="5F30A9B4" w14:textId="77777777" w:rsidR="00D93B2B" w:rsidRPr="002C21CC" w:rsidRDefault="00D93B2B" w:rsidP="00124C37">
      <w:pPr>
        <w:spacing w:after="60"/>
        <w:ind w:right="131" w:firstLine="720"/>
        <w:jc w:val="both"/>
        <w:rPr>
          <w:sz w:val="22"/>
          <w:szCs w:val="22"/>
          <w:lang w:val="sr-Cyrl-RS"/>
        </w:rPr>
      </w:pPr>
    </w:p>
    <w:p w14:paraId="37C94C15" w14:textId="19DA0274" w:rsidR="00CB65F2" w:rsidRPr="00CB65F2" w:rsidRDefault="00CB65F2" w:rsidP="007C5376">
      <w:pPr>
        <w:spacing w:before="120" w:after="20"/>
        <w:ind w:right="131"/>
        <w:rPr>
          <w:bCs/>
          <w:color w:val="000000"/>
          <w:sz w:val="22"/>
          <w:lang w:val="sr-Cyrl-RS"/>
        </w:rPr>
      </w:pPr>
      <w:r w:rsidRPr="008F2168">
        <w:rPr>
          <w:b/>
          <w:i/>
          <w:sz w:val="20"/>
          <w:lang w:val="sr-Cyrl-RS"/>
        </w:rPr>
        <w:t xml:space="preserve">Табела </w:t>
      </w:r>
      <w:r w:rsidR="00145CA2">
        <w:rPr>
          <w:b/>
          <w:i/>
          <w:sz w:val="20"/>
          <w:lang w:val="sr-Cyrl-RS"/>
        </w:rPr>
        <w:t>20</w:t>
      </w:r>
      <w:r w:rsidRPr="008F2168">
        <w:rPr>
          <w:b/>
          <w:i/>
          <w:sz w:val="20"/>
          <w:lang w:val="sr-Cyrl-RS"/>
        </w:rPr>
        <w:t>:</w:t>
      </w:r>
      <w:r w:rsidRPr="00CB65F2">
        <w:rPr>
          <w:bCs/>
          <w:i/>
          <w:sz w:val="20"/>
          <w:lang w:val="sr-Cyrl-RS"/>
        </w:rPr>
        <w:t xml:space="preserve"> Досадашњи радови на обнови и гајењу</w:t>
      </w:r>
    </w:p>
    <w:tbl>
      <w:tblPr>
        <w:tblW w:w="9296" w:type="dxa"/>
        <w:jc w:val="center"/>
        <w:tblLook w:val="04A0" w:firstRow="1" w:lastRow="0" w:firstColumn="1" w:lastColumn="0" w:noHBand="0" w:noVBand="1"/>
      </w:tblPr>
      <w:tblGrid>
        <w:gridCol w:w="4775"/>
        <w:gridCol w:w="1098"/>
        <w:gridCol w:w="1049"/>
        <w:gridCol w:w="1050"/>
        <w:gridCol w:w="1621"/>
      </w:tblGrid>
      <w:tr w:rsidR="001D0006" w:rsidRPr="001D0006" w14:paraId="4D68DA52" w14:textId="77777777" w:rsidTr="001D0006">
        <w:trPr>
          <w:trHeight w:val="270"/>
          <w:jc w:val="center"/>
        </w:trPr>
        <w:tc>
          <w:tcPr>
            <w:tcW w:w="4900" w:type="dxa"/>
            <w:vMerge w:val="restart"/>
            <w:tcBorders>
              <w:top w:val="double" w:sz="6" w:space="0" w:color="auto"/>
              <w:left w:val="double" w:sz="6" w:space="0" w:color="auto"/>
              <w:bottom w:val="double" w:sz="6" w:space="0" w:color="000000"/>
              <w:right w:val="single" w:sz="4" w:space="0" w:color="auto"/>
            </w:tcBorders>
            <w:noWrap/>
            <w:vAlign w:val="center"/>
            <w:hideMark/>
          </w:tcPr>
          <w:p w14:paraId="07680A66" w14:textId="77777777" w:rsidR="001D0006" w:rsidRPr="001D0006" w:rsidRDefault="001D0006" w:rsidP="001D0006">
            <w:pPr>
              <w:suppressAutoHyphens w:val="0"/>
              <w:jc w:val="center"/>
              <w:rPr>
                <w:sz w:val="20"/>
                <w:lang w:eastAsia="en-US"/>
              </w:rPr>
            </w:pPr>
            <w:r w:rsidRPr="001D0006">
              <w:rPr>
                <w:sz w:val="20"/>
                <w:lang w:eastAsia="en-US"/>
              </w:rPr>
              <w:t>Врста рада</w:t>
            </w:r>
          </w:p>
        </w:tc>
        <w:tc>
          <w:tcPr>
            <w:tcW w:w="916" w:type="dxa"/>
            <w:tcBorders>
              <w:top w:val="double" w:sz="6" w:space="0" w:color="auto"/>
              <w:left w:val="nil"/>
              <w:bottom w:val="single" w:sz="4" w:space="0" w:color="auto"/>
              <w:right w:val="single" w:sz="4" w:space="0" w:color="auto"/>
            </w:tcBorders>
            <w:noWrap/>
            <w:vAlign w:val="center"/>
            <w:hideMark/>
          </w:tcPr>
          <w:p w14:paraId="3D63AEDE" w14:textId="77777777" w:rsidR="001D0006" w:rsidRPr="001D0006" w:rsidRDefault="001D0006" w:rsidP="001D0006">
            <w:pPr>
              <w:suppressAutoHyphens w:val="0"/>
              <w:jc w:val="center"/>
              <w:rPr>
                <w:sz w:val="20"/>
                <w:lang w:eastAsia="en-US"/>
              </w:rPr>
            </w:pPr>
            <w:r w:rsidRPr="001D0006">
              <w:rPr>
                <w:sz w:val="20"/>
                <w:lang w:eastAsia="en-US"/>
              </w:rPr>
              <w:t>планирано</w:t>
            </w:r>
          </w:p>
        </w:tc>
        <w:tc>
          <w:tcPr>
            <w:tcW w:w="940" w:type="dxa"/>
            <w:tcBorders>
              <w:top w:val="double" w:sz="6" w:space="0" w:color="auto"/>
              <w:left w:val="nil"/>
              <w:bottom w:val="single" w:sz="4" w:space="0" w:color="auto"/>
              <w:right w:val="single" w:sz="4" w:space="0" w:color="auto"/>
            </w:tcBorders>
            <w:noWrap/>
            <w:vAlign w:val="center"/>
            <w:hideMark/>
          </w:tcPr>
          <w:p w14:paraId="34383CE3" w14:textId="77777777" w:rsidR="001D0006" w:rsidRPr="001D0006" w:rsidRDefault="001D0006" w:rsidP="001D0006">
            <w:pPr>
              <w:suppressAutoHyphens w:val="0"/>
              <w:jc w:val="center"/>
              <w:rPr>
                <w:sz w:val="20"/>
                <w:lang w:eastAsia="en-US"/>
              </w:rPr>
            </w:pPr>
            <w:r w:rsidRPr="001D0006">
              <w:rPr>
                <w:sz w:val="20"/>
                <w:lang w:eastAsia="en-US"/>
              </w:rPr>
              <w:t>остварено</w:t>
            </w:r>
          </w:p>
        </w:tc>
        <w:tc>
          <w:tcPr>
            <w:tcW w:w="880" w:type="dxa"/>
            <w:tcBorders>
              <w:top w:val="double" w:sz="6" w:space="0" w:color="auto"/>
              <w:left w:val="nil"/>
              <w:bottom w:val="single" w:sz="4" w:space="0" w:color="auto"/>
              <w:right w:val="nil"/>
            </w:tcBorders>
            <w:noWrap/>
            <w:vAlign w:val="center"/>
            <w:hideMark/>
          </w:tcPr>
          <w:p w14:paraId="6C8499D1" w14:textId="77777777" w:rsidR="001D0006" w:rsidRPr="001D0006" w:rsidRDefault="001D0006" w:rsidP="001D0006">
            <w:pPr>
              <w:suppressAutoHyphens w:val="0"/>
              <w:jc w:val="center"/>
              <w:rPr>
                <w:sz w:val="20"/>
                <w:lang w:eastAsia="en-US"/>
              </w:rPr>
            </w:pPr>
            <w:r w:rsidRPr="001D0006">
              <w:rPr>
                <w:sz w:val="20"/>
                <w:lang w:eastAsia="en-US"/>
              </w:rPr>
              <w:t>извршење</w:t>
            </w:r>
          </w:p>
        </w:tc>
        <w:tc>
          <w:tcPr>
            <w:tcW w:w="1660" w:type="dxa"/>
            <w:tcBorders>
              <w:top w:val="double" w:sz="6" w:space="0" w:color="auto"/>
              <w:left w:val="single" w:sz="4" w:space="0" w:color="auto"/>
              <w:bottom w:val="single" w:sz="4" w:space="0" w:color="auto"/>
              <w:right w:val="double" w:sz="6" w:space="0" w:color="auto"/>
            </w:tcBorders>
            <w:noWrap/>
            <w:vAlign w:val="center"/>
            <w:hideMark/>
          </w:tcPr>
          <w:p w14:paraId="360DE076" w14:textId="77777777" w:rsidR="001D0006" w:rsidRPr="001D0006" w:rsidRDefault="001D0006" w:rsidP="001D0006">
            <w:pPr>
              <w:suppressAutoHyphens w:val="0"/>
              <w:jc w:val="center"/>
              <w:rPr>
                <w:sz w:val="20"/>
                <w:lang w:eastAsia="en-US"/>
              </w:rPr>
            </w:pPr>
            <w:r w:rsidRPr="001D0006">
              <w:rPr>
                <w:sz w:val="20"/>
                <w:lang w:eastAsia="en-US"/>
              </w:rPr>
              <w:t>извршено ван плана</w:t>
            </w:r>
          </w:p>
        </w:tc>
      </w:tr>
      <w:tr w:rsidR="001D0006" w:rsidRPr="001D0006" w14:paraId="4A9DB46A" w14:textId="77777777" w:rsidTr="001D0006">
        <w:trPr>
          <w:trHeight w:val="270"/>
          <w:jc w:val="center"/>
        </w:trPr>
        <w:tc>
          <w:tcPr>
            <w:tcW w:w="4900" w:type="dxa"/>
            <w:vMerge/>
            <w:tcBorders>
              <w:top w:val="double" w:sz="6" w:space="0" w:color="auto"/>
              <w:left w:val="double" w:sz="6" w:space="0" w:color="auto"/>
              <w:bottom w:val="double" w:sz="6" w:space="0" w:color="000000"/>
              <w:right w:val="single" w:sz="4" w:space="0" w:color="auto"/>
            </w:tcBorders>
            <w:vAlign w:val="center"/>
            <w:hideMark/>
          </w:tcPr>
          <w:p w14:paraId="4A8C5242" w14:textId="77777777" w:rsidR="001D0006" w:rsidRPr="001D0006" w:rsidRDefault="001D0006" w:rsidP="001D0006">
            <w:pPr>
              <w:suppressAutoHyphens w:val="0"/>
              <w:rPr>
                <w:sz w:val="20"/>
                <w:lang w:eastAsia="en-US"/>
              </w:rPr>
            </w:pPr>
          </w:p>
        </w:tc>
        <w:tc>
          <w:tcPr>
            <w:tcW w:w="916" w:type="dxa"/>
            <w:tcBorders>
              <w:top w:val="nil"/>
              <w:left w:val="nil"/>
              <w:bottom w:val="double" w:sz="6" w:space="0" w:color="auto"/>
              <w:right w:val="single" w:sz="4" w:space="0" w:color="auto"/>
            </w:tcBorders>
            <w:noWrap/>
            <w:vAlign w:val="center"/>
            <w:hideMark/>
          </w:tcPr>
          <w:p w14:paraId="043C78FC" w14:textId="77777777" w:rsidR="001D0006" w:rsidRPr="001D0006" w:rsidRDefault="001D0006" w:rsidP="001D0006">
            <w:pPr>
              <w:suppressAutoHyphens w:val="0"/>
              <w:jc w:val="center"/>
              <w:rPr>
                <w:sz w:val="20"/>
                <w:lang w:eastAsia="en-US"/>
              </w:rPr>
            </w:pPr>
            <w:r w:rsidRPr="001D0006">
              <w:rPr>
                <w:sz w:val="20"/>
                <w:lang w:eastAsia="en-US"/>
              </w:rPr>
              <w:t>ha</w:t>
            </w:r>
          </w:p>
        </w:tc>
        <w:tc>
          <w:tcPr>
            <w:tcW w:w="940" w:type="dxa"/>
            <w:tcBorders>
              <w:top w:val="nil"/>
              <w:left w:val="nil"/>
              <w:bottom w:val="double" w:sz="6" w:space="0" w:color="auto"/>
              <w:right w:val="single" w:sz="4" w:space="0" w:color="auto"/>
            </w:tcBorders>
            <w:noWrap/>
            <w:vAlign w:val="center"/>
            <w:hideMark/>
          </w:tcPr>
          <w:p w14:paraId="1EFA0835" w14:textId="77777777" w:rsidR="001D0006" w:rsidRPr="001D0006" w:rsidRDefault="001D0006" w:rsidP="001D0006">
            <w:pPr>
              <w:suppressAutoHyphens w:val="0"/>
              <w:jc w:val="center"/>
              <w:rPr>
                <w:sz w:val="20"/>
                <w:lang w:eastAsia="en-US"/>
              </w:rPr>
            </w:pPr>
            <w:r w:rsidRPr="001D0006">
              <w:rPr>
                <w:sz w:val="20"/>
                <w:lang w:eastAsia="en-US"/>
              </w:rPr>
              <w:t>ha</w:t>
            </w:r>
          </w:p>
        </w:tc>
        <w:tc>
          <w:tcPr>
            <w:tcW w:w="880" w:type="dxa"/>
            <w:tcBorders>
              <w:top w:val="nil"/>
              <w:left w:val="nil"/>
              <w:bottom w:val="double" w:sz="6" w:space="0" w:color="auto"/>
              <w:right w:val="nil"/>
            </w:tcBorders>
            <w:noWrap/>
            <w:vAlign w:val="center"/>
            <w:hideMark/>
          </w:tcPr>
          <w:p w14:paraId="7919969E" w14:textId="77777777" w:rsidR="001D0006" w:rsidRPr="001D0006" w:rsidRDefault="001D0006" w:rsidP="001D0006">
            <w:pPr>
              <w:suppressAutoHyphens w:val="0"/>
              <w:jc w:val="center"/>
              <w:rPr>
                <w:sz w:val="20"/>
                <w:lang w:eastAsia="en-US"/>
              </w:rPr>
            </w:pPr>
            <w:r w:rsidRPr="001D0006">
              <w:rPr>
                <w:sz w:val="20"/>
                <w:lang w:eastAsia="en-US"/>
              </w:rPr>
              <w:t>%</w:t>
            </w:r>
          </w:p>
        </w:tc>
        <w:tc>
          <w:tcPr>
            <w:tcW w:w="1660" w:type="dxa"/>
            <w:tcBorders>
              <w:top w:val="nil"/>
              <w:left w:val="single" w:sz="4" w:space="0" w:color="auto"/>
              <w:bottom w:val="double" w:sz="6" w:space="0" w:color="auto"/>
              <w:right w:val="double" w:sz="6" w:space="0" w:color="auto"/>
            </w:tcBorders>
            <w:noWrap/>
            <w:vAlign w:val="center"/>
            <w:hideMark/>
          </w:tcPr>
          <w:p w14:paraId="65B42288" w14:textId="77777777" w:rsidR="001D0006" w:rsidRPr="001D0006" w:rsidRDefault="001D0006" w:rsidP="001D0006">
            <w:pPr>
              <w:suppressAutoHyphens w:val="0"/>
              <w:jc w:val="center"/>
              <w:rPr>
                <w:sz w:val="20"/>
                <w:lang w:eastAsia="en-US"/>
              </w:rPr>
            </w:pPr>
            <w:r w:rsidRPr="001D0006">
              <w:rPr>
                <w:sz w:val="20"/>
                <w:lang w:eastAsia="en-US"/>
              </w:rPr>
              <w:t>ha</w:t>
            </w:r>
          </w:p>
        </w:tc>
      </w:tr>
      <w:tr w:rsidR="001D0006" w:rsidRPr="001D0006" w14:paraId="3DED0BA7" w14:textId="77777777" w:rsidTr="001D0006">
        <w:trPr>
          <w:trHeight w:val="270"/>
          <w:jc w:val="center"/>
        </w:trPr>
        <w:tc>
          <w:tcPr>
            <w:tcW w:w="4900" w:type="dxa"/>
            <w:tcBorders>
              <w:top w:val="single" w:sz="4" w:space="0" w:color="auto"/>
              <w:left w:val="double" w:sz="6" w:space="0" w:color="auto"/>
              <w:bottom w:val="single" w:sz="4" w:space="0" w:color="auto"/>
              <w:right w:val="single" w:sz="4" w:space="0" w:color="auto"/>
            </w:tcBorders>
            <w:noWrap/>
            <w:vAlign w:val="center"/>
            <w:hideMark/>
          </w:tcPr>
          <w:p w14:paraId="1F1F2DC3" w14:textId="77777777" w:rsidR="001D0006" w:rsidRPr="001D0006" w:rsidRDefault="001D0006" w:rsidP="001D0006">
            <w:pPr>
              <w:suppressAutoHyphens w:val="0"/>
              <w:rPr>
                <w:sz w:val="20"/>
                <w:lang w:eastAsia="en-US"/>
              </w:rPr>
            </w:pPr>
            <w:r w:rsidRPr="001D0006">
              <w:rPr>
                <w:sz w:val="20"/>
                <w:lang w:eastAsia="en-US"/>
              </w:rPr>
              <w:t>Уклањање корова машински (516)</w:t>
            </w:r>
          </w:p>
        </w:tc>
        <w:tc>
          <w:tcPr>
            <w:tcW w:w="916" w:type="dxa"/>
            <w:tcBorders>
              <w:top w:val="single" w:sz="4" w:space="0" w:color="auto"/>
              <w:left w:val="nil"/>
              <w:bottom w:val="single" w:sz="4" w:space="0" w:color="auto"/>
              <w:right w:val="single" w:sz="4" w:space="0" w:color="auto"/>
            </w:tcBorders>
            <w:noWrap/>
            <w:vAlign w:val="center"/>
            <w:hideMark/>
          </w:tcPr>
          <w:p w14:paraId="0A2B50DC" w14:textId="77777777" w:rsidR="001D0006" w:rsidRPr="001D0006" w:rsidRDefault="001D0006" w:rsidP="001D0006">
            <w:pPr>
              <w:suppressAutoHyphens w:val="0"/>
              <w:jc w:val="right"/>
              <w:rPr>
                <w:sz w:val="20"/>
                <w:lang w:eastAsia="en-US"/>
              </w:rPr>
            </w:pPr>
            <w:r w:rsidRPr="001D0006">
              <w:rPr>
                <w:sz w:val="20"/>
                <w:lang w:eastAsia="en-US"/>
              </w:rPr>
              <w:t> </w:t>
            </w:r>
          </w:p>
        </w:tc>
        <w:tc>
          <w:tcPr>
            <w:tcW w:w="940" w:type="dxa"/>
            <w:tcBorders>
              <w:top w:val="single" w:sz="4" w:space="0" w:color="auto"/>
              <w:left w:val="nil"/>
              <w:bottom w:val="single" w:sz="4" w:space="0" w:color="auto"/>
              <w:right w:val="single" w:sz="4" w:space="0" w:color="auto"/>
            </w:tcBorders>
            <w:noWrap/>
            <w:vAlign w:val="center"/>
            <w:hideMark/>
          </w:tcPr>
          <w:p w14:paraId="3AC9B22F" w14:textId="77777777" w:rsidR="001D0006" w:rsidRPr="001D0006" w:rsidRDefault="001D0006" w:rsidP="001D0006">
            <w:pPr>
              <w:suppressAutoHyphens w:val="0"/>
              <w:jc w:val="right"/>
              <w:rPr>
                <w:sz w:val="20"/>
                <w:lang w:eastAsia="en-US"/>
              </w:rPr>
            </w:pPr>
            <w:r w:rsidRPr="001D0006">
              <w:rPr>
                <w:sz w:val="20"/>
                <w:lang w:eastAsia="en-US"/>
              </w:rPr>
              <w:t> </w:t>
            </w:r>
          </w:p>
        </w:tc>
        <w:tc>
          <w:tcPr>
            <w:tcW w:w="880" w:type="dxa"/>
            <w:tcBorders>
              <w:top w:val="single" w:sz="4" w:space="0" w:color="auto"/>
              <w:left w:val="nil"/>
              <w:bottom w:val="single" w:sz="4" w:space="0" w:color="auto"/>
              <w:right w:val="single" w:sz="4" w:space="0" w:color="auto"/>
            </w:tcBorders>
            <w:noWrap/>
            <w:vAlign w:val="center"/>
            <w:hideMark/>
          </w:tcPr>
          <w:p w14:paraId="66C579A2" w14:textId="77777777" w:rsidR="001D0006" w:rsidRPr="001D0006" w:rsidRDefault="001D0006" w:rsidP="001D0006">
            <w:pPr>
              <w:suppressAutoHyphens w:val="0"/>
              <w:jc w:val="right"/>
              <w:rPr>
                <w:sz w:val="20"/>
                <w:lang w:eastAsia="en-US"/>
              </w:rPr>
            </w:pPr>
            <w:r w:rsidRPr="001D0006">
              <w:rPr>
                <w:sz w:val="20"/>
                <w:lang w:eastAsia="en-US"/>
              </w:rPr>
              <w:t> </w:t>
            </w:r>
          </w:p>
        </w:tc>
        <w:tc>
          <w:tcPr>
            <w:tcW w:w="1660" w:type="dxa"/>
            <w:tcBorders>
              <w:top w:val="single" w:sz="4" w:space="0" w:color="auto"/>
              <w:left w:val="nil"/>
              <w:bottom w:val="single" w:sz="4" w:space="0" w:color="auto"/>
              <w:right w:val="double" w:sz="6" w:space="0" w:color="auto"/>
            </w:tcBorders>
            <w:noWrap/>
            <w:vAlign w:val="center"/>
            <w:hideMark/>
          </w:tcPr>
          <w:p w14:paraId="40D81D69" w14:textId="77777777" w:rsidR="001D0006" w:rsidRPr="001D0006" w:rsidRDefault="001D0006" w:rsidP="001D0006">
            <w:pPr>
              <w:suppressAutoHyphens w:val="0"/>
              <w:jc w:val="right"/>
              <w:rPr>
                <w:sz w:val="20"/>
                <w:lang w:eastAsia="en-US"/>
              </w:rPr>
            </w:pPr>
            <w:r w:rsidRPr="001D0006">
              <w:rPr>
                <w:sz w:val="20"/>
                <w:lang w:eastAsia="en-US"/>
              </w:rPr>
              <w:t>2,56</w:t>
            </w:r>
          </w:p>
        </w:tc>
      </w:tr>
      <w:tr w:rsidR="001D0006" w:rsidRPr="001D0006" w14:paraId="1BB6FACA" w14:textId="77777777" w:rsidTr="001D0006">
        <w:trPr>
          <w:trHeight w:val="270"/>
          <w:jc w:val="center"/>
        </w:trPr>
        <w:tc>
          <w:tcPr>
            <w:tcW w:w="4900" w:type="dxa"/>
            <w:tcBorders>
              <w:top w:val="nil"/>
              <w:left w:val="double" w:sz="6" w:space="0" w:color="auto"/>
              <w:bottom w:val="single" w:sz="4" w:space="0" w:color="auto"/>
              <w:right w:val="single" w:sz="4" w:space="0" w:color="auto"/>
            </w:tcBorders>
            <w:noWrap/>
            <w:vAlign w:val="center"/>
            <w:hideMark/>
          </w:tcPr>
          <w:p w14:paraId="49E4DC96" w14:textId="77777777" w:rsidR="001D0006" w:rsidRPr="001D0006" w:rsidRDefault="001D0006" w:rsidP="001D0006">
            <w:pPr>
              <w:suppressAutoHyphens w:val="0"/>
              <w:rPr>
                <w:sz w:val="20"/>
                <w:lang w:eastAsia="en-US"/>
              </w:rPr>
            </w:pPr>
            <w:r w:rsidRPr="001D0006">
              <w:rPr>
                <w:sz w:val="20"/>
                <w:lang w:eastAsia="en-US"/>
              </w:rPr>
              <w:t>Комплетна припрема терена за пошумљавање (127)</w:t>
            </w:r>
          </w:p>
        </w:tc>
        <w:tc>
          <w:tcPr>
            <w:tcW w:w="916" w:type="dxa"/>
            <w:tcBorders>
              <w:top w:val="nil"/>
              <w:left w:val="nil"/>
              <w:bottom w:val="single" w:sz="4" w:space="0" w:color="auto"/>
              <w:right w:val="single" w:sz="4" w:space="0" w:color="auto"/>
            </w:tcBorders>
            <w:noWrap/>
            <w:vAlign w:val="center"/>
            <w:hideMark/>
          </w:tcPr>
          <w:p w14:paraId="6BEF34F1" w14:textId="77777777" w:rsidR="001D0006" w:rsidRPr="001D0006" w:rsidRDefault="001D0006" w:rsidP="001D0006">
            <w:pPr>
              <w:suppressAutoHyphens w:val="0"/>
              <w:jc w:val="right"/>
              <w:rPr>
                <w:sz w:val="20"/>
                <w:lang w:eastAsia="en-US"/>
              </w:rPr>
            </w:pPr>
            <w:r w:rsidRPr="001D0006">
              <w:rPr>
                <w:sz w:val="20"/>
                <w:lang w:eastAsia="en-US"/>
              </w:rPr>
              <w:t>2,56</w:t>
            </w:r>
          </w:p>
        </w:tc>
        <w:tc>
          <w:tcPr>
            <w:tcW w:w="940" w:type="dxa"/>
            <w:tcBorders>
              <w:top w:val="nil"/>
              <w:left w:val="nil"/>
              <w:bottom w:val="single" w:sz="4" w:space="0" w:color="auto"/>
              <w:right w:val="single" w:sz="4" w:space="0" w:color="auto"/>
            </w:tcBorders>
            <w:noWrap/>
            <w:vAlign w:val="center"/>
            <w:hideMark/>
          </w:tcPr>
          <w:p w14:paraId="52CEE235" w14:textId="77777777" w:rsidR="001D0006" w:rsidRPr="001D0006" w:rsidRDefault="001D0006" w:rsidP="001D0006">
            <w:pPr>
              <w:suppressAutoHyphens w:val="0"/>
              <w:jc w:val="right"/>
              <w:rPr>
                <w:sz w:val="20"/>
                <w:lang w:eastAsia="en-US"/>
              </w:rPr>
            </w:pPr>
            <w:r w:rsidRPr="001D0006">
              <w:rPr>
                <w:sz w:val="20"/>
                <w:lang w:eastAsia="en-US"/>
              </w:rPr>
              <w:t> </w:t>
            </w:r>
          </w:p>
        </w:tc>
        <w:tc>
          <w:tcPr>
            <w:tcW w:w="880" w:type="dxa"/>
            <w:tcBorders>
              <w:top w:val="nil"/>
              <w:left w:val="nil"/>
              <w:bottom w:val="single" w:sz="4" w:space="0" w:color="auto"/>
              <w:right w:val="single" w:sz="4" w:space="0" w:color="auto"/>
            </w:tcBorders>
            <w:noWrap/>
            <w:vAlign w:val="center"/>
            <w:hideMark/>
          </w:tcPr>
          <w:p w14:paraId="65C8F161" w14:textId="77777777" w:rsidR="001D0006" w:rsidRPr="001D0006" w:rsidRDefault="001D0006" w:rsidP="001D0006">
            <w:pPr>
              <w:suppressAutoHyphens w:val="0"/>
              <w:jc w:val="right"/>
              <w:rPr>
                <w:sz w:val="20"/>
                <w:lang w:eastAsia="en-US"/>
              </w:rPr>
            </w:pPr>
            <w:r w:rsidRPr="001D0006">
              <w:rPr>
                <w:sz w:val="20"/>
                <w:lang w:eastAsia="en-US"/>
              </w:rPr>
              <w:t>0</w:t>
            </w:r>
          </w:p>
        </w:tc>
        <w:tc>
          <w:tcPr>
            <w:tcW w:w="1660" w:type="dxa"/>
            <w:tcBorders>
              <w:top w:val="nil"/>
              <w:left w:val="nil"/>
              <w:bottom w:val="single" w:sz="4" w:space="0" w:color="auto"/>
              <w:right w:val="double" w:sz="6" w:space="0" w:color="auto"/>
            </w:tcBorders>
            <w:noWrap/>
            <w:vAlign w:val="center"/>
            <w:hideMark/>
          </w:tcPr>
          <w:p w14:paraId="68E1062E" w14:textId="77777777" w:rsidR="001D0006" w:rsidRPr="001D0006" w:rsidRDefault="001D0006" w:rsidP="001D0006">
            <w:pPr>
              <w:suppressAutoHyphens w:val="0"/>
              <w:jc w:val="right"/>
              <w:rPr>
                <w:sz w:val="20"/>
                <w:lang w:eastAsia="en-US"/>
              </w:rPr>
            </w:pPr>
            <w:r w:rsidRPr="001D0006">
              <w:rPr>
                <w:sz w:val="20"/>
                <w:lang w:eastAsia="en-US"/>
              </w:rPr>
              <w:t> </w:t>
            </w:r>
          </w:p>
        </w:tc>
      </w:tr>
      <w:tr w:rsidR="001D0006" w:rsidRPr="001D0006" w14:paraId="1B8A4F5D" w14:textId="77777777" w:rsidTr="001D0006">
        <w:trPr>
          <w:trHeight w:val="255"/>
          <w:jc w:val="center"/>
        </w:trPr>
        <w:tc>
          <w:tcPr>
            <w:tcW w:w="4900" w:type="dxa"/>
            <w:tcBorders>
              <w:top w:val="nil"/>
              <w:left w:val="double" w:sz="6" w:space="0" w:color="auto"/>
              <w:bottom w:val="single" w:sz="4" w:space="0" w:color="auto"/>
              <w:right w:val="single" w:sz="4" w:space="0" w:color="auto"/>
            </w:tcBorders>
            <w:noWrap/>
            <w:vAlign w:val="center"/>
            <w:hideMark/>
          </w:tcPr>
          <w:p w14:paraId="55BFD652" w14:textId="77777777" w:rsidR="001D0006" w:rsidRPr="001D0006" w:rsidRDefault="001D0006" w:rsidP="001D0006">
            <w:pPr>
              <w:suppressAutoHyphens w:val="0"/>
              <w:rPr>
                <w:sz w:val="20"/>
                <w:lang w:eastAsia="en-US"/>
              </w:rPr>
            </w:pPr>
            <w:r w:rsidRPr="001D0006">
              <w:rPr>
                <w:sz w:val="20"/>
                <w:lang w:eastAsia="en-US"/>
              </w:rPr>
              <w:t>Попуњавање природно об. сетвом (411)</w:t>
            </w:r>
          </w:p>
        </w:tc>
        <w:tc>
          <w:tcPr>
            <w:tcW w:w="916" w:type="dxa"/>
            <w:tcBorders>
              <w:top w:val="nil"/>
              <w:left w:val="nil"/>
              <w:bottom w:val="single" w:sz="4" w:space="0" w:color="auto"/>
              <w:right w:val="single" w:sz="4" w:space="0" w:color="auto"/>
            </w:tcBorders>
            <w:noWrap/>
            <w:vAlign w:val="center"/>
            <w:hideMark/>
          </w:tcPr>
          <w:p w14:paraId="3B8DF7CF" w14:textId="77777777" w:rsidR="001D0006" w:rsidRPr="001D0006" w:rsidRDefault="001D0006" w:rsidP="001D0006">
            <w:pPr>
              <w:suppressAutoHyphens w:val="0"/>
              <w:jc w:val="right"/>
              <w:rPr>
                <w:sz w:val="20"/>
                <w:lang w:eastAsia="en-US"/>
              </w:rPr>
            </w:pPr>
            <w:r w:rsidRPr="001D0006">
              <w:rPr>
                <w:sz w:val="20"/>
                <w:lang w:eastAsia="en-US"/>
              </w:rPr>
              <w:t>4,31</w:t>
            </w:r>
          </w:p>
        </w:tc>
        <w:tc>
          <w:tcPr>
            <w:tcW w:w="940" w:type="dxa"/>
            <w:tcBorders>
              <w:top w:val="nil"/>
              <w:left w:val="nil"/>
              <w:bottom w:val="single" w:sz="4" w:space="0" w:color="auto"/>
              <w:right w:val="single" w:sz="4" w:space="0" w:color="auto"/>
            </w:tcBorders>
            <w:noWrap/>
            <w:vAlign w:val="center"/>
            <w:hideMark/>
          </w:tcPr>
          <w:p w14:paraId="506888E1" w14:textId="77777777" w:rsidR="001D0006" w:rsidRPr="001D0006" w:rsidRDefault="001D0006" w:rsidP="001D0006">
            <w:pPr>
              <w:suppressAutoHyphens w:val="0"/>
              <w:jc w:val="right"/>
              <w:rPr>
                <w:sz w:val="20"/>
                <w:lang w:eastAsia="en-US"/>
              </w:rPr>
            </w:pPr>
            <w:r w:rsidRPr="001D0006">
              <w:rPr>
                <w:sz w:val="20"/>
                <w:lang w:eastAsia="en-US"/>
              </w:rPr>
              <w:t>2,27</w:t>
            </w:r>
          </w:p>
        </w:tc>
        <w:tc>
          <w:tcPr>
            <w:tcW w:w="880" w:type="dxa"/>
            <w:tcBorders>
              <w:top w:val="nil"/>
              <w:left w:val="nil"/>
              <w:bottom w:val="single" w:sz="4" w:space="0" w:color="auto"/>
              <w:right w:val="single" w:sz="4" w:space="0" w:color="auto"/>
            </w:tcBorders>
            <w:noWrap/>
            <w:vAlign w:val="center"/>
            <w:hideMark/>
          </w:tcPr>
          <w:p w14:paraId="555800EB" w14:textId="77777777" w:rsidR="001D0006" w:rsidRPr="001D0006" w:rsidRDefault="001D0006" w:rsidP="001D0006">
            <w:pPr>
              <w:suppressAutoHyphens w:val="0"/>
              <w:jc w:val="right"/>
              <w:rPr>
                <w:sz w:val="20"/>
                <w:lang w:eastAsia="en-US"/>
              </w:rPr>
            </w:pPr>
            <w:r w:rsidRPr="001D0006">
              <w:rPr>
                <w:sz w:val="20"/>
                <w:lang w:eastAsia="en-US"/>
              </w:rPr>
              <w:t>53</w:t>
            </w:r>
          </w:p>
        </w:tc>
        <w:tc>
          <w:tcPr>
            <w:tcW w:w="1660" w:type="dxa"/>
            <w:tcBorders>
              <w:top w:val="nil"/>
              <w:left w:val="nil"/>
              <w:bottom w:val="single" w:sz="4" w:space="0" w:color="auto"/>
              <w:right w:val="double" w:sz="6" w:space="0" w:color="auto"/>
            </w:tcBorders>
            <w:noWrap/>
            <w:vAlign w:val="center"/>
            <w:hideMark/>
          </w:tcPr>
          <w:p w14:paraId="2C2827C4" w14:textId="77777777" w:rsidR="001D0006" w:rsidRPr="001D0006" w:rsidRDefault="001D0006" w:rsidP="001D0006">
            <w:pPr>
              <w:suppressAutoHyphens w:val="0"/>
              <w:jc w:val="right"/>
              <w:rPr>
                <w:sz w:val="20"/>
                <w:lang w:eastAsia="en-US"/>
              </w:rPr>
            </w:pPr>
            <w:r w:rsidRPr="001D0006">
              <w:rPr>
                <w:sz w:val="20"/>
                <w:lang w:eastAsia="en-US"/>
              </w:rPr>
              <w:t> </w:t>
            </w:r>
          </w:p>
        </w:tc>
      </w:tr>
      <w:tr w:rsidR="001D0006" w:rsidRPr="001D0006" w14:paraId="58F792B0" w14:textId="77777777" w:rsidTr="001D0006">
        <w:trPr>
          <w:trHeight w:val="255"/>
          <w:jc w:val="center"/>
        </w:trPr>
        <w:tc>
          <w:tcPr>
            <w:tcW w:w="4900" w:type="dxa"/>
            <w:tcBorders>
              <w:top w:val="nil"/>
              <w:left w:val="double" w:sz="6" w:space="0" w:color="auto"/>
              <w:bottom w:val="single" w:sz="4" w:space="0" w:color="auto"/>
              <w:right w:val="single" w:sz="4" w:space="0" w:color="auto"/>
            </w:tcBorders>
            <w:noWrap/>
            <w:vAlign w:val="center"/>
            <w:hideMark/>
          </w:tcPr>
          <w:p w14:paraId="24136F5D" w14:textId="77777777" w:rsidR="001D0006" w:rsidRPr="001D0006" w:rsidRDefault="001D0006" w:rsidP="001D0006">
            <w:pPr>
              <w:suppressAutoHyphens w:val="0"/>
              <w:rPr>
                <w:sz w:val="20"/>
                <w:lang w:eastAsia="en-US"/>
              </w:rPr>
            </w:pPr>
            <w:r w:rsidRPr="001D0006">
              <w:rPr>
                <w:sz w:val="20"/>
                <w:lang w:eastAsia="en-US"/>
              </w:rPr>
              <w:t>Попуњавање природно об. површина садњом (412)</w:t>
            </w:r>
          </w:p>
        </w:tc>
        <w:tc>
          <w:tcPr>
            <w:tcW w:w="916" w:type="dxa"/>
            <w:tcBorders>
              <w:top w:val="nil"/>
              <w:left w:val="nil"/>
              <w:bottom w:val="single" w:sz="4" w:space="0" w:color="auto"/>
              <w:right w:val="single" w:sz="4" w:space="0" w:color="auto"/>
            </w:tcBorders>
            <w:noWrap/>
            <w:vAlign w:val="center"/>
            <w:hideMark/>
          </w:tcPr>
          <w:p w14:paraId="18A40EB1" w14:textId="77777777" w:rsidR="001D0006" w:rsidRPr="001D0006" w:rsidRDefault="001D0006" w:rsidP="001D0006">
            <w:pPr>
              <w:suppressAutoHyphens w:val="0"/>
              <w:jc w:val="right"/>
              <w:rPr>
                <w:sz w:val="20"/>
                <w:lang w:eastAsia="en-US"/>
              </w:rPr>
            </w:pPr>
            <w:r w:rsidRPr="001D0006">
              <w:rPr>
                <w:sz w:val="20"/>
                <w:lang w:eastAsia="en-US"/>
              </w:rPr>
              <w:t>3,49</w:t>
            </w:r>
          </w:p>
        </w:tc>
        <w:tc>
          <w:tcPr>
            <w:tcW w:w="940" w:type="dxa"/>
            <w:tcBorders>
              <w:top w:val="nil"/>
              <w:left w:val="nil"/>
              <w:bottom w:val="single" w:sz="4" w:space="0" w:color="auto"/>
              <w:right w:val="single" w:sz="4" w:space="0" w:color="auto"/>
            </w:tcBorders>
            <w:noWrap/>
            <w:vAlign w:val="center"/>
            <w:hideMark/>
          </w:tcPr>
          <w:p w14:paraId="68D44FD9" w14:textId="77777777" w:rsidR="001D0006" w:rsidRPr="001D0006" w:rsidRDefault="001D0006" w:rsidP="001D0006">
            <w:pPr>
              <w:suppressAutoHyphens w:val="0"/>
              <w:jc w:val="right"/>
              <w:rPr>
                <w:sz w:val="20"/>
                <w:lang w:eastAsia="en-US"/>
              </w:rPr>
            </w:pPr>
            <w:r w:rsidRPr="001D0006">
              <w:rPr>
                <w:sz w:val="20"/>
                <w:lang w:eastAsia="en-US"/>
              </w:rPr>
              <w:t> </w:t>
            </w:r>
          </w:p>
        </w:tc>
        <w:tc>
          <w:tcPr>
            <w:tcW w:w="880" w:type="dxa"/>
            <w:tcBorders>
              <w:top w:val="nil"/>
              <w:left w:val="nil"/>
              <w:bottom w:val="single" w:sz="4" w:space="0" w:color="auto"/>
              <w:right w:val="single" w:sz="4" w:space="0" w:color="auto"/>
            </w:tcBorders>
            <w:noWrap/>
            <w:vAlign w:val="center"/>
            <w:hideMark/>
          </w:tcPr>
          <w:p w14:paraId="340836D6" w14:textId="77777777" w:rsidR="001D0006" w:rsidRPr="001D0006" w:rsidRDefault="001D0006" w:rsidP="001D0006">
            <w:pPr>
              <w:suppressAutoHyphens w:val="0"/>
              <w:jc w:val="right"/>
              <w:rPr>
                <w:sz w:val="20"/>
                <w:lang w:eastAsia="en-US"/>
              </w:rPr>
            </w:pPr>
            <w:r w:rsidRPr="001D0006">
              <w:rPr>
                <w:sz w:val="20"/>
                <w:lang w:eastAsia="en-US"/>
              </w:rPr>
              <w:t>0</w:t>
            </w:r>
          </w:p>
        </w:tc>
        <w:tc>
          <w:tcPr>
            <w:tcW w:w="1660" w:type="dxa"/>
            <w:tcBorders>
              <w:top w:val="nil"/>
              <w:left w:val="nil"/>
              <w:bottom w:val="single" w:sz="4" w:space="0" w:color="auto"/>
              <w:right w:val="double" w:sz="6" w:space="0" w:color="auto"/>
            </w:tcBorders>
            <w:noWrap/>
            <w:vAlign w:val="center"/>
            <w:hideMark/>
          </w:tcPr>
          <w:p w14:paraId="3A2C8503" w14:textId="77777777" w:rsidR="001D0006" w:rsidRPr="001D0006" w:rsidRDefault="001D0006" w:rsidP="001D0006">
            <w:pPr>
              <w:suppressAutoHyphens w:val="0"/>
              <w:jc w:val="right"/>
              <w:rPr>
                <w:sz w:val="20"/>
                <w:lang w:eastAsia="en-US"/>
              </w:rPr>
            </w:pPr>
            <w:r w:rsidRPr="001D0006">
              <w:rPr>
                <w:sz w:val="20"/>
                <w:lang w:eastAsia="en-US"/>
              </w:rPr>
              <w:t> </w:t>
            </w:r>
          </w:p>
        </w:tc>
      </w:tr>
      <w:tr w:rsidR="001D0006" w:rsidRPr="001D0006" w14:paraId="22D31D31" w14:textId="77777777" w:rsidTr="001D0006">
        <w:trPr>
          <w:trHeight w:val="255"/>
          <w:jc w:val="center"/>
        </w:trPr>
        <w:tc>
          <w:tcPr>
            <w:tcW w:w="4900" w:type="dxa"/>
            <w:tcBorders>
              <w:top w:val="nil"/>
              <w:left w:val="double" w:sz="6" w:space="0" w:color="auto"/>
              <w:bottom w:val="single" w:sz="4" w:space="0" w:color="auto"/>
              <w:right w:val="single" w:sz="4" w:space="0" w:color="auto"/>
            </w:tcBorders>
            <w:noWrap/>
            <w:vAlign w:val="center"/>
            <w:hideMark/>
          </w:tcPr>
          <w:p w14:paraId="2CC35888" w14:textId="77777777" w:rsidR="001D0006" w:rsidRPr="001D0006" w:rsidRDefault="001D0006" w:rsidP="001D0006">
            <w:pPr>
              <w:suppressAutoHyphens w:val="0"/>
              <w:rPr>
                <w:sz w:val="20"/>
                <w:lang w:eastAsia="en-US"/>
              </w:rPr>
            </w:pPr>
            <w:r w:rsidRPr="001D0006">
              <w:rPr>
                <w:sz w:val="20"/>
                <w:lang w:eastAsia="en-US"/>
              </w:rPr>
              <w:t>Попуњавање вештачких култура садњом (414)</w:t>
            </w:r>
          </w:p>
        </w:tc>
        <w:tc>
          <w:tcPr>
            <w:tcW w:w="916" w:type="dxa"/>
            <w:tcBorders>
              <w:top w:val="nil"/>
              <w:left w:val="nil"/>
              <w:bottom w:val="single" w:sz="4" w:space="0" w:color="auto"/>
              <w:right w:val="single" w:sz="4" w:space="0" w:color="auto"/>
            </w:tcBorders>
            <w:noWrap/>
            <w:vAlign w:val="center"/>
            <w:hideMark/>
          </w:tcPr>
          <w:p w14:paraId="5D283724" w14:textId="77777777" w:rsidR="001D0006" w:rsidRPr="001D0006" w:rsidRDefault="001D0006" w:rsidP="001D0006">
            <w:pPr>
              <w:suppressAutoHyphens w:val="0"/>
              <w:jc w:val="right"/>
              <w:rPr>
                <w:sz w:val="20"/>
                <w:lang w:eastAsia="en-US"/>
              </w:rPr>
            </w:pPr>
            <w:r w:rsidRPr="001D0006">
              <w:rPr>
                <w:sz w:val="20"/>
                <w:lang w:eastAsia="en-US"/>
              </w:rPr>
              <w:t>1,15</w:t>
            </w:r>
          </w:p>
        </w:tc>
        <w:tc>
          <w:tcPr>
            <w:tcW w:w="940" w:type="dxa"/>
            <w:tcBorders>
              <w:top w:val="nil"/>
              <w:left w:val="nil"/>
              <w:bottom w:val="single" w:sz="4" w:space="0" w:color="auto"/>
              <w:right w:val="single" w:sz="4" w:space="0" w:color="auto"/>
            </w:tcBorders>
            <w:noWrap/>
            <w:vAlign w:val="center"/>
            <w:hideMark/>
          </w:tcPr>
          <w:p w14:paraId="6AD842D5" w14:textId="77777777" w:rsidR="001D0006" w:rsidRPr="001D0006" w:rsidRDefault="001D0006" w:rsidP="001D0006">
            <w:pPr>
              <w:suppressAutoHyphens w:val="0"/>
              <w:jc w:val="right"/>
              <w:rPr>
                <w:sz w:val="20"/>
                <w:lang w:eastAsia="en-US"/>
              </w:rPr>
            </w:pPr>
            <w:r w:rsidRPr="001D0006">
              <w:rPr>
                <w:sz w:val="20"/>
                <w:lang w:eastAsia="en-US"/>
              </w:rPr>
              <w:t>0,40</w:t>
            </w:r>
          </w:p>
        </w:tc>
        <w:tc>
          <w:tcPr>
            <w:tcW w:w="880" w:type="dxa"/>
            <w:tcBorders>
              <w:top w:val="nil"/>
              <w:left w:val="nil"/>
              <w:bottom w:val="single" w:sz="4" w:space="0" w:color="auto"/>
              <w:right w:val="single" w:sz="4" w:space="0" w:color="auto"/>
            </w:tcBorders>
            <w:noWrap/>
            <w:vAlign w:val="center"/>
            <w:hideMark/>
          </w:tcPr>
          <w:p w14:paraId="0588CEA8" w14:textId="77777777" w:rsidR="001D0006" w:rsidRPr="001D0006" w:rsidRDefault="001D0006" w:rsidP="001D0006">
            <w:pPr>
              <w:suppressAutoHyphens w:val="0"/>
              <w:jc w:val="right"/>
              <w:rPr>
                <w:sz w:val="20"/>
                <w:lang w:eastAsia="en-US"/>
              </w:rPr>
            </w:pPr>
            <w:r w:rsidRPr="001D0006">
              <w:rPr>
                <w:sz w:val="20"/>
                <w:lang w:eastAsia="en-US"/>
              </w:rPr>
              <w:t>35</w:t>
            </w:r>
          </w:p>
        </w:tc>
        <w:tc>
          <w:tcPr>
            <w:tcW w:w="1660" w:type="dxa"/>
            <w:tcBorders>
              <w:top w:val="nil"/>
              <w:left w:val="nil"/>
              <w:bottom w:val="single" w:sz="4" w:space="0" w:color="auto"/>
              <w:right w:val="double" w:sz="6" w:space="0" w:color="auto"/>
            </w:tcBorders>
            <w:noWrap/>
            <w:vAlign w:val="center"/>
            <w:hideMark/>
          </w:tcPr>
          <w:p w14:paraId="6C6CBE72" w14:textId="77777777" w:rsidR="001D0006" w:rsidRPr="001D0006" w:rsidRDefault="001D0006" w:rsidP="001D0006">
            <w:pPr>
              <w:suppressAutoHyphens w:val="0"/>
              <w:jc w:val="right"/>
              <w:rPr>
                <w:sz w:val="20"/>
                <w:lang w:eastAsia="en-US"/>
              </w:rPr>
            </w:pPr>
            <w:r w:rsidRPr="001D0006">
              <w:rPr>
                <w:sz w:val="20"/>
                <w:lang w:eastAsia="en-US"/>
              </w:rPr>
              <w:t> </w:t>
            </w:r>
          </w:p>
        </w:tc>
      </w:tr>
      <w:tr w:rsidR="001D0006" w:rsidRPr="001D0006" w14:paraId="72AADDEB" w14:textId="77777777" w:rsidTr="001D0006">
        <w:trPr>
          <w:trHeight w:val="255"/>
          <w:jc w:val="center"/>
        </w:trPr>
        <w:tc>
          <w:tcPr>
            <w:tcW w:w="4900" w:type="dxa"/>
            <w:tcBorders>
              <w:top w:val="nil"/>
              <w:left w:val="double" w:sz="6" w:space="0" w:color="auto"/>
              <w:bottom w:val="single" w:sz="4" w:space="0" w:color="auto"/>
              <w:right w:val="single" w:sz="4" w:space="0" w:color="auto"/>
            </w:tcBorders>
            <w:noWrap/>
            <w:vAlign w:val="center"/>
            <w:hideMark/>
          </w:tcPr>
          <w:p w14:paraId="1813AB5B" w14:textId="77777777" w:rsidR="001D0006" w:rsidRPr="001D0006" w:rsidRDefault="001D0006" w:rsidP="001D0006">
            <w:pPr>
              <w:suppressAutoHyphens w:val="0"/>
              <w:rPr>
                <w:sz w:val="20"/>
                <w:lang w:eastAsia="en-US"/>
              </w:rPr>
            </w:pPr>
            <w:r w:rsidRPr="001D0006">
              <w:rPr>
                <w:sz w:val="20"/>
                <w:lang w:eastAsia="en-US"/>
              </w:rPr>
              <w:t>Вештачко пошумљавање садњом (317)</w:t>
            </w:r>
          </w:p>
        </w:tc>
        <w:tc>
          <w:tcPr>
            <w:tcW w:w="916" w:type="dxa"/>
            <w:tcBorders>
              <w:top w:val="nil"/>
              <w:left w:val="nil"/>
              <w:bottom w:val="single" w:sz="4" w:space="0" w:color="auto"/>
              <w:right w:val="single" w:sz="4" w:space="0" w:color="auto"/>
            </w:tcBorders>
            <w:noWrap/>
            <w:vAlign w:val="center"/>
            <w:hideMark/>
          </w:tcPr>
          <w:p w14:paraId="45A191A2" w14:textId="77777777" w:rsidR="001D0006" w:rsidRPr="001D0006" w:rsidRDefault="001D0006" w:rsidP="001D0006">
            <w:pPr>
              <w:suppressAutoHyphens w:val="0"/>
              <w:jc w:val="right"/>
              <w:rPr>
                <w:sz w:val="20"/>
                <w:lang w:eastAsia="en-US"/>
              </w:rPr>
            </w:pPr>
            <w:r w:rsidRPr="001D0006">
              <w:rPr>
                <w:sz w:val="20"/>
                <w:lang w:eastAsia="en-US"/>
              </w:rPr>
              <w:t>2,56</w:t>
            </w:r>
          </w:p>
        </w:tc>
        <w:tc>
          <w:tcPr>
            <w:tcW w:w="940" w:type="dxa"/>
            <w:tcBorders>
              <w:top w:val="nil"/>
              <w:left w:val="nil"/>
              <w:bottom w:val="single" w:sz="4" w:space="0" w:color="auto"/>
              <w:right w:val="single" w:sz="4" w:space="0" w:color="auto"/>
            </w:tcBorders>
            <w:noWrap/>
            <w:vAlign w:val="center"/>
            <w:hideMark/>
          </w:tcPr>
          <w:p w14:paraId="625CC9F1" w14:textId="77777777" w:rsidR="001D0006" w:rsidRPr="001D0006" w:rsidRDefault="001D0006" w:rsidP="001D0006">
            <w:pPr>
              <w:suppressAutoHyphens w:val="0"/>
              <w:jc w:val="right"/>
              <w:rPr>
                <w:sz w:val="20"/>
                <w:lang w:eastAsia="en-US"/>
              </w:rPr>
            </w:pPr>
            <w:r w:rsidRPr="001D0006">
              <w:rPr>
                <w:sz w:val="20"/>
                <w:lang w:eastAsia="en-US"/>
              </w:rPr>
              <w:t>2,56</w:t>
            </w:r>
          </w:p>
        </w:tc>
        <w:tc>
          <w:tcPr>
            <w:tcW w:w="880" w:type="dxa"/>
            <w:tcBorders>
              <w:top w:val="nil"/>
              <w:left w:val="nil"/>
              <w:bottom w:val="single" w:sz="4" w:space="0" w:color="auto"/>
              <w:right w:val="single" w:sz="4" w:space="0" w:color="auto"/>
            </w:tcBorders>
            <w:noWrap/>
            <w:vAlign w:val="center"/>
            <w:hideMark/>
          </w:tcPr>
          <w:p w14:paraId="1CBC1771" w14:textId="77777777" w:rsidR="001D0006" w:rsidRPr="001D0006" w:rsidRDefault="001D0006" w:rsidP="001D0006">
            <w:pPr>
              <w:suppressAutoHyphens w:val="0"/>
              <w:jc w:val="right"/>
              <w:rPr>
                <w:sz w:val="20"/>
                <w:lang w:eastAsia="en-US"/>
              </w:rPr>
            </w:pPr>
            <w:r w:rsidRPr="001D0006">
              <w:rPr>
                <w:sz w:val="20"/>
                <w:lang w:eastAsia="en-US"/>
              </w:rPr>
              <w:t>100</w:t>
            </w:r>
          </w:p>
        </w:tc>
        <w:tc>
          <w:tcPr>
            <w:tcW w:w="1660" w:type="dxa"/>
            <w:tcBorders>
              <w:top w:val="nil"/>
              <w:left w:val="nil"/>
              <w:bottom w:val="single" w:sz="4" w:space="0" w:color="auto"/>
              <w:right w:val="double" w:sz="6" w:space="0" w:color="auto"/>
            </w:tcBorders>
            <w:noWrap/>
            <w:vAlign w:val="center"/>
            <w:hideMark/>
          </w:tcPr>
          <w:p w14:paraId="76DC0B4F" w14:textId="77777777" w:rsidR="001D0006" w:rsidRPr="001D0006" w:rsidRDefault="001D0006" w:rsidP="001D0006">
            <w:pPr>
              <w:suppressAutoHyphens w:val="0"/>
              <w:jc w:val="right"/>
              <w:rPr>
                <w:sz w:val="20"/>
                <w:lang w:eastAsia="en-US"/>
              </w:rPr>
            </w:pPr>
            <w:r w:rsidRPr="001D0006">
              <w:rPr>
                <w:sz w:val="20"/>
                <w:lang w:eastAsia="en-US"/>
              </w:rPr>
              <w:t> </w:t>
            </w:r>
          </w:p>
        </w:tc>
      </w:tr>
      <w:tr w:rsidR="001D0006" w:rsidRPr="001D0006" w14:paraId="6A6A4983" w14:textId="77777777" w:rsidTr="001D0006">
        <w:trPr>
          <w:trHeight w:val="255"/>
          <w:jc w:val="center"/>
        </w:trPr>
        <w:tc>
          <w:tcPr>
            <w:tcW w:w="4900" w:type="dxa"/>
            <w:tcBorders>
              <w:top w:val="nil"/>
              <w:left w:val="double" w:sz="6" w:space="0" w:color="auto"/>
              <w:bottom w:val="single" w:sz="4" w:space="0" w:color="auto"/>
              <w:right w:val="single" w:sz="4" w:space="0" w:color="auto"/>
            </w:tcBorders>
            <w:noWrap/>
            <w:vAlign w:val="center"/>
            <w:hideMark/>
          </w:tcPr>
          <w:p w14:paraId="201062E7" w14:textId="77777777" w:rsidR="001D0006" w:rsidRPr="001D0006" w:rsidRDefault="001D0006" w:rsidP="001D0006">
            <w:pPr>
              <w:suppressAutoHyphens w:val="0"/>
              <w:rPr>
                <w:sz w:val="20"/>
                <w:lang w:eastAsia="en-US"/>
              </w:rPr>
            </w:pPr>
            <w:r w:rsidRPr="001D0006">
              <w:rPr>
                <w:sz w:val="20"/>
                <w:lang w:eastAsia="en-US"/>
              </w:rPr>
              <w:t>Окопавање и прашење (518)</w:t>
            </w:r>
          </w:p>
        </w:tc>
        <w:tc>
          <w:tcPr>
            <w:tcW w:w="916" w:type="dxa"/>
            <w:tcBorders>
              <w:top w:val="nil"/>
              <w:left w:val="nil"/>
              <w:bottom w:val="single" w:sz="4" w:space="0" w:color="auto"/>
              <w:right w:val="single" w:sz="4" w:space="0" w:color="auto"/>
            </w:tcBorders>
            <w:noWrap/>
            <w:vAlign w:val="center"/>
            <w:hideMark/>
          </w:tcPr>
          <w:p w14:paraId="2FAF0C5D" w14:textId="77777777" w:rsidR="001D0006" w:rsidRPr="001D0006" w:rsidRDefault="001D0006" w:rsidP="001D0006">
            <w:pPr>
              <w:suppressAutoHyphens w:val="0"/>
              <w:jc w:val="right"/>
              <w:rPr>
                <w:sz w:val="20"/>
                <w:lang w:eastAsia="en-US"/>
              </w:rPr>
            </w:pPr>
            <w:r w:rsidRPr="001D0006">
              <w:rPr>
                <w:sz w:val="20"/>
                <w:lang w:eastAsia="en-US"/>
              </w:rPr>
              <w:t>8,88</w:t>
            </w:r>
          </w:p>
        </w:tc>
        <w:tc>
          <w:tcPr>
            <w:tcW w:w="940" w:type="dxa"/>
            <w:tcBorders>
              <w:top w:val="nil"/>
              <w:left w:val="nil"/>
              <w:bottom w:val="single" w:sz="4" w:space="0" w:color="auto"/>
              <w:right w:val="single" w:sz="4" w:space="0" w:color="auto"/>
            </w:tcBorders>
            <w:noWrap/>
            <w:vAlign w:val="center"/>
            <w:hideMark/>
          </w:tcPr>
          <w:p w14:paraId="697A1A75" w14:textId="77777777" w:rsidR="001D0006" w:rsidRPr="001D0006" w:rsidRDefault="001D0006" w:rsidP="001D0006">
            <w:pPr>
              <w:suppressAutoHyphens w:val="0"/>
              <w:jc w:val="right"/>
              <w:rPr>
                <w:sz w:val="20"/>
                <w:lang w:eastAsia="en-US"/>
              </w:rPr>
            </w:pPr>
            <w:r w:rsidRPr="001D0006">
              <w:rPr>
                <w:sz w:val="20"/>
                <w:lang w:eastAsia="en-US"/>
              </w:rPr>
              <w:t>8,88</w:t>
            </w:r>
          </w:p>
        </w:tc>
        <w:tc>
          <w:tcPr>
            <w:tcW w:w="880" w:type="dxa"/>
            <w:tcBorders>
              <w:top w:val="nil"/>
              <w:left w:val="nil"/>
              <w:bottom w:val="single" w:sz="4" w:space="0" w:color="auto"/>
              <w:right w:val="single" w:sz="4" w:space="0" w:color="auto"/>
            </w:tcBorders>
            <w:noWrap/>
            <w:vAlign w:val="center"/>
            <w:hideMark/>
          </w:tcPr>
          <w:p w14:paraId="0C55F012" w14:textId="77777777" w:rsidR="001D0006" w:rsidRPr="001D0006" w:rsidRDefault="001D0006" w:rsidP="001D0006">
            <w:pPr>
              <w:suppressAutoHyphens w:val="0"/>
              <w:jc w:val="right"/>
              <w:rPr>
                <w:sz w:val="20"/>
                <w:lang w:eastAsia="en-US"/>
              </w:rPr>
            </w:pPr>
            <w:r w:rsidRPr="001D0006">
              <w:rPr>
                <w:sz w:val="20"/>
                <w:lang w:eastAsia="en-US"/>
              </w:rPr>
              <w:t> </w:t>
            </w:r>
          </w:p>
        </w:tc>
        <w:tc>
          <w:tcPr>
            <w:tcW w:w="1660" w:type="dxa"/>
            <w:tcBorders>
              <w:top w:val="nil"/>
              <w:left w:val="nil"/>
              <w:bottom w:val="single" w:sz="4" w:space="0" w:color="auto"/>
              <w:right w:val="double" w:sz="6" w:space="0" w:color="auto"/>
            </w:tcBorders>
            <w:noWrap/>
            <w:vAlign w:val="center"/>
            <w:hideMark/>
          </w:tcPr>
          <w:p w14:paraId="57E795CA" w14:textId="77777777" w:rsidR="001D0006" w:rsidRPr="001D0006" w:rsidRDefault="001D0006" w:rsidP="001D0006">
            <w:pPr>
              <w:suppressAutoHyphens w:val="0"/>
              <w:jc w:val="right"/>
              <w:rPr>
                <w:sz w:val="20"/>
                <w:lang w:eastAsia="en-US"/>
              </w:rPr>
            </w:pPr>
            <w:r w:rsidRPr="001D0006">
              <w:rPr>
                <w:sz w:val="20"/>
                <w:lang w:eastAsia="en-US"/>
              </w:rPr>
              <w:t> </w:t>
            </w:r>
          </w:p>
        </w:tc>
      </w:tr>
      <w:tr w:rsidR="001D0006" w:rsidRPr="001D0006" w14:paraId="4C0BB11D" w14:textId="77777777" w:rsidTr="001D0006">
        <w:trPr>
          <w:trHeight w:val="255"/>
          <w:jc w:val="center"/>
        </w:trPr>
        <w:tc>
          <w:tcPr>
            <w:tcW w:w="4900" w:type="dxa"/>
            <w:tcBorders>
              <w:top w:val="nil"/>
              <w:left w:val="double" w:sz="6" w:space="0" w:color="auto"/>
              <w:bottom w:val="single" w:sz="4" w:space="0" w:color="auto"/>
              <w:right w:val="single" w:sz="4" w:space="0" w:color="auto"/>
            </w:tcBorders>
            <w:noWrap/>
            <w:vAlign w:val="center"/>
            <w:hideMark/>
          </w:tcPr>
          <w:p w14:paraId="0A930C59" w14:textId="77777777" w:rsidR="001D0006" w:rsidRPr="001D0006" w:rsidRDefault="001D0006" w:rsidP="001D0006">
            <w:pPr>
              <w:suppressAutoHyphens w:val="0"/>
              <w:rPr>
                <w:sz w:val="20"/>
                <w:lang w:eastAsia="en-US"/>
              </w:rPr>
            </w:pPr>
            <w:r w:rsidRPr="001D0006">
              <w:rPr>
                <w:sz w:val="20"/>
                <w:lang w:eastAsia="en-US"/>
              </w:rPr>
              <w:lastRenderedPageBreak/>
              <w:t>Чишћење у младим природним састојинама (526)</w:t>
            </w:r>
          </w:p>
        </w:tc>
        <w:tc>
          <w:tcPr>
            <w:tcW w:w="916" w:type="dxa"/>
            <w:tcBorders>
              <w:top w:val="nil"/>
              <w:left w:val="nil"/>
              <w:bottom w:val="single" w:sz="4" w:space="0" w:color="auto"/>
              <w:right w:val="single" w:sz="4" w:space="0" w:color="auto"/>
            </w:tcBorders>
            <w:noWrap/>
            <w:vAlign w:val="center"/>
            <w:hideMark/>
          </w:tcPr>
          <w:p w14:paraId="464D5912" w14:textId="77777777" w:rsidR="001D0006" w:rsidRPr="001D0006" w:rsidRDefault="001D0006" w:rsidP="001D0006">
            <w:pPr>
              <w:suppressAutoHyphens w:val="0"/>
              <w:jc w:val="right"/>
              <w:rPr>
                <w:sz w:val="20"/>
                <w:lang w:eastAsia="en-US"/>
              </w:rPr>
            </w:pPr>
            <w:r w:rsidRPr="001D0006">
              <w:rPr>
                <w:sz w:val="20"/>
                <w:lang w:eastAsia="en-US"/>
              </w:rPr>
              <w:t>174,53</w:t>
            </w:r>
          </w:p>
        </w:tc>
        <w:tc>
          <w:tcPr>
            <w:tcW w:w="940" w:type="dxa"/>
            <w:tcBorders>
              <w:top w:val="nil"/>
              <w:left w:val="nil"/>
              <w:bottom w:val="single" w:sz="4" w:space="0" w:color="auto"/>
              <w:right w:val="single" w:sz="4" w:space="0" w:color="auto"/>
            </w:tcBorders>
            <w:noWrap/>
            <w:vAlign w:val="center"/>
            <w:hideMark/>
          </w:tcPr>
          <w:p w14:paraId="205EDDDC" w14:textId="77777777" w:rsidR="001D0006" w:rsidRPr="001D0006" w:rsidRDefault="001D0006" w:rsidP="001D0006">
            <w:pPr>
              <w:suppressAutoHyphens w:val="0"/>
              <w:jc w:val="right"/>
              <w:rPr>
                <w:sz w:val="20"/>
                <w:lang w:eastAsia="en-US"/>
              </w:rPr>
            </w:pPr>
            <w:r w:rsidRPr="001D0006">
              <w:rPr>
                <w:sz w:val="20"/>
                <w:lang w:eastAsia="en-US"/>
              </w:rPr>
              <w:t>59,99</w:t>
            </w:r>
          </w:p>
        </w:tc>
        <w:tc>
          <w:tcPr>
            <w:tcW w:w="880" w:type="dxa"/>
            <w:tcBorders>
              <w:top w:val="nil"/>
              <w:left w:val="nil"/>
              <w:bottom w:val="single" w:sz="4" w:space="0" w:color="auto"/>
              <w:right w:val="single" w:sz="4" w:space="0" w:color="auto"/>
            </w:tcBorders>
            <w:noWrap/>
            <w:vAlign w:val="center"/>
            <w:hideMark/>
          </w:tcPr>
          <w:p w14:paraId="7271FDFC" w14:textId="77777777" w:rsidR="001D0006" w:rsidRPr="001D0006" w:rsidRDefault="001D0006" w:rsidP="001D0006">
            <w:pPr>
              <w:suppressAutoHyphens w:val="0"/>
              <w:jc w:val="right"/>
              <w:rPr>
                <w:sz w:val="20"/>
                <w:lang w:eastAsia="en-US"/>
              </w:rPr>
            </w:pPr>
            <w:r w:rsidRPr="001D0006">
              <w:rPr>
                <w:sz w:val="20"/>
                <w:lang w:eastAsia="en-US"/>
              </w:rPr>
              <w:t>34</w:t>
            </w:r>
          </w:p>
        </w:tc>
        <w:tc>
          <w:tcPr>
            <w:tcW w:w="1660" w:type="dxa"/>
            <w:tcBorders>
              <w:top w:val="nil"/>
              <w:left w:val="nil"/>
              <w:bottom w:val="single" w:sz="4" w:space="0" w:color="auto"/>
              <w:right w:val="double" w:sz="6" w:space="0" w:color="auto"/>
            </w:tcBorders>
            <w:noWrap/>
            <w:vAlign w:val="center"/>
            <w:hideMark/>
          </w:tcPr>
          <w:p w14:paraId="1A29AE2D" w14:textId="77777777" w:rsidR="001D0006" w:rsidRPr="001D0006" w:rsidRDefault="001D0006" w:rsidP="001D0006">
            <w:pPr>
              <w:suppressAutoHyphens w:val="0"/>
              <w:jc w:val="right"/>
              <w:rPr>
                <w:sz w:val="20"/>
                <w:lang w:eastAsia="en-US"/>
              </w:rPr>
            </w:pPr>
            <w:r w:rsidRPr="001D0006">
              <w:rPr>
                <w:sz w:val="20"/>
                <w:lang w:eastAsia="en-US"/>
              </w:rPr>
              <w:t> </w:t>
            </w:r>
          </w:p>
        </w:tc>
      </w:tr>
      <w:tr w:rsidR="001D0006" w:rsidRPr="001D0006" w14:paraId="074A3F36" w14:textId="77777777" w:rsidTr="001D0006">
        <w:trPr>
          <w:trHeight w:val="255"/>
          <w:jc w:val="center"/>
        </w:trPr>
        <w:tc>
          <w:tcPr>
            <w:tcW w:w="4900" w:type="dxa"/>
            <w:tcBorders>
              <w:top w:val="nil"/>
              <w:left w:val="double" w:sz="6" w:space="0" w:color="auto"/>
              <w:bottom w:val="single" w:sz="4" w:space="0" w:color="auto"/>
              <w:right w:val="single" w:sz="4" w:space="0" w:color="auto"/>
            </w:tcBorders>
            <w:noWrap/>
            <w:vAlign w:val="center"/>
            <w:hideMark/>
          </w:tcPr>
          <w:p w14:paraId="77968B49" w14:textId="77777777" w:rsidR="001D0006" w:rsidRPr="001D0006" w:rsidRDefault="001D0006" w:rsidP="001D0006">
            <w:pPr>
              <w:suppressAutoHyphens w:val="0"/>
              <w:rPr>
                <w:sz w:val="20"/>
                <w:lang w:eastAsia="en-US"/>
              </w:rPr>
            </w:pPr>
            <w:r w:rsidRPr="001D0006">
              <w:rPr>
                <w:sz w:val="20"/>
                <w:lang w:eastAsia="en-US"/>
              </w:rPr>
              <w:t>Обнављање оплодним сечама (311)</w:t>
            </w:r>
          </w:p>
        </w:tc>
        <w:tc>
          <w:tcPr>
            <w:tcW w:w="916" w:type="dxa"/>
            <w:tcBorders>
              <w:top w:val="nil"/>
              <w:left w:val="nil"/>
              <w:bottom w:val="single" w:sz="4" w:space="0" w:color="auto"/>
              <w:right w:val="single" w:sz="4" w:space="0" w:color="auto"/>
            </w:tcBorders>
            <w:noWrap/>
            <w:vAlign w:val="center"/>
            <w:hideMark/>
          </w:tcPr>
          <w:p w14:paraId="656A62FB" w14:textId="77777777" w:rsidR="001D0006" w:rsidRPr="001D0006" w:rsidRDefault="001D0006" w:rsidP="001D0006">
            <w:pPr>
              <w:suppressAutoHyphens w:val="0"/>
              <w:jc w:val="right"/>
              <w:rPr>
                <w:sz w:val="20"/>
                <w:lang w:eastAsia="en-US"/>
              </w:rPr>
            </w:pPr>
            <w:r w:rsidRPr="001D0006">
              <w:rPr>
                <w:sz w:val="20"/>
                <w:lang w:eastAsia="en-US"/>
              </w:rPr>
              <w:t>93,28</w:t>
            </w:r>
          </w:p>
        </w:tc>
        <w:tc>
          <w:tcPr>
            <w:tcW w:w="940" w:type="dxa"/>
            <w:tcBorders>
              <w:top w:val="nil"/>
              <w:left w:val="nil"/>
              <w:bottom w:val="single" w:sz="4" w:space="0" w:color="auto"/>
              <w:right w:val="single" w:sz="4" w:space="0" w:color="auto"/>
            </w:tcBorders>
            <w:noWrap/>
            <w:vAlign w:val="center"/>
            <w:hideMark/>
          </w:tcPr>
          <w:p w14:paraId="3D6433F1" w14:textId="77777777" w:rsidR="001D0006" w:rsidRPr="001D0006" w:rsidRDefault="001D0006" w:rsidP="001D0006">
            <w:pPr>
              <w:suppressAutoHyphens w:val="0"/>
              <w:jc w:val="right"/>
              <w:rPr>
                <w:sz w:val="20"/>
                <w:lang w:eastAsia="en-US"/>
              </w:rPr>
            </w:pPr>
            <w:r w:rsidRPr="001D0006">
              <w:rPr>
                <w:sz w:val="20"/>
                <w:lang w:eastAsia="en-US"/>
              </w:rPr>
              <w:t>93,28</w:t>
            </w:r>
          </w:p>
        </w:tc>
        <w:tc>
          <w:tcPr>
            <w:tcW w:w="880" w:type="dxa"/>
            <w:tcBorders>
              <w:top w:val="nil"/>
              <w:left w:val="nil"/>
              <w:bottom w:val="single" w:sz="4" w:space="0" w:color="auto"/>
              <w:right w:val="single" w:sz="4" w:space="0" w:color="auto"/>
            </w:tcBorders>
            <w:noWrap/>
            <w:vAlign w:val="center"/>
            <w:hideMark/>
          </w:tcPr>
          <w:p w14:paraId="48296896" w14:textId="77777777" w:rsidR="001D0006" w:rsidRPr="001D0006" w:rsidRDefault="001D0006" w:rsidP="001D0006">
            <w:pPr>
              <w:suppressAutoHyphens w:val="0"/>
              <w:jc w:val="right"/>
              <w:rPr>
                <w:sz w:val="20"/>
                <w:lang w:eastAsia="en-US"/>
              </w:rPr>
            </w:pPr>
            <w:r w:rsidRPr="001D0006">
              <w:rPr>
                <w:sz w:val="20"/>
                <w:lang w:eastAsia="en-US"/>
              </w:rPr>
              <w:t>100</w:t>
            </w:r>
          </w:p>
        </w:tc>
        <w:tc>
          <w:tcPr>
            <w:tcW w:w="1660" w:type="dxa"/>
            <w:tcBorders>
              <w:top w:val="nil"/>
              <w:left w:val="nil"/>
              <w:bottom w:val="single" w:sz="4" w:space="0" w:color="auto"/>
              <w:right w:val="double" w:sz="6" w:space="0" w:color="auto"/>
            </w:tcBorders>
            <w:noWrap/>
            <w:vAlign w:val="center"/>
            <w:hideMark/>
          </w:tcPr>
          <w:p w14:paraId="779E19A1" w14:textId="77777777" w:rsidR="001D0006" w:rsidRPr="001D0006" w:rsidRDefault="001D0006" w:rsidP="001D0006">
            <w:pPr>
              <w:suppressAutoHyphens w:val="0"/>
              <w:jc w:val="right"/>
              <w:rPr>
                <w:sz w:val="20"/>
                <w:lang w:eastAsia="en-US"/>
              </w:rPr>
            </w:pPr>
            <w:r w:rsidRPr="001D0006">
              <w:rPr>
                <w:sz w:val="20"/>
                <w:lang w:eastAsia="en-US"/>
              </w:rPr>
              <w:t> </w:t>
            </w:r>
          </w:p>
        </w:tc>
      </w:tr>
      <w:tr w:rsidR="001D0006" w:rsidRPr="001D0006" w14:paraId="3EBEFB6D" w14:textId="77777777" w:rsidTr="001D0006">
        <w:trPr>
          <w:trHeight w:val="270"/>
          <w:jc w:val="center"/>
        </w:trPr>
        <w:tc>
          <w:tcPr>
            <w:tcW w:w="4900" w:type="dxa"/>
            <w:tcBorders>
              <w:top w:val="nil"/>
              <w:left w:val="double" w:sz="6" w:space="0" w:color="auto"/>
              <w:bottom w:val="single" w:sz="4" w:space="0" w:color="auto"/>
              <w:right w:val="single" w:sz="4" w:space="0" w:color="auto"/>
            </w:tcBorders>
            <w:noWrap/>
            <w:vAlign w:val="center"/>
            <w:hideMark/>
          </w:tcPr>
          <w:p w14:paraId="4667A8B3" w14:textId="77777777" w:rsidR="001D0006" w:rsidRPr="001D0006" w:rsidRDefault="001D0006" w:rsidP="001D0006">
            <w:pPr>
              <w:suppressAutoHyphens w:val="0"/>
              <w:rPr>
                <w:sz w:val="20"/>
                <w:lang w:eastAsia="en-US"/>
              </w:rPr>
            </w:pPr>
            <w:r w:rsidRPr="001D0006">
              <w:rPr>
                <w:sz w:val="20"/>
                <w:lang w:eastAsia="en-US"/>
              </w:rPr>
              <w:t>Прореде</w:t>
            </w:r>
          </w:p>
        </w:tc>
        <w:tc>
          <w:tcPr>
            <w:tcW w:w="916" w:type="dxa"/>
            <w:tcBorders>
              <w:top w:val="nil"/>
              <w:left w:val="nil"/>
              <w:bottom w:val="single" w:sz="4" w:space="0" w:color="auto"/>
              <w:right w:val="single" w:sz="4" w:space="0" w:color="auto"/>
            </w:tcBorders>
            <w:noWrap/>
            <w:vAlign w:val="center"/>
            <w:hideMark/>
          </w:tcPr>
          <w:p w14:paraId="11BFA9B5" w14:textId="77777777" w:rsidR="001D0006" w:rsidRPr="001D0006" w:rsidRDefault="001D0006" w:rsidP="001D0006">
            <w:pPr>
              <w:suppressAutoHyphens w:val="0"/>
              <w:jc w:val="right"/>
              <w:rPr>
                <w:sz w:val="20"/>
                <w:lang w:eastAsia="en-US"/>
              </w:rPr>
            </w:pPr>
            <w:r w:rsidRPr="001D0006">
              <w:rPr>
                <w:sz w:val="20"/>
                <w:lang w:eastAsia="en-US"/>
              </w:rPr>
              <w:t>518,69</w:t>
            </w:r>
          </w:p>
        </w:tc>
        <w:tc>
          <w:tcPr>
            <w:tcW w:w="940" w:type="dxa"/>
            <w:tcBorders>
              <w:top w:val="nil"/>
              <w:left w:val="nil"/>
              <w:bottom w:val="single" w:sz="4" w:space="0" w:color="auto"/>
              <w:right w:val="single" w:sz="4" w:space="0" w:color="auto"/>
            </w:tcBorders>
            <w:noWrap/>
            <w:vAlign w:val="center"/>
            <w:hideMark/>
          </w:tcPr>
          <w:p w14:paraId="00DE2D98" w14:textId="77777777" w:rsidR="001D0006" w:rsidRPr="001D0006" w:rsidRDefault="001D0006" w:rsidP="001D0006">
            <w:pPr>
              <w:suppressAutoHyphens w:val="0"/>
              <w:jc w:val="right"/>
              <w:rPr>
                <w:sz w:val="20"/>
                <w:lang w:eastAsia="en-US"/>
              </w:rPr>
            </w:pPr>
            <w:r w:rsidRPr="001D0006">
              <w:rPr>
                <w:sz w:val="20"/>
                <w:lang w:eastAsia="en-US"/>
              </w:rPr>
              <w:t>454,37</w:t>
            </w:r>
          </w:p>
        </w:tc>
        <w:tc>
          <w:tcPr>
            <w:tcW w:w="880" w:type="dxa"/>
            <w:tcBorders>
              <w:top w:val="nil"/>
              <w:left w:val="nil"/>
              <w:bottom w:val="single" w:sz="4" w:space="0" w:color="auto"/>
              <w:right w:val="single" w:sz="4" w:space="0" w:color="auto"/>
            </w:tcBorders>
            <w:noWrap/>
            <w:vAlign w:val="center"/>
            <w:hideMark/>
          </w:tcPr>
          <w:p w14:paraId="6687D378" w14:textId="77777777" w:rsidR="001D0006" w:rsidRPr="001D0006" w:rsidRDefault="001D0006" w:rsidP="001D0006">
            <w:pPr>
              <w:suppressAutoHyphens w:val="0"/>
              <w:jc w:val="right"/>
              <w:rPr>
                <w:sz w:val="20"/>
                <w:lang w:eastAsia="en-US"/>
              </w:rPr>
            </w:pPr>
            <w:r w:rsidRPr="001D0006">
              <w:rPr>
                <w:sz w:val="20"/>
                <w:lang w:eastAsia="en-US"/>
              </w:rPr>
              <w:t>88</w:t>
            </w:r>
          </w:p>
        </w:tc>
        <w:tc>
          <w:tcPr>
            <w:tcW w:w="1660" w:type="dxa"/>
            <w:tcBorders>
              <w:top w:val="nil"/>
              <w:left w:val="nil"/>
              <w:bottom w:val="single" w:sz="4" w:space="0" w:color="auto"/>
              <w:right w:val="double" w:sz="6" w:space="0" w:color="auto"/>
            </w:tcBorders>
            <w:noWrap/>
            <w:vAlign w:val="center"/>
            <w:hideMark/>
          </w:tcPr>
          <w:p w14:paraId="03C885BB" w14:textId="77777777" w:rsidR="001D0006" w:rsidRPr="001D0006" w:rsidRDefault="001D0006" w:rsidP="001D0006">
            <w:pPr>
              <w:suppressAutoHyphens w:val="0"/>
              <w:jc w:val="right"/>
              <w:rPr>
                <w:sz w:val="20"/>
                <w:lang w:eastAsia="en-US"/>
              </w:rPr>
            </w:pPr>
            <w:r w:rsidRPr="001D0006">
              <w:rPr>
                <w:sz w:val="20"/>
                <w:lang w:eastAsia="en-US"/>
              </w:rPr>
              <w:t> </w:t>
            </w:r>
          </w:p>
        </w:tc>
      </w:tr>
      <w:tr w:rsidR="001D0006" w:rsidRPr="001D0006" w14:paraId="71473D9B" w14:textId="77777777" w:rsidTr="001D0006">
        <w:trPr>
          <w:trHeight w:val="285"/>
          <w:jc w:val="center"/>
        </w:trPr>
        <w:tc>
          <w:tcPr>
            <w:tcW w:w="4900" w:type="dxa"/>
            <w:tcBorders>
              <w:top w:val="double" w:sz="6" w:space="0" w:color="auto"/>
              <w:left w:val="double" w:sz="6" w:space="0" w:color="auto"/>
              <w:bottom w:val="double" w:sz="6" w:space="0" w:color="auto"/>
              <w:right w:val="single" w:sz="4" w:space="0" w:color="auto"/>
            </w:tcBorders>
            <w:noWrap/>
            <w:vAlign w:val="center"/>
            <w:hideMark/>
          </w:tcPr>
          <w:p w14:paraId="3FC049AF" w14:textId="77777777" w:rsidR="001D0006" w:rsidRPr="001D0006" w:rsidRDefault="001D0006" w:rsidP="001D0006">
            <w:pPr>
              <w:suppressAutoHyphens w:val="0"/>
              <w:rPr>
                <w:sz w:val="20"/>
                <w:lang w:eastAsia="en-US"/>
              </w:rPr>
            </w:pPr>
            <w:r w:rsidRPr="001D0006">
              <w:rPr>
                <w:sz w:val="20"/>
                <w:lang w:eastAsia="en-US"/>
              </w:rPr>
              <w:t xml:space="preserve"> У К У П Н О</w:t>
            </w:r>
          </w:p>
        </w:tc>
        <w:tc>
          <w:tcPr>
            <w:tcW w:w="916" w:type="dxa"/>
            <w:tcBorders>
              <w:top w:val="double" w:sz="6" w:space="0" w:color="auto"/>
              <w:left w:val="nil"/>
              <w:bottom w:val="double" w:sz="6" w:space="0" w:color="auto"/>
              <w:right w:val="single" w:sz="4" w:space="0" w:color="auto"/>
            </w:tcBorders>
            <w:noWrap/>
            <w:vAlign w:val="center"/>
            <w:hideMark/>
          </w:tcPr>
          <w:p w14:paraId="4ED7842F" w14:textId="77777777" w:rsidR="001D0006" w:rsidRPr="001D0006" w:rsidRDefault="001D0006" w:rsidP="001D0006">
            <w:pPr>
              <w:suppressAutoHyphens w:val="0"/>
              <w:jc w:val="right"/>
              <w:rPr>
                <w:sz w:val="20"/>
                <w:lang w:eastAsia="en-US"/>
              </w:rPr>
            </w:pPr>
            <w:r w:rsidRPr="001D0006">
              <w:rPr>
                <w:sz w:val="20"/>
                <w:lang w:eastAsia="en-US"/>
              </w:rPr>
              <w:t>809,45</w:t>
            </w:r>
          </w:p>
        </w:tc>
        <w:tc>
          <w:tcPr>
            <w:tcW w:w="940" w:type="dxa"/>
            <w:tcBorders>
              <w:top w:val="double" w:sz="6" w:space="0" w:color="auto"/>
              <w:left w:val="nil"/>
              <w:bottom w:val="double" w:sz="6" w:space="0" w:color="auto"/>
              <w:right w:val="single" w:sz="4" w:space="0" w:color="auto"/>
            </w:tcBorders>
            <w:noWrap/>
            <w:vAlign w:val="center"/>
            <w:hideMark/>
          </w:tcPr>
          <w:p w14:paraId="3CF6CF19" w14:textId="77777777" w:rsidR="001D0006" w:rsidRPr="001D0006" w:rsidRDefault="001D0006" w:rsidP="001D0006">
            <w:pPr>
              <w:suppressAutoHyphens w:val="0"/>
              <w:jc w:val="right"/>
              <w:rPr>
                <w:sz w:val="20"/>
                <w:lang w:eastAsia="en-US"/>
              </w:rPr>
            </w:pPr>
            <w:r w:rsidRPr="001D0006">
              <w:rPr>
                <w:sz w:val="20"/>
                <w:lang w:eastAsia="en-US"/>
              </w:rPr>
              <w:t>621,75</w:t>
            </w:r>
          </w:p>
        </w:tc>
        <w:tc>
          <w:tcPr>
            <w:tcW w:w="880" w:type="dxa"/>
            <w:tcBorders>
              <w:top w:val="double" w:sz="6" w:space="0" w:color="auto"/>
              <w:left w:val="nil"/>
              <w:bottom w:val="double" w:sz="6" w:space="0" w:color="auto"/>
              <w:right w:val="nil"/>
            </w:tcBorders>
            <w:noWrap/>
            <w:vAlign w:val="center"/>
            <w:hideMark/>
          </w:tcPr>
          <w:p w14:paraId="6373CB9F" w14:textId="77777777" w:rsidR="001D0006" w:rsidRPr="001D0006" w:rsidRDefault="001D0006" w:rsidP="001D0006">
            <w:pPr>
              <w:suppressAutoHyphens w:val="0"/>
              <w:jc w:val="right"/>
              <w:rPr>
                <w:sz w:val="20"/>
                <w:lang w:eastAsia="en-US"/>
              </w:rPr>
            </w:pPr>
            <w:r w:rsidRPr="001D0006">
              <w:rPr>
                <w:sz w:val="20"/>
                <w:lang w:eastAsia="en-US"/>
              </w:rPr>
              <w:t>76,8</w:t>
            </w:r>
          </w:p>
        </w:tc>
        <w:tc>
          <w:tcPr>
            <w:tcW w:w="1660" w:type="dxa"/>
            <w:tcBorders>
              <w:top w:val="double" w:sz="6" w:space="0" w:color="auto"/>
              <w:left w:val="single" w:sz="4" w:space="0" w:color="auto"/>
              <w:bottom w:val="double" w:sz="6" w:space="0" w:color="auto"/>
              <w:right w:val="double" w:sz="6" w:space="0" w:color="auto"/>
            </w:tcBorders>
            <w:noWrap/>
            <w:vAlign w:val="center"/>
            <w:hideMark/>
          </w:tcPr>
          <w:p w14:paraId="6C576EEC" w14:textId="77777777" w:rsidR="001D0006" w:rsidRPr="001D0006" w:rsidRDefault="001D0006" w:rsidP="001D0006">
            <w:pPr>
              <w:suppressAutoHyphens w:val="0"/>
              <w:jc w:val="right"/>
              <w:rPr>
                <w:sz w:val="20"/>
                <w:lang w:eastAsia="en-US"/>
              </w:rPr>
            </w:pPr>
            <w:r w:rsidRPr="001D0006">
              <w:rPr>
                <w:sz w:val="20"/>
                <w:lang w:eastAsia="en-US"/>
              </w:rPr>
              <w:t>2,56</w:t>
            </w:r>
          </w:p>
        </w:tc>
      </w:tr>
    </w:tbl>
    <w:p w14:paraId="421FCED6" w14:textId="77777777" w:rsidR="00CB65F2" w:rsidRPr="00113928" w:rsidRDefault="00CB65F2" w:rsidP="00124C37">
      <w:pPr>
        <w:spacing w:after="60"/>
        <w:ind w:right="131"/>
        <w:jc w:val="both"/>
        <w:rPr>
          <w:bCs/>
          <w:color w:val="000000"/>
          <w:sz w:val="22"/>
          <w:szCs w:val="22"/>
          <w:lang w:val="sr-Cyrl-RS"/>
        </w:rPr>
      </w:pPr>
    </w:p>
    <w:p w14:paraId="594EC567" w14:textId="31E75C3A" w:rsidR="00CB65F2" w:rsidRPr="002C21CC" w:rsidRDefault="00CB65F2" w:rsidP="00124C37">
      <w:pPr>
        <w:spacing w:after="60"/>
        <w:ind w:right="131" w:firstLine="720"/>
        <w:jc w:val="both"/>
        <w:rPr>
          <w:bCs/>
          <w:sz w:val="22"/>
          <w:szCs w:val="22"/>
          <w:lang w:val="sr-Cyrl-RS"/>
        </w:rPr>
      </w:pPr>
      <w:r w:rsidRPr="0001315F">
        <w:rPr>
          <w:bCs/>
          <w:sz w:val="22"/>
          <w:szCs w:val="22"/>
          <w:lang w:val="sr-Cyrl-RS"/>
        </w:rPr>
        <w:t xml:space="preserve">Из претходних приказа види се да у претходном уређајном периоду, у овој газдинској јединици радови на обнови и гајењу шума извршени </w:t>
      </w:r>
      <w:r w:rsidR="005E2D37" w:rsidRPr="0001315F">
        <w:rPr>
          <w:bCs/>
          <w:sz w:val="22"/>
          <w:szCs w:val="22"/>
          <w:lang w:val="sr-Cyrl-RS"/>
        </w:rPr>
        <w:t xml:space="preserve">су </w:t>
      </w:r>
      <w:r w:rsidRPr="0001315F">
        <w:rPr>
          <w:bCs/>
          <w:sz w:val="22"/>
          <w:szCs w:val="22"/>
          <w:lang w:val="sr-Cyrl-RS"/>
        </w:rPr>
        <w:t>успешно</w:t>
      </w:r>
      <w:r w:rsidR="002031E1">
        <w:rPr>
          <w:bCs/>
          <w:sz w:val="22"/>
          <w:szCs w:val="22"/>
          <w:lang w:val="sr-Cyrl-RS"/>
        </w:rPr>
        <w:t>.</w:t>
      </w:r>
      <w:r w:rsidRPr="002C21CC">
        <w:rPr>
          <w:bCs/>
          <w:sz w:val="22"/>
          <w:szCs w:val="22"/>
          <w:lang w:val="sr-Cyrl-RS"/>
        </w:rPr>
        <w:t xml:space="preserve"> </w:t>
      </w:r>
    </w:p>
    <w:p w14:paraId="3DF7DC35" w14:textId="54B9E98C" w:rsidR="0076318C" w:rsidRPr="002C21CC" w:rsidRDefault="0076318C" w:rsidP="00124C37">
      <w:pPr>
        <w:spacing w:after="60"/>
        <w:ind w:right="131" w:firstLine="720"/>
        <w:jc w:val="both"/>
        <w:rPr>
          <w:sz w:val="22"/>
          <w:szCs w:val="22"/>
        </w:rPr>
      </w:pPr>
      <w:r w:rsidRPr="002D17EB">
        <w:rPr>
          <w:bCs/>
          <w:sz w:val="22"/>
          <w:szCs w:val="22"/>
          <w:lang w:val="sr-Cyrl-RS"/>
        </w:rPr>
        <w:t xml:space="preserve">Прореде су извршене на </w:t>
      </w:r>
      <w:r w:rsidR="000D7D7A">
        <w:rPr>
          <w:sz w:val="22"/>
          <w:szCs w:val="22"/>
          <w:lang w:val="sr-Cyrl-RS" w:eastAsia="en-US"/>
        </w:rPr>
        <w:t>518</w:t>
      </w:r>
      <w:r w:rsidR="005E2D37">
        <w:rPr>
          <w:sz w:val="22"/>
          <w:szCs w:val="22"/>
          <w:lang w:val="sr-Cyrl-RS" w:eastAsia="en-US"/>
        </w:rPr>
        <w:t>,</w:t>
      </w:r>
      <w:r w:rsidR="000D7D7A">
        <w:rPr>
          <w:sz w:val="22"/>
          <w:szCs w:val="22"/>
          <w:lang w:val="sr-Cyrl-RS" w:eastAsia="en-US"/>
        </w:rPr>
        <w:t>69</w:t>
      </w:r>
      <w:r w:rsidRPr="002D17EB">
        <w:rPr>
          <w:bCs/>
          <w:sz w:val="22"/>
          <w:szCs w:val="22"/>
          <w:lang w:val="sr-Cyrl-RS"/>
        </w:rPr>
        <w:t xml:space="preserve"> површине док</w:t>
      </w:r>
      <w:r w:rsidRPr="002C21CC">
        <w:rPr>
          <w:bCs/>
          <w:sz w:val="22"/>
          <w:szCs w:val="22"/>
          <w:lang w:val="sr-Cyrl-RS"/>
        </w:rPr>
        <w:t xml:space="preserve"> је план по запремини извршен са </w:t>
      </w:r>
      <w:r w:rsidR="001D0006">
        <w:rPr>
          <w:bCs/>
          <w:sz w:val="22"/>
          <w:szCs w:val="22"/>
          <w:lang w:val="sr-Cyrl-RS"/>
        </w:rPr>
        <w:t>88</w:t>
      </w:r>
      <w:r w:rsidRPr="002C21CC">
        <w:rPr>
          <w:bCs/>
          <w:sz w:val="22"/>
          <w:szCs w:val="22"/>
          <w:lang w:val="sr-Cyrl-RS"/>
        </w:rPr>
        <w:t xml:space="preserve">% и то је приказано у табели бр. </w:t>
      </w:r>
      <w:r w:rsidR="002308FD" w:rsidRPr="002C21CC">
        <w:rPr>
          <w:bCs/>
          <w:sz w:val="22"/>
          <w:szCs w:val="22"/>
          <w:lang w:val="sr-Latn-RS"/>
        </w:rPr>
        <w:t>2</w:t>
      </w:r>
      <w:r w:rsidR="002616E5">
        <w:rPr>
          <w:bCs/>
          <w:sz w:val="22"/>
          <w:szCs w:val="22"/>
          <w:lang w:val="sr-Latn-RS"/>
        </w:rPr>
        <w:t>2</w:t>
      </w:r>
      <w:r w:rsidRPr="002C21CC">
        <w:rPr>
          <w:bCs/>
          <w:sz w:val="22"/>
          <w:szCs w:val="22"/>
          <w:lang w:val="sr-Cyrl-RS"/>
        </w:rPr>
        <w:t xml:space="preserve">. Обнављање оплодним сечама је извршено </w:t>
      </w:r>
      <w:r w:rsidRPr="008A70DE">
        <w:rPr>
          <w:bCs/>
          <w:sz w:val="22"/>
          <w:szCs w:val="22"/>
          <w:lang w:val="sr-Cyrl-RS"/>
        </w:rPr>
        <w:t xml:space="preserve">на </w:t>
      </w:r>
      <w:r w:rsidR="002616E5">
        <w:rPr>
          <w:bCs/>
          <w:sz w:val="22"/>
          <w:szCs w:val="22"/>
          <w:lang w:val="sr-Latn-RS"/>
        </w:rPr>
        <w:t>9</w:t>
      </w:r>
      <w:r w:rsidR="001D0006">
        <w:rPr>
          <w:bCs/>
          <w:sz w:val="22"/>
          <w:szCs w:val="22"/>
          <w:lang w:val="sr-Cyrl-RS"/>
        </w:rPr>
        <w:t>3</w:t>
      </w:r>
      <w:r w:rsidR="008A70DE" w:rsidRPr="008A70DE">
        <w:rPr>
          <w:bCs/>
          <w:sz w:val="22"/>
          <w:szCs w:val="22"/>
          <w:lang w:val="sr-Latn-RS"/>
        </w:rPr>
        <w:t>,</w:t>
      </w:r>
      <w:r w:rsidR="002616E5">
        <w:rPr>
          <w:bCs/>
          <w:sz w:val="22"/>
          <w:szCs w:val="22"/>
          <w:lang w:val="sr-Latn-RS"/>
        </w:rPr>
        <w:t>2</w:t>
      </w:r>
      <w:r w:rsidR="001D0006">
        <w:rPr>
          <w:bCs/>
          <w:sz w:val="22"/>
          <w:szCs w:val="22"/>
          <w:lang w:val="sr-Cyrl-RS"/>
        </w:rPr>
        <w:t>8</w:t>
      </w:r>
      <w:r w:rsidR="008A70DE" w:rsidRPr="008A70DE">
        <w:rPr>
          <w:bCs/>
          <w:sz w:val="22"/>
          <w:szCs w:val="22"/>
          <w:lang w:val="sr-Latn-RS"/>
        </w:rPr>
        <w:t xml:space="preserve">ha </w:t>
      </w:r>
      <w:r w:rsidR="000757F0" w:rsidRPr="008A70DE">
        <w:rPr>
          <w:bCs/>
          <w:sz w:val="22"/>
          <w:szCs w:val="22"/>
          <w:lang w:val="sr-Cyrl-RS"/>
        </w:rPr>
        <w:t>површине</w:t>
      </w:r>
      <w:r w:rsidRPr="008A70DE">
        <w:rPr>
          <w:bCs/>
          <w:sz w:val="22"/>
          <w:szCs w:val="22"/>
          <w:lang w:val="sr-Cyrl-RS"/>
        </w:rPr>
        <w:t>.</w:t>
      </w:r>
    </w:p>
    <w:p w14:paraId="68C7A449" w14:textId="2A38FF48" w:rsidR="0076318C" w:rsidRPr="002C21CC" w:rsidRDefault="0076318C" w:rsidP="00124C37">
      <w:pPr>
        <w:spacing w:after="60"/>
        <w:ind w:right="131" w:firstLine="720"/>
        <w:jc w:val="both"/>
        <w:rPr>
          <w:bCs/>
          <w:sz w:val="22"/>
          <w:szCs w:val="22"/>
          <w:lang w:val="sr-Cyrl-RS"/>
        </w:rPr>
      </w:pPr>
      <w:r w:rsidRPr="008A70DE">
        <w:rPr>
          <w:bCs/>
          <w:sz w:val="22"/>
          <w:szCs w:val="22"/>
          <w:lang w:val="sr-Cyrl-RS"/>
        </w:rPr>
        <w:t>Планирани радови</w:t>
      </w:r>
      <w:r w:rsidR="000366AD" w:rsidRPr="008A70DE">
        <w:rPr>
          <w:bCs/>
          <w:sz w:val="22"/>
          <w:szCs w:val="22"/>
          <w:lang w:val="sr-Cyrl-RS"/>
        </w:rPr>
        <w:t xml:space="preserve"> на</w:t>
      </w:r>
      <w:r w:rsidR="001E5E7B" w:rsidRPr="008A70DE">
        <w:rPr>
          <w:bCs/>
          <w:sz w:val="22"/>
          <w:szCs w:val="22"/>
          <w:lang w:val="sr-Latn-RS"/>
        </w:rPr>
        <w:t xml:space="preserve"> </w:t>
      </w:r>
      <w:r w:rsidR="000366AD" w:rsidRPr="008A70DE">
        <w:rPr>
          <w:bCs/>
          <w:sz w:val="22"/>
          <w:szCs w:val="22"/>
          <w:lang w:val="sr-Cyrl-RS"/>
        </w:rPr>
        <w:t xml:space="preserve">гајењу су </w:t>
      </w:r>
      <w:r w:rsidRPr="008A70DE">
        <w:rPr>
          <w:bCs/>
          <w:sz w:val="22"/>
          <w:szCs w:val="22"/>
          <w:lang w:val="sr-Cyrl-RS"/>
        </w:rPr>
        <w:t xml:space="preserve">извршени са </w:t>
      </w:r>
      <w:r w:rsidR="001D0006">
        <w:rPr>
          <w:bCs/>
          <w:sz w:val="22"/>
          <w:szCs w:val="22"/>
          <w:lang w:val="sr-Cyrl-RS"/>
        </w:rPr>
        <w:t>76</w:t>
      </w:r>
      <w:r w:rsidR="005E2D37" w:rsidRPr="008A70DE">
        <w:rPr>
          <w:bCs/>
          <w:sz w:val="22"/>
          <w:szCs w:val="22"/>
          <w:lang w:val="sr-Cyrl-RS"/>
        </w:rPr>
        <w:t>,</w:t>
      </w:r>
      <w:r w:rsidR="001D0006">
        <w:rPr>
          <w:bCs/>
          <w:sz w:val="22"/>
          <w:szCs w:val="22"/>
          <w:lang w:val="sr-Cyrl-RS"/>
        </w:rPr>
        <w:t>8</w:t>
      </w:r>
      <w:r w:rsidRPr="008A70DE">
        <w:rPr>
          <w:bCs/>
          <w:sz w:val="22"/>
          <w:szCs w:val="22"/>
          <w:lang w:val="sr-Cyrl-RS"/>
        </w:rPr>
        <w:t xml:space="preserve">%. </w:t>
      </w:r>
    </w:p>
    <w:p w14:paraId="4DF665DA" w14:textId="77777777" w:rsidR="0076318C" w:rsidRPr="002C21CC" w:rsidRDefault="0076318C" w:rsidP="00124C37">
      <w:pPr>
        <w:spacing w:after="60"/>
        <w:ind w:right="131" w:firstLine="720"/>
        <w:jc w:val="both"/>
        <w:rPr>
          <w:bCs/>
          <w:color w:val="000000"/>
          <w:sz w:val="22"/>
          <w:szCs w:val="22"/>
          <w:lang w:val="sr-Cyrl-RS"/>
        </w:rPr>
      </w:pPr>
    </w:p>
    <w:p w14:paraId="478957F2" w14:textId="77777777" w:rsidR="003D41F7" w:rsidRPr="002C21CC" w:rsidRDefault="003D41F7" w:rsidP="00124C37">
      <w:pPr>
        <w:spacing w:after="60"/>
        <w:ind w:right="131" w:firstLine="720"/>
        <w:jc w:val="both"/>
        <w:rPr>
          <w:sz w:val="22"/>
          <w:szCs w:val="22"/>
          <w:lang w:val="sr-Cyrl-RS"/>
        </w:rPr>
      </w:pPr>
      <w:bookmarkStart w:id="197" w:name="_Toc186198593"/>
      <w:bookmarkStart w:id="198" w:name="_Toc230479890"/>
      <w:bookmarkStart w:id="199" w:name="_Toc241997888"/>
      <w:bookmarkStart w:id="200" w:name="_Toc289938913"/>
      <w:bookmarkStart w:id="201" w:name="_Toc289939176"/>
      <w:bookmarkStart w:id="202" w:name="_Toc303339591"/>
    </w:p>
    <w:p w14:paraId="7AFFCA48" w14:textId="62417D23" w:rsidR="0076318C" w:rsidRPr="00D90461" w:rsidRDefault="001B6C46" w:rsidP="002D6D72">
      <w:pPr>
        <w:pStyle w:val="Heading2"/>
      </w:pPr>
      <w:bookmarkStart w:id="203" w:name="_Toc224812311"/>
      <w:r>
        <w:t>2</w:t>
      </w:r>
      <w:r w:rsidR="0076318C" w:rsidRPr="00D90461">
        <w:t>.</w:t>
      </w:r>
      <w:r>
        <w:t>3</w:t>
      </w:r>
      <w:r w:rsidR="0076318C" w:rsidRPr="00D90461">
        <w:t>.</w:t>
      </w:r>
      <w:r>
        <w:t>2</w:t>
      </w:r>
      <w:r w:rsidR="0076318C" w:rsidRPr="005D56D8">
        <w:t>.</w:t>
      </w:r>
      <w:r w:rsidR="00D90461" w:rsidRPr="005D56D8">
        <w:tab/>
      </w:r>
      <w:r w:rsidR="0076318C" w:rsidRPr="00490F1C">
        <w:t>Досадашњи радови на коришћењу шума</w:t>
      </w:r>
      <w:bookmarkEnd w:id="197"/>
      <w:bookmarkEnd w:id="198"/>
      <w:bookmarkEnd w:id="199"/>
      <w:bookmarkEnd w:id="200"/>
      <w:bookmarkEnd w:id="201"/>
      <w:bookmarkEnd w:id="202"/>
      <w:bookmarkEnd w:id="203"/>
    </w:p>
    <w:p w14:paraId="42003786" w14:textId="77777777" w:rsidR="0076318C" w:rsidRPr="002C21CC" w:rsidRDefault="0076318C" w:rsidP="00124C37">
      <w:pPr>
        <w:spacing w:after="60"/>
        <w:ind w:right="131" w:firstLine="720"/>
        <w:jc w:val="both"/>
        <w:rPr>
          <w:bCs/>
          <w:color w:val="000000"/>
          <w:sz w:val="22"/>
          <w:szCs w:val="22"/>
          <w:lang w:val="sr-Cyrl-RS"/>
        </w:rPr>
      </w:pPr>
    </w:p>
    <w:p w14:paraId="1D5EE3D4" w14:textId="32B2D0C2" w:rsidR="00712748" w:rsidRPr="002C21CC" w:rsidRDefault="0076318C" w:rsidP="00124C37">
      <w:pPr>
        <w:spacing w:after="60"/>
        <w:ind w:right="131" w:firstLine="720"/>
        <w:jc w:val="both"/>
        <w:rPr>
          <w:bCs/>
          <w:sz w:val="22"/>
          <w:szCs w:val="22"/>
          <w:lang w:val="sr-Cyrl-RS"/>
        </w:rPr>
      </w:pPr>
      <w:bookmarkStart w:id="204" w:name="_Toc186198594"/>
      <w:bookmarkStart w:id="205" w:name="_Toc230479891"/>
      <w:bookmarkStart w:id="206" w:name="_Toc241997889"/>
      <w:bookmarkStart w:id="207" w:name="_Toc289938914"/>
      <w:bookmarkStart w:id="208" w:name="_Toc289939177"/>
      <w:bookmarkStart w:id="209" w:name="_Toc303339592"/>
      <w:r w:rsidRPr="002C21CC">
        <w:rPr>
          <w:bCs/>
          <w:sz w:val="22"/>
          <w:szCs w:val="22"/>
          <w:lang w:val="sr-Cyrl-RS"/>
        </w:rPr>
        <w:t>План коришћења шума у претходном периоду је извршен са</w:t>
      </w:r>
      <w:r w:rsidR="00581F65" w:rsidRPr="002C21CC">
        <w:rPr>
          <w:bCs/>
          <w:sz w:val="22"/>
          <w:szCs w:val="22"/>
          <w:lang w:val="sr-Cyrl-RS"/>
        </w:rPr>
        <w:t xml:space="preserve"> </w:t>
      </w:r>
      <w:r w:rsidR="00477300">
        <w:rPr>
          <w:bCs/>
          <w:sz w:val="22"/>
          <w:szCs w:val="22"/>
          <w:lang w:val="sr-Cyrl-RS"/>
        </w:rPr>
        <w:t>90</w:t>
      </w:r>
      <w:r w:rsidRPr="002C21CC">
        <w:rPr>
          <w:bCs/>
          <w:sz w:val="22"/>
          <w:szCs w:val="22"/>
          <w:lang w:val="sr-Cyrl-RS"/>
        </w:rPr>
        <w:t xml:space="preserve">% по површини и </w:t>
      </w:r>
      <w:r w:rsidR="00477300">
        <w:rPr>
          <w:bCs/>
          <w:sz w:val="22"/>
          <w:szCs w:val="22"/>
          <w:lang w:val="sr-Cyrl-RS"/>
        </w:rPr>
        <w:t>100</w:t>
      </w:r>
      <w:r w:rsidRPr="002C21CC">
        <w:rPr>
          <w:bCs/>
          <w:sz w:val="22"/>
          <w:szCs w:val="22"/>
          <w:lang w:val="sr-Cyrl-RS"/>
        </w:rPr>
        <w:t xml:space="preserve">% по запремини. </w:t>
      </w:r>
    </w:p>
    <w:p w14:paraId="5C56EED1" w14:textId="77777777" w:rsidR="00712748" w:rsidRPr="002C21CC" w:rsidRDefault="00712748" w:rsidP="00124C37">
      <w:pPr>
        <w:spacing w:after="60"/>
        <w:ind w:right="131" w:firstLine="720"/>
        <w:jc w:val="both"/>
        <w:rPr>
          <w:sz w:val="22"/>
          <w:szCs w:val="22"/>
          <w:lang w:val="sr-Cyrl-RS"/>
        </w:rPr>
      </w:pPr>
      <w:r w:rsidRPr="002C21CC">
        <w:rPr>
          <w:color w:val="000000"/>
          <w:sz w:val="22"/>
          <w:szCs w:val="22"/>
          <w:lang w:val="sr-Cyrl-RS"/>
        </w:rPr>
        <w:t>У  табели на наредној страни приказан је преглед досадашњих радова на коришћењу шума</w:t>
      </w:r>
    </w:p>
    <w:p w14:paraId="2833968C" w14:textId="77777777" w:rsidR="006A7CF1" w:rsidRPr="006A7CF1" w:rsidRDefault="006A7CF1" w:rsidP="00B0344F">
      <w:pPr>
        <w:spacing w:after="60"/>
        <w:ind w:right="131"/>
        <w:jc w:val="both"/>
        <w:rPr>
          <w:bCs/>
          <w:sz w:val="22"/>
          <w:szCs w:val="22"/>
          <w:lang w:val="sr-Latn-RS"/>
        </w:rPr>
      </w:pPr>
    </w:p>
    <w:p w14:paraId="60049AFB" w14:textId="77777777" w:rsidR="00B0344F" w:rsidRPr="002C21CC" w:rsidRDefault="00B0344F" w:rsidP="00B0344F">
      <w:pPr>
        <w:spacing w:after="60"/>
        <w:ind w:right="131"/>
        <w:jc w:val="both"/>
        <w:rPr>
          <w:bCs/>
          <w:sz w:val="22"/>
          <w:szCs w:val="22"/>
          <w:lang w:val="sr-Cyrl-RS"/>
        </w:rPr>
      </w:pPr>
    </w:p>
    <w:p w14:paraId="496EE3CA" w14:textId="03BC2C32" w:rsidR="00712748" w:rsidRDefault="007C5376" w:rsidP="007C5376">
      <w:pPr>
        <w:tabs>
          <w:tab w:val="center" w:pos="4818"/>
        </w:tabs>
        <w:spacing w:before="120" w:after="20"/>
        <w:ind w:right="131"/>
        <w:rPr>
          <w:bCs/>
          <w:i/>
          <w:sz w:val="20"/>
          <w:lang w:val="sr-Cyrl-RS"/>
        </w:rPr>
      </w:pPr>
      <w:r>
        <w:rPr>
          <w:b/>
          <w:i/>
          <w:sz w:val="20"/>
          <w:lang w:val="sr-Cyrl-RS"/>
        </w:rPr>
        <w:t xml:space="preserve">                             </w:t>
      </w:r>
      <w:r w:rsidR="00712748" w:rsidRPr="00F11BC3">
        <w:rPr>
          <w:b/>
          <w:i/>
          <w:sz w:val="20"/>
          <w:lang w:val="sr-Cyrl-RS"/>
        </w:rPr>
        <w:t xml:space="preserve">Табела </w:t>
      </w:r>
      <w:r w:rsidR="00052099">
        <w:rPr>
          <w:b/>
          <w:i/>
          <w:sz w:val="20"/>
          <w:lang w:val="sr-Latn-RS"/>
        </w:rPr>
        <w:t>2</w:t>
      </w:r>
      <w:r w:rsidR="00C10BF5">
        <w:rPr>
          <w:b/>
          <w:i/>
          <w:sz w:val="20"/>
          <w:lang w:val="sr-Cyrl-RS"/>
        </w:rPr>
        <w:t>1</w:t>
      </w:r>
      <w:r w:rsidR="00712748" w:rsidRPr="00F11BC3">
        <w:rPr>
          <w:b/>
          <w:i/>
          <w:sz w:val="20"/>
          <w:lang w:val="sr-Cyrl-RS"/>
        </w:rPr>
        <w:t>:</w:t>
      </w:r>
      <w:r w:rsidR="00F11BC3">
        <w:rPr>
          <w:bCs/>
          <w:i/>
          <w:sz w:val="20"/>
          <w:lang w:val="sr-Cyrl-RS"/>
        </w:rPr>
        <w:t xml:space="preserve"> </w:t>
      </w:r>
      <w:r w:rsidR="00712748" w:rsidRPr="00712748">
        <w:rPr>
          <w:bCs/>
          <w:i/>
          <w:sz w:val="20"/>
          <w:lang w:val="sr-Cyrl-RS"/>
        </w:rPr>
        <w:t>Досадашњи радови на коришћењу шума</w:t>
      </w:r>
    </w:p>
    <w:tbl>
      <w:tblPr>
        <w:tblW w:w="7160" w:type="dxa"/>
        <w:jc w:val="center"/>
        <w:tblLook w:val="04A0" w:firstRow="1" w:lastRow="0" w:firstColumn="1" w:lastColumn="0" w:noHBand="0" w:noVBand="1"/>
      </w:tblPr>
      <w:tblGrid>
        <w:gridCol w:w="1301"/>
        <w:gridCol w:w="957"/>
        <w:gridCol w:w="955"/>
        <w:gridCol w:w="956"/>
        <w:gridCol w:w="756"/>
        <w:gridCol w:w="932"/>
        <w:gridCol w:w="741"/>
        <w:gridCol w:w="576"/>
        <w:gridCol w:w="222"/>
      </w:tblGrid>
      <w:tr w:rsidR="00477300" w:rsidRPr="00477300" w14:paraId="4DF67D48" w14:textId="77777777" w:rsidTr="00477300">
        <w:trPr>
          <w:gridAfter w:val="1"/>
          <w:wAfter w:w="29" w:type="dxa"/>
          <w:trHeight w:val="420"/>
          <w:jc w:val="center"/>
        </w:trPr>
        <w:tc>
          <w:tcPr>
            <w:tcW w:w="1301" w:type="dxa"/>
            <w:vMerge w:val="restart"/>
            <w:tcBorders>
              <w:top w:val="double" w:sz="6" w:space="0" w:color="auto"/>
              <w:left w:val="double" w:sz="6" w:space="0" w:color="auto"/>
              <w:bottom w:val="double" w:sz="6" w:space="0" w:color="000000"/>
              <w:right w:val="single" w:sz="4" w:space="0" w:color="auto"/>
            </w:tcBorders>
            <w:vAlign w:val="center"/>
            <w:hideMark/>
          </w:tcPr>
          <w:p w14:paraId="79B3A3D0" w14:textId="77777777" w:rsidR="00477300" w:rsidRPr="00477300" w:rsidRDefault="00477300" w:rsidP="00477300">
            <w:pPr>
              <w:suppressAutoHyphens w:val="0"/>
              <w:jc w:val="center"/>
              <w:rPr>
                <w:sz w:val="16"/>
                <w:szCs w:val="16"/>
                <w:lang w:eastAsia="en-US"/>
              </w:rPr>
            </w:pPr>
            <w:r w:rsidRPr="00477300">
              <w:rPr>
                <w:sz w:val="16"/>
                <w:szCs w:val="16"/>
                <w:lang w:eastAsia="en-US"/>
              </w:rPr>
              <w:t>Врста рада</w:t>
            </w:r>
          </w:p>
        </w:tc>
        <w:tc>
          <w:tcPr>
            <w:tcW w:w="957" w:type="dxa"/>
            <w:vMerge w:val="restart"/>
            <w:tcBorders>
              <w:top w:val="double" w:sz="6" w:space="0" w:color="auto"/>
              <w:left w:val="single" w:sz="4" w:space="0" w:color="auto"/>
              <w:bottom w:val="double" w:sz="6" w:space="0" w:color="000000"/>
              <w:right w:val="single" w:sz="4" w:space="0" w:color="auto"/>
            </w:tcBorders>
            <w:vAlign w:val="center"/>
            <w:hideMark/>
          </w:tcPr>
          <w:p w14:paraId="7BA06A03" w14:textId="77777777" w:rsidR="00477300" w:rsidRPr="00477300" w:rsidRDefault="00477300" w:rsidP="00477300">
            <w:pPr>
              <w:suppressAutoHyphens w:val="0"/>
              <w:jc w:val="center"/>
              <w:rPr>
                <w:sz w:val="16"/>
                <w:szCs w:val="16"/>
                <w:lang w:eastAsia="en-US"/>
              </w:rPr>
            </w:pPr>
            <w:r w:rsidRPr="00477300">
              <w:rPr>
                <w:sz w:val="16"/>
                <w:szCs w:val="16"/>
                <w:lang w:eastAsia="en-US"/>
              </w:rPr>
              <w:t>Врста дрвећа</w:t>
            </w:r>
          </w:p>
        </w:tc>
        <w:tc>
          <w:tcPr>
            <w:tcW w:w="1911" w:type="dxa"/>
            <w:gridSpan w:val="2"/>
            <w:vMerge w:val="restart"/>
            <w:tcBorders>
              <w:top w:val="double" w:sz="6" w:space="0" w:color="auto"/>
              <w:left w:val="single" w:sz="4" w:space="0" w:color="auto"/>
              <w:bottom w:val="single" w:sz="4" w:space="0" w:color="000000"/>
              <w:right w:val="single" w:sz="4" w:space="0" w:color="000000"/>
            </w:tcBorders>
            <w:vAlign w:val="center"/>
            <w:hideMark/>
          </w:tcPr>
          <w:p w14:paraId="540FE675" w14:textId="77777777" w:rsidR="00477300" w:rsidRPr="00477300" w:rsidRDefault="00477300" w:rsidP="00477300">
            <w:pPr>
              <w:suppressAutoHyphens w:val="0"/>
              <w:jc w:val="center"/>
              <w:rPr>
                <w:sz w:val="16"/>
                <w:szCs w:val="16"/>
                <w:lang w:eastAsia="en-US"/>
              </w:rPr>
            </w:pPr>
            <w:r w:rsidRPr="00477300">
              <w:rPr>
                <w:sz w:val="16"/>
                <w:szCs w:val="16"/>
                <w:lang w:eastAsia="en-US"/>
              </w:rPr>
              <w:t>Планирани десетогодишњи принос</w:t>
            </w:r>
          </w:p>
        </w:tc>
        <w:tc>
          <w:tcPr>
            <w:tcW w:w="2962" w:type="dxa"/>
            <w:gridSpan w:val="4"/>
            <w:vMerge w:val="restart"/>
            <w:tcBorders>
              <w:top w:val="double" w:sz="6" w:space="0" w:color="auto"/>
              <w:left w:val="single" w:sz="4" w:space="0" w:color="auto"/>
              <w:bottom w:val="single" w:sz="4" w:space="0" w:color="auto"/>
              <w:right w:val="double" w:sz="6" w:space="0" w:color="000000"/>
            </w:tcBorders>
            <w:vAlign w:val="center"/>
            <w:hideMark/>
          </w:tcPr>
          <w:p w14:paraId="0108E99B" w14:textId="77777777" w:rsidR="00477300" w:rsidRPr="00477300" w:rsidRDefault="00477300" w:rsidP="00477300">
            <w:pPr>
              <w:suppressAutoHyphens w:val="0"/>
              <w:jc w:val="center"/>
              <w:rPr>
                <w:sz w:val="16"/>
                <w:szCs w:val="16"/>
                <w:lang w:eastAsia="en-US"/>
              </w:rPr>
            </w:pPr>
            <w:r w:rsidRPr="00477300">
              <w:rPr>
                <w:sz w:val="16"/>
                <w:szCs w:val="16"/>
                <w:lang w:eastAsia="en-US"/>
              </w:rPr>
              <w:t>УКУПНО извршени принос</w:t>
            </w:r>
          </w:p>
        </w:tc>
      </w:tr>
      <w:tr w:rsidR="00477300" w:rsidRPr="00477300" w14:paraId="0874F901" w14:textId="77777777" w:rsidTr="00477300">
        <w:trPr>
          <w:trHeight w:val="255"/>
          <w:jc w:val="center"/>
        </w:trPr>
        <w:tc>
          <w:tcPr>
            <w:tcW w:w="1301" w:type="dxa"/>
            <w:vMerge/>
            <w:tcBorders>
              <w:top w:val="double" w:sz="6" w:space="0" w:color="auto"/>
              <w:left w:val="double" w:sz="6" w:space="0" w:color="auto"/>
              <w:bottom w:val="double" w:sz="6" w:space="0" w:color="000000"/>
              <w:right w:val="single" w:sz="4" w:space="0" w:color="auto"/>
            </w:tcBorders>
            <w:vAlign w:val="center"/>
            <w:hideMark/>
          </w:tcPr>
          <w:p w14:paraId="0430FFD0" w14:textId="77777777" w:rsidR="00477300" w:rsidRPr="00477300" w:rsidRDefault="00477300" w:rsidP="00477300">
            <w:pPr>
              <w:suppressAutoHyphens w:val="0"/>
              <w:rPr>
                <w:sz w:val="16"/>
                <w:szCs w:val="16"/>
                <w:lang w:eastAsia="en-US"/>
              </w:rPr>
            </w:pPr>
          </w:p>
        </w:tc>
        <w:tc>
          <w:tcPr>
            <w:tcW w:w="957" w:type="dxa"/>
            <w:vMerge/>
            <w:tcBorders>
              <w:top w:val="double" w:sz="6" w:space="0" w:color="auto"/>
              <w:left w:val="single" w:sz="4" w:space="0" w:color="auto"/>
              <w:bottom w:val="double" w:sz="6" w:space="0" w:color="000000"/>
              <w:right w:val="single" w:sz="4" w:space="0" w:color="auto"/>
            </w:tcBorders>
            <w:vAlign w:val="center"/>
            <w:hideMark/>
          </w:tcPr>
          <w:p w14:paraId="66D28688" w14:textId="77777777" w:rsidR="00477300" w:rsidRPr="00477300" w:rsidRDefault="00477300" w:rsidP="00477300">
            <w:pPr>
              <w:suppressAutoHyphens w:val="0"/>
              <w:rPr>
                <w:sz w:val="16"/>
                <w:szCs w:val="16"/>
                <w:lang w:eastAsia="en-US"/>
              </w:rPr>
            </w:pPr>
          </w:p>
        </w:tc>
        <w:tc>
          <w:tcPr>
            <w:tcW w:w="1911" w:type="dxa"/>
            <w:gridSpan w:val="2"/>
            <w:vMerge/>
            <w:tcBorders>
              <w:top w:val="double" w:sz="6" w:space="0" w:color="auto"/>
              <w:left w:val="single" w:sz="4" w:space="0" w:color="auto"/>
              <w:bottom w:val="single" w:sz="4" w:space="0" w:color="000000"/>
              <w:right w:val="single" w:sz="4" w:space="0" w:color="000000"/>
            </w:tcBorders>
            <w:vAlign w:val="center"/>
            <w:hideMark/>
          </w:tcPr>
          <w:p w14:paraId="3580038C" w14:textId="77777777" w:rsidR="00477300" w:rsidRPr="00477300" w:rsidRDefault="00477300" w:rsidP="00477300">
            <w:pPr>
              <w:suppressAutoHyphens w:val="0"/>
              <w:rPr>
                <w:sz w:val="16"/>
                <w:szCs w:val="16"/>
                <w:lang w:eastAsia="en-US"/>
              </w:rPr>
            </w:pPr>
          </w:p>
        </w:tc>
        <w:tc>
          <w:tcPr>
            <w:tcW w:w="2962" w:type="dxa"/>
            <w:gridSpan w:val="4"/>
            <w:vMerge/>
            <w:tcBorders>
              <w:top w:val="double" w:sz="6" w:space="0" w:color="auto"/>
              <w:left w:val="single" w:sz="4" w:space="0" w:color="auto"/>
              <w:bottom w:val="single" w:sz="4" w:space="0" w:color="auto"/>
              <w:right w:val="double" w:sz="6" w:space="0" w:color="000000"/>
            </w:tcBorders>
            <w:vAlign w:val="center"/>
            <w:hideMark/>
          </w:tcPr>
          <w:p w14:paraId="0B14DA2B" w14:textId="77777777" w:rsidR="00477300" w:rsidRPr="00477300" w:rsidRDefault="00477300" w:rsidP="00477300">
            <w:pPr>
              <w:suppressAutoHyphens w:val="0"/>
              <w:rPr>
                <w:sz w:val="16"/>
                <w:szCs w:val="16"/>
                <w:lang w:eastAsia="en-US"/>
              </w:rPr>
            </w:pPr>
          </w:p>
        </w:tc>
        <w:tc>
          <w:tcPr>
            <w:tcW w:w="29" w:type="dxa"/>
            <w:tcBorders>
              <w:top w:val="nil"/>
              <w:left w:val="nil"/>
              <w:bottom w:val="nil"/>
              <w:right w:val="nil"/>
            </w:tcBorders>
            <w:noWrap/>
            <w:vAlign w:val="bottom"/>
            <w:hideMark/>
          </w:tcPr>
          <w:p w14:paraId="3A0261F6" w14:textId="77777777" w:rsidR="00477300" w:rsidRPr="00477300" w:rsidRDefault="00477300" w:rsidP="00477300">
            <w:pPr>
              <w:suppressAutoHyphens w:val="0"/>
              <w:jc w:val="center"/>
              <w:rPr>
                <w:sz w:val="16"/>
                <w:szCs w:val="16"/>
                <w:lang w:eastAsia="en-US"/>
              </w:rPr>
            </w:pPr>
          </w:p>
        </w:tc>
      </w:tr>
      <w:tr w:rsidR="00477300" w:rsidRPr="00477300" w14:paraId="501E46E0" w14:textId="77777777" w:rsidTr="00477300">
        <w:trPr>
          <w:trHeight w:val="300"/>
          <w:jc w:val="center"/>
        </w:trPr>
        <w:tc>
          <w:tcPr>
            <w:tcW w:w="1301" w:type="dxa"/>
            <w:vMerge/>
            <w:tcBorders>
              <w:top w:val="double" w:sz="6" w:space="0" w:color="auto"/>
              <w:left w:val="double" w:sz="6" w:space="0" w:color="auto"/>
              <w:bottom w:val="double" w:sz="6" w:space="0" w:color="000000"/>
              <w:right w:val="single" w:sz="4" w:space="0" w:color="auto"/>
            </w:tcBorders>
            <w:vAlign w:val="center"/>
            <w:hideMark/>
          </w:tcPr>
          <w:p w14:paraId="0A815EA7" w14:textId="77777777" w:rsidR="00477300" w:rsidRPr="00477300" w:rsidRDefault="00477300" w:rsidP="00477300">
            <w:pPr>
              <w:suppressAutoHyphens w:val="0"/>
              <w:rPr>
                <w:sz w:val="16"/>
                <w:szCs w:val="16"/>
                <w:lang w:eastAsia="en-US"/>
              </w:rPr>
            </w:pPr>
          </w:p>
        </w:tc>
        <w:tc>
          <w:tcPr>
            <w:tcW w:w="957" w:type="dxa"/>
            <w:vMerge/>
            <w:tcBorders>
              <w:top w:val="double" w:sz="6" w:space="0" w:color="auto"/>
              <w:left w:val="single" w:sz="4" w:space="0" w:color="auto"/>
              <w:bottom w:val="double" w:sz="6" w:space="0" w:color="000000"/>
              <w:right w:val="single" w:sz="4" w:space="0" w:color="auto"/>
            </w:tcBorders>
            <w:vAlign w:val="center"/>
            <w:hideMark/>
          </w:tcPr>
          <w:p w14:paraId="2018E47E" w14:textId="77777777" w:rsidR="00477300" w:rsidRPr="00477300" w:rsidRDefault="00477300" w:rsidP="00477300">
            <w:pPr>
              <w:suppressAutoHyphens w:val="0"/>
              <w:rPr>
                <w:sz w:val="16"/>
                <w:szCs w:val="16"/>
                <w:lang w:eastAsia="en-US"/>
              </w:rPr>
            </w:pPr>
          </w:p>
        </w:tc>
        <w:tc>
          <w:tcPr>
            <w:tcW w:w="955" w:type="dxa"/>
            <w:tcBorders>
              <w:top w:val="nil"/>
              <w:left w:val="nil"/>
              <w:bottom w:val="double" w:sz="6" w:space="0" w:color="auto"/>
              <w:right w:val="single" w:sz="4" w:space="0" w:color="auto"/>
            </w:tcBorders>
            <w:noWrap/>
            <w:vAlign w:val="center"/>
            <w:hideMark/>
          </w:tcPr>
          <w:p w14:paraId="7602759C" w14:textId="77777777" w:rsidR="00477300" w:rsidRPr="00477300" w:rsidRDefault="00477300" w:rsidP="00477300">
            <w:pPr>
              <w:suppressAutoHyphens w:val="0"/>
              <w:jc w:val="center"/>
              <w:rPr>
                <w:sz w:val="16"/>
                <w:szCs w:val="16"/>
                <w:lang w:eastAsia="en-US"/>
              </w:rPr>
            </w:pPr>
            <w:r w:rsidRPr="00477300">
              <w:rPr>
                <w:sz w:val="16"/>
                <w:szCs w:val="16"/>
                <w:lang w:eastAsia="en-US"/>
              </w:rPr>
              <w:t>ha</w:t>
            </w:r>
          </w:p>
        </w:tc>
        <w:tc>
          <w:tcPr>
            <w:tcW w:w="956" w:type="dxa"/>
            <w:tcBorders>
              <w:top w:val="nil"/>
              <w:left w:val="nil"/>
              <w:bottom w:val="double" w:sz="6" w:space="0" w:color="auto"/>
              <w:right w:val="single" w:sz="4" w:space="0" w:color="auto"/>
            </w:tcBorders>
            <w:noWrap/>
            <w:vAlign w:val="center"/>
            <w:hideMark/>
          </w:tcPr>
          <w:p w14:paraId="5766D895" w14:textId="77777777" w:rsidR="00477300" w:rsidRPr="00477300" w:rsidRDefault="00477300" w:rsidP="00477300">
            <w:pPr>
              <w:suppressAutoHyphens w:val="0"/>
              <w:jc w:val="center"/>
              <w:rPr>
                <w:sz w:val="16"/>
                <w:szCs w:val="16"/>
                <w:lang w:eastAsia="en-US"/>
              </w:rPr>
            </w:pPr>
            <w:r w:rsidRPr="00477300">
              <w:rPr>
                <w:sz w:val="16"/>
                <w:szCs w:val="16"/>
                <w:lang w:eastAsia="en-US"/>
              </w:rPr>
              <w:t>m</w:t>
            </w:r>
            <w:r w:rsidRPr="00477300">
              <w:rPr>
                <w:rFonts w:ascii="Arial" w:hAnsi="Arial" w:cs="Arial"/>
                <w:sz w:val="20"/>
                <w:vertAlign w:val="superscript"/>
                <w:lang w:eastAsia="en-US"/>
              </w:rPr>
              <w:t>3</w:t>
            </w:r>
          </w:p>
        </w:tc>
        <w:tc>
          <w:tcPr>
            <w:tcW w:w="756" w:type="dxa"/>
            <w:tcBorders>
              <w:top w:val="nil"/>
              <w:left w:val="nil"/>
              <w:bottom w:val="double" w:sz="6" w:space="0" w:color="auto"/>
              <w:right w:val="single" w:sz="4" w:space="0" w:color="auto"/>
            </w:tcBorders>
            <w:noWrap/>
            <w:vAlign w:val="center"/>
            <w:hideMark/>
          </w:tcPr>
          <w:p w14:paraId="1F8FB029" w14:textId="77777777" w:rsidR="00477300" w:rsidRPr="00477300" w:rsidRDefault="00477300" w:rsidP="00477300">
            <w:pPr>
              <w:suppressAutoHyphens w:val="0"/>
              <w:jc w:val="center"/>
              <w:rPr>
                <w:sz w:val="16"/>
                <w:szCs w:val="16"/>
                <w:lang w:eastAsia="en-US"/>
              </w:rPr>
            </w:pPr>
            <w:r w:rsidRPr="00477300">
              <w:rPr>
                <w:sz w:val="16"/>
                <w:szCs w:val="16"/>
                <w:lang w:eastAsia="en-US"/>
              </w:rPr>
              <w:t>ha</w:t>
            </w:r>
          </w:p>
        </w:tc>
        <w:tc>
          <w:tcPr>
            <w:tcW w:w="932" w:type="dxa"/>
            <w:tcBorders>
              <w:top w:val="nil"/>
              <w:left w:val="nil"/>
              <w:bottom w:val="double" w:sz="6" w:space="0" w:color="auto"/>
              <w:right w:val="single" w:sz="4" w:space="0" w:color="auto"/>
            </w:tcBorders>
            <w:noWrap/>
            <w:vAlign w:val="center"/>
            <w:hideMark/>
          </w:tcPr>
          <w:p w14:paraId="6665DB2D" w14:textId="77777777" w:rsidR="00477300" w:rsidRPr="00477300" w:rsidRDefault="00477300" w:rsidP="00477300">
            <w:pPr>
              <w:suppressAutoHyphens w:val="0"/>
              <w:jc w:val="center"/>
              <w:rPr>
                <w:sz w:val="16"/>
                <w:szCs w:val="16"/>
                <w:lang w:eastAsia="en-US"/>
              </w:rPr>
            </w:pPr>
            <w:r w:rsidRPr="00477300">
              <w:rPr>
                <w:sz w:val="16"/>
                <w:szCs w:val="16"/>
                <w:lang w:eastAsia="en-US"/>
              </w:rPr>
              <w:t>%</w:t>
            </w:r>
          </w:p>
        </w:tc>
        <w:tc>
          <w:tcPr>
            <w:tcW w:w="698" w:type="dxa"/>
            <w:tcBorders>
              <w:top w:val="nil"/>
              <w:left w:val="nil"/>
              <w:bottom w:val="double" w:sz="6" w:space="0" w:color="auto"/>
              <w:right w:val="single" w:sz="4" w:space="0" w:color="auto"/>
            </w:tcBorders>
            <w:noWrap/>
            <w:vAlign w:val="center"/>
            <w:hideMark/>
          </w:tcPr>
          <w:p w14:paraId="6C9635B8" w14:textId="77777777" w:rsidR="00477300" w:rsidRPr="00477300" w:rsidRDefault="00477300" w:rsidP="00477300">
            <w:pPr>
              <w:suppressAutoHyphens w:val="0"/>
              <w:jc w:val="center"/>
              <w:rPr>
                <w:sz w:val="16"/>
                <w:szCs w:val="16"/>
                <w:lang w:eastAsia="en-US"/>
              </w:rPr>
            </w:pPr>
            <w:r w:rsidRPr="00477300">
              <w:rPr>
                <w:sz w:val="16"/>
                <w:szCs w:val="16"/>
                <w:lang w:eastAsia="en-US"/>
              </w:rPr>
              <w:t>m</w:t>
            </w:r>
            <w:r w:rsidRPr="00477300">
              <w:rPr>
                <w:rFonts w:ascii="Arial" w:hAnsi="Arial" w:cs="Arial"/>
                <w:sz w:val="20"/>
                <w:vertAlign w:val="superscript"/>
                <w:lang w:eastAsia="en-US"/>
              </w:rPr>
              <w:t>3</w:t>
            </w:r>
          </w:p>
        </w:tc>
        <w:tc>
          <w:tcPr>
            <w:tcW w:w="576" w:type="dxa"/>
            <w:tcBorders>
              <w:top w:val="nil"/>
              <w:left w:val="nil"/>
              <w:bottom w:val="double" w:sz="6" w:space="0" w:color="auto"/>
              <w:right w:val="double" w:sz="6" w:space="0" w:color="auto"/>
            </w:tcBorders>
            <w:noWrap/>
            <w:vAlign w:val="center"/>
            <w:hideMark/>
          </w:tcPr>
          <w:p w14:paraId="5997D505" w14:textId="77777777" w:rsidR="00477300" w:rsidRPr="00477300" w:rsidRDefault="00477300" w:rsidP="00477300">
            <w:pPr>
              <w:suppressAutoHyphens w:val="0"/>
              <w:jc w:val="center"/>
              <w:rPr>
                <w:sz w:val="16"/>
                <w:szCs w:val="16"/>
                <w:lang w:eastAsia="en-US"/>
              </w:rPr>
            </w:pPr>
            <w:r w:rsidRPr="00477300">
              <w:rPr>
                <w:sz w:val="16"/>
                <w:szCs w:val="16"/>
                <w:lang w:eastAsia="en-US"/>
              </w:rPr>
              <w:t>%</w:t>
            </w:r>
          </w:p>
        </w:tc>
        <w:tc>
          <w:tcPr>
            <w:tcW w:w="29" w:type="dxa"/>
            <w:vAlign w:val="center"/>
            <w:hideMark/>
          </w:tcPr>
          <w:p w14:paraId="30D4005A" w14:textId="77777777" w:rsidR="00477300" w:rsidRPr="00477300" w:rsidRDefault="00477300" w:rsidP="00477300">
            <w:pPr>
              <w:suppressAutoHyphens w:val="0"/>
              <w:rPr>
                <w:sz w:val="20"/>
                <w:lang w:eastAsia="en-US"/>
              </w:rPr>
            </w:pPr>
          </w:p>
        </w:tc>
      </w:tr>
      <w:tr w:rsidR="00477300" w:rsidRPr="00477300" w14:paraId="54A529BE" w14:textId="77777777" w:rsidTr="00477300">
        <w:trPr>
          <w:trHeight w:val="465"/>
          <w:jc w:val="center"/>
        </w:trPr>
        <w:tc>
          <w:tcPr>
            <w:tcW w:w="1301" w:type="dxa"/>
            <w:tcBorders>
              <w:top w:val="nil"/>
              <w:left w:val="double" w:sz="6" w:space="0" w:color="auto"/>
              <w:bottom w:val="nil"/>
              <w:right w:val="single" w:sz="4" w:space="0" w:color="auto"/>
            </w:tcBorders>
            <w:vAlign w:val="center"/>
            <w:hideMark/>
          </w:tcPr>
          <w:p w14:paraId="3491D279" w14:textId="77777777" w:rsidR="00477300" w:rsidRPr="00477300" w:rsidRDefault="00477300" w:rsidP="00477300">
            <w:pPr>
              <w:suppressAutoHyphens w:val="0"/>
              <w:jc w:val="center"/>
              <w:rPr>
                <w:sz w:val="16"/>
                <w:szCs w:val="16"/>
                <w:lang w:eastAsia="en-US"/>
              </w:rPr>
            </w:pPr>
            <w:r w:rsidRPr="00477300">
              <w:rPr>
                <w:sz w:val="16"/>
                <w:szCs w:val="16"/>
                <w:lang w:eastAsia="en-US"/>
              </w:rPr>
              <w:t>Групимично оплодна сеча</w:t>
            </w:r>
          </w:p>
        </w:tc>
        <w:tc>
          <w:tcPr>
            <w:tcW w:w="957" w:type="dxa"/>
            <w:tcBorders>
              <w:top w:val="single" w:sz="4" w:space="0" w:color="auto"/>
              <w:left w:val="nil"/>
              <w:bottom w:val="nil"/>
              <w:right w:val="single" w:sz="4" w:space="0" w:color="auto"/>
            </w:tcBorders>
            <w:noWrap/>
            <w:vAlign w:val="center"/>
            <w:hideMark/>
          </w:tcPr>
          <w:p w14:paraId="5944304A" w14:textId="77777777" w:rsidR="00477300" w:rsidRPr="00477300" w:rsidRDefault="00477300" w:rsidP="00477300">
            <w:pPr>
              <w:suppressAutoHyphens w:val="0"/>
              <w:rPr>
                <w:sz w:val="16"/>
                <w:szCs w:val="16"/>
                <w:lang w:eastAsia="en-US"/>
              </w:rPr>
            </w:pPr>
            <w:r w:rsidRPr="00477300">
              <w:rPr>
                <w:sz w:val="16"/>
                <w:szCs w:val="16"/>
                <w:lang w:eastAsia="en-US"/>
              </w:rPr>
              <w:t>буква</w:t>
            </w:r>
          </w:p>
        </w:tc>
        <w:tc>
          <w:tcPr>
            <w:tcW w:w="955" w:type="dxa"/>
            <w:tcBorders>
              <w:top w:val="single" w:sz="4" w:space="0" w:color="auto"/>
              <w:left w:val="nil"/>
              <w:bottom w:val="nil"/>
              <w:right w:val="single" w:sz="4" w:space="0" w:color="auto"/>
            </w:tcBorders>
            <w:vAlign w:val="center"/>
            <w:hideMark/>
          </w:tcPr>
          <w:p w14:paraId="27FD79E6" w14:textId="77777777" w:rsidR="00477300" w:rsidRPr="00477300" w:rsidRDefault="00477300" w:rsidP="00477300">
            <w:pPr>
              <w:suppressAutoHyphens w:val="0"/>
              <w:jc w:val="center"/>
              <w:rPr>
                <w:sz w:val="14"/>
                <w:szCs w:val="14"/>
                <w:lang w:eastAsia="en-US"/>
              </w:rPr>
            </w:pPr>
            <w:r w:rsidRPr="00477300">
              <w:rPr>
                <w:sz w:val="14"/>
                <w:szCs w:val="14"/>
                <w:lang w:eastAsia="en-US"/>
              </w:rPr>
              <w:t> </w:t>
            </w:r>
          </w:p>
        </w:tc>
        <w:tc>
          <w:tcPr>
            <w:tcW w:w="956" w:type="dxa"/>
            <w:tcBorders>
              <w:top w:val="single" w:sz="4" w:space="0" w:color="auto"/>
              <w:left w:val="nil"/>
              <w:bottom w:val="nil"/>
              <w:right w:val="single" w:sz="4" w:space="0" w:color="auto"/>
            </w:tcBorders>
            <w:vAlign w:val="center"/>
            <w:hideMark/>
          </w:tcPr>
          <w:p w14:paraId="423A3F6D" w14:textId="77777777" w:rsidR="00477300" w:rsidRPr="00477300" w:rsidRDefault="00477300" w:rsidP="00477300">
            <w:pPr>
              <w:suppressAutoHyphens w:val="0"/>
              <w:jc w:val="right"/>
              <w:rPr>
                <w:sz w:val="14"/>
                <w:szCs w:val="14"/>
                <w:lang w:eastAsia="en-US"/>
              </w:rPr>
            </w:pPr>
            <w:r w:rsidRPr="00477300">
              <w:rPr>
                <w:sz w:val="14"/>
                <w:szCs w:val="14"/>
                <w:lang w:eastAsia="en-US"/>
              </w:rPr>
              <w:t> </w:t>
            </w:r>
          </w:p>
        </w:tc>
        <w:tc>
          <w:tcPr>
            <w:tcW w:w="756" w:type="dxa"/>
            <w:tcBorders>
              <w:top w:val="nil"/>
              <w:left w:val="nil"/>
              <w:bottom w:val="single" w:sz="4" w:space="0" w:color="auto"/>
              <w:right w:val="single" w:sz="4" w:space="0" w:color="auto"/>
            </w:tcBorders>
            <w:vAlign w:val="center"/>
            <w:hideMark/>
          </w:tcPr>
          <w:p w14:paraId="4FA00E64" w14:textId="77777777" w:rsidR="00477300" w:rsidRPr="00477300" w:rsidRDefault="00477300" w:rsidP="00477300">
            <w:pPr>
              <w:suppressAutoHyphens w:val="0"/>
              <w:jc w:val="right"/>
              <w:rPr>
                <w:sz w:val="14"/>
                <w:szCs w:val="14"/>
                <w:lang w:eastAsia="en-US"/>
              </w:rPr>
            </w:pPr>
            <w:r w:rsidRPr="00477300">
              <w:rPr>
                <w:sz w:val="14"/>
                <w:szCs w:val="14"/>
                <w:lang w:eastAsia="en-US"/>
              </w:rPr>
              <w:t>0,00</w:t>
            </w:r>
          </w:p>
        </w:tc>
        <w:tc>
          <w:tcPr>
            <w:tcW w:w="932" w:type="dxa"/>
            <w:tcBorders>
              <w:top w:val="nil"/>
              <w:left w:val="nil"/>
              <w:bottom w:val="single" w:sz="4" w:space="0" w:color="auto"/>
              <w:right w:val="single" w:sz="4" w:space="0" w:color="auto"/>
            </w:tcBorders>
            <w:vAlign w:val="center"/>
            <w:hideMark/>
          </w:tcPr>
          <w:p w14:paraId="4A54EB58" w14:textId="77777777" w:rsidR="00477300" w:rsidRPr="00477300" w:rsidRDefault="00477300" w:rsidP="00477300">
            <w:pPr>
              <w:suppressAutoHyphens w:val="0"/>
              <w:jc w:val="right"/>
              <w:rPr>
                <w:sz w:val="14"/>
                <w:szCs w:val="14"/>
                <w:lang w:eastAsia="en-US"/>
              </w:rPr>
            </w:pPr>
            <w:r w:rsidRPr="00477300">
              <w:rPr>
                <w:sz w:val="14"/>
                <w:szCs w:val="14"/>
                <w:lang w:eastAsia="en-US"/>
              </w:rPr>
              <w:t> </w:t>
            </w:r>
          </w:p>
        </w:tc>
        <w:tc>
          <w:tcPr>
            <w:tcW w:w="698" w:type="dxa"/>
            <w:tcBorders>
              <w:top w:val="nil"/>
              <w:left w:val="nil"/>
              <w:bottom w:val="single" w:sz="4" w:space="0" w:color="auto"/>
              <w:right w:val="single" w:sz="4" w:space="0" w:color="auto"/>
            </w:tcBorders>
            <w:vAlign w:val="center"/>
            <w:hideMark/>
          </w:tcPr>
          <w:p w14:paraId="36D560B7" w14:textId="77777777" w:rsidR="00477300" w:rsidRPr="00477300" w:rsidRDefault="00477300" w:rsidP="00477300">
            <w:pPr>
              <w:suppressAutoHyphens w:val="0"/>
              <w:jc w:val="right"/>
              <w:rPr>
                <w:sz w:val="14"/>
                <w:szCs w:val="14"/>
                <w:lang w:eastAsia="en-US"/>
              </w:rPr>
            </w:pPr>
            <w:r w:rsidRPr="00477300">
              <w:rPr>
                <w:sz w:val="14"/>
                <w:szCs w:val="14"/>
                <w:lang w:eastAsia="en-US"/>
              </w:rPr>
              <w:t>0,0</w:t>
            </w:r>
          </w:p>
        </w:tc>
        <w:tc>
          <w:tcPr>
            <w:tcW w:w="576" w:type="dxa"/>
            <w:tcBorders>
              <w:top w:val="nil"/>
              <w:left w:val="nil"/>
              <w:bottom w:val="single" w:sz="4" w:space="0" w:color="auto"/>
              <w:right w:val="double" w:sz="6" w:space="0" w:color="auto"/>
            </w:tcBorders>
            <w:vAlign w:val="center"/>
            <w:hideMark/>
          </w:tcPr>
          <w:p w14:paraId="32EC2CD7" w14:textId="77777777" w:rsidR="00477300" w:rsidRPr="00477300" w:rsidRDefault="00477300" w:rsidP="00477300">
            <w:pPr>
              <w:suppressAutoHyphens w:val="0"/>
              <w:jc w:val="right"/>
              <w:rPr>
                <w:sz w:val="14"/>
                <w:szCs w:val="14"/>
                <w:lang w:eastAsia="en-US"/>
              </w:rPr>
            </w:pPr>
            <w:r w:rsidRPr="00477300">
              <w:rPr>
                <w:sz w:val="14"/>
                <w:szCs w:val="14"/>
                <w:lang w:eastAsia="en-US"/>
              </w:rPr>
              <w:t> </w:t>
            </w:r>
          </w:p>
        </w:tc>
        <w:tc>
          <w:tcPr>
            <w:tcW w:w="29" w:type="dxa"/>
            <w:vAlign w:val="center"/>
            <w:hideMark/>
          </w:tcPr>
          <w:p w14:paraId="2980FE36" w14:textId="77777777" w:rsidR="00477300" w:rsidRPr="00477300" w:rsidRDefault="00477300" w:rsidP="00477300">
            <w:pPr>
              <w:suppressAutoHyphens w:val="0"/>
              <w:rPr>
                <w:sz w:val="20"/>
                <w:lang w:eastAsia="en-US"/>
              </w:rPr>
            </w:pPr>
          </w:p>
        </w:tc>
      </w:tr>
      <w:tr w:rsidR="00477300" w:rsidRPr="00477300" w14:paraId="72CE78B3" w14:textId="77777777" w:rsidTr="00477300">
        <w:trPr>
          <w:trHeight w:val="255"/>
          <w:jc w:val="center"/>
        </w:trPr>
        <w:tc>
          <w:tcPr>
            <w:tcW w:w="1301" w:type="dxa"/>
            <w:tcBorders>
              <w:top w:val="single" w:sz="4" w:space="0" w:color="auto"/>
              <w:left w:val="double" w:sz="6" w:space="0" w:color="auto"/>
              <w:bottom w:val="nil"/>
              <w:right w:val="single" w:sz="4" w:space="0" w:color="auto"/>
            </w:tcBorders>
            <w:noWrap/>
            <w:vAlign w:val="center"/>
            <w:hideMark/>
          </w:tcPr>
          <w:p w14:paraId="5F3F4CD7" w14:textId="77777777" w:rsidR="00477300" w:rsidRPr="00477300" w:rsidRDefault="00477300" w:rsidP="00477300">
            <w:pPr>
              <w:suppressAutoHyphens w:val="0"/>
              <w:rPr>
                <w:sz w:val="16"/>
                <w:szCs w:val="16"/>
                <w:lang w:eastAsia="en-US"/>
              </w:rPr>
            </w:pPr>
            <w:r w:rsidRPr="00477300">
              <w:rPr>
                <w:sz w:val="16"/>
                <w:szCs w:val="16"/>
                <w:lang w:eastAsia="en-US"/>
              </w:rPr>
              <w:t>Сеча обнављања</w:t>
            </w:r>
          </w:p>
        </w:tc>
        <w:tc>
          <w:tcPr>
            <w:tcW w:w="957" w:type="dxa"/>
            <w:tcBorders>
              <w:top w:val="single" w:sz="4" w:space="0" w:color="auto"/>
              <w:left w:val="nil"/>
              <w:bottom w:val="nil"/>
              <w:right w:val="single" w:sz="4" w:space="0" w:color="auto"/>
            </w:tcBorders>
            <w:noWrap/>
            <w:vAlign w:val="center"/>
            <w:hideMark/>
          </w:tcPr>
          <w:p w14:paraId="1A73C6C0" w14:textId="77777777" w:rsidR="00477300" w:rsidRPr="00477300" w:rsidRDefault="00477300" w:rsidP="00477300">
            <w:pPr>
              <w:suppressAutoHyphens w:val="0"/>
              <w:rPr>
                <w:sz w:val="16"/>
                <w:szCs w:val="16"/>
                <w:lang w:eastAsia="en-US"/>
              </w:rPr>
            </w:pPr>
            <w:r w:rsidRPr="00477300">
              <w:rPr>
                <w:sz w:val="16"/>
                <w:szCs w:val="16"/>
                <w:lang w:eastAsia="en-US"/>
              </w:rPr>
              <w:t>буква</w:t>
            </w:r>
          </w:p>
        </w:tc>
        <w:tc>
          <w:tcPr>
            <w:tcW w:w="955" w:type="dxa"/>
            <w:tcBorders>
              <w:top w:val="single" w:sz="4" w:space="0" w:color="auto"/>
              <w:left w:val="nil"/>
              <w:bottom w:val="nil"/>
              <w:right w:val="single" w:sz="4" w:space="0" w:color="auto"/>
            </w:tcBorders>
            <w:vAlign w:val="center"/>
            <w:hideMark/>
          </w:tcPr>
          <w:p w14:paraId="669C63C7" w14:textId="77777777" w:rsidR="00477300" w:rsidRPr="00477300" w:rsidRDefault="00477300" w:rsidP="00477300">
            <w:pPr>
              <w:suppressAutoHyphens w:val="0"/>
              <w:jc w:val="center"/>
              <w:rPr>
                <w:sz w:val="14"/>
                <w:szCs w:val="14"/>
                <w:lang w:eastAsia="en-US"/>
              </w:rPr>
            </w:pPr>
            <w:r w:rsidRPr="00477300">
              <w:rPr>
                <w:sz w:val="14"/>
                <w:szCs w:val="14"/>
                <w:lang w:eastAsia="en-US"/>
              </w:rPr>
              <w:t>93,28</w:t>
            </w:r>
          </w:p>
        </w:tc>
        <w:tc>
          <w:tcPr>
            <w:tcW w:w="956" w:type="dxa"/>
            <w:tcBorders>
              <w:top w:val="single" w:sz="4" w:space="0" w:color="auto"/>
              <w:left w:val="nil"/>
              <w:bottom w:val="nil"/>
              <w:right w:val="single" w:sz="4" w:space="0" w:color="auto"/>
            </w:tcBorders>
            <w:vAlign w:val="center"/>
            <w:hideMark/>
          </w:tcPr>
          <w:p w14:paraId="18ACB3B2" w14:textId="77777777" w:rsidR="00477300" w:rsidRPr="00477300" w:rsidRDefault="00477300" w:rsidP="00477300">
            <w:pPr>
              <w:suppressAutoHyphens w:val="0"/>
              <w:jc w:val="right"/>
              <w:rPr>
                <w:sz w:val="14"/>
                <w:szCs w:val="14"/>
                <w:lang w:eastAsia="en-US"/>
              </w:rPr>
            </w:pPr>
            <w:r w:rsidRPr="00477300">
              <w:rPr>
                <w:sz w:val="14"/>
                <w:szCs w:val="14"/>
                <w:lang w:eastAsia="en-US"/>
              </w:rPr>
              <w:t>17919</w:t>
            </w:r>
          </w:p>
        </w:tc>
        <w:tc>
          <w:tcPr>
            <w:tcW w:w="756" w:type="dxa"/>
            <w:tcBorders>
              <w:top w:val="nil"/>
              <w:left w:val="nil"/>
              <w:bottom w:val="nil"/>
              <w:right w:val="single" w:sz="4" w:space="0" w:color="auto"/>
            </w:tcBorders>
            <w:vAlign w:val="center"/>
            <w:hideMark/>
          </w:tcPr>
          <w:p w14:paraId="34766472" w14:textId="77777777" w:rsidR="00477300" w:rsidRPr="00477300" w:rsidRDefault="00477300" w:rsidP="00477300">
            <w:pPr>
              <w:suppressAutoHyphens w:val="0"/>
              <w:jc w:val="right"/>
              <w:rPr>
                <w:sz w:val="14"/>
                <w:szCs w:val="14"/>
                <w:lang w:eastAsia="en-US"/>
              </w:rPr>
            </w:pPr>
            <w:r w:rsidRPr="00477300">
              <w:rPr>
                <w:sz w:val="14"/>
                <w:szCs w:val="14"/>
                <w:lang w:eastAsia="en-US"/>
              </w:rPr>
              <w:t>93,30</w:t>
            </w:r>
          </w:p>
        </w:tc>
        <w:tc>
          <w:tcPr>
            <w:tcW w:w="932" w:type="dxa"/>
            <w:tcBorders>
              <w:top w:val="nil"/>
              <w:left w:val="nil"/>
              <w:bottom w:val="nil"/>
              <w:right w:val="single" w:sz="4" w:space="0" w:color="auto"/>
            </w:tcBorders>
            <w:vAlign w:val="center"/>
            <w:hideMark/>
          </w:tcPr>
          <w:p w14:paraId="3CF82668" w14:textId="77777777" w:rsidR="00477300" w:rsidRPr="00477300" w:rsidRDefault="00477300" w:rsidP="00477300">
            <w:pPr>
              <w:suppressAutoHyphens w:val="0"/>
              <w:jc w:val="right"/>
              <w:rPr>
                <w:sz w:val="14"/>
                <w:szCs w:val="14"/>
                <w:lang w:eastAsia="en-US"/>
              </w:rPr>
            </w:pPr>
            <w:r w:rsidRPr="00477300">
              <w:rPr>
                <w:sz w:val="14"/>
                <w:szCs w:val="14"/>
                <w:lang w:eastAsia="en-US"/>
              </w:rPr>
              <w:t>100</w:t>
            </w:r>
          </w:p>
        </w:tc>
        <w:tc>
          <w:tcPr>
            <w:tcW w:w="698" w:type="dxa"/>
            <w:tcBorders>
              <w:top w:val="nil"/>
              <w:left w:val="nil"/>
              <w:bottom w:val="nil"/>
              <w:right w:val="single" w:sz="4" w:space="0" w:color="auto"/>
            </w:tcBorders>
            <w:vAlign w:val="center"/>
            <w:hideMark/>
          </w:tcPr>
          <w:p w14:paraId="16E63814" w14:textId="77777777" w:rsidR="00477300" w:rsidRPr="00477300" w:rsidRDefault="00477300" w:rsidP="00477300">
            <w:pPr>
              <w:suppressAutoHyphens w:val="0"/>
              <w:jc w:val="right"/>
              <w:rPr>
                <w:sz w:val="14"/>
                <w:szCs w:val="14"/>
                <w:lang w:eastAsia="en-US"/>
              </w:rPr>
            </w:pPr>
            <w:r w:rsidRPr="00477300">
              <w:rPr>
                <w:sz w:val="14"/>
                <w:szCs w:val="14"/>
                <w:lang w:eastAsia="en-US"/>
              </w:rPr>
              <w:t>17699,0</w:t>
            </w:r>
          </w:p>
        </w:tc>
        <w:tc>
          <w:tcPr>
            <w:tcW w:w="576" w:type="dxa"/>
            <w:tcBorders>
              <w:top w:val="nil"/>
              <w:left w:val="nil"/>
              <w:bottom w:val="nil"/>
              <w:right w:val="double" w:sz="6" w:space="0" w:color="auto"/>
            </w:tcBorders>
            <w:vAlign w:val="center"/>
            <w:hideMark/>
          </w:tcPr>
          <w:p w14:paraId="19021802" w14:textId="77777777" w:rsidR="00477300" w:rsidRPr="00477300" w:rsidRDefault="00477300" w:rsidP="00477300">
            <w:pPr>
              <w:suppressAutoHyphens w:val="0"/>
              <w:jc w:val="right"/>
              <w:rPr>
                <w:sz w:val="14"/>
                <w:szCs w:val="14"/>
                <w:lang w:eastAsia="en-US"/>
              </w:rPr>
            </w:pPr>
            <w:r w:rsidRPr="00477300">
              <w:rPr>
                <w:sz w:val="14"/>
                <w:szCs w:val="14"/>
                <w:lang w:eastAsia="en-US"/>
              </w:rPr>
              <w:t>99</w:t>
            </w:r>
          </w:p>
        </w:tc>
        <w:tc>
          <w:tcPr>
            <w:tcW w:w="29" w:type="dxa"/>
            <w:vAlign w:val="center"/>
            <w:hideMark/>
          </w:tcPr>
          <w:p w14:paraId="005FB5CF" w14:textId="77777777" w:rsidR="00477300" w:rsidRPr="00477300" w:rsidRDefault="00477300" w:rsidP="00477300">
            <w:pPr>
              <w:suppressAutoHyphens w:val="0"/>
              <w:rPr>
                <w:sz w:val="20"/>
                <w:lang w:eastAsia="en-US"/>
              </w:rPr>
            </w:pPr>
          </w:p>
        </w:tc>
      </w:tr>
      <w:tr w:rsidR="00477300" w:rsidRPr="00477300" w14:paraId="011C90C7" w14:textId="77777777" w:rsidTr="00477300">
        <w:trPr>
          <w:trHeight w:val="270"/>
          <w:jc w:val="center"/>
        </w:trPr>
        <w:tc>
          <w:tcPr>
            <w:tcW w:w="1301" w:type="dxa"/>
            <w:tcBorders>
              <w:top w:val="single" w:sz="4" w:space="0" w:color="auto"/>
              <w:left w:val="double" w:sz="6" w:space="0" w:color="auto"/>
              <w:bottom w:val="nil"/>
              <w:right w:val="single" w:sz="4" w:space="0" w:color="auto"/>
            </w:tcBorders>
            <w:noWrap/>
            <w:vAlign w:val="center"/>
            <w:hideMark/>
          </w:tcPr>
          <w:p w14:paraId="75F95533" w14:textId="77777777" w:rsidR="00477300" w:rsidRPr="00477300" w:rsidRDefault="00477300" w:rsidP="00477300">
            <w:pPr>
              <w:suppressAutoHyphens w:val="0"/>
              <w:rPr>
                <w:sz w:val="16"/>
                <w:szCs w:val="16"/>
                <w:lang w:eastAsia="en-US"/>
              </w:rPr>
            </w:pPr>
            <w:r w:rsidRPr="00477300">
              <w:rPr>
                <w:sz w:val="16"/>
                <w:szCs w:val="16"/>
                <w:lang w:eastAsia="en-US"/>
              </w:rPr>
              <w:t>Чиста сеча</w:t>
            </w:r>
          </w:p>
        </w:tc>
        <w:tc>
          <w:tcPr>
            <w:tcW w:w="957" w:type="dxa"/>
            <w:tcBorders>
              <w:top w:val="single" w:sz="4" w:space="0" w:color="auto"/>
              <w:left w:val="nil"/>
              <w:bottom w:val="nil"/>
              <w:right w:val="single" w:sz="4" w:space="0" w:color="auto"/>
            </w:tcBorders>
            <w:noWrap/>
            <w:vAlign w:val="center"/>
            <w:hideMark/>
          </w:tcPr>
          <w:p w14:paraId="79467C96" w14:textId="77777777" w:rsidR="00477300" w:rsidRPr="00477300" w:rsidRDefault="00477300" w:rsidP="00477300">
            <w:pPr>
              <w:suppressAutoHyphens w:val="0"/>
              <w:rPr>
                <w:sz w:val="16"/>
                <w:szCs w:val="16"/>
                <w:lang w:eastAsia="en-US"/>
              </w:rPr>
            </w:pPr>
            <w:r w:rsidRPr="00477300">
              <w:rPr>
                <w:sz w:val="16"/>
                <w:szCs w:val="16"/>
                <w:lang w:eastAsia="en-US"/>
              </w:rPr>
              <w:t>буква</w:t>
            </w:r>
          </w:p>
        </w:tc>
        <w:tc>
          <w:tcPr>
            <w:tcW w:w="955" w:type="dxa"/>
            <w:tcBorders>
              <w:top w:val="single" w:sz="4" w:space="0" w:color="auto"/>
              <w:left w:val="nil"/>
              <w:bottom w:val="double" w:sz="6" w:space="0" w:color="auto"/>
              <w:right w:val="single" w:sz="4" w:space="0" w:color="auto"/>
            </w:tcBorders>
            <w:vAlign w:val="center"/>
            <w:hideMark/>
          </w:tcPr>
          <w:p w14:paraId="20267876" w14:textId="77777777" w:rsidR="00477300" w:rsidRPr="00477300" w:rsidRDefault="00477300" w:rsidP="00477300">
            <w:pPr>
              <w:suppressAutoHyphens w:val="0"/>
              <w:jc w:val="center"/>
              <w:rPr>
                <w:sz w:val="14"/>
                <w:szCs w:val="14"/>
                <w:lang w:eastAsia="en-US"/>
              </w:rPr>
            </w:pPr>
            <w:r w:rsidRPr="00477300">
              <w:rPr>
                <w:sz w:val="14"/>
                <w:szCs w:val="14"/>
                <w:lang w:eastAsia="en-US"/>
              </w:rPr>
              <w:t>2,56</w:t>
            </w:r>
          </w:p>
        </w:tc>
        <w:tc>
          <w:tcPr>
            <w:tcW w:w="956" w:type="dxa"/>
            <w:tcBorders>
              <w:top w:val="single" w:sz="4" w:space="0" w:color="auto"/>
              <w:left w:val="nil"/>
              <w:bottom w:val="double" w:sz="6" w:space="0" w:color="auto"/>
              <w:right w:val="single" w:sz="4" w:space="0" w:color="auto"/>
            </w:tcBorders>
            <w:vAlign w:val="center"/>
            <w:hideMark/>
          </w:tcPr>
          <w:p w14:paraId="7EE804FB" w14:textId="77777777" w:rsidR="00477300" w:rsidRPr="00477300" w:rsidRDefault="00477300" w:rsidP="00477300">
            <w:pPr>
              <w:suppressAutoHyphens w:val="0"/>
              <w:jc w:val="right"/>
              <w:rPr>
                <w:sz w:val="14"/>
                <w:szCs w:val="14"/>
                <w:lang w:eastAsia="en-US"/>
              </w:rPr>
            </w:pPr>
            <w:r w:rsidRPr="00477300">
              <w:rPr>
                <w:sz w:val="14"/>
                <w:szCs w:val="14"/>
                <w:lang w:eastAsia="en-US"/>
              </w:rPr>
              <w:t>502</w:t>
            </w:r>
          </w:p>
        </w:tc>
        <w:tc>
          <w:tcPr>
            <w:tcW w:w="756" w:type="dxa"/>
            <w:tcBorders>
              <w:top w:val="single" w:sz="4" w:space="0" w:color="auto"/>
              <w:left w:val="nil"/>
              <w:bottom w:val="double" w:sz="6" w:space="0" w:color="auto"/>
              <w:right w:val="single" w:sz="4" w:space="0" w:color="auto"/>
            </w:tcBorders>
            <w:vAlign w:val="center"/>
            <w:hideMark/>
          </w:tcPr>
          <w:p w14:paraId="26140147" w14:textId="77777777" w:rsidR="00477300" w:rsidRPr="00477300" w:rsidRDefault="00477300" w:rsidP="00477300">
            <w:pPr>
              <w:suppressAutoHyphens w:val="0"/>
              <w:jc w:val="right"/>
              <w:rPr>
                <w:sz w:val="14"/>
                <w:szCs w:val="14"/>
                <w:lang w:eastAsia="en-US"/>
              </w:rPr>
            </w:pPr>
            <w:r w:rsidRPr="00477300">
              <w:rPr>
                <w:sz w:val="14"/>
                <w:szCs w:val="14"/>
                <w:lang w:eastAsia="en-US"/>
              </w:rPr>
              <w:t>2,56</w:t>
            </w:r>
          </w:p>
        </w:tc>
        <w:tc>
          <w:tcPr>
            <w:tcW w:w="932" w:type="dxa"/>
            <w:tcBorders>
              <w:top w:val="single" w:sz="4" w:space="0" w:color="auto"/>
              <w:left w:val="nil"/>
              <w:bottom w:val="double" w:sz="6" w:space="0" w:color="auto"/>
              <w:right w:val="single" w:sz="4" w:space="0" w:color="auto"/>
            </w:tcBorders>
            <w:vAlign w:val="center"/>
            <w:hideMark/>
          </w:tcPr>
          <w:p w14:paraId="6881D071" w14:textId="77777777" w:rsidR="00477300" w:rsidRPr="00477300" w:rsidRDefault="00477300" w:rsidP="00477300">
            <w:pPr>
              <w:suppressAutoHyphens w:val="0"/>
              <w:jc w:val="right"/>
              <w:rPr>
                <w:sz w:val="14"/>
                <w:szCs w:val="14"/>
                <w:lang w:eastAsia="en-US"/>
              </w:rPr>
            </w:pPr>
            <w:r w:rsidRPr="00477300">
              <w:rPr>
                <w:sz w:val="14"/>
                <w:szCs w:val="14"/>
                <w:lang w:eastAsia="en-US"/>
              </w:rPr>
              <w:t>100</w:t>
            </w:r>
          </w:p>
        </w:tc>
        <w:tc>
          <w:tcPr>
            <w:tcW w:w="698" w:type="dxa"/>
            <w:tcBorders>
              <w:top w:val="single" w:sz="4" w:space="0" w:color="auto"/>
              <w:left w:val="nil"/>
              <w:bottom w:val="double" w:sz="6" w:space="0" w:color="auto"/>
              <w:right w:val="single" w:sz="4" w:space="0" w:color="auto"/>
            </w:tcBorders>
            <w:vAlign w:val="center"/>
            <w:hideMark/>
          </w:tcPr>
          <w:p w14:paraId="57265C1C" w14:textId="77777777" w:rsidR="00477300" w:rsidRPr="00477300" w:rsidRDefault="00477300" w:rsidP="00477300">
            <w:pPr>
              <w:suppressAutoHyphens w:val="0"/>
              <w:jc w:val="right"/>
              <w:rPr>
                <w:sz w:val="14"/>
                <w:szCs w:val="14"/>
                <w:lang w:eastAsia="en-US"/>
              </w:rPr>
            </w:pPr>
            <w:r w:rsidRPr="00477300">
              <w:rPr>
                <w:sz w:val="14"/>
                <w:szCs w:val="14"/>
                <w:lang w:eastAsia="en-US"/>
              </w:rPr>
              <w:t>503,0</w:t>
            </w:r>
          </w:p>
        </w:tc>
        <w:tc>
          <w:tcPr>
            <w:tcW w:w="576" w:type="dxa"/>
            <w:tcBorders>
              <w:top w:val="single" w:sz="4" w:space="0" w:color="auto"/>
              <w:left w:val="nil"/>
              <w:bottom w:val="double" w:sz="6" w:space="0" w:color="auto"/>
              <w:right w:val="double" w:sz="6" w:space="0" w:color="auto"/>
            </w:tcBorders>
            <w:vAlign w:val="center"/>
            <w:hideMark/>
          </w:tcPr>
          <w:p w14:paraId="75A88EF0" w14:textId="77777777" w:rsidR="00477300" w:rsidRPr="00477300" w:rsidRDefault="00477300" w:rsidP="00477300">
            <w:pPr>
              <w:suppressAutoHyphens w:val="0"/>
              <w:jc w:val="right"/>
              <w:rPr>
                <w:sz w:val="14"/>
                <w:szCs w:val="14"/>
                <w:lang w:eastAsia="en-US"/>
              </w:rPr>
            </w:pPr>
            <w:r w:rsidRPr="00477300">
              <w:rPr>
                <w:sz w:val="14"/>
                <w:szCs w:val="14"/>
                <w:lang w:eastAsia="en-US"/>
              </w:rPr>
              <w:t>100</w:t>
            </w:r>
          </w:p>
        </w:tc>
        <w:tc>
          <w:tcPr>
            <w:tcW w:w="29" w:type="dxa"/>
            <w:vAlign w:val="center"/>
            <w:hideMark/>
          </w:tcPr>
          <w:p w14:paraId="5E807530" w14:textId="77777777" w:rsidR="00477300" w:rsidRPr="00477300" w:rsidRDefault="00477300" w:rsidP="00477300">
            <w:pPr>
              <w:suppressAutoHyphens w:val="0"/>
              <w:rPr>
                <w:sz w:val="20"/>
                <w:lang w:eastAsia="en-US"/>
              </w:rPr>
            </w:pPr>
          </w:p>
        </w:tc>
      </w:tr>
      <w:tr w:rsidR="00477300" w:rsidRPr="00477300" w14:paraId="2E90BF80" w14:textId="77777777" w:rsidTr="00477300">
        <w:trPr>
          <w:trHeight w:val="285"/>
          <w:jc w:val="center"/>
        </w:trPr>
        <w:tc>
          <w:tcPr>
            <w:tcW w:w="2258" w:type="dxa"/>
            <w:gridSpan w:val="2"/>
            <w:tcBorders>
              <w:top w:val="double" w:sz="6" w:space="0" w:color="auto"/>
              <w:left w:val="double" w:sz="6" w:space="0" w:color="auto"/>
              <w:bottom w:val="double" w:sz="6" w:space="0" w:color="auto"/>
              <w:right w:val="single" w:sz="4" w:space="0" w:color="000000"/>
            </w:tcBorders>
            <w:noWrap/>
            <w:vAlign w:val="center"/>
            <w:hideMark/>
          </w:tcPr>
          <w:p w14:paraId="3FEAC9B5" w14:textId="77777777" w:rsidR="00477300" w:rsidRPr="00477300" w:rsidRDefault="00477300" w:rsidP="00477300">
            <w:pPr>
              <w:suppressAutoHyphens w:val="0"/>
              <w:rPr>
                <w:sz w:val="16"/>
                <w:szCs w:val="16"/>
                <w:lang w:eastAsia="en-US"/>
              </w:rPr>
            </w:pPr>
            <w:r w:rsidRPr="00477300">
              <w:rPr>
                <w:sz w:val="16"/>
                <w:szCs w:val="16"/>
                <w:lang w:eastAsia="en-US"/>
              </w:rPr>
              <w:t>ГЛАВНИ ПРИН.</w:t>
            </w:r>
          </w:p>
        </w:tc>
        <w:tc>
          <w:tcPr>
            <w:tcW w:w="955" w:type="dxa"/>
            <w:tcBorders>
              <w:top w:val="nil"/>
              <w:left w:val="nil"/>
              <w:bottom w:val="nil"/>
              <w:right w:val="single" w:sz="4" w:space="0" w:color="auto"/>
            </w:tcBorders>
            <w:vAlign w:val="center"/>
            <w:hideMark/>
          </w:tcPr>
          <w:p w14:paraId="2D48ED10" w14:textId="77777777" w:rsidR="00477300" w:rsidRPr="00477300" w:rsidRDefault="00477300" w:rsidP="00477300">
            <w:pPr>
              <w:suppressAutoHyphens w:val="0"/>
              <w:jc w:val="right"/>
              <w:rPr>
                <w:sz w:val="14"/>
                <w:szCs w:val="14"/>
                <w:lang w:eastAsia="en-US"/>
              </w:rPr>
            </w:pPr>
            <w:r w:rsidRPr="00477300">
              <w:rPr>
                <w:sz w:val="14"/>
                <w:szCs w:val="14"/>
                <w:lang w:eastAsia="en-US"/>
              </w:rPr>
              <w:t>95,84</w:t>
            </w:r>
          </w:p>
        </w:tc>
        <w:tc>
          <w:tcPr>
            <w:tcW w:w="956" w:type="dxa"/>
            <w:tcBorders>
              <w:top w:val="nil"/>
              <w:left w:val="nil"/>
              <w:bottom w:val="nil"/>
              <w:right w:val="single" w:sz="4" w:space="0" w:color="auto"/>
            </w:tcBorders>
            <w:vAlign w:val="center"/>
            <w:hideMark/>
          </w:tcPr>
          <w:p w14:paraId="61BB489D" w14:textId="77777777" w:rsidR="00477300" w:rsidRPr="00477300" w:rsidRDefault="00477300" w:rsidP="00477300">
            <w:pPr>
              <w:suppressAutoHyphens w:val="0"/>
              <w:jc w:val="right"/>
              <w:rPr>
                <w:sz w:val="14"/>
                <w:szCs w:val="14"/>
                <w:lang w:eastAsia="en-US"/>
              </w:rPr>
            </w:pPr>
            <w:r w:rsidRPr="00477300">
              <w:rPr>
                <w:sz w:val="14"/>
                <w:szCs w:val="14"/>
                <w:lang w:eastAsia="en-US"/>
              </w:rPr>
              <w:t>18420,50</w:t>
            </w:r>
          </w:p>
        </w:tc>
        <w:tc>
          <w:tcPr>
            <w:tcW w:w="756" w:type="dxa"/>
            <w:tcBorders>
              <w:top w:val="nil"/>
              <w:left w:val="nil"/>
              <w:bottom w:val="nil"/>
              <w:right w:val="single" w:sz="4" w:space="0" w:color="auto"/>
            </w:tcBorders>
            <w:vAlign w:val="center"/>
            <w:hideMark/>
          </w:tcPr>
          <w:p w14:paraId="68DDAC03" w14:textId="77777777" w:rsidR="00477300" w:rsidRPr="00477300" w:rsidRDefault="00477300" w:rsidP="00477300">
            <w:pPr>
              <w:suppressAutoHyphens w:val="0"/>
              <w:jc w:val="right"/>
              <w:rPr>
                <w:sz w:val="14"/>
                <w:szCs w:val="14"/>
                <w:lang w:eastAsia="en-US"/>
              </w:rPr>
            </w:pPr>
            <w:r w:rsidRPr="00477300">
              <w:rPr>
                <w:sz w:val="14"/>
                <w:szCs w:val="14"/>
                <w:lang w:eastAsia="en-US"/>
              </w:rPr>
              <w:t>95,86</w:t>
            </w:r>
          </w:p>
        </w:tc>
        <w:tc>
          <w:tcPr>
            <w:tcW w:w="932" w:type="dxa"/>
            <w:tcBorders>
              <w:top w:val="nil"/>
              <w:left w:val="nil"/>
              <w:bottom w:val="nil"/>
              <w:right w:val="single" w:sz="4" w:space="0" w:color="auto"/>
            </w:tcBorders>
            <w:vAlign w:val="center"/>
            <w:hideMark/>
          </w:tcPr>
          <w:p w14:paraId="1B1CEE65" w14:textId="77777777" w:rsidR="00477300" w:rsidRPr="00477300" w:rsidRDefault="00477300" w:rsidP="00477300">
            <w:pPr>
              <w:suppressAutoHyphens w:val="0"/>
              <w:jc w:val="right"/>
              <w:rPr>
                <w:sz w:val="14"/>
                <w:szCs w:val="14"/>
                <w:lang w:eastAsia="en-US"/>
              </w:rPr>
            </w:pPr>
            <w:r w:rsidRPr="00477300">
              <w:rPr>
                <w:sz w:val="14"/>
                <w:szCs w:val="14"/>
                <w:lang w:eastAsia="en-US"/>
              </w:rPr>
              <w:t>100</w:t>
            </w:r>
          </w:p>
        </w:tc>
        <w:tc>
          <w:tcPr>
            <w:tcW w:w="698" w:type="dxa"/>
            <w:tcBorders>
              <w:top w:val="nil"/>
              <w:left w:val="nil"/>
              <w:bottom w:val="nil"/>
              <w:right w:val="single" w:sz="4" w:space="0" w:color="auto"/>
            </w:tcBorders>
            <w:vAlign w:val="center"/>
            <w:hideMark/>
          </w:tcPr>
          <w:p w14:paraId="3FF26378" w14:textId="77777777" w:rsidR="00477300" w:rsidRPr="00477300" w:rsidRDefault="00477300" w:rsidP="00477300">
            <w:pPr>
              <w:suppressAutoHyphens w:val="0"/>
              <w:jc w:val="right"/>
              <w:rPr>
                <w:sz w:val="14"/>
                <w:szCs w:val="14"/>
                <w:lang w:eastAsia="en-US"/>
              </w:rPr>
            </w:pPr>
            <w:r w:rsidRPr="00477300">
              <w:rPr>
                <w:sz w:val="14"/>
                <w:szCs w:val="14"/>
                <w:lang w:eastAsia="en-US"/>
              </w:rPr>
              <w:t>18202,0</w:t>
            </w:r>
          </w:p>
        </w:tc>
        <w:tc>
          <w:tcPr>
            <w:tcW w:w="576" w:type="dxa"/>
            <w:tcBorders>
              <w:top w:val="nil"/>
              <w:left w:val="nil"/>
              <w:bottom w:val="nil"/>
              <w:right w:val="double" w:sz="6" w:space="0" w:color="auto"/>
            </w:tcBorders>
            <w:vAlign w:val="center"/>
            <w:hideMark/>
          </w:tcPr>
          <w:p w14:paraId="50DED712" w14:textId="77777777" w:rsidR="00477300" w:rsidRPr="00477300" w:rsidRDefault="00477300" w:rsidP="00477300">
            <w:pPr>
              <w:suppressAutoHyphens w:val="0"/>
              <w:jc w:val="right"/>
              <w:rPr>
                <w:sz w:val="14"/>
                <w:szCs w:val="14"/>
                <w:lang w:eastAsia="en-US"/>
              </w:rPr>
            </w:pPr>
            <w:r w:rsidRPr="00477300">
              <w:rPr>
                <w:sz w:val="14"/>
                <w:szCs w:val="14"/>
                <w:lang w:eastAsia="en-US"/>
              </w:rPr>
              <w:t>99</w:t>
            </w:r>
          </w:p>
        </w:tc>
        <w:tc>
          <w:tcPr>
            <w:tcW w:w="29" w:type="dxa"/>
            <w:vAlign w:val="center"/>
            <w:hideMark/>
          </w:tcPr>
          <w:p w14:paraId="0FEDBDA3" w14:textId="77777777" w:rsidR="00477300" w:rsidRPr="00477300" w:rsidRDefault="00477300" w:rsidP="00477300">
            <w:pPr>
              <w:suppressAutoHyphens w:val="0"/>
              <w:rPr>
                <w:sz w:val="20"/>
                <w:lang w:eastAsia="en-US"/>
              </w:rPr>
            </w:pPr>
          </w:p>
        </w:tc>
      </w:tr>
      <w:tr w:rsidR="00477300" w:rsidRPr="00477300" w14:paraId="742C2E17" w14:textId="77777777" w:rsidTr="00477300">
        <w:trPr>
          <w:trHeight w:val="270"/>
          <w:jc w:val="center"/>
        </w:trPr>
        <w:tc>
          <w:tcPr>
            <w:tcW w:w="1301" w:type="dxa"/>
            <w:vMerge w:val="restart"/>
            <w:tcBorders>
              <w:top w:val="nil"/>
              <w:left w:val="double" w:sz="6" w:space="0" w:color="auto"/>
              <w:bottom w:val="double" w:sz="6" w:space="0" w:color="000000"/>
              <w:right w:val="single" w:sz="4" w:space="0" w:color="auto"/>
            </w:tcBorders>
            <w:vAlign w:val="center"/>
            <w:hideMark/>
          </w:tcPr>
          <w:p w14:paraId="020F6E91" w14:textId="77777777" w:rsidR="00477300" w:rsidRPr="00477300" w:rsidRDefault="00477300" w:rsidP="00477300">
            <w:pPr>
              <w:suppressAutoHyphens w:val="0"/>
              <w:jc w:val="center"/>
              <w:rPr>
                <w:sz w:val="16"/>
                <w:szCs w:val="16"/>
                <w:lang w:eastAsia="en-US"/>
              </w:rPr>
            </w:pPr>
            <w:r w:rsidRPr="00477300">
              <w:rPr>
                <w:sz w:val="16"/>
                <w:szCs w:val="16"/>
                <w:lang w:eastAsia="en-US"/>
              </w:rPr>
              <w:t>Прор. у саст. лишћ.</w:t>
            </w:r>
          </w:p>
        </w:tc>
        <w:tc>
          <w:tcPr>
            <w:tcW w:w="957" w:type="dxa"/>
            <w:tcBorders>
              <w:top w:val="nil"/>
              <w:left w:val="nil"/>
              <w:bottom w:val="single" w:sz="4" w:space="0" w:color="auto"/>
              <w:right w:val="single" w:sz="4" w:space="0" w:color="auto"/>
            </w:tcBorders>
            <w:noWrap/>
            <w:vAlign w:val="center"/>
            <w:hideMark/>
          </w:tcPr>
          <w:p w14:paraId="251154B8" w14:textId="77777777" w:rsidR="00477300" w:rsidRPr="00477300" w:rsidRDefault="00477300" w:rsidP="00477300">
            <w:pPr>
              <w:suppressAutoHyphens w:val="0"/>
              <w:rPr>
                <w:sz w:val="16"/>
                <w:szCs w:val="16"/>
                <w:lang w:eastAsia="en-US"/>
              </w:rPr>
            </w:pPr>
            <w:r w:rsidRPr="00477300">
              <w:rPr>
                <w:sz w:val="16"/>
                <w:szCs w:val="16"/>
                <w:lang w:eastAsia="en-US"/>
              </w:rPr>
              <w:t>буква</w:t>
            </w:r>
          </w:p>
        </w:tc>
        <w:tc>
          <w:tcPr>
            <w:tcW w:w="955" w:type="dxa"/>
            <w:tcBorders>
              <w:top w:val="double" w:sz="6" w:space="0" w:color="auto"/>
              <w:left w:val="nil"/>
              <w:bottom w:val="nil"/>
              <w:right w:val="single" w:sz="4" w:space="0" w:color="auto"/>
            </w:tcBorders>
            <w:vAlign w:val="center"/>
            <w:hideMark/>
          </w:tcPr>
          <w:p w14:paraId="24EBD87C" w14:textId="77777777" w:rsidR="00477300" w:rsidRPr="00477300" w:rsidRDefault="00477300" w:rsidP="00477300">
            <w:pPr>
              <w:suppressAutoHyphens w:val="0"/>
              <w:jc w:val="right"/>
              <w:rPr>
                <w:sz w:val="14"/>
                <w:szCs w:val="14"/>
                <w:lang w:eastAsia="en-US"/>
              </w:rPr>
            </w:pPr>
            <w:r w:rsidRPr="00477300">
              <w:rPr>
                <w:sz w:val="14"/>
                <w:szCs w:val="14"/>
                <w:lang w:eastAsia="en-US"/>
              </w:rPr>
              <w:t>508,76</w:t>
            </w:r>
          </w:p>
        </w:tc>
        <w:tc>
          <w:tcPr>
            <w:tcW w:w="956" w:type="dxa"/>
            <w:tcBorders>
              <w:top w:val="double" w:sz="6" w:space="0" w:color="auto"/>
              <w:left w:val="nil"/>
              <w:bottom w:val="nil"/>
              <w:right w:val="single" w:sz="4" w:space="0" w:color="auto"/>
            </w:tcBorders>
            <w:vAlign w:val="center"/>
            <w:hideMark/>
          </w:tcPr>
          <w:p w14:paraId="06DCDC06" w14:textId="77777777" w:rsidR="00477300" w:rsidRPr="00477300" w:rsidRDefault="00477300" w:rsidP="00477300">
            <w:pPr>
              <w:suppressAutoHyphens w:val="0"/>
              <w:jc w:val="right"/>
              <w:rPr>
                <w:sz w:val="14"/>
                <w:szCs w:val="14"/>
                <w:lang w:eastAsia="en-US"/>
              </w:rPr>
            </w:pPr>
            <w:r w:rsidRPr="00477300">
              <w:rPr>
                <w:sz w:val="14"/>
                <w:szCs w:val="14"/>
                <w:lang w:eastAsia="en-US"/>
              </w:rPr>
              <w:t>19813</w:t>
            </w:r>
          </w:p>
        </w:tc>
        <w:tc>
          <w:tcPr>
            <w:tcW w:w="756" w:type="dxa"/>
            <w:tcBorders>
              <w:top w:val="double" w:sz="6" w:space="0" w:color="auto"/>
              <w:left w:val="nil"/>
              <w:bottom w:val="single" w:sz="4" w:space="0" w:color="auto"/>
              <w:right w:val="single" w:sz="4" w:space="0" w:color="auto"/>
            </w:tcBorders>
            <w:vAlign w:val="center"/>
            <w:hideMark/>
          </w:tcPr>
          <w:p w14:paraId="61F196E3" w14:textId="77777777" w:rsidR="00477300" w:rsidRPr="00477300" w:rsidRDefault="00477300" w:rsidP="00477300">
            <w:pPr>
              <w:suppressAutoHyphens w:val="0"/>
              <w:jc w:val="right"/>
              <w:rPr>
                <w:sz w:val="14"/>
                <w:szCs w:val="14"/>
                <w:lang w:eastAsia="en-US"/>
              </w:rPr>
            </w:pPr>
            <w:r w:rsidRPr="00477300">
              <w:rPr>
                <w:sz w:val="14"/>
                <w:szCs w:val="14"/>
                <w:lang w:eastAsia="en-US"/>
              </w:rPr>
              <w:t>454,37</w:t>
            </w:r>
          </w:p>
        </w:tc>
        <w:tc>
          <w:tcPr>
            <w:tcW w:w="932" w:type="dxa"/>
            <w:tcBorders>
              <w:top w:val="double" w:sz="6" w:space="0" w:color="auto"/>
              <w:left w:val="nil"/>
              <w:bottom w:val="single" w:sz="4" w:space="0" w:color="auto"/>
              <w:right w:val="single" w:sz="4" w:space="0" w:color="auto"/>
            </w:tcBorders>
            <w:vAlign w:val="center"/>
            <w:hideMark/>
          </w:tcPr>
          <w:p w14:paraId="0C3671F6" w14:textId="77777777" w:rsidR="00477300" w:rsidRPr="00477300" w:rsidRDefault="00477300" w:rsidP="00477300">
            <w:pPr>
              <w:suppressAutoHyphens w:val="0"/>
              <w:jc w:val="right"/>
              <w:rPr>
                <w:sz w:val="14"/>
                <w:szCs w:val="14"/>
                <w:lang w:eastAsia="en-US"/>
              </w:rPr>
            </w:pPr>
            <w:r w:rsidRPr="00477300">
              <w:rPr>
                <w:sz w:val="14"/>
                <w:szCs w:val="14"/>
                <w:lang w:eastAsia="en-US"/>
              </w:rPr>
              <w:t>89</w:t>
            </w:r>
          </w:p>
        </w:tc>
        <w:tc>
          <w:tcPr>
            <w:tcW w:w="698" w:type="dxa"/>
            <w:tcBorders>
              <w:top w:val="double" w:sz="6" w:space="0" w:color="auto"/>
              <w:left w:val="nil"/>
              <w:bottom w:val="single" w:sz="4" w:space="0" w:color="auto"/>
              <w:right w:val="single" w:sz="4" w:space="0" w:color="auto"/>
            </w:tcBorders>
            <w:vAlign w:val="center"/>
            <w:hideMark/>
          </w:tcPr>
          <w:p w14:paraId="1FBEA8A3" w14:textId="77777777" w:rsidR="00477300" w:rsidRPr="00477300" w:rsidRDefault="00477300" w:rsidP="00477300">
            <w:pPr>
              <w:suppressAutoHyphens w:val="0"/>
              <w:jc w:val="right"/>
              <w:rPr>
                <w:sz w:val="14"/>
                <w:szCs w:val="14"/>
                <w:lang w:eastAsia="en-US"/>
              </w:rPr>
            </w:pPr>
            <w:r w:rsidRPr="00477300">
              <w:rPr>
                <w:sz w:val="14"/>
                <w:szCs w:val="14"/>
                <w:lang w:eastAsia="en-US"/>
              </w:rPr>
              <w:t>20414,2</w:t>
            </w:r>
          </w:p>
        </w:tc>
        <w:tc>
          <w:tcPr>
            <w:tcW w:w="576" w:type="dxa"/>
            <w:tcBorders>
              <w:top w:val="double" w:sz="6" w:space="0" w:color="auto"/>
              <w:left w:val="nil"/>
              <w:bottom w:val="single" w:sz="4" w:space="0" w:color="auto"/>
              <w:right w:val="double" w:sz="6" w:space="0" w:color="auto"/>
            </w:tcBorders>
            <w:vAlign w:val="center"/>
            <w:hideMark/>
          </w:tcPr>
          <w:p w14:paraId="70582684" w14:textId="77777777" w:rsidR="00477300" w:rsidRPr="00477300" w:rsidRDefault="00477300" w:rsidP="00477300">
            <w:pPr>
              <w:suppressAutoHyphens w:val="0"/>
              <w:jc w:val="right"/>
              <w:rPr>
                <w:sz w:val="14"/>
                <w:szCs w:val="14"/>
                <w:lang w:eastAsia="en-US"/>
              </w:rPr>
            </w:pPr>
            <w:r w:rsidRPr="00477300">
              <w:rPr>
                <w:sz w:val="14"/>
                <w:szCs w:val="14"/>
                <w:lang w:eastAsia="en-US"/>
              </w:rPr>
              <w:t>103</w:t>
            </w:r>
          </w:p>
        </w:tc>
        <w:tc>
          <w:tcPr>
            <w:tcW w:w="29" w:type="dxa"/>
            <w:vAlign w:val="center"/>
            <w:hideMark/>
          </w:tcPr>
          <w:p w14:paraId="00CA83BA" w14:textId="77777777" w:rsidR="00477300" w:rsidRPr="00477300" w:rsidRDefault="00477300" w:rsidP="00477300">
            <w:pPr>
              <w:suppressAutoHyphens w:val="0"/>
              <w:rPr>
                <w:sz w:val="20"/>
                <w:lang w:eastAsia="en-US"/>
              </w:rPr>
            </w:pPr>
          </w:p>
        </w:tc>
      </w:tr>
      <w:tr w:rsidR="00477300" w:rsidRPr="00477300" w14:paraId="6680F0F4" w14:textId="77777777" w:rsidTr="00477300">
        <w:trPr>
          <w:trHeight w:val="330"/>
          <w:jc w:val="center"/>
        </w:trPr>
        <w:tc>
          <w:tcPr>
            <w:tcW w:w="1301" w:type="dxa"/>
            <w:vMerge/>
            <w:tcBorders>
              <w:top w:val="nil"/>
              <w:left w:val="double" w:sz="6" w:space="0" w:color="auto"/>
              <w:bottom w:val="double" w:sz="6" w:space="0" w:color="000000"/>
              <w:right w:val="single" w:sz="4" w:space="0" w:color="auto"/>
            </w:tcBorders>
            <w:vAlign w:val="center"/>
            <w:hideMark/>
          </w:tcPr>
          <w:p w14:paraId="5DF1190C" w14:textId="77777777" w:rsidR="00477300" w:rsidRPr="00477300" w:rsidRDefault="00477300" w:rsidP="00477300">
            <w:pPr>
              <w:suppressAutoHyphens w:val="0"/>
              <w:rPr>
                <w:sz w:val="16"/>
                <w:szCs w:val="16"/>
                <w:lang w:eastAsia="en-US"/>
              </w:rPr>
            </w:pPr>
          </w:p>
        </w:tc>
        <w:tc>
          <w:tcPr>
            <w:tcW w:w="957" w:type="dxa"/>
            <w:tcBorders>
              <w:top w:val="nil"/>
              <w:left w:val="nil"/>
              <w:bottom w:val="double" w:sz="6" w:space="0" w:color="auto"/>
              <w:right w:val="single" w:sz="4" w:space="0" w:color="auto"/>
            </w:tcBorders>
            <w:noWrap/>
            <w:vAlign w:val="center"/>
            <w:hideMark/>
          </w:tcPr>
          <w:p w14:paraId="055ACDEF" w14:textId="77777777" w:rsidR="00477300" w:rsidRPr="00477300" w:rsidRDefault="00477300" w:rsidP="00477300">
            <w:pPr>
              <w:suppressAutoHyphens w:val="0"/>
              <w:rPr>
                <w:sz w:val="16"/>
                <w:szCs w:val="16"/>
                <w:lang w:eastAsia="en-US"/>
              </w:rPr>
            </w:pPr>
            <w:r w:rsidRPr="00477300">
              <w:rPr>
                <w:sz w:val="16"/>
                <w:szCs w:val="16"/>
                <w:lang w:eastAsia="en-US"/>
              </w:rPr>
              <w:t>Укупно</w:t>
            </w:r>
          </w:p>
        </w:tc>
        <w:tc>
          <w:tcPr>
            <w:tcW w:w="955" w:type="dxa"/>
            <w:tcBorders>
              <w:top w:val="single" w:sz="4" w:space="0" w:color="auto"/>
              <w:left w:val="nil"/>
              <w:bottom w:val="double" w:sz="6" w:space="0" w:color="auto"/>
              <w:right w:val="single" w:sz="4" w:space="0" w:color="auto"/>
            </w:tcBorders>
            <w:vAlign w:val="center"/>
            <w:hideMark/>
          </w:tcPr>
          <w:p w14:paraId="079B04DF" w14:textId="77777777" w:rsidR="00477300" w:rsidRPr="00477300" w:rsidRDefault="00477300" w:rsidP="00477300">
            <w:pPr>
              <w:suppressAutoHyphens w:val="0"/>
              <w:jc w:val="right"/>
              <w:rPr>
                <w:sz w:val="14"/>
                <w:szCs w:val="14"/>
                <w:lang w:eastAsia="en-US"/>
              </w:rPr>
            </w:pPr>
            <w:r w:rsidRPr="00477300">
              <w:rPr>
                <w:sz w:val="14"/>
                <w:szCs w:val="14"/>
                <w:lang w:eastAsia="en-US"/>
              </w:rPr>
              <w:t>508,76</w:t>
            </w:r>
          </w:p>
        </w:tc>
        <w:tc>
          <w:tcPr>
            <w:tcW w:w="956" w:type="dxa"/>
            <w:tcBorders>
              <w:top w:val="single" w:sz="4" w:space="0" w:color="auto"/>
              <w:left w:val="nil"/>
              <w:bottom w:val="double" w:sz="6" w:space="0" w:color="auto"/>
              <w:right w:val="single" w:sz="4" w:space="0" w:color="auto"/>
            </w:tcBorders>
            <w:vAlign w:val="center"/>
            <w:hideMark/>
          </w:tcPr>
          <w:p w14:paraId="61169795" w14:textId="77777777" w:rsidR="00477300" w:rsidRPr="00477300" w:rsidRDefault="00477300" w:rsidP="00477300">
            <w:pPr>
              <w:suppressAutoHyphens w:val="0"/>
              <w:jc w:val="right"/>
              <w:rPr>
                <w:sz w:val="14"/>
                <w:szCs w:val="14"/>
                <w:lang w:eastAsia="en-US"/>
              </w:rPr>
            </w:pPr>
            <w:r w:rsidRPr="00477300">
              <w:rPr>
                <w:sz w:val="14"/>
                <w:szCs w:val="14"/>
                <w:lang w:eastAsia="en-US"/>
              </w:rPr>
              <w:t>19812,70</w:t>
            </w:r>
          </w:p>
        </w:tc>
        <w:tc>
          <w:tcPr>
            <w:tcW w:w="756" w:type="dxa"/>
            <w:tcBorders>
              <w:top w:val="nil"/>
              <w:left w:val="nil"/>
              <w:bottom w:val="double" w:sz="6" w:space="0" w:color="auto"/>
              <w:right w:val="single" w:sz="4" w:space="0" w:color="auto"/>
            </w:tcBorders>
            <w:vAlign w:val="center"/>
            <w:hideMark/>
          </w:tcPr>
          <w:p w14:paraId="3AC20E4A" w14:textId="77777777" w:rsidR="00477300" w:rsidRPr="00477300" w:rsidRDefault="00477300" w:rsidP="00477300">
            <w:pPr>
              <w:suppressAutoHyphens w:val="0"/>
              <w:jc w:val="right"/>
              <w:rPr>
                <w:sz w:val="14"/>
                <w:szCs w:val="14"/>
                <w:lang w:eastAsia="en-US"/>
              </w:rPr>
            </w:pPr>
            <w:r w:rsidRPr="00477300">
              <w:rPr>
                <w:sz w:val="14"/>
                <w:szCs w:val="14"/>
                <w:lang w:eastAsia="en-US"/>
              </w:rPr>
              <w:t>454,37</w:t>
            </w:r>
          </w:p>
        </w:tc>
        <w:tc>
          <w:tcPr>
            <w:tcW w:w="932" w:type="dxa"/>
            <w:tcBorders>
              <w:top w:val="nil"/>
              <w:left w:val="nil"/>
              <w:bottom w:val="double" w:sz="6" w:space="0" w:color="auto"/>
              <w:right w:val="single" w:sz="4" w:space="0" w:color="auto"/>
            </w:tcBorders>
            <w:vAlign w:val="center"/>
            <w:hideMark/>
          </w:tcPr>
          <w:p w14:paraId="41AAFA95" w14:textId="77777777" w:rsidR="00477300" w:rsidRPr="00477300" w:rsidRDefault="00477300" w:rsidP="00477300">
            <w:pPr>
              <w:suppressAutoHyphens w:val="0"/>
              <w:jc w:val="right"/>
              <w:rPr>
                <w:sz w:val="14"/>
                <w:szCs w:val="14"/>
                <w:lang w:eastAsia="en-US"/>
              </w:rPr>
            </w:pPr>
            <w:r w:rsidRPr="00477300">
              <w:rPr>
                <w:sz w:val="14"/>
                <w:szCs w:val="14"/>
                <w:lang w:eastAsia="en-US"/>
              </w:rPr>
              <w:t>89</w:t>
            </w:r>
          </w:p>
        </w:tc>
        <w:tc>
          <w:tcPr>
            <w:tcW w:w="698" w:type="dxa"/>
            <w:tcBorders>
              <w:top w:val="nil"/>
              <w:left w:val="nil"/>
              <w:bottom w:val="double" w:sz="6" w:space="0" w:color="auto"/>
              <w:right w:val="single" w:sz="4" w:space="0" w:color="auto"/>
            </w:tcBorders>
            <w:vAlign w:val="center"/>
            <w:hideMark/>
          </w:tcPr>
          <w:p w14:paraId="575C0DD4" w14:textId="77777777" w:rsidR="00477300" w:rsidRPr="00477300" w:rsidRDefault="00477300" w:rsidP="00477300">
            <w:pPr>
              <w:suppressAutoHyphens w:val="0"/>
              <w:jc w:val="right"/>
              <w:rPr>
                <w:sz w:val="14"/>
                <w:szCs w:val="14"/>
                <w:lang w:eastAsia="en-US"/>
              </w:rPr>
            </w:pPr>
            <w:r w:rsidRPr="00477300">
              <w:rPr>
                <w:sz w:val="14"/>
                <w:szCs w:val="14"/>
                <w:lang w:eastAsia="en-US"/>
              </w:rPr>
              <w:t>20414,20</w:t>
            </w:r>
          </w:p>
        </w:tc>
        <w:tc>
          <w:tcPr>
            <w:tcW w:w="576" w:type="dxa"/>
            <w:tcBorders>
              <w:top w:val="nil"/>
              <w:left w:val="nil"/>
              <w:bottom w:val="double" w:sz="6" w:space="0" w:color="auto"/>
              <w:right w:val="double" w:sz="6" w:space="0" w:color="auto"/>
            </w:tcBorders>
            <w:vAlign w:val="center"/>
            <w:hideMark/>
          </w:tcPr>
          <w:p w14:paraId="018B66D8" w14:textId="77777777" w:rsidR="00477300" w:rsidRPr="00477300" w:rsidRDefault="00477300" w:rsidP="00477300">
            <w:pPr>
              <w:suppressAutoHyphens w:val="0"/>
              <w:jc w:val="right"/>
              <w:rPr>
                <w:sz w:val="14"/>
                <w:szCs w:val="14"/>
                <w:lang w:eastAsia="en-US"/>
              </w:rPr>
            </w:pPr>
            <w:r w:rsidRPr="00477300">
              <w:rPr>
                <w:sz w:val="14"/>
                <w:szCs w:val="14"/>
                <w:lang w:eastAsia="en-US"/>
              </w:rPr>
              <w:t>103</w:t>
            </w:r>
          </w:p>
        </w:tc>
        <w:tc>
          <w:tcPr>
            <w:tcW w:w="29" w:type="dxa"/>
            <w:vAlign w:val="center"/>
            <w:hideMark/>
          </w:tcPr>
          <w:p w14:paraId="5BF5245D" w14:textId="77777777" w:rsidR="00477300" w:rsidRPr="00477300" w:rsidRDefault="00477300" w:rsidP="00477300">
            <w:pPr>
              <w:suppressAutoHyphens w:val="0"/>
              <w:rPr>
                <w:sz w:val="20"/>
                <w:lang w:eastAsia="en-US"/>
              </w:rPr>
            </w:pPr>
          </w:p>
        </w:tc>
      </w:tr>
      <w:tr w:rsidR="00477300" w:rsidRPr="00477300" w14:paraId="20F9F9DC" w14:textId="77777777" w:rsidTr="00477300">
        <w:trPr>
          <w:trHeight w:val="270"/>
          <w:jc w:val="center"/>
        </w:trPr>
        <w:tc>
          <w:tcPr>
            <w:tcW w:w="1301" w:type="dxa"/>
            <w:vMerge w:val="restart"/>
            <w:tcBorders>
              <w:top w:val="nil"/>
              <w:left w:val="double" w:sz="6" w:space="0" w:color="auto"/>
              <w:bottom w:val="double" w:sz="6" w:space="0" w:color="000000"/>
              <w:right w:val="single" w:sz="4" w:space="0" w:color="auto"/>
            </w:tcBorders>
            <w:vAlign w:val="center"/>
            <w:hideMark/>
          </w:tcPr>
          <w:p w14:paraId="7BA8BEE4" w14:textId="77777777" w:rsidR="00477300" w:rsidRPr="00477300" w:rsidRDefault="00477300" w:rsidP="00477300">
            <w:pPr>
              <w:suppressAutoHyphens w:val="0"/>
              <w:jc w:val="center"/>
              <w:rPr>
                <w:sz w:val="16"/>
                <w:szCs w:val="16"/>
                <w:lang w:eastAsia="en-US"/>
              </w:rPr>
            </w:pPr>
            <w:r w:rsidRPr="00477300">
              <w:rPr>
                <w:sz w:val="16"/>
                <w:szCs w:val="16"/>
                <w:lang w:eastAsia="en-US"/>
              </w:rPr>
              <w:t>Прор. у саст. чети.</w:t>
            </w:r>
          </w:p>
        </w:tc>
        <w:tc>
          <w:tcPr>
            <w:tcW w:w="957" w:type="dxa"/>
            <w:tcBorders>
              <w:top w:val="nil"/>
              <w:left w:val="nil"/>
              <w:bottom w:val="single" w:sz="4" w:space="0" w:color="auto"/>
              <w:right w:val="single" w:sz="4" w:space="0" w:color="auto"/>
            </w:tcBorders>
            <w:noWrap/>
            <w:vAlign w:val="center"/>
            <w:hideMark/>
          </w:tcPr>
          <w:p w14:paraId="13B03382" w14:textId="77777777" w:rsidR="00477300" w:rsidRPr="00477300" w:rsidRDefault="00477300" w:rsidP="00477300">
            <w:pPr>
              <w:suppressAutoHyphens w:val="0"/>
              <w:rPr>
                <w:sz w:val="16"/>
                <w:szCs w:val="16"/>
                <w:lang w:eastAsia="en-US"/>
              </w:rPr>
            </w:pPr>
            <w:r w:rsidRPr="00477300">
              <w:rPr>
                <w:sz w:val="16"/>
                <w:szCs w:val="16"/>
                <w:lang w:eastAsia="en-US"/>
              </w:rPr>
              <w:t>борови</w:t>
            </w:r>
          </w:p>
        </w:tc>
        <w:tc>
          <w:tcPr>
            <w:tcW w:w="955" w:type="dxa"/>
            <w:tcBorders>
              <w:top w:val="nil"/>
              <w:left w:val="nil"/>
              <w:bottom w:val="single" w:sz="4" w:space="0" w:color="auto"/>
              <w:right w:val="single" w:sz="4" w:space="0" w:color="auto"/>
            </w:tcBorders>
            <w:vAlign w:val="center"/>
            <w:hideMark/>
          </w:tcPr>
          <w:p w14:paraId="69B4AD4F" w14:textId="77777777" w:rsidR="00477300" w:rsidRPr="00477300" w:rsidRDefault="00477300" w:rsidP="00477300">
            <w:pPr>
              <w:suppressAutoHyphens w:val="0"/>
              <w:rPr>
                <w:sz w:val="14"/>
                <w:szCs w:val="14"/>
                <w:lang w:eastAsia="en-US"/>
              </w:rPr>
            </w:pPr>
            <w:r w:rsidRPr="00477300">
              <w:rPr>
                <w:sz w:val="14"/>
                <w:szCs w:val="14"/>
                <w:lang w:eastAsia="en-US"/>
              </w:rPr>
              <w:t> </w:t>
            </w:r>
          </w:p>
        </w:tc>
        <w:tc>
          <w:tcPr>
            <w:tcW w:w="956" w:type="dxa"/>
            <w:tcBorders>
              <w:top w:val="nil"/>
              <w:left w:val="nil"/>
              <w:bottom w:val="single" w:sz="4" w:space="0" w:color="auto"/>
              <w:right w:val="single" w:sz="4" w:space="0" w:color="auto"/>
            </w:tcBorders>
            <w:vAlign w:val="center"/>
            <w:hideMark/>
          </w:tcPr>
          <w:p w14:paraId="53699A8C" w14:textId="77777777" w:rsidR="00477300" w:rsidRPr="00477300" w:rsidRDefault="00477300" w:rsidP="00477300">
            <w:pPr>
              <w:suppressAutoHyphens w:val="0"/>
              <w:rPr>
                <w:sz w:val="14"/>
                <w:szCs w:val="14"/>
                <w:lang w:eastAsia="en-US"/>
              </w:rPr>
            </w:pPr>
            <w:r w:rsidRPr="00477300">
              <w:rPr>
                <w:sz w:val="14"/>
                <w:szCs w:val="14"/>
                <w:lang w:eastAsia="en-US"/>
              </w:rPr>
              <w:t> </w:t>
            </w:r>
          </w:p>
        </w:tc>
        <w:tc>
          <w:tcPr>
            <w:tcW w:w="756" w:type="dxa"/>
            <w:tcBorders>
              <w:top w:val="nil"/>
              <w:left w:val="nil"/>
              <w:bottom w:val="single" w:sz="4" w:space="0" w:color="auto"/>
              <w:right w:val="single" w:sz="4" w:space="0" w:color="auto"/>
            </w:tcBorders>
            <w:vAlign w:val="center"/>
            <w:hideMark/>
          </w:tcPr>
          <w:p w14:paraId="155AC773" w14:textId="77777777" w:rsidR="00477300" w:rsidRPr="00477300" w:rsidRDefault="00477300" w:rsidP="00477300">
            <w:pPr>
              <w:suppressAutoHyphens w:val="0"/>
              <w:jc w:val="right"/>
              <w:rPr>
                <w:sz w:val="14"/>
                <w:szCs w:val="14"/>
                <w:lang w:eastAsia="en-US"/>
              </w:rPr>
            </w:pPr>
            <w:r w:rsidRPr="00477300">
              <w:rPr>
                <w:sz w:val="14"/>
                <w:szCs w:val="14"/>
                <w:lang w:eastAsia="en-US"/>
              </w:rPr>
              <w:t>0,00</w:t>
            </w:r>
          </w:p>
        </w:tc>
        <w:tc>
          <w:tcPr>
            <w:tcW w:w="932" w:type="dxa"/>
            <w:tcBorders>
              <w:top w:val="nil"/>
              <w:left w:val="nil"/>
              <w:bottom w:val="single" w:sz="4" w:space="0" w:color="auto"/>
              <w:right w:val="single" w:sz="4" w:space="0" w:color="auto"/>
            </w:tcBorders>
            <w:vAlign w:val="center"/>
            <w:hideMark/>
          </w:tcPr>
          <w:p w14:paraId="56A25168" w14:textId="77777777" w:rsidR="00477300" w:rsidRPr="00477300" w:rsidRDefault="00477300" w:rsidP="00477300">
            <w:pPr>
              <w:suppressAutoHyphens w:val="0"/>
              <w:jc w:val="right"/>
              <w:rPr>
                <w:sz w:val="14"/>
                <w:szCs w:val="14"/>
                <w:lang w:eastAsia="en-US"/>
              </w:rPr>
            </w:pPr>
            <w:r w:rsidRPr="00477300">
              <w:rPr>
                <w:sz w:val="14"/>
                <w:szCs w:val="14"/>
                <w:lang w:eastAsia="en-US"/>
              </w:rPr>
              <w:t> </w:t>
            </w:r>
          </w:p>
        </w:tc>
        <w:tc>
          <w:tcPr>
            <w:tcW w:w="698" w:type="dxa"/>
            <w:tcBorders>
              <w:top w:val="nil"/>
              <w:left w:val="nil"/>
              <w:bottom w:val="single" w:sz="4" w:space="0" w:color="auto"/>
              <w:right w:val="single" w:sz="4" w:space="0" w:color="auto"/>
            </w:tcBorders>
            <w:vAlign w:val="center"/>
            <w:hideMark/>
          </w:tcPr>
          <w:p w14:paraId="2C19D953" w14:textId="77777777" w:rsidR="00477300" w:rsidRPr="00477300" w:rsidRDefault="00477300" w:rsidP="00477300">
            <w:pPr>
              <w:suppressAutoHyphens w:val="0"/>
              <w:jc w:val="right"/>
              <w:rPr>
                <w:sz w:val="14"/>
                <w:szCs w:val="14"/>
                <w:lang w:eastAsia="en-US"/>
              </w:rPr>
            </w:pPr>
            <w:r w:rsidRPr="00477300">
              <w:rPr>
                <w:sz w:val="14"/>
                <w:szCs w:val="14"/>
                <w:lang w:eastAsia="en-US"/>
              </w:rPr>
              <w:t>0,0</w:t>
            </w:r>
          </w:p>
        </w:tc>
        <w:tc>
          <w:tcPr>
            <w:tcW w:w="576" w:type="dxa"/>
            <w:tcBorders>
              <w:top w:val="nil"/>
              <w:left w:val="nil"/>
              <w:bottom w:val="single" w:sz="4" w:space="0" w:color="auto"/>
              <w:right w:val="double" w:sz="6" w:space="0" w:color="auto"/>
            </w:tcBorders>
            <w:vAlign w:val="center"/>
            <w:hideMark/>
          </w:tcPr>
          <w:p w14:paraId="76B3171F" w14:textId="77777777" w:rsidR="00477300" w:rsidRPr="00477300" w:rsidRDefault="00477300" w:rsidP="00477300">
            <w:pPr>
              <w:suppressAutoHyphens w:val="0"/>
              <w:jc w:val="right"/>
              <w:rPr>
                <w:sz w:val="14"/>
                <w:szCs w:val="14"/>
                <w:lang w:eastAsia="en-US"/>
              </w:rPr>
            </w:pPr>
            <w:r w:rsidRPr="00477300">
              <w:rPr>
                <w:sz w:val="14"/>
                <w:szCs w:val="14"/>
                <w:lang w:eastAsia="en-US"/>
              </w:rPr>
              <w:t> </w:t>
            </w:r>
          </w:p>
        </w:tc>
        <w:tc>
          <w:tcPr>
            <w:tcW w:w="29" w:type="dxa"/>
            <w:vAlign w:val="center"/>
            <w:hideMark/>
          </w:tcPr>
          <w:p w14:paraId="4F8AF586" w14:textId="77777777" w:rsidR="00477300" w:rsidRPr="00477300" w:rsidRDefault="00477300" w:rsidP="00477300">
            <w:pPr>
              <w:suppressAutoHyphens w:val="0"/>
              <w:rPr>
                <w:sz w:val="20"/>
                <w:lang w:eastAsia="en-US"/>
              </w:rPr>
            </w:pPr>
          </w:p>
        </w:tc>
      </w:tr>
      <w:tr w:rsidR="00477300" w:rsidRPr="00477300" w14:paraId="0351428C" w14:textId="77777777" w:rsidTr="00477300">
        <w:trPr>
          <w:trHeight w:val="270"/>
          <w:jc w:val="center"/>
        </w:trPr>
        <w:tc>
          <w:tcPr>
            <w:tcW w:w="1301" w:type="dxa"/>
            <w:vMerge/>
            <w:tcBorders>
              <w:top w:val="nil"/>
              <w:left w:val="double" w:sz="6" w:space="0" w:color="auto"/>
              <w:bottom w:val="double" w:sz="6" w:space="0" w:color="000000"/>
              <w:right w:val="single" w:sz="4" w:space="0" w:color="auto"/>
            </w:tcBorders>
            <w:vAlign w:val="center"/>
            <w:hideMark/>
          </w:tcPr>
          <w:p w14:paraId="30F34124" w14:textId="77777777" w:rsidR="00477300" w:rsidRPr="00477300" w:rsidRDefault="00477300" w:rsidP="00477300">
            <w:pPr>
              <w:suppressAutoHyphens w:val="0"/>
              <w:rPr>
                <w:sz w:val="16"/>
                <w:szCs w:val="16"/>
                <w:lang w:eastAsia="en-US"/>
              </w:rPr>
            </w:pPr>
          </w:p>
        </w:tc>
        <w:tc>
          <w:tcPr>
            <w:tcW w:w="957" w:type="dxa"/>
            <w:tcBorders>
              <w:top w:val="nil"/>
              <w:left w:val="nil"/>
              <w:bottom w:val="single" w:sz="4" w:space="0" w:color="auto"/>
              <w:right w:val="single" w:sz="4" w:space="0" w:color="auto"/>
            </w:tcBorders>
            <w:noWrap/>
            <w:vAlign w:val="center"/>
            <w:hideMark/>
          </w:tcPr>
          <w:p w14:paraId="7F16E235" w14:textId="77777777" w:rsidR="00477300" w:rsidRPr="00477300" w:rsidRDefault="00477300" w:rsidP="00477300">
            <w:pPr>
              <w:suppressAutoHyphens w:val="0"/>
              <w:rPr>
                <w:sz w:val="16"/>
                <w:szCs w:val="16"/>
                <w:lang w:eastAsia="en-US"/>
              </w:rPr>
            </w:pPr>
            <w:r w:rsidRPr="00477300">
              <w:rPr>
                <w:sz w:val="16"/>
                <w:szCs w:val="16"/>
                <w:lang w:eastAsia="en-US"/>
              </w:rPr>
              <w:t>смрча</w:t>
            </w:r>
          </w:p>
        </w:tc>
        <w:tc>
          <w:tcPr>
            <w:tcW w:w="955" w:type="dxa"/>
            <w:tcBorders>
              <w:top w:val="nil"/>
              <w:left w:val="nil"/>
              <w:bottom w:val="single" w:sz="4" w:space="0" w:color="auto"/>
              <w:right w:val="single" w:sz="4" w:space="0" w:color="auto"/>
            </w:tcBorders>
            <w:vAlign w:val="center"/>
            <w:hideMark/>
          </w:tcPr>
          <w:p w14:paraId="2BF10D2E" w14:textId="77777777" w:rsidR="00477300" w:rsidRPr="00477300" w:rsidRDefault="00477300" w:rsidP="00477300">
            <w:pPr>
              <w:suppressAutoHyphens w:val="0"/>
              <w:jc w:val="right"/>
              <w:rPr>
                <w:sz w:val="14"/>
                <w:szCs w:val="14"/>
                <w:lang w:eastAsia="en-US"/>
              </w:rPr>
            </w:pPr>
            <w:r w:rsidRPr="00477300">
              <w:rPr>
                <w:sz w:val="14"/>
                <w:szCs w:val="14"/>
                <w:lang w:eastAsia="en-US"/>
              </w:rPr>
              <w:t>9,93</w:t>
            </w:r>
          </w:p>
        </w:tc>
        <w:tc>
          <w:tcPr>
            <w:tcW w:w="956" w:type="dxa"/>
            <w:tcBorders>
              <w:top w:val="nil"/>
              <w:left w:val="nil"/>
              <w:bottom w:val="single" w:sz="4" w:space="0" w:color="auto"/>
              <w:right w:val="single" w:sz="4" w:space="0" w:color="auto"/>
            </w:tcBorders>
            <w:vAlign w:val="center"/>
            <w:hideMark/>
          </w:tcPr>
          <w:p w14:paraId="5993765A" w14:textId="77777777" w:rsidR="00477300" w:rsidRPr="00477300" w:rsidRDefault="00477300" w:rsidP="00477300">
            <w:pPr>
              <w:suppressAutoHyphens w:val="0"/>
              <w:jc w:val="right"/>
              <w:rPr>
                <w:sz w:val="14"/>
                <w:szCs w:val="14"/>
                <w:lang w:eastAsia="en-US"/>
              </w:rPr>
            </w:pPr>
            <w:r w:rsidRPr="00477300">
              <w:rPr>
                <w:sz w:val="14"/>
                <w:szCs w:val="14"/>
                <w:lang w:eastAsia="en-US"/>
              </w:rPr>
              <w:t>603</w:t>
            </w:r>
          </w:p>
        </w:tc>
        <w:tc>
          <w:tcPr>
            <w:tcW w:w="756" w:type="dxa"/>
            <w:tcBorders>
              <w:top w:val="double" w:sz="6" w:space="0" w:color="auto"/>
              <w:left w:val="nil"/>
              <w:bottom w:val="single" w:sz="4" w:space="0" w:color="auto"/>
              <w:right w:val="single" w:sz="4" w:space="0" w:color="auto"/>
            </w:tcBorders>
            <w:vAlign w:val="center"/>
            <w:hideMark/>
          </w:tcPr>
          <w:p w14:paraId="09302FF8" w14:textId="77777777" w:rsidR="00477300" w:rsidRPr="00477300" w:rsidRDefault="00477300" w:rsidP="00477300">
            <w:pPr>
              <w:suppressAutoHyphens w:val="0"/>
              <w:jc w:val="right"/>
              <w:rPr>
                <w:sz w:val="14"/>
                <w:szCs w:val="14"/>
                <w:lang w:eastAsia="en-US"/>
              </w:rPr>
            </w:pPr>
            <w:r w:rsidRPr="00477300">
              <w:rPr>
                <w:sz w:val="14"/>
                <w:szCs w:val="14"/>
                <w:lang w:eastAsia="en-US"/>
              </w:rPr>
              <w:t>0,00</w:t>
            </w:r>
          </w:p>
        </w:tc>
        <w:tc>
          <w:tcPr>
            <w:tcW w:w="932" w:type="dxa"/>
            <w:tcBorders>
              <w:top w:val="double" w:sz="6" w:space="0" w:color="auto"/>
              <w:left w:val="nil"/>
              <w:bottom w:val="single" w:sz="4" w:space="0" w:color="auto"/>
              <w:right w:val="single" w:sz="4" w:space="0" w:color="auto"/>
            </w:tcBorders>
            <w:vAlign w:val="center"/>
            <w:hideMark/>
          </w:tcPr>
          <w:p w14:paraId="18ACE555" w14:textId="77777777" w:rsidR="00477300" w:rsidRPr="00477300" w:rsidRDefault="00477300" w:rsidP="00477300">
            <w:pPr>
              <w:suppressAutoHyphens w:val="0"/>
              <w:jc w:val="right"/>
              <w:rPr>
                <w:sz w:val="14"/>
                <w:szCs w:val="14"/>
                <w:lang w:eastAsia="en-US"/>
              </w:rPr>
            </w:pPr>
            <w:r w:rsidRPr="00477300">
              <w:rPr>
                <w:sz w:val="14"/>
                <w:szCs w:val="14"/>
                <w:lang w:eastAsia="en-US"/>
              </w:rPr>
              <w:t>0</w:t>
            </w:r>
          </w:p>
        </w:tc>
        <w:tc>
          <w:tcPr>
            <w:tcW w:w="698" w:type="dxa"/>
            <w:tcBorders>
              <w:top w:val="double" w:sz="6" w:space="0" w:color="auto"/>
              <w:left w:val="nil"/>
              <w:bottom w:val="single" w:sz="4" w:space="0" w:color="auto"/>
              <w:right w:val="single" w:sz="4" w:space="0" w:color="auto"/>
            </w:tcBorders>
            <w:vAlign w:val="center"/>
            <w:hideMark/>
          </w:tcPr>
          <w:p w14:paraId="3BE6B61C" w14:textId="77777777" w:rsidR="00477300" w:rsidRPr="00477300" w:rsidRDefault="00477300" w:rsidP="00477300">
            <w:pPr>
              <w:suppressAutoHyphens w:val="0"/>
              <w:jc w:val="right"/>
              <w:rPr>
                <w:sz w:val="14"/>
                <w:szCs w:val="14"/>
                <w:lang w:eastAsia="en-US"/>
              </w:rPr>
            </w:pPr>
            <w:r w:rsidRPr="00477300">
              <w:rPr>
                <w:sz w:val="14"/>
                <w:szCs w:val="14"/>
                <w:lang w:eastAsia="en-US"/>
              </w:rPr>
              <w:t>0,0</w:t>
            </w:r>
          </w:p>
        </w:tc>
        <w:tc>
          <w:tcPr>
            <w:tcW w:w="576" w:type="dxa"/>
            <w:tcBorders>
              <w:top w:val="double" w:sz="6" w:space="0" w:color="auto"/>
              <w:left w:val="nil"/>
              <w:bottom w:val="single" w:sz="4" w:space="0" w:color="auto"/>
              <w:right w:val="double" w:sz="6" w:space="0" w:color="auto"/>
            </w:tcBorders>
            <w:vAlign w:val="center"/>
            <w:hideMark/>
          </w:tcPr>
          <w:p w14:paraId="1CE52DE9" w14:textId="77777777" w:rsidR="00477300" w:rsidRPr="00477300" w:rsidRDefault="00477300" w:rsidP="00477300">
            <w:pPr>
              <w:suppressAutoHyphens w:val="0"/>
              <w:jc w:val="right"/>
              <w:rPr>
                <w:sz w:val="14"/>
                <w:szCs w:val="14"/>
                <w:lang w:eastAsia="en-US"/>
              </w:rPr>
            </w:pPr>
            <w:r w:rsidRPr="00477300">
              <w:rPr>
                <w:sz w:val="14"/>
                <w:szCs w:val="14"/>
                <w:lang w:eastAsia="en-US"/>
              </w:rPr>
              <w:t>0</w:t>
            </w:r>
          </w:p>
        </w:tc>
        <w:tc>
          <w:tcPr>
            <w:tcW w:w="29" w:type="dxa"/>
            <w:vAlign w:val="center"/>
            <w:hideMark/>
          </w:tcPr>
          <w:p w14:paraId="1F1F000A" w14:textId="77777777" w:rsidR="00477300" w:rsidRPr="00477300" w:rsidRDefault="00477300" w:rsidP="00477300">
            <w:pPr>
              <w:suppressAutoHyphens w:val="0"/>
              <w:rPr>
                <w:sz w:val="20"/>
                <w:lang w:eastAsia="en-US"/>
              </w:rPr>
            </w:pPr>
          </w:p>
        </w:tc>
      </w:tr>
      <w:tr w:rsidR="00477300" w:rsidRPr="00477300" w14:paraId="421FFB8D" w14:textId="77777777" w:rsidTr="00477300">
        <w:trPr>
          <w:trHeight w:val="330"/>
          <w:jc w:val="center"/>
        </w:trPr>
        <w:tc>
          <w:tcPr>
            <w:tcW w:w="1301" w:type="dxa"/>
            <w:vMerge/>
            <w:tcBorders>
              <w:top w:val="nil"/>
              <w:left w:val="double" w:sz="6" w:space="0" w:color="auto"/>
              <w:bottom w:val="double" w:sz="6" w:space="0" w:color="000000"/>
              <w:right w:val="single" w:sz="4" w:space="0" w:color="auto"/>
            </w:tcBorders>
            <w:vAlign w:val="center"/>
            <w:hideMark/>
          </w:tcPr>
          <w:p w14:paraId="5F72B033" w14:textId="77777777" w:rsidR="00477300" w:rsidRPr="00477300" w:rsidRDefault="00477300" w:rsidP="00477300">
            <w:pPr>
              <w:suppressAutoHyphens w:val="0"/>
              <w:rPr>
                <w:sz w:val="16"/>
                <w:szCs w:val="16"/>
                <w:lang w:eastAsia="en-US"/>
              </w:rPr>
            </w:pPr>
          </w:p>
        </w:tc>
        <w:tc>
          <w:tcPr>
            <w:tcW w:w="957" w:type="dxa"/>
            <w:tcBorders>
              <w:top w:val="nil"/>
              <w:left w:val="nil"/>
              <w:bottom w:val="double" w:sz="6" w:space="0" w:color="auto"/>
              <w:right w:val="single" w:sz="4" w:space="0" w:color="auto"/>
            </w:tcBorders>
            <w:noWrap/>
            <w:vAlign w:val="center"/>
            <w:hideMark/>
          </w:tcPr>
          <w:p w14:paraId="4DDE8F56" w14:textId="77777777" w:rsidR="00477300" w:rsidRPr="00477300" w:rsidRDefault="00477300" w:rsidP="00477300">
            <w:pPr>
              <w:suppressAutoHyphens w:val="0"/>
              <w:rPr>
                <w:sz w:val="16"/>
                <w:szCs w:val="16"/>
                <w:lang w:eastAsia="en-US"/>
              </w:rPr>
            </w:pPr>
            <w:r w:rsidRPr="00477300">
              <w:rPr>
                <w:sz w:val="16"/>
                <w:szCs w:val="16"/>
                <w:lang w:eastAsia="en-US"/>
              </w:rPr>
              <w:t>Укупно</w:t>
            </w:r>
          </w:p>
        </w:tc>
        <w:tc>
          <w:tcPr>
            <w:tcW w:w="955" w:type="dxa"/>
            <w:tcBorders>
              <w:top w:val="nil"/>
              <w:left w:val="nil"/>
              <w:bottom w:val="double" w:sz="6" w:space="0" w:color="auto"/>
              <w:right w:val="single" w:sz="4" w:space="0" w:color="auto"/>
            </w:tcBorders>
            <w:vAlign w:val="center"/>
            <w:hideMark/>
          </w:tcPr>
          <w:p w14:paraId="6E2DBBEB" w14:textId="77777777" w:rsidR="00477300" w:rsidRPr="00477300" w:rsidRDefault="00477300" w:rsidP="00477300">
            <w:pPr>
              <w:suppressAutoHyphens w:val="0"/>
              <w:jc w:val="right"/>
              <w:rPr>
                <w:sz w:val="14"/>
                <w:szCs w:val="14"/>
                <w:lang w:eastAsia="en-US"/>
              </w:rPr>
            </w:pPr>
            <w:r w:rsidRPr="00477300">
              <w:rPr>
                <w:sz w:val="14"/>
                <w:szCs w:val="14"/>
                <w:lang w:eastAsia="en-US"/>
              </w:rPr>
              <w:t>9,93</w:t>
            </w:r>
          </w:p>
        </w:tc>
        <w:tc>
          <w:tcPr>
            <w:tcW w:w="956" w:type="dxa"/>
            <w:tcBorders>
              <w:top w:val="nil"/>
              <w:left w:val="nil"/>
              <w:bottom w:val="double" w:sz="6" w:space="0" w:color="auto"/>
              <w:right w:val="single" w:sz="4" w:space="0" w:color="auto"/>
            </w:tcBorders>
            <w:vAlign w:val="center"/>
            <w:hideMark/>
          </w:tcPr>
          <w:p w14:paraId="6B8F12DD" w14:textId="77777777" w:rsidR="00477300" w:rsidRPr="00477300" w:rsidRDefault="00477300" w:rsidP="00477300">
            <w:pPr>
              <w:suppressAutoHyphens w:val="0"/>
              <w:jc w:val="right"/>
              <w:rPr>
                <w:sz w:val="14"/>
                <w:szCs w:val="14"/>
                <w:lang w:eastAsia="en-US"/>
              </w:rPr>
            </w:pPr>
            <w:r w:rsidRPr="00477300">
              <w:rPr>
                <w:sz w:val="14"/>
                <w:szCs w:val="14"/>
                <w:lang w:eastAsia="en-US"/>
              </w:rPr>
              <w:t>602,90</w:t>
            </w:r>
          </w:p>
        </w:tc>
        <w:tc>
          <w:tcPr>
            <w:tcW w:w="756" w:type="dxa"/>
            <w:tcBorders>
              <w:top w:val="nil"/>
              <w:left w:val="nil"/>
              <w:bottom w:val="double" w:sz="6" w:space="0" w:color="auto"/>
              <w:right w:val="single" w:sz="4" w:space="0" w:color="auto"/>
            </w:tcBorders>
            <w:vAlign w:val="center"/>
            <w:hideMark/>
          </w:tcPr>
          <w:p w14:paraId="6AD3A916" w14:textId="77777777" w:rsidR="00477300" w:rsidRPr="00477300" w:rsidRDefault="00477300" w:rsidP="00477300">
            <w:pPr>
              <w:suppressAutoHyphens w:val="0"/>
              <w:jc w:val="right"/>
              <w:rPr>
                <w:sz w:val="14"/>
                <w:szCs w:val="14"/>
                <w:lang w:eastAsia="en-US"/>
              </w:rPr>
            </w:pPr>
            <w:r w:rsidRPr="00477300">
              <w:rPr>
                <w:sz w:val="14"/>
                <w:szCs w:val="14"/>
                <w:lang w:eastAsia="en-US"/>
              </w:rPr>
              <w:t>0,00</w:t>
            </w:r>
          </w:p>
        </w:tc>
        <w:tc>
          <w:tcPr>
            <w:tcW w:w="932" w:type="dxa"/>
            <w:tcBorders>
              <w:top w:val="nil"/>
              <w:left w:val="nil"/>
              <w:bottom w:val="double" w:sz="6" w:space="0" w:color="auto"/>
              <w:right w:val="single" w:sz="4" w:space="0" w:color="auto"/>
            </w:tcBorders>
            <w:vAlign w:val="center"/>
            <w:hideMark/>
          </w:tcPr>
          <w:p w14:paraId="550A941F" w14:textId="77777777" w:rsidR="00477300" w:rsidRPr="00477300" w:rsidRDefault="00477300" w:rsidP="00477300">
            <w:pPr>
              <w:suppressAutoHyphens w:val="0"/>
              <w:rPr>
                <w:sz w:val="14"/>
                <w:szCs w:val="14"/>
                <w:lang w:eastAsia="en-US"/>
              </w:rPr>
            </w:pPr>
            <w:r w:rsidRPr="00477300">
              <w:rPr>
                <w:sz w:val="14"/>
                <w:szCs w:val="14"/>
                <w:lang w:eastAsia="en-US"/>
              </w:rPr>
              <w:t> </w:t>
            </w:r>
          </w:p>
        </w:tc>
        <w:tc>
          <w:tcPr>
            <w:tcW w:w="698" w:type="dxa"/>
            <w:tcBorders>
              <w:top w:val="nil"/>
              <w:left w:val="nil"/>
              <w:bottom w:val="double" w:sz="6" w:space="0" w:color="auto"/>
              <w:right w:val="single" w:sz="4" w:space="0" w:color="auto"/>
            </w:tcBorders>
            <w:vAlign w:val="center"/>
            <w:hideMark/>
          </w:tcPr>
          <w:p w14:paraId="11E14F18" w14:textId="77777777" w:rsidR="00477300" w:rsidRPr="00477300" w:rsidRDefault="00477300" w:rsidP="00477300">
            <w:pPr>
              <w:suppressAutoHyphens w:val="0"/>
              <w:jc w:val="right"/>
              <w:rPr>
                <w:sz w:val="14"/>
                <w:szCs w:val="14"/>
                <w:lang w:eastAsia="en-US"/>
              </w:rPr>
            </w:pPr>
            <w:r w:rsidRPr="00477300">
              <w:rPr>
                <w:sz w:val="14"/>
                <w:szCs w:val="14"/>
                <w:lang w:eastAsia="en-US"/>
              </w:rPr>
              <w:t>0,00</w:t>
            </w:r>
          </w:p>
        </w:tc>
        <w:tc>
          <w:tcPr>
            <w:tcW w:w="576" w:type="dxa"/>
            <w:tcBorders>
              <w:top w:val="nil"/>
              <w:left w:val="nil"/>
              <w:bottom w:val="double" w:sz="6" w:space="0" w:color="auto"/>
              <w:right w:val="double" w:sz="6" w:space="0" w:color="auto"/>
            </w:tcBorders>
            <w:vAlign w:val="center"/>
            <w:hideMark/>
          </w:tcPr>
          <w:p w14:paraId="0BA3F96E" w14:textId="77777777" w:rsidR="00477300" w:rsidRPr="00477300" w:rsidRDefault="00477300" w:rsidP="00477300">
            <w:pPr>
              <w:suppressAutoHyphens w:val="0"/>
              <w:jc w:val="right"/>
              <w:rPr>
                <w:sz w:val="14"/>
                <w:szCs w:val="14"/>
                <w:lang w:eastAsia="en-US"/>
              </w:rPr>
            </w:pPr>
            <w:r w:rsidRPr="00477300">
              <w:rPr>
                <w:sz w:val="14"/>
                <w:szCs w:val="14"/>
                <w:lang w:eastAsia="en-US"/>
              </w:rPr>
              <w:t> </w:t>
            </w:r>
          </w:p>
        </w:tc>
        <w:tc>
          <w:tcPr>
            <w:tcW w:w="29" w:type="dxa"/>
            <w:vAlign w:val="center"/>
            <w:hideMark/>
          </w:tcPr>
          <w:p w14:paraId="2CA49CCC" w14:textId="77777777" w:rsidR="00477300" w:rsidRPr="00477300" w:rsidRDefault="00477300" w:rsidP="00477300">
            <w:pPr>
              <w:suppressAutoHyphens w:val="0"/>
              <w:rPr>
                <w:sz w:val="20"/>
                <w:lang w:eastAsia="en-US"/>
              </w:rPr>
            </w:pPr>
          </w:p>
        </w:tc>
      </w:tr>
      <w:tr w:rsidR="00477300" w:rsidRPr="00477300" w14:paraId="79DE5063" w14:textId="77777777" w:rsidTr="00477300">
        <w:trPr>
          <w:trHeight w:val="285"/>
          <w:jc w:val="center"/>
        </w:trPr>
        <w:tc>
          <w:tcPr>
            <w:tcW w:w="2258" w:type="dxa"/>
            <w:gridSpan w:val="2"/>
            <w:tcBorders>
              <w:top w:val="double" w:sz="6" w:space="0" w:color="auto"/>
              <w:left w:val="double" w:sz="6" w:space="0" w:color="auto"/>
              <w:bottom w:val="double" w:sz="6" w:space="0" w:color="auto"/>
              <w:right w:val="single" w:sz="4" w:space="0" w:color="000000"/>
            </w:tcBorders>
            <w:noWrap/>
            <w:vAlign w:val="center"/>
            <w:hideMark/>
          </w:tcPr>
          <w:p w14:paraId="600227F6" w14:textId="77777777" w:rsidR="00477300" w:rsidRPr="00477300" w:rsidRDefault="00477300" w:rsidP="00477300">
            <w:pPr>
              <w:suppressAutoHyphens w:val="0"/>
              <w:rPr>
                <w:sz w:val="16"/>
                <w:szCs w:val="16"/>
                <w:lang w:eastAsia="en-US"/>
              </w:rPr>
            </w:pPr>
            <w:r w:rsidRPr="00477300">
              <w:rPr>
                <w:sz w:val="16"/>
                <w:szCs w:val="16"/>
                <w:lang w:eastAsia="en-US"/>
              </w:rPr>
              <w:t>ПРЕТХОДНИ ПРИН.</w:t>
            </w:r>
          </w:p>
        </w:tc>
        <w:tc>
          <w:tcPr>
            <w:tcW w:w="955" w:type="dxa"/>
            <w:tcBorders>
              <w:top w:val="nil"/>
              <w:left w:val="nil"/>
              <w:bottom w:val="nil"/>
              <w:right w:val="single" w:sz="4" w:space="0" w:color="auto"/>
            </w:tcBorders>
            <w:vAlign w:val="center"/>
            <w:hideMark/>
          </w:tcPr>
          <w:p w14:paraId="4DC3FD1B" w14:textId="77777777" w:rsidR="00477300" w:rsidRPr="00477300" w:rsidRDefault="00477300" w:rsidP="00477300">
            <w:pPr>
              <w:suppressAutoHyphens w:val="0"/>
              <w:jc w:val="right"/>
              <w:rPr>
                <w:sz w:val="14"/>
                <w:szCs w:val="14"/>
                <w:lang w:eastAsia="en-US"/>
              </w:rPr>
            </w:pPr>
            <w:r w:rsidRPr="00477300">
              <w:rPr>
                <w:sz w:val="14"/>
                <w:szCs w:val="14"/>
                <w:lang w:eastAsia="en-US"/>
              </w:rPr>
              <w:t>518,69</w:t>
            </w:r>
          </w:p>
        </w:tc>
        <w:tc>
          <w:tcPr>
            <w:tcW w:w="956" w:type="dxa"/>
            <w:tcBorders>
              <w:top w:val="nil"/>
              <w:left w:val="nil"/>
              <w:bottom w:val="nil"/>
              <w:right w:val="single" w:sz="4" w:space="0" w:color="auto"/>
            </w:tcBorders>
            <w:vAlign w:val="center"/>
            <w:hideMark/>
          </w:tcPr>
          <w:p w14:paraId="72D1CE7F" w14:textId="77777777" w:rsidR="00477300" w:rsidRPr="00477300" w:rsidRDefault="00477300" w:rsidP="00477300">
            <w:pPr>
              <w:suppressAutoHyphens w:val="0"/>
              <w:jc w:val="right"/>
              <w:rPr>
                <w:sz w:val="14"/>
                <w:szCs w:val="14"/>
                <w:lang w:eastAsia="en-US"/>
              </w:rPr>
            </w:pPr>
            <w:r w:rsidRPr="00477300">
              <w:rPr>
                <w:sz w:val="14"/>
                <w:szCs w:val="14"/>
                <w:lang w:eastAsia="en-US"/>
              </w:rPr>
              <w:t>20415,60</w:t>
            </w:r>
          </w:p>
        </w:tc>
        <w:tc>
          <w:tcPr>
            <w:tcW w:w="756" w:type="dxa"/>
            <w:tcBorders>
              <w:top w:val="nil"/>
              <w:left w:val="nil"/>
              <w:bottom w:val="nil"/>
              <w:right w:val="single" w:sz="4" w:space="0" w:color="auto"/>
            </w:tcBorders>
            <w:vAlign w:val="center"/>
            <w:hideMark/>
          </w:tcPr>
          <w:p w14:paraId="75EBC83B" w14:textId="77777777" w:rsidR="00477300" w:rsidRPr="00477300" w:rsidRDefault="00477300" w:rsidP="00477300">
            <w:pPr>
              <w:suppressAutoHyphens w:val="0"/>
              <w:jc w:val="right"/>
              <w:rPr>
                <w:sz w:val="14"/>
                <w:szCs w:val="14"/>
                <w:lang w:eastAsia="en-US"/>
              </w:rPr>
            </w:pPr>
            <w:r w:rsidRPr="00477300">
              <w:rPr>
                <w:sz w:val="14"/>
                <w:szCs w:val="14"/>
                <w:lang w:eastAsia="en-US"/>
              </w:rPr>
              <w:t>454,37</w:t>
            </w:r>
          </w:p>
        </w:tc>
        <w:tc>
          <w:tcPr>
            <w:tcW w:w="932" w:type="dxa"/>
            <w:tcBorders>
              <w:top w:val="nil"/>
              <w:left w:val="nil"/>
              <w:bottom w:val="nil"/>
              <w:right w:val="single" w:sz="4" w:space="0" w:color="auto"/>
            </w:tcBorders>
            <w:vAlign w:val="center"/>
            <w:hideMark/>
          </w:tcPr>
          <w:p w14:paraId="716D876D" w14:textId="77777777" w:rsidR="00477300" w:rsidRPr="00477300" w:rsidRDefault="00477300" w:rsidP="00477300">
            <w:pPr>
              <w:suppressAutoHyphens w:val="0"/>
              <w:jc w:val="right"/>
              <w:rPr>
                <w:sz w:val="14"/>
                <w:szCs w:val="14"/>
                <w:lang w:eastAsia="en-US"/>
              </w:rPr>
            </w:pPr>
            <w:r w:rsidRPr="00477300">
              <w:rPr>
                <w:sz w:val="14"/>
                <w:szCs w:val="14"/>
                <w:lang w:eastAsia="en-US"/>
              </w:rPr>
              <w:t>88</w:t>
            </w:r>
          </w:p>
        </w:tc>
        <w:tc>
          <w:tcPr>
            <w:tcW w:w="698" w:type="dxa"/>
            <w:tcBorders>
              <w:top w:val="nil"/>
              <w:left w:val="nil"/>
              <w:bottom w:val="nil"/>
              <w:right w:val="single" w:sz="4" w:space="0" w:color="auto"/>
            </w:tcBorders>
            <w:vAlign w:val="center"/>
            <w:hideMark/>
          </w:tcPr>
          <w:p w14:paraId="11F15484" w14:textId="77777777" w:rsidR="00477300" w:rsidRPr="00477300" w:rsidRDefault="00477300" w:rsidP="00477300">
            <w:pPr>
              <w:suppressAutoHyphens w:val="0"/>
              <w:jc w:val="right"/>
              <w:rPr>
                <w:sz w:val="14"/>
                <w:szCs w:val="14"/>
                <w:lang w:eastAsia="en-US"/>
              </w:rPr>
            </w:pPr>
            <w:r w:rsidRPr="00477300">
              <w:rPr>
                <w:sz w:val="14"/>
                <w:szCs w:val="14"/>
                <w:lang w:eastAsia="en-US"/>
              </w:rPr>
              <w:t>20414,2</w:t>
            </w:r>
          </w:p>
        </w:tc>
        <w:tc>
          <w:tcPr>
            <w:tcW w:w="576" w:type="dxa"/>
            <w:tcBorders>
              <w:top w:val="nil"/>
              <w:left w:val="nil"/>
              <w:bottom w:val="nil"/>
              <w:right w:val="double" w:sz="6" w:space="0" w:color="auto"/>
            </w:tcBorders>
            <w:vAlign w:val="center"/>
            <w:hideMark/>
          </w:tcPr>
          <w:p w14:paraId="7243FF6D" w14:textId="77777777" w:rsidR="00477300" w:rsidRPr="00477300" w:rsidRDefault="00477300" w:rsidP="00477300">
            <w:pPr>
              <w:suppressAutoHyphens w:val="0"/>
              <w:jc w:val="right"/>
              <w:rPr>
                <w:sz w:val="14"/>
                <w:szCs w:val="14"/>
                <w:lang w:eastAsia="en-US"/>
              </w:rPr>
            </w:pPr>
            <w:r w:rsidRPr="00477300">
              <w:rPr>
                <w:sz w:val="14"/>
                <w:szCs w:val="14"/>
                <w:lang w:eastAsia="en-US"/>
              </w:rPr>
              <w:t>100</w:t>
            </w:r>
          </w:p>
        </w:tc>
        <w:tc>
          <w:tcPr>
            <w:tcW w:w="29" w:type="dxa"/>
            <w:vAlign w:val="center"/>
            <w:hideMark/>
          </w:tcPr>
          <w:p w14:paraId="35AAF0A2" w14:textId="77777777" w:rsidR="00477300" w:rsidRPr="00477300" w:rsidRDefault="00477300" w:rsidP="00477300">
            <w:pPr>
              <w:suppressAutoHyphens w:val="0"/>
              <w:rPr>
                <w:sz w:val="20"/>
                <w:lang w:eastAsia="en-US"/>
              </w:rPr>
            </w:pPr>
          </w:p>
        </w:tc>
      </w:tr>
      <w:tr w:rsidR="00477300" w:rsidRPr="00477300" w14:paraId="1B9FFB0C" w14:textId="77777777" w:rsidTr="00477300">
        <w:trPr>
          <w:trHeight w:val="285"/>
          <w:jc w:val="center"/>
        </w:trPr>
        <w:tc>
          <w:tcPr>
            <w:tcW w:w="2258" w:type="dxa"/>
            <w:gridSpan w:val="2"/>
            <w:tcBorders>
              <w:top w:val="double" w:sz="6" w:space="0" w:color="auto"/>
              <w:left w:val="double" w:sz="6" w:space="0" w:color="auto"/>
              <w:bottom w:val="double" w:sz="6" w:space="0" w:color="auto"/>
              <w:right w:val="single" w:sz="4" w:space="0" w:color="000000"/>
            </w:tcBorders>
            <w:noWrap/>
            <w:vAlign w:val="center"/>
            <w:hideMark/>
          </w:tcPr>
          <w:p w14:paraId="60BEE87D" w14:textId="77777777" w:rsidR="00477300" w:rsidRPr="00477300" w:rsidRDefault="00477300" w:rsidP="00477300">
            <w:pPr>
              <w:suppressAutoHyphens w:val="0"/>
              <w:rPr>
                <w:sz w:val="16"/>
                <w:szCs w:val="16"/>
                <w:lang w:eastAsia="en-US"/>
              </w:rPr>
            </w:pPr>
            <w:r w:rsidRPr="00477300">
              <w:rPr>
                <w:sz w:val="16"/>
                <w:szCs w:val="16"/>
                <w:lang w:eastAsia="en-US"/>
              </w:rPr>
              <w:t>УКУПНО РЕДОВНИ ПРИН.</w:t>
            </w:r>
          </w:p>
        </w:tc>
        <w:tc>
          <w:tcPr>
            <w:tcW w:w="955" w:type="dxa"/>
            <w:tcBorders>
              <w:top w:val="double" w:sz="6" w:space="0" w:color="auto"/>
              <w:left w:val="nil"/>
              <w:bottom w:val="nil"/>
              <w:right w:val="single" w:sz="4" w:space="0" w:color="auto"/>
            </w:tcBorders>
            <w:vAlign w:val="center"/>
            <w:hideMark/>
          </w:tcPr>
          <w:p w14:paraId="16E9ED70" w14:textId="77777777" w:rsidR="00477300" w:rsidRPr="00477300" w:rsidRDefault="00477300" w:rsidP="00477300">
            <w:pPr>
              <w:suppressAutoHyphens w:val="0"/>
              <w:jc w:val="right"/>
              <w:rPr>
                <w:sz w:val="14"/>
                <w:szCs w:val="14"/>
                <w:lang w:eastAsia="en-US"/>
              </w:rPr>
            </w:pPr>
            <w:r w:rsidRPr="00477300">
              <w:rPr>
                <w:sz w:val="14"/>
                <w:szCs w:val="14"/>
                <w:lang w:eastAsia="en-US"/>
              </w:rPr>
              <w:t>614,53</w:t>
            </w:r>
          </w:p>
        </w:tc>
        <w:tc>
          <w:tcPr>
            <w:tcW w:w="956" w:type="dxa"/>
            <w:tcBorders>
              <w:top w:val="double" w:sz="6" w:space="0" w:color="auto"/>
              <w:left w:val="nil"/>
              <w:bottom w:val="nil"/>
              <w:right w:val="single" w:sz="4" w:space="0" w:color="auto"/>
            </w:tcBorders>
            <w:vAlign w:val="center"/>
            <w:hideMark/>
          </w:tcPr>
          <w:p w14:paraId="274695FD" w14:textId="77777777" w:rsidR="00477300" w:rsidRPr="00477300" w:rsidRDefault="00477300" w:rsidP="00477300">
            <w:pPr>
              <w:suppressAutoHyphens w:val="0"/>
              <w:jc w:val="right"/>
              <w:rPr>
                <w:sz w:val="14"/>
                <w:szCs w:val="14"/>
                <w:lang w:eastAsia="en-US"/>
              </w:rPr>
            </w:pPr>
            <w:r w:rsidRPr="00477300">
              <w:rPr>
                <w:sz w:val="14"/>
                <w:szCs w:val="14"/>
                <w:lang w:eastAsia="en-US"/>
              </w:rPr>
              <w:t>38836,10</w:t>
            </w:r>
          </w:p>
        </w:tc>
        <w:tc>
          <w:tcPr>
            <w:tcW w:w="756" w:type="dxa"/>
            <w:tcBorders>
              <w:top w:val="double" w:sz="6" w:space="0" w:color="auto"/>
              <w:left w:val="nil"/>
              <w:bottom w:val="nil"/>
              <w:right w:val="single" w:sz="4" w:space="0" w:color="auto"/>
            </w:tcBorders>
            <w:vAlign w:val="center"/>
            <w:hideMark/>
          </w:tcPr>
          <w:p w14:paraId="59F4DC81" w14:textId="77777777" w:rsidR="00477300" w:rsidRPr="00477300" w:rsidRDefault="00477300" w:rsidP="00477300">
            <w:pPr>
              <w:suppressAutoHyphens w:val="0"/>
              <w:jc w:val="right"/>
              <w:rPr>
                <w:sz w:val="14"/>
                <w:szCs w:val="14"/>
                <w:lang w:eastAsia="en-US"/>
              </w:rPr>
            </w:pPr>
            <w:r w:rsidRPr="00477300">
              <w:rPr>
                <w:sz w:val="14"/>
                <w:szCs w:val="14"/>
                <w:lang w:eastAsia="en-US"/>
              </w:rPr>
              <w:t>550,23</w:t>
            </w:r>
          </w:p>
        </w:tc>
        <w:tc>
          <w:tcPr>
            <w:tcW w:w="932" w:type="dxa"/>
            <w:tcBorders>
              <w:top w:val="double" w:sz="6" w:space="0" w:color="auto"/>
              <w:left w:val="nil"/>
              <w:bottom w:val="nil"/>
              <w:right w:val="single" w:sz="4" w:space="0" w:color="auto"/>
            </w:tcBorders>
            <w:vAlign w:val="center"/>
            <w:hideMark/>
          </w:tcPr>
          <w:p w14:paraId="21BC39A6" w14:textId="77777777" w:rsidR="00477300" w:rsidRPr="00477300" w:rsidRDefault="00477300" w:rsidP="00477300">
            <w:pPr>
              <w:suppressAutoHyphens w:val="0"/>
              <w:jc w:val="right"/>
              <w:rPr>
                <w:sz w:val="14"/>
                <w:szCs w:val="14"/>
                <w:lang w:eastAsia="en-US"/>
              </w:rPr>
            </w:pPr>
            <w:r w:rsidRPr="00477300">
              <w:rPr>
                <w:sz w:val="14"/>
                <w:szCs w:val="14"/>
                <w:lang w:eastAsia="en-US"/>
              </w:rPr>
              <w:t>90</w:t>
            </w:r>
          </w:p>
        </w:tc>
        <w:tc>
          <w:tcPr>
            <w:tcW w:w="698" w:type="dxa"/>
            <w:tcBorders>
              <w:top w:val="double" w:sz="6" w:space="0" w:color="auto"/>
              <w:left w:val="nil"/>
              <w:bottom w:val="nil"/>
              <w:right w:val="single" w:sz="4" w:space="0" w:color="auto"/>
            </w:tcBorders>
            <w:vAlign w:val="center"/>
            <w:hideMark/>
          </w:tcPr>
          <w:p w14:paraId="4CFC67A7" w14:textId="77777777" w:rsidR="00477300" w:rsidRPr="00477300" w:rsidRDefault="00477300" w:rsidP="00477300">
            <w:pPr>
              <w:suppressAutoHyphens w:val="0"/>
              <w:jc w:val="right"/>
              <w:rPr>
                <w:sz w:val="14"/>
                <w:szCs w:val="14"/>
                <w:lang w:eastAsia="en-US"/>
              </w:rPr>
            </w:pPr>
            <w:r w:rsidRPr="00477300">
              <w:rPr>
                <w:sz w:val="14"/>
                <w:szCs w:val="14"/>
                <w:lang w:eastAsia="en-US"/>
              </w:rPr>
              <w:t>38616,2</w:t>
            </w:r>
          </w:p>
        </w:tc>
        <w:tc>
          <w:tcPr>
            <w:tcW w:w="576" w:type="dxa"/>
            <w:tcBorders>
              <w:top w:val="double" w:sz="6" w:space="0" w:color="auto"/>
              <w:left w:val="nil"/>
              <w:bottom w:val="nil"/>
              <w:right w:val="double" w:sz="6" w:space="0" w:color="auto"/>
            </w:tcBorders>
            <w:vAlign w:val="center"/>
            <w:hideMark/>
          </w:tcPr>
          <w:p w14:paraId="0A213D0D" w14:textId="77777777" w:rsidR="00477300" w:rsidRPr="00477300" w:rsidRDefault="00477300" w:rsidP="00477300">
            <w:pPr>
              <w:suppressAutoHyphens w:val="0"/>
              <w:jc w:val="right"/>
              <w:rPr>
                <w:sz w:val="14"/>
                <w:szCs w:val="14"/>
                <w:lang w:eastAsia="en-US"/>
              </w:rPr>
            </w:pPr>
            <w:r w:rsidRPr="00477300">
              <w:rPr>
                <w:sz w:val="14"/>
                <w:szCs w:val="14"/>
                <w:lang w:eastAsia="en-US"/>
              </w:rPr>
              <w:t>99</w:t>
            </w:r>
          </w:p>
        </w:tc>
        <w:tc>
          <w:tcPr>
            <w:tcW w:w="29" w:type="dxa"/>
            <w:vAlign w:val="center"/>
            <w:hideMark/>
          </w:tcPr>
          <w:p w14:paraId="382FC4DC" w14:textId="77777777" w:rsidR="00477300" w:rsidRPr="00477300" w:rsidRDefault="00477300" w:rsidP="00477300">
            <w:pPr>
              <w:suppressAutoHyphens w:val="0"/>
              <w:rPr>
                <w:sz w:val="20"/>
                <w:lang w:eastAsia="en-US"/>
              </w:rPr>
            </w:pPr>
          </w:p>
        </w:tc>
      </w:tr>
      <w:tr w:rsidR="00477300" w:rsidRPr="00477300" w14:paraId="086FA959" w14:textId="77777777" w:rsidTr="00477300">
        <w:trPr>
          <w:trHeight w:val="285"/>
          <w:jc w:val="center"/>
        </w:trPr>
        <w:tc>
          <w:tcPr>
            <w:tcW w:w="1301" w:type="dxa"/>
            <w:vMerge w:val="restart"/>
            <w:tcBorders>
              <w:top w:val="double" w:sz="6" w:space="0" w:color="auto"/>
              <w:left w:val="double" w:sz="6" w:space="0" w:color="auto"/>
              <w:bottom w:val="nil"/>
              <w:right w:val="single" w:sz="4" w:space="0" w:color="auto"/>
            </w:tcBorders>
            <w:noWrap/>
            <w:vAlign w:val="center"/>
            <w:hideMark/>
          </w:tcPr>
          <w:p w14:paraId="636ECE01" w14:textId="77777777" w:rsidR="00477300" w:rsidRPr="00477300" w:rsidRDefault="00477300" w:rsidP="00477300">
            <w:pPr>
              <w:suppressAutoHyphens w:val="0"/>
              <w:jc w:val="center"/>
              <w:rPr>
                <w:sz w:val="16"/>
                <w:szCs w:val="16"/>
                <w:lang w:eastAsia="en-US"/>
              </w:rPr>
            </w:pPr>
            <w:r w:rsidRPr="00477300">
              <w:rPr>
                <w:sz w:val="16"/>
                <w:szCs w:val="16"/>
                <w:lang w:eastAsia="en-US"/>
              </w:rPr>
              <w:t>ВАНРЕДНИ</w:t>
            </w:r>
          </w:p>
        </w:tc>
        <w:tc>
          <w:tcPr>
            <w:tcW w:w="957" w:type="dxa"/>
            <w:tcBorders>
              <w:top w:val="double" w:sz="6" w:space="0" w:color="auto"/>
              <w:left w:val="nil"/>
              <w:bottom w:val="single" w:sz="4" w:space="0" w:color="auto"/>
              <w:right w:val="single" w:sz="4" w:space="0" w:color="auto"/>
            </w:tcBorders>
            <w:noWrap/>
            <w:vAlign w:val="center"/>
            <w:hideMark/>
          </w:tcPr>
          <w:p w14:paraId="2CE1E39E" w14:textId="77777777" w:rsidR="00477300" w:rsidRPr="00477300" w:rsidRDefault="00477300" w:rsidP="00477300">
            <w:pPr>
              <w:suppressAutoHyphens w:val="0"/>
              <w:rPr>
                <w:sz w:val="16"/>
                <w:szCs w:val="16"/>
                <w:lang w:eastAsia="en-US"/>
              </w:rPr>
            </w:pPr>
            <w:r w:rsidRPr="00477300">
              <w:rPr>
                <w:sz w:val="16"/>
                <w:szCs w:val="16"/>
                <w:lang w:eastAsia="en-US"/>
              </w:rPr>
              <w:t>буква</w:t>
            </w:r>
          </w:p>
        </w:tc>
        <w:tc>
          <w:tcPr>
            <w:tcW w:w="955" w:type="dxa"/>
            <w:tcBorders>
              <w:top w:val="double" w:sz="6" w:space="0" w:color="auto"/>
              <w:left w:val="nil"/>
              <w:bottom w:val="single" w:sz="4" w:space="0" w:color="auto"/>
              <w:right w:val="single" w:sz="4" w:space="0" w:color="auto"/>
            </w:tcBorders>
            <w:vAlign w:val="center"/>
            <w:hideMark/>
          </w:tcPr>
          <w:p w14:paraId="70E5E369" w14:textId="77777777" w:rsidR="00477300" w:rsidRPr="00477300" w:rsidRDefault="00477300" w:rsidP="00477300">
            <w:pPr>
              <w:suppressAutoHyphens w:val="0"/>
              <w:jc w:val="right"/>
              <w:rPr>
                <w:sz w:val="14"/>
                <w:szCs w:val="14"/>
                <w:lang w:eastAsia="en-US"/>
              </w:rPr>
            </w:pPr>
            <w:r w:rsidRPr="00477300">
              <w:rPr>
                <w:sz w:val="14"/>
                <w:szCs w:val="14"/>
                <w:lang w:eastAsia="en-US"/>
              </w:rPr>
              <w:t> </w:t>
            </w:r>
          </w:p>
        </w:tc>
        <w:tc>
          <w:tcPr>
            <w:tcW w:w="956" w:type="dxa"/>
            <w:tcBorders>
              <w:top w:val="double" w:sz="6" w:space="0" w:color="auto"/>
              <w:left w:val="nil"/>
              <w:bottom w:val="single" w:sz="4" w:space="0" w:color="auto"/>
              <w:right w:val="single" w:sz="4" w:space="0" w:color="auto"/>
            </w:tcBorders>
            <w:vAlign w:val="center"/>
            <w:hideMark/>
          </w:tcPr>
          <w:p w14:paraId="3E522A22" w14:textId="77777777" w:rsidR="00477300" w:rsidRPr="00477300" w:rsidRDefault="00477300" w:rsidP="00477300">
            <w:pPr>
              <w:suppressAutoHyphens w:val="0"/>
              <w:jc w:val="right"/>
              <w:rPr>
                <w:sz w:val="14"/>
                <w:szCs w:val="14"/>
                <w:lang w:eastAsia="en-US"/>
              </w:rPr>
            </w:pPr>
            <w:r w:rsidRPr="00477300">
              <w:rPr>
                <w:sz w:val="14"/>
                <w:szCs w:val="14"/>
                <w:lang w:eastAsia="en-US"/>
              </w:rPr>
              <w:t> </w:t>
            </w:r>
          </w:p>
        </w:tc>
        <w:tc>
          <w:tcPr>
            <w:tcW w:w="756" w:type="dxa"/>
            <w:tcBorders>
              <w:top w:val="double" w:sz="6" w:space="0" w:color="auto"/>
              <w:left w:val="nil"/>
              <w:bottom w:val="single" w:sz="4" w:space="0" w:color="auto"/>
              <w:right w:val="single" w:sz="4" w:space="0" w:color="auto"/>
            </w:tcBorders>
            <w:vAlign w:val="center"/>
            <w:hideMark/>
          </w:tcPr>
          <w:p w14:paraId="71271EE9" w14:textId="77777777" w:rsidR="00477300" w:rsidRPr="00477300" w:rsidRDefault="00477300" w:rsidP="00477300">
            <w:pPr>
              <w:suppressAutoHyphens w:val="0"/>
              <w:jc w:val="right"/>
              <w:rPr>
                <w:sz w:val="14"/>
                <w:szCs w:val="14"/>
                <w:lang w:eastAsia="en-US"/>
              </w:rPr>
            </w:pPr>
            <w:r w:rsidRPr="00477300">
              <w:rPr>
                <w:sz w:val="14"/>
                <w:szCs w:val="14"/>
                <w:lang w:eastAsia="en-US"/>
              </w:rPr>
              <w:t>0,10</w:t>
            </w:r>
          </w:p>
        </w:tc>
        <w:tc>
          <w:tcPr>
            <w:tcW w:w="932" w:type="dxa"/>
            <w:tcBorders>
              <w:top w:val="double" w:sz="6" w:space="0" w:color="auto"/>
              <w:left w:val="nil"/>
              <w:bottom w:val="single" w:sz="4" w:space="0" w:color="auto"/>
              <w:right w:val="single" w:sz="4" w:space="0" w:color="auto"/>
            </w:tcBorders>
            <w:vAlign w:val="center"/>
            <w:hideMark/>
          </w:tcPr>
          <w:p w14:paraId="04D9B235" w14:textId="77777777" w:rsidR="00477300" w:rsidRPr="00477300" w:rsidRDefault="00477300" w:rsidP="00477300">
            <w:pPr>
              <w:suppressAutoHyphens w:val="0"/>
              <w:jc w:val="right"/>
              <w:rPr>
                <w:sz w:val="14"/>
                <w:szCs w:val="14"/>
                <w:lang w:eastAsia="en-US"/>
              </w:rPr>
            </w:pPr>
            <w:r w:rsidRPr="00477300">
              <w:rPr>
                <w:sz w:val="14"/>
                <w:szCs w:val="14"/>
                <w:lang w:eastAsia="en-US"/>
              </w:rPr>
              <w:t> </w:t>
            </w:r>
          </w:p>
        </w:tc>
        <w:tc>
          <w:tcPr>
            <w:tcW w:w="698" w:type="dxa"/>
            <w:tcBorders>
              <w:top w:val="double" w:sz="6" w:space="0" w:color="auto"/>
              <w:left w:val="nil"/>
              <w:bottom w:val="single" w:sz="4" w:space="0" w:color="auto"/>
              <w:right w:val="single" w:sz="4" w:space="0" w:color="auto"/>
            </w:tcBorders>
            <w:vAlign w:val="center"/>
            <w:hideMark/>
          </w:tcPr>
          <w:p w14:paraId="2E963B8D" w14:textId="77777777" w:rsidR="00477300" w:rsidRPr="00477300" w:rsidRDefault="00477300" w:rsidP="00477300">
            <w:pPr>
              <w:suppressAutoHyphens w:val="0"/>
              <w:jc w:val="right"/>
              <w:rPr>
                <w:sz w:val="14"/>
                <w:szCs w:val="14"/>
                <w:lang w:eastAsia="en-US"/>
              </w:rPr>
            </w:pPr>
            <w:r w:rsidRPr="00477300">
              <w:rPr>
                <w:sz w:val="14"/>
                <w:szCs w:val="14"/>
                <w:lang w:eastAsia="en-US"/>
              </w:rPr>
              <w:t>255,2</w:t>
            </w:r>
          </w:p>
        </w:tc>
        <w:tc>
          <w:tcPr>
            <w:tcW w:w="576" w:type="dxa"/>
            <w:tcBorders>
              <w:top w:val="double" w:sz="6" w:space="0" w:color="auto"/>
              <w:left w:val="nil"/>
              <w:bottom w:val="single" w:sz="4" w:space="0" w:color="auto"/>
              <w:right w:val="double" w:sz="6" w:space="0" w:color="auto"/>
            </w:tcBorders>
            <w:vAlign w:val="center"/>
            <w:hideMark/>
          </w:tcPr>
          <w:p w14:paraId="54774EB6" w14:textId="77777777" w:rsidR="00477300" w:rsidRPr="00477300" w:rsidRDefault="00477300" w:rsidP="00477300">
            <w:pPr>
              <w:suppressAutoHyphens w:val="0"/>
              <w:jc w:val="right"/>
              <w:rPr>
                <w:sz w:val="14"/>
                <w:szCs w:val="14"/>
                <w:lang w:eastAsia="en-US"/>
              </w:rPr>
            </w:pPr>
            <w:r w:rsidRPr="00477300">
              <w:rPr>
                <w:sz w:val="14"/>
                <w:szCs w:val="14"/>
                <w:lang w:eastAsia="en-US"/>
              </w:rPr>
              <w:t> </w:t>
            </w:r>
          </w:p>
        </w:tc>
        <w:tc>
          <w:tcPr>
            <w:tcW w:w="29" w:type="dxa"/>
            <w:vAlign w:val="center"/>
            <w:hideMark/>
          </w:tcPr>
          <w:p w14:paraId="001388B1" w14:textId="77777777" w:rsidR="00477300" w:rsidRPr="00477300" w:rsidRDefault="00477300" w:rsidP="00477300">
            <w:pPr>
              <w:suppressAutoHyphens w:val="0"/>
              <w:rPr>
                <w:sz w:val="20"/>
                <w:lang w:eastAsia="en-US"/>
              </w:rPr>
            </w:pPr>
          </w:p>
        </w:tc>
      </w:tr>
      <w:tr w:rsidR="00477300" w:rsidRPr="00477300" w14:paraId="2AF1B5AF" w14:textId="77777777" w:rsidTr="00477300">
        <w:trPr>
          <w:trHeight w:val="330"/>
          <w:jc w:val="center"/>
        </w:trPr>
        <w:tc>
          <w:tcPr>
            <w:tcW w:w="1301" w:type="dxa"/>
            <w:vMerge/>
            <w:tcBorders>
              <w:top w:val="double" w:sz="6" w:space="0" w:color="auto"/>
              <w:left w:val="double" w:sz="6" w:space="0" w:color="auto"/>
              <w:bottom w:val="nil"/>
              <w:right w:val="single" w:sz="4" w:space="0" w:color="auto"/>
            </w:tcBorders>
            <w:vAlign w:val="center"/>
            <w:hideMark/>
          </w:tcPr>
          <w:p w14:paraId="3EC073E8" w14:textId="77777777" w:rsidR="00477300" w:rsidRPr="00477300" w:rsidRDefault="00477300" w:rsidP="00477300">
            <w:pPr>
              <w:suppressAutoHyphens w:val="0"/>
              <w:rPr>
                <w:sz w:val="16"/>
                <w:szCs w:val="16"/>
                <w:lang w:eastAsia="en-US"/>
              </w:rPr>
            </w:pPr>
          </w:p>
        </w:tc>
        <w:tc>
          <w:tcPr>
            <w:tcW w:w="957" w:type="dxa"/>
            <w:tcBorders>
              <w:top w:val="nil"/>
              <w:left w:val="nil"/>
              <w:bottom w:val="double" w:sz="6" w:space="0" w:color="auto"/>
              <w:right w:val="single" w:sz="4" w:space="0" w:color="auto"/>
            </w:tcBorders>
            <w:noWrap/>
            <w:vAlign w:val="center"/>
            <w:hideMark/>
          </w:tcPr>
          <w:p w14:paraId="782B51BB" w14:textId="77777777" w:rsidR="00477300" w:rsidRPr="00477300" w:rsidRDefault="00477300" w:rsidP="00477300">
            <w:pPr>
              <w:suppressAutoHyphens w:val="0"/>
              <w:rPr>
                <w:sz w:val="16"/>
                <w:szCs w:val="16"/>
                <w:lang w:eastAsia="en-US"/>
              </w:rPr>
            </w:pPr>
            <w:r w:rsidRPr="00477300">
              <w:rPr>
                <w:sz w:val="16"/>
                <w:szCs w:val="16"/>
                <w:lang w:eastAsia="en-US"/>
              </w:rPr>
              <w:t>Укупно</w:t>
            </w:r>
          </w:p>
        </w:tc>
        <w:tc>
          <w:tcPr>
            <w:tcW w:w="955" w:type="dxa"/>
            <w:tcBorders>
              <w:top w:val="nil"/>
              <w:left w:val="nil"/>
              <w:bottom w:val="double" w:sz="6" w:space="0" w:color="auto"/>
              <w:right w:val="single" w:sz="4" w:space="0" w:color="auto"/>
            </w:tcBorders>
            <w:vAlign w:val="center"/>
            <w:hideMark/>
          </w:tcPr>
          <w:p w14:paraId="30EB6161" w14:textId="77777777" w:rsidR="00477300" w:rsidRPr="00477300" w:rsidRDefault="00477300" w:rsidP="00477300">
            <w:pPr>
              <w:suppressAutoHyphens w:val="0"/>
              <w:jc w:val="right"/>
              <w:rPr>
                <w:sz w:val="14"/>
                <w:szCs w:val="14"/>
                <w:lang w:eastAsia="en-US"/>
              </w:rPr>
            </w:pPr>
            <w:r w:rsidRPr="00477300">
              <w:rPr>
                <w:sz w:val="14"/>
                <w:szCs w:val="14"/>
                <w:lang w:eastAsia="en-US"/>
              </w:rPr>
              <w:t>0</w:t>
            </w:r>
          </w:p>
        </w:tc>
        <w:tc>
          <w:tcPr>
            <w:tcW w:w="956" w:type="dxa"/>
            <w:tcBorders>
              <w:top w:val="nil"/>
              <w:left w:val="nil"/>
              <w:bottom w:val="double" w:sz="6" w:space="0" w:color="auto"/>
              <w:right w:val="single" w:sz="4" w:space="0" w:color="auto"/>
            </w:tcBorders>
            <w:vAlign w:val="center"/>
            <w:hideMark/>
          </w:tcPr>
          <w:p w14:paraId="51039630" w14:textId="77777777" w:rsidR="00477300" w:rsidRPr="00477300" w:rsidRDefault="00477300" w:rsidP="00477300">
            <w:pPr>
              <w:suppressAutoHyphens w:val="0"/>
              <w:jc w:val="right"/>
              <w:rPr>
                <w:sz w:val="14"/>
                <w:szCs w:val="14"/>
                <w:lang w:eastAsia="en-US"/>
              </w:rPr>
            </w:pPr>
            <w:r w:rsidRPr="00477300">
              <w:rPr>
                <w:sz w:val="14"/>
                <w:szCs w:val="14"/>
                <w:lang w:eastAsia="en-US"/>
              </w:rPr>
              <w:t>0</w:t>
            </w:r>
          </w:p>
        </w:tc>
        <w:tc>
          <w:tcPr>
            <w:tcW w:w="756" w:type="dxa"/>
            <w:tcBorders>
              <w:top w:val="nil"/>
              <w:left w:val="nil"/>
              <w:bottom w:val="double" w:sz="6" w:space="0" w:color="auto"/>
              <w:right w:val="single" w:sz="4" w:space="0" w:color="auto"/>
            </w:tcBorders>
            <w:vAlign w:val="center"/>
            <w:hideMark/>
          </w:tcPr>
          <w:p w14:paraId="11A58203" w14:textId="77777777" w:rsidR="00477300" w:rsidRPr="00477300" w:rsidRDefault="00477300" w:rsidP="00477300">
            <w:pPr>
              <w:suppressAutoHyphens w:val="0"/>
              <w:jc w:val="right"/>
              <w:rPr>
                <w:sz w:val="14"/>
                <w:szCs w:val="14"/>
                <w:lang w:eastAsia="en-US"/>
              </w:rPr>
            </w:pPr>
            <w:r w:rsidRPr="00477300">
              <w:rPr>
                <w:sz w:val="14"/>
                <w:szCs w:val="14"/>
                <w:lang w:eastAsia="en-US"/>
              </w:rPr>
              <w:t>0</w:t>
            </w:r>
          </w:p>
        </w:tc>
        <w:tc>
          <w:tcPr>
            <w:tcW w:w="932" w:type="dxa"/>
            <w:tcBorders>
              <w:top w:val="nil"/>
              <w:left w:val="nil"/>
              <w:bottom w:val="double" w:sz="6" w:space="0" w:color="auto"/>
              <w:right w:val="single" w:sz="4" w:space="0" w:color="auto"/>
            </w:tcBorders>
            <w:vAlign w:val="center"/>
            <w:hideMark/>
          </w:tcPr>
          <w:p w14:paraId="15796703" w14:textId="77777777" w:rsidR="00477300" w:rsidRPr="00477300" w:rsidRDefault="00477300" w:rsidP="00477300">
            <w:pPr>
              <w:suppressAutoHyphens w:val="0"/>
              <w:jc w:val="right"/>
              <w:rPr>
                <w:sz w:val="14"/>
                <w:szCs w:val="14"/>
                <w:lang w:eastAsia="en-US"/>
              </w:rPr>
            </w:pPr>
            <w:r w:rsidRPr="00477300">
              <w:rPr>
                <w:sz w:val="14"/>
                <w:szCs w:val="14"/>
                <w:lang w:eastAsia="en-US"/>
              </w:rPr>
              <w:t>0</w:t>
            </w:r>
          </w:p>
        </w:tc>
        <w:tc>
          <w:tcPr>
            <w:tcW w:w="698" w:type="dxa"/>
            <w:tcBorders>
              <w:top w:val="nil"/>
              <w:left w:val="nil"/>
              <w:bottom w:val="double" w:sz="6" w:space="0" w:color="auto"/>
              <w:right w:val="single" w:sz="4" w:space="0" w:color="auto"/>
            </w:tcBorders>
            <w:vAlign w:val="center"/>
            <w:hideMark/>
          </w:tcPr>
          <w:p w14:paraId="6D71A139" w14:textId="77777777" w:rsidR="00477300" w:rsidRPr="00477300" w:rsidRDefault="00477300" w:rsidP="00477300">
            <w:pPr>
              <w:suppressAutoHyphens w:val="0"/>
              <w:jc w:val="right"/>
              <w:rPr>
                <w:sz w:val="14"/>
                <w:szCs w:val="14"/>
                <w:lang w:eastAsia="en-US"/>
              </w:rPr>
            </w:pPr>
            <w:r w:rsidRPr="00477300">
              <w:rPr>
                <w:sz w:val="14"/>
                <w:szCs w:val="14"/>
                <w:lang w:eastAsia="en-US"/>
              </w:rPr>
              <w:t>255</w:t>
            </w:r>
          </w:p>
        </w:tc>
        <w:tc>
          <w:tcPr>
            <w:tcW w:w="576" w:type="dxa"/>
            <w:tcBorders>
              <w:top w:val="nil"/>
              <w:left w:val="nil"/>
              <w:bottom w:val="double" w:sz="6" w:space="0" w:color="auto"/>
              <w:right w:val="double" w:sz="6" w:space="0" w:color="auto"/>
            </w:tcBorders>
            <w:vAlign w:val="center"/>
            <w:hideMark/>
          </w:tcPr>
          <w:p w14:paraId="3B42FE52" w14:textId="77777777" w:rsidR="00477300" w:rsidRPr="00477300" w:rsidRDefault="00477300" w:rsidP="00477300">
            <w:pPr>
              <w:suppressAutoHyphens w:val="0"/>
              <w:jc w:val="right"/>
              <w:rPr>
                <w:sz w:val="14"/>
                <w:szCs w:val="14"/>
                <w:lang w:eastAsia="en-US"/>
              </w:rPr>
            </w:pPr>
            <w:r w:rsidRPr="00477300">
              <w:rPr>
                <w:sz w:val="14"/>
                <w:szCs w:val="14"/>
                <w:lang w:eastAsia="en-US"/>
              </w:rPr>
              <w:t> </w:t>
            </w:r>
          </w:p>
        </w:tc>
        <w:tc>
          <w:tcPr>
            <w:tcW w:w="29" w:type="dxa"/>
            <w:vAlign w:val="center"/>
            <w:hideMark/>
          </w:tcPr>
          <w:p w14:paraId="142357F3" w14:textId="77777777" w:rsidR="00477300" w:rsidRPr="00477300" w:rsidRDefault="00477300" w:rsidP="00477300">
            <w:pPr>
              <w:suppressAutoHyphens w:val="0"/>
              <w:rPr>
                <w:sz w:val="20"/>
                <w:lang w:eastAsia="en-US"/>
              </w:rPr>
            </w:pPr>
          </w:p>
        </w:tc>
      </w:tr>
      <w:tr w:rsidR="00477300" w:rsidRPr="00477300" w14:paraId="36AE46BC" w14:textId="77777777" w:rsidTr="00477300">
        <w:trPr>
          <w:trHeight w:val="270"/>
          <w:jc w:val="center"/>
        </w:trPr>
        <w:tc>
          <w:tcPr>
            <w:tcW w:w="2258" w:type="dxa"/>
            <w:gridSpan w:val="2"/>
            <w:tcBorders>
              <w:top w:val="double" w:sz="6" w:space="0" w:color="auto"/>
              <w:left w:val="double" w:sz="6" w:space="0" w:color="auto"/>
              <w:bottom w:val="double" w:sz="6" w:space="0" w:color="auto"/>
              <w:right w:val="single" w:sz="4" w:space="0" w:color="000000"/>
            </w:tcBorders>
            <w:noWrap/>
            <w:vAlign w:val="center"/>
            <w:hideMark/>
          </w:tcPr>
          <w:p w14:paraId="15D3BB17" w14:textId="77777777" w:rsidR="00477300" w:rsidRPr="00477300" w:rsidRDefault="00477300" w:rsidP="00477300">
            <w:pPr>
              <w:suppressAutoHyphens w:val="0"/>
              <w:rPr>
                <w:sz w:val="16"/>
                <w:szCs w:val="16"/>
                <w:lang w:eastAsia="en-US"/>
              </w:rPr>
            </w:pPr>
            <w:r w:rsidRPr="00477300">
              <w:rPr>
                <w:sz w:val="16"/>
                <w:szCs w:val="16"/>
                <w:lang w:eastAsia="en-US"/>
              </w:rPr>
              <w:t>УКУПНО ВАНРЕДНИ</w:t>
            </w:r>
          </w:p>
        </w:tc>
        <w:tc>
          <w:tcPr>
            <w:tcW w:w="955" w:type="dxa"/>
            <w:tcBorders>
              <w:top w:val="nil"/>
              <w:left w:val="nil"/>
              <w:bottom w:val="double" w:sz="6" w:space="0" w:color="auto"/>
              <w:right w:val="single" w:sz="4" w:space="0" w:color="auto"/>
            </w:tcBorders>
            <w:vAlign w:val="center"/>
            <w:hideMark/>
          </w:tcPr>
          <w:p w14:paraId="76BD23E4" w14:textId="77777777" w:rsidR="00477300" w:rsidRPr="00477300" w:rsidRDefault="00477300" w:rsidP="00477300">
            <w:pPr>
              <w:suppressAutoHyphens w:val="0"/>
              <w:jc w:val="right"/>
              <w:rPr>
                <w:sz w:val="14"/>
                <w:szCs w:val="14"/>
                <w:lang w:eastAsia="en-US"/>
              </w:rPr>
            </w:pPr>
            <w:r w:rsidRPr="00477300">
              <w:rPr>
                <w:sz w:val="14"/>
                <w:szCs w:val="14"/>
                <w:lang w:eastAsia="en-US"/>
              </w:rPr>
              <w:t>0,00</w:t>
            </w:r>
          </w:p>
        </w:tc>
        <w:tc>
          <w:tcPr>
            <w:tcW w:w="956" w:type="dxa"/>
            <w:tcBorders>
              <w:top w:val="nil"/>
              <w:left w:val="nil"/>
              <w:bottom w:val="double" w:sz="6" w:space="0" w:color="auto"/>
              <w:right w:val="single" w:sz="4" w:space="0" w:color="auto"/>
            </w:tcBorders>
            <w:vAlign w:val="center"/>
            <w:hideMark/>
          </w:tcPr>
          <w:p w14:paraId="5116C70E" w14:textId="77777777" w:rsidR="00477300" w:rsidRPr="00477300" w:rsidRDefault="00477300" w:rsidP="00477300">
            <w:pPr>
              <w:suppressAutoHyphens w:val="0"/>
              <w:jc w:val="right"/>
              <w:rPr>
                <w:sz w:val="14"/>
                <w:szCs w:val="14"/>
                <w:lang w:eastAsia="en-US"/>
              </w:rPr>
            </w:pPr>
            <w:r w:rsidRPr="00477300">
              <w:rPr>
                <w:sz w:val="14"/>
                <w:szCs w:val="14"/>
                <w:lang w:eastAsia="en-US"/>
              </w:rPr>
              <w:t>0,00</w:t>
            </w:r>
          </w:p>
        </w:tc>
        <w:tc>
          <w:tcPr>
            <w:tcW w:w="756" w:type="dxa"/>
            <w:tcBorders>
              <w:top w:val="nil"/>
              <w:left w:val="nil"/>
              <w:bottom w:val="double" w:sz="6" w:space="0" w:color="auto"/>
              <w:right w:val="single" w:sz="4" w:space="0" w:color="auto"/>
            </w:tcBorders>
            <w:vAlign w:val="center"/>
            <w:hideMark/>
          </w:tcPr>
          <w:p w14:paraId="71DF4D35" w14:textId="77777777" w:rsidR="00477300" w:rsidRPr="00477300" w:rsidRDefault="00477300" w:rsidP="00477300">
            <w:pPr>
              <w:suppressAutoHyphens w:val="0"/>
              <w:jc w:val="right"/>
              <w:rPr>
                <w:sz w:val="14"/>
                <w:szCs w:val="14"/>
                <w:lang w:eastAsia="en-US"/>
              </w:rPr>
            </w:pPr>
            <w:r w:rsidRPr="00477300">
              <w:rPr>
                <w:sz w:val="14"/>
                <w:szCs w:val="14"/>
                <w:lang w:eastAsia="en-US"/>
              </w:rPr>
              <w:t>0,10</w:t>
            </w:r>
          </w:p>
        </w:tc>
        <w:tc>
          <w:tcPr>
            <w:tcW w:w="932" w:type="dxa"/>
            <w:tcBorders>
              <w:top w:val="nil"/>
              <w:left w:val="nil"/>
              <w:bottom w:val="double" w:sz="6" w:space="0" w:color="auto"/>
              <w:right w:val="single" w:sz="4" w:space="0" w:color="auto"/>
            </w:tcBorders>
            <w:vAlign w:val="center"/>
            <w:hideMark/>
          </w:tcPr>
          <w:p w14:paraId="1EA1E464" w14:textId="77777777" w:rsidR="00477300" w:rsidRPr="00477300" w:rsidRDefault="00477300" w:rsidP="00477300">
            <w:pPr>
              <w:suppressAutoHyphens w:val="0"/>
              <w:jc w:val="right"/>
              <w:rPr>
                <w:sz w:val="14"/>
                <w:szCs w:val="14"/>
                <w:lang w:eastAsia="en-US"/>
              </w:rPr>
            </w:pPr>
            <w:r w:rsidRPr="00477300">
              <w:rPr>
                <w:sz w:val="14"/>
                <w:szCs w:val="14"/>
                <w:lang w:eastAsia="en-US"/>
              </w:rPr>
              <w:t> </w:t>
            </w:r>
          </w:p>
        </w:tc>
        <w:tc>
          <w:tcPr>
            <w:tcW w:w="698" w:type="dxa"/>
            <w:tcBorders>
              <w:top w:val="nil"/>
              <w:left w:val="nil"/>
              <w:bottom w:val="double" w:sz="6" w:space="0" w:color="auto"/>
              <w:right w:val="single" w:sz="4" w:space="0" w:color="auto"/>
            </w:tcBorders>
            <w:vAlign w:val="center"/>
            <w:hideMark/>
          </w:tcPr>
          <w:p w14:paraId="43C386CD" w14:textId="77777777" w:rsidR="00477300" w:rsidRPr="00477300" w:rsidRDefault="00477300" w:rsidP="00477300">
            <w:pPr>
              <w:suppressAutoHyphens w:val="0"/>
              <w:jc w:val="right"/>
              <w:rPr>
                <w:sz w:val="14"/>
                <w:szCs w:val="14"/>
                <w:lang w:eastAsia="en-US"/>
              </w:rPr>
            </w:pPr>
            <w:r w:rsidRPr="00477300">
              <w:rPr>
                <w:sz w:val="14"/>
                <w:szCs w:val="14"/>
                <w:lang w:eastAsia="en-US"/>
              </w:rPr>
              <w:t>255,2</w:t>
            </w:r>
          </w:p>
        </w:tc>
        <w:tc>
          <w:tcPr>
            <w:tcW w:w="576" w:type="dxa"/>
            <w:tcBorders>
              <w:top w:val="nil"/>
              <w:left w:val="nil"/>
              <w:bottom w:val="double" w:sz="6" w:space="0" w:color="auto"/>
              <w:right w:val="double" w:sz="6" w:space="0" w:color="auto"/>
            </w:tcBorders>
            <w:vAlign w:val="center"/>
            <w:hideMark/>
          </w:tcPr>
          <w:p w14:paraId="3F174256" w14:textId="77777777" w:rsidR="00477300" w:rsidRPr="00477300" w:rsidRDefault="00477300" w:rsidP="00477300">
            <w:pPr>
              <w:suppressAutoHyphens w:val="0"/>
              <w:jc w:val="right"/>
              <w:rPr>
                <w:sz w:val="14"/>
                <w:szCs w:val="14"/>
                <w:lang w:eastAsia="en-US"/>
              </w:rPr>
            </w:pPr>
            <w:r w:rsidRPr="00477300">
              <w:rPr>
                <w:sz w:val="14"/>
                <w:szCs w:val="14"/>
                <w:lang w:eastAsia="en-US"/>
              </w:rPr>
              <w:t> </w:t>
            </w:r>
          </w:p>
        </w:tc>
        <w:tc>
          <w:tcPr>
            <w:tcW w:w="29" w:type="dxa"/>
            <w:vAlign w:val="center"/>
            <w:hideMark/>
          </w:tcPr>
          <w:p w14:paraId="7A58AB3D" w14:textId="77777777" w:rsidR="00477300" w:rsidRPr="00477300" w:rsidRDefault="00477300" w:rsidP="00477300">
            <w:pPr>
              <w:suppressAutoHyphens w:val="0"/>
              <w:rPr>
                <w:sz w:val="20"/>
                <w:lang w:eastAsia="en-US"/>
              </w:rPr>
            </w:pPr>
          </w:p>
        </w:tc>
      </w:tr>
      <w:tr w:rsidR="00477300" w:rsidRPr="00477300" w14:paraId="052F1E8B" w14:textId="77777777" w:rsidTr="00477300">
        <w:trPr>
          <w:trHeight w:val="285"/>
          <w:jc w:val="center"/>
        </w:trPr>
        <w:tc>
          <w:tcPr>
            <w:tcW w:w="1301" w:type="dxa"/>
            <w:tcBorders>
              <w:top w:val="nil"/>
              <w:left w:val="double" w:sz="6" w:space="0" w:color="auto"/>
              <w:bottom w:val="double" w:sz="6" w:space="0" w:color="auto"/>
              <w:right w:val="nil"/>
            </w:tcBorders>
            <w:vAlign w:val="center"/>
            <w:hideMark/>
          </w:tcPr>
          <w:p w14:paraId="56DC72A3" w14:textId="77777777" w:rsidR="00477300" w:rsidRPr="00477300" w:rsidRDefault="00477300" w:rsidP="00477300">
            <w:pPr>
              <w:suppressAutoHyphens w:val="0"/>
              <w:jc w:val="center"/>
              <w:rPr>
                <w:sz w:val="16"/>
                <w:szCs w:val="16"/>
                <w:lang w:eastAsia="en-US"/>
              </w:rPr>
            </w:pPr>
            <w:r w:rsidRPr="00477300">
              <w:rPr>
                <w:sz w:val="16"/>
                <w:szCs w:val="16"/>
                <w:lang w:eastAsia="en-US"/>
              </w:rPr>
              <w:t>УКУПНО ГЈ</w:t>
            </w:r>
          </w:p>
        </w:tc>
        <w:tc>
          <w:tcPr>
            <w:tcW w:w="957" w:type="dxa"/>
            <w:tcBorders>
              <w:top w:val="nil"/>
              <w:left w:val="nil"/>
              <w:bottom w:val="double" w:sz="6" w:space="0" w:color="auto"/>
              <w:right w:val="single" w:sz="4" w:space="0" w:color="auto"/>
            </w:tcBorders>
            <w:vAlign w:val="center"/>
            <w:hideMark/>
          </w:tcPr>
          <w:p w14:paraId="6226B6F9" w14:textId="77777777" w:rsidR="00477300" w:rsidRPr="00477300" w:rsidRDefault="00477300" w:rsidP="00477300">
            <w:pPr>
              <w:suppressAutoHyphens w:val="0"/>
              <w:jc w:val="center"/>
              <w:rPr>
                <w:sz w:val="16"/>
                <w:szCs w:val="16"/>
                <w:lang w:eastAsia="en-US"/>
              </w:rPr>
            </w:pPr>
            <w:r w:rsidRPr="00477300">
              <w:rPr>
                <w:sz w:val="16"/>
                <w:szCs w:val="16"/>
                <w:lang w:eastAsia="en-US"/>
              </w:rPr>
              <w:t> </w:t>
            </w:r>
          </w:p>
        </w:tc>
        <w:tc>
          <w:tcPr>
            <w:tcW w:w="955" w:type="dxa"/>
            <w:tcBorders>
              <w:top w:val="nil"/>
              <w:left w:val="nil"/>
              <w:bottom w:val="double" w:sz="6" w:space="0" w:color="auto"/>
              <w:right w:val="single" w:sz="4" w:space="0" w:color="auto"/>
            </w:tcBorders>
            <w:vAlign w:val="center"/>
            <w:hideMark/>
          </w:tcPr>
          <w:p w14:paraId="02464D8C" w14:textId="77777777" w:rsidR="00477300" w:rsidRPr="00477300" w:rsidRDefault="00477300" w:rsidP="00477300">
            <w:pPr>
              <w:suppressAutoHyphens w:val="0"/>
              <w:jc w:val="right"/>
              <w:rPr>
                <w:sz w:val="14"/>
                <w:szCs w:val="14"/>
                <w:lang w:eastAsia="en-US"/>
              </w:rPr>
            </w:pPr>
            <w:r w:rsidRPr="00477300">
              <w:rPr>
                <w:sz w:val="14"/>
                <w:szCs w:val="14"/>
                <w:lang w:eastAsia="en-US"/>
              </w:rPr>
              <w:t>614,53</w:t>
            </w:r>
          </w:p>
        </w:tc>
        <w:tc>
          <w:tcPr>
            <w:tcW w:w="956" w:type="dxa"/>
            <w:tcBorders>
              <w:top w:val="nil"/>
              <w:left w:val="nil"/>
              <w:bottom w:val="double" w:sz="6" w:space="0" w:color="auto"/>
              <w:right w:val="single" w:sz="4" w:space="0" w:color="auto"/>
            </w:tcBorders>
            <w:vAlign w:val="center"/>
            <w:hideMark/>
          </w:tcPr>
          <w:p w14:paraId="5E19943A" w14:textId="77777777" w:rsidR="00477300" w:rsidRPr="00477300" w:rsidRDefault="00477300" w:rsidP="00477300">
            <w:pPr>
              <w:suppressAutoHyphens w:val="0"/>
              <w:jc w:val="right"/>
              <w:rPr>
                <w:sz w:val="14"/>
                <w:szCs w:val="14"/>
                <w:lang w:eastAsia="en-US"/>
              </w:rPr>
            </w:pPr>
            <w:r w:rsidRPr="00477300">
              <w:rPr>
                <w:sz w:val="14"/>
                <w:szCs w:val="14"/>
                <w:lang w:eastAsia="en-US"/>
              </w:rPr>
              <w:t>38836</w:t>
            </w:r>
          </w:p>
        </w:tc>
        <w:tc>
          <w:tcPr>
            <w:tcW w:w="756" w:type="dxa"/>
            <w:tcBorders>
              <w:top w:val="nil"/>
              <w:left w:val="nil"/>
              <w:bottom w:val="double" w:sz="6" w:space="0" w:color="auto"/>
              <w:right w:val="single" w:sz="4" w:space="0" w:color="auto"/>
            </w:tcBorders>
            <w:vAlign w:val="center"/>
            <w:hideMark/>
          </w:tcPr>
          <w:p w14:paraId="165860E6" w14:textId="77777777" w:rsidR="00477300" w:rsidRPr="00477300" w:rsidRDefault="00477300" w:rsidP="00477300">
            <w:pPr>
              <w:suppressAutoHyphens w:val="0"/>
              <w:jc w:val="right"/>
              <w:rPr>
                <w:sz w:val="14"/>
                <w:szCs w:val="14"/>
                <w:lang w:eastAsia="en-US"/>
              </w:rPr>
            </w:pPr>
            <w:r w:rsidRPr="00477300">
              <w:rPr>
                <w:sz w:val="14"/>
                <w:szCs w:val="14"/>
                <w:lang w:eastAsia="en-US"/>
              </w:rPr>
              <w:t>550,33</w:t>
            </w:r>
          </w:p>
        </w:tc>
        <w:tc>
          <w:tcPr>
            <w:tcW w:w="932" w:type="dxa"/>
            <w:tcBorders>
              <w:top w:val="nil"/>
              <w:left w:val="nil"/>
              <w:bottom w:val="double" w:sz="6" w:space="0" w:color="auto"/>
              <w:right w:val="single" w:sz="4" w:space="0" w:color="auto"/>
            </w:tcBorders>
            <w:vAlign w:val="center"/>
            <w:hideMark/>
          </w:tcPr>
          <w:p w14:paraId="578A0A48" w14:textId="77777777" w:rsidR="00477300" w:rsidRPr="00477300" w:rsidRDefault="00477300" w:rsidP="00477300">
            <w:pPr>
              <w:suppressAutoHyphens w:val="0"/>
              <w:jc w:val="right"/>
              <w:rPr>
                <w:sz w:val="14"/>
                <w:szCs w:val="14"/>
                <w:lang w:eastAsia="en-US"/>
              </w:rPr>
            </w:pPr>
            <w:r w:rsidRPr="00477300">
              <w:rPr>
                <w:sz w:val="14"/>
                <w:szCs w:val="14"/>
                <w:lang w:eastAsia="en-US"/>
              </w:rPr>
              <w:t>90</w:t>
            </w:r>
          </w:p>
        </w:tc>
        <w:tc>
          <w:tcPr>
            <w:tcW w:w="698" w:type="dxa"/>
            <w:tcBorders>
              <w:top w:val="nil"/>
              <w:left w:val="nil"/>
              <w:bottom w:val="double" w:sz="6" w:space="0" w:color="auto"/>
              <w:right w:val="single" w:sz="4" w:space="0" w:color="auto"/>
            </w:tcBorders>
            <w:vAlign w:val="center"/>
            <w:hideMark/>
          </w:tcPr>
          <w:p w14:paraId="65B944DF" w14:textId="77777777" w:rsidR="00477300" w:rsidRPr="00477300" w:rsidRDefault="00477300" w:rsidP="00477300">
            <w:pPr>
              <w:suppressAutoHyphens w:val="0"/>
              <w:jc w:val="right"/>
              <w:rPr>
                <w:sz w:val="14"/>
                <w:szCs w:val="14"/>
                <w:lang w:eastAsia="en-US"/>
              </w:rPr>
            </w:pPr>
            <w:r w:rsidRPr="00477300">
              <w:rPr>
                <w:sz w:val="14"/>
                <w:szCs w:val="14"/>
                <w:lang w:eastAsia="en-US"/>
              </w:rPr>
              <w:t>38871,4</w:t>
            </w:r>
          </w:p>
        </w:tc>
        <w:tc>
          <w:tcPr>
            <w:tcW w:w="576" w:type="dxa"/>
            <w:tcBorders>
              <w:top w:val="nil"/>
              <w:left w:val="nil"/>
              <w:bottom w:val="double" w:sz="6" w:space="0" w:color="auto"/>
              <w:right w:val="double" w:sz="6" w:space="0" w:color="auto"/>
            </w:tcBorders>
            <w:vAlign w:val="center"/>
            <w:hideMark/>
          </w:tcPr>
          <w:p w14:paraId="0F93FB40" w14:textId="77777777" w:rsidR="00477300" w:rsidRPr="00477300" w:rsidRDefault="00477300" w:rsidP="00477300">
            <w:pPr>
              <w:suppressAutoHyphens w:val="0"/>
              <w:jc w:val="right"/>
              <w:rPr>
                <w:sz w:val="14"/>
                <w:szCs w:val="14"/>
                <w:lang w:eastAsia="en-US"/>
              </w:rPr>
            </w:pPr>
            <w:r w:rsidRPr="00477300">
              <w:rPr>
                <w:sz w:val="14"/>
                <w:szCs w:val="14"/>
                <w:lang w:eastAsia="en-US"/>
              </w:rPr>
              <w:t>100</w:t>
            </w:r>
          </w:p>
        </w:tc>
        <w:tc>
          <w:tcPr>
            <w:tcW w:w="29" w:type="dxa"/>
            <w:vAlign w:val="center"/>
            <w:hideMark/>
          </w:tcPr>
          <w:p w14:paraId="3B1A90BB" w14:textId="77777777" w:rsidR="00477300" w:rsidRPr="00477300" w:rsidRDefault="00477300" w:rsidP="00477300">
            <w:pPr>
              <w:suppressAutoHyphens w:val="0"/>
              <w:rPr>
                <w:sz w:val="20"/>
                <w:lang w:eastAsia="en-US"/>
              </w:rPr>
            </w:pPr>
          </w:p>
        </w:tc>
      </w:tr>
    </w:tbl>
    <w:p w14:paraId="5ED14DED" w14:textId="22C4E410" w:rsidR="00D83B01" w:rsidRPr="0075231A" w:rsidRDefault="00D83B01" w:rsidP="007C5376">
      <w:pPr>
        <w:tabs>
          <w:tab w:val="center" w:pos="4818"/>
        </w:tabs>
        <w:spacing w:before="120" w:after="20"/>
        <w:ind w:right="131"/>
        <w:rPr>
          <w:i/>
          <w:lang w:val="sr-Latn-RS"/>
        </w:rPr>
      </w:pPr>
    </w:p>
    <w:p w14:paraId="27E9D62E" w14:textId="1739DF99" w:rsidR="00712748" w:rsidRPr="002C21CC" w:rsidRDefault="00712748" w:rsidP="00124C37">
      <w:pPr>
        <w:spacing w:after="60"/>
        <w:ind w:right="131" w:firstLine="720"/>
        <w:jc w:val="both"/>
        <w:rPr>
          <w:sz w:val="22"/>
          <w:szCs w:val="22"/>
          <w:lang w:val="sr-Cyrl-RS"/>
        </w:rPr>
      </w:pPr>
      <w:r w:rsidRPr="002C21CC">
        <w:rPr>
          <w:sz w:val="22"/>
          <w:szCs w:val="22"/>
          <w:lang w:val="sr-Cyrl-RS"/>
        </w:rPr>
        <w:t xml:space="preserve">План сеча обнављања је извршен по површини са </w:t>
      </w:r>
      <w:r w:rsidR="0075231A">
        <w:rPr>
          <w:sz w:val="22"/>
          <w:szCs w:val="22"/>
          <w:lang w:val="sr-Latn-RS"/>
        </w:rPr>
        <w:t>100</w:t>
      </w:r>
      <w:r w:rsidRPr="002C21CC">
        <w:rPr>
          <w:sz w:val="22"/>
          <w:szCs w:val="22"/>
          <w:lang w:val="sr-Cyrl-RS"/>
        </w:rPr>
        <w:t xml:space="preserve">%, а по запремини </w:t>
      </w:r>
      <w:r w:rsidRPr="00E83A6F">
        <w:rPr>
          <w:sz w:val="22"/>
          <w:szCs w:val="22"/>
          <w:lang w:val="sr-Cyrl-RS"/>
        </w:rPr>
        <w:t xml:space="preserve">са </w:t>
      </w:r>
      <w:r w:rsidR="00490F1C">
        <w:rPr>
          <w:sz w:val="22"/>
          <w:szCs w:val="22"/>
          <w:lang w:val="sr-Cyrl-RS"/>
        </w:rPr>
        <w:t>99</w:t>
      </w:r>
      <w:r w:rsidRPr="00E83A6F">
        <w:rPr>
          <w:sz w:val="22"/>
          <w:szCs w:val="22"/>
          <w:lang w:val="sr-Cyrl-RS"/>
        </w:rPr>
        <w:t>%.</w:t>
      </w:r>
      <w:r w:rsidR="003434ED" w:rsidRPr="00E83A6F">
        <w:rPr>
          <w:sz w:val="22"/>
          <w:szCs w:val="22"/>
          <w:lang w:val="sr-Cyrl-RS"/>
        </w:rPr>
        <w:t xml:space="preserve"> </w:t>
      </w:r>
      <w:r w:rsidRPr="002C21CC">
        <w:rPr>
          <w:sz w:val="22"/>
          <w:szCs w:val="22"/>
          <w:lang w:val="sr-Cyrl-RS"/>
        </w:rPr>
        <w:t>План проредних сеча је извршен са</w:t>
      </w:r>
      <w:r w:rsidR="0075231A">
        <w:rPr>
          <w:sz w:val="22"/>
          <w:szCs w:val="22"/>
          <w:lang w:val="sr-Latn-RS"/>
        </w:rPr>
        <w:t xml:space="preserve"> </w:t>
      </w:r>
      <w:r w:rsidR="00490F1C">
        <w:rPr>
          <w:sz w:val="22"/>
          <w:szCs w:val="22"/>
          <w:lang w:val="sr-Cyrl-RS"/>
        </w:rPr>
        <w:t>90</w:t>
      </w:r>
      <w:r w:rsidRPr="002C21CC">
        <w:rPr>
          <w:sz w:val="22"/>
          <w:szCs w:val="22"/>
          <w:lang w:val="sr-Cyrl-RS"/>
        </w:rPr>
        <w:t>% по површини,</w:t>
      </w:r>
      <w:r w:rsidR="00A664B2" w:rsidRPr="002C21CC">
        <w:rPr>
          <w:sz w:val="22"/>
          <w:szCs w:val="22"/>
          <w:lang w:val="sr-Cyrl-RS"/>
        </w:rPr>
        <w:t xml:space="preserve"> </w:t>
      </w:r>
      <w:r w:rsidRPr="002C21CC">
        <w:rPr>
          <w:sz w:val="22"/>
          <w:szCs w:val="22"/>
          <w:lang w:val="sr-Cyrl-RS"/>
        </w:rPr>
        <w:t xml:space="preserve">односно са </w:t>
      </w:r>
      <w:r w:rsidR="00490F1C">
        <w:rPr>
          <w:sz w:val="22"/>
          <w:szCs w:val="22"/>
          <w:lang w:val="sr-Cyrl-RS"/>
        </w:rPr>
        <w:t>99</w:t>
      </w:r>
      <w:r w:rsidRPr="002C21CC">
        <w:rPr>
          <w:sz w:val="22"/>
          <w:szCs w:val="22"/>
          <w:lang w:val="sr-Cyrl-RS"/>
        </w:rPr>
        <w:t>% по запремини.</w:t>
      </w:r>
    </w:p>
    <w:p w14:paraId="50CA6C4A" w14:textId="77777777" w:rsidR="009441F6" w:rsidRPr="002C21CC" w:rsidRDefault="009441F6" w:rsidP="00124C37">
      <w:pPr>
        <w:spacing w:after="60"/>
        <w:ind w:right="131" w:firstLine="720"/>
        <w:jc w:val="both"/>
        <w:rPr>
          <w:sz w:val="22"/>
          <w:szCs w:val="22"/>
          <w:lang w:val="sr-Cyrl-RS"/>
        </w:rPr>
      </w:pPr>
    </w:p>
    <w:p w14:paraId="742DA4CB" w14:textId="2B65D901" w:rsidR="0076318C" w:rsidRPr="00D90461" w:rsidRDefault="001B6C46" w:rsidP="002D6D72">
      <w:pPr>
        <w:pStyle w:val="Heading2"/>
        <w:rPr>
          <w:iCs/>
        </w:rPr>
      </w:pPr>
      <w:bookmarkStart w:id="210" w:name="_Toc186198595"/>
      <w:bookmarkStart w:id="211" w:name="_Toc230479892"/>
      <w:bookmarkStart w:id="212" w:name="_Toc241997890"/>
      <w:bookmarkStart w:id="213" w:name="_Toc289938915"/>
      <w:bookmarkStart w:id="214" w:name="_Toc289939178"/>
      <w:bookmarkStart w:id="215" w:name="_Toc303339593"/>
      <w:bookmarkStart w:id="216" w:name="_Toc224812312"/>
      <w:bookmarkEnd w:id="204"/>
      <w:bookmarkEnd w:id="205"/>
      <w:bookmarkEnd w:id="206"/>
      <w:bookmarkEnd w:id="207"/>
      <w:bookmarkEnd w:id="208"/>
      <w:bookmarkEnd w:id="209"/>
      <w:r>
        <w:rPr>
          <w:iCs/>
        </w:rPr>
        <w:lastRenderedPageBreak/>
        <w:t>2</w:t>
      </w:r>
      <w:r w:rsidR="0076318C" w:rsidRPr="00D90461">
        <w:rPr>
          <w:iCs/>
        </w:rPr>
        <w:t>.</w:t>
      </w:r>
      <w:r>
        <w:rPr>
          <w:iCs/>
        </w:rPr>
        <w:t>3</w:t>
      </w:r>
      <w:r w:rsidR="0076318C" w:rsidRPr="00D90461">
        <w:rPr>
          <w:iCs/>
        </w:rPr>
        <w:t>.</w:t>
      </w:r>
      <w:r>
        <w:rPr>
          <w:iCs/>
        </w:rPr>
        <w:t>3</w:t>
      </w:r>
      <w:r w:rsidR="0076318C" w:rsidRPr="0088081A">
        <w:rPr>
          <w:iCs/>
        </w:rPr>
        <w:t>.</w:t>
      </w:r>
      <w:r w:rsidR="00D90461" w:rsidRPr="0088081A">
        <w:rPr>
          <w:iCs/>
        </w:rPr>
        <w:tab/>
      </w:r>
      <w:r w:rsidR="0076318C" w:rsidRPr="00E63970">
        <w:rPr>
          <w:iCs/>
        </w:rPr>
        <w:t>Општи осврт на досадашње газдовање шумама</w:t>
      </w:r>
      <w:bookmarkEnd w:id="210"/>
      <w:bookmarkEnd w:id="211"/>
      <w:bookmarkEnd w:id="212"/>
      <w:bookmarkEnd w:id="213"/>
      <w:bookmarkEnd w:id="214"/>
      <w:bookmarkEnd w:id="215"/>
      <w:bookmarkEnd w:id="216"/>
    </w:p>
    <w:p w14:paraId="1617FD8E" w14:textId="77777777" w:rsidR="0076318C" w:rsidRPr="002C21CC" w:rsidRDefault="0076318C" w:rsidP="00124C37">
      <w:pPr>
        <w:pStyle w:val="Header"/>
        <w:tabs>
          <w:tab w:val="clear" w:pos="4320"/>
          <w:tab w:val="clear" w:pos="8640"/>
        </w:tabs>
        <w:spacing w:after="60"/>
        <w:ind w:right="131" w:firstLine="720"/>
        <w:jc w:val="both"/>
        <w:rPr>
          <w:color w:val="000000"/>
          <w:sz w:val="22"/>
          <w:szCs w:val="22"/>
          <w:lang w:val="sr-Cyrl-RS"/>
        </w:rPr>
      </w:pPr>
    </w:p>
    <w:p w14:paraId="3166E32A" w14:textId="4F254473" w:rsidR="0076318C" w:rsidRPr="005E3659" w:rsidRDefault="0076318C" w:rsidP="00124C37">
      <w:pPr>
        <w:pStyle w:val="Header"/>
        <w:tabs>
          <w:tab w:val="clear" w:pos="4320"/>
          <w:tab w:val="clear" w:pos="8640"/>
        </w:tabs>
        <w:spacing w:after="60"/>
        <w:ind w:right="131" w:firstLine="720"/>
        <w:jc w:val="both"/>
        <w:rPr>
          <w:sz w:val="22"/>
          <w:szCs w:val="22"/>
          <w:lang w:val="sr-Cyrl-RS"/>
        </w:rPr>
      </w:pPr>
      <w:r w:rsidRPr="005E3659">
        <w:rPr>
          <w:color w:val="000000"/>
          <w:sz w:val="22"/>
          <w:szCs w:val="22"/>
          <w:lang w:val="sr-Cyrl-RS"/>
        </w:rPr>
        <w:t>На основу напред изнетог може се закључити да су у претходном периоду планирани радови извршени</w:t>
      </w:r>
      <w:r w:rsidR="005E3659" w:rsidRPr="005E3659">
        <w:rPr>
          <w:color w:val="000000"/>
          <w:sz w:val="22"/>
          <w:szCs w:val="22"/>
          <w:lang w:val="sr-Cyrl-RS"/>
        </w:rPr>
        <w:t xml:space="preserve"> делимично</w:t>
      </w:r>
      <w:r w:rsidRPr="005E3659">
        <w:rPr>
          <w:sz w:val="22"/>
          <w:szCs w:val="22"/>
          <w:lang w:val="sr-Cyrl-RS"/>
        </w:rPr>
        <w:t xml:space="preserve"> успешно. План коришћења шума реализован је са </w:t>
      </w:r>
      <w:r w:rsidR="009E6EDD">
        <w:rPr>
          <w:sz w:val="22"/>
          <w:szCs w:val="22"/>
          <w:lang w:val="sr-Cyrl-RS"/>
        </w:rPr>
        <w:t>90</w:t>
      </w:r>
      <w:r w:rsidRPr="005E3659">
        <w:rPr>
          <w:sz w:val="22"/>
          <w:szCs w:val="22"/>
          <w:lang w:val="sr-Cyrl-RS"/>
        </w:rPr>
        <w:t xml:space="preserve">% по површини и </w:t>
      </w:r>
      <w:r w:rsidR="009E6EDD">
        <w:rPr>
          <w:sz w:val="22"/>
          <w:szCs w:val="22"/>
          <w:lang w:val="sr-Cyrl-RS"/>
        </w:rPr>
        <w:t>100</w:t>
      </w:r>
      <w:r w:rsidRPr="005E3659">
        <w:rPr>
          <w:sz w:val="22"/>
          <w:szCs w:val="22"/>
          <w:lang w:val="sr-Cyrl-RS"/>
        </w:rPr>
        <w:t>% по запремини.</w:t>
      </w:r>
    </w:p>
    <w:p w14:paraId="53258D09" w14:textId="46D7F575" w:rsidR="0076318C" w:rsidRPr="002C21CC" w:rsidRDefault="0076318C" w:rsidP="00124C37">
      <w:pPr>
        <w:pStyle w:val="Header"/>
        <w:tabs>
          <w:tab w:val="clear" w:pos="4320"/>
          <w:tab w:val="clear" w:pos="8640"/>
        </w:tabs>
        <w:spacing w:after="60"/>
        <w:ind w:right="131" w:firstLine="720"/>
        <w:jc w:val="both"/>
        <w:rPr>
          <w:color w:val="000000"/>
          <w:sz w:val="22"/>
          <w:szCs w:val="22"/>
          <w:lang w:val="sr-Cyrl-RS"/>
        </w:rPr>
      </w:pPr>
      <w:r w:rsidRPr="00052099">
        <w:rPr>
          <w:color w:val="000000"/>
          <w:sz w:val="22"/>
          <w:szCs w:val="22"/>
          <w:lang w:val="sr-Cyrl-RS"/>
        </w:rPr>
        <w:t>Што се тиче плана гајења шума он је реализован са</w:t>
      </w:r>
      <w:r w:rsidR="00415F99" w:rsidRPr="00052099">
        <w:rPr>
          <w:color w:val="000000"/>
          <w:sz w:val="22"/>
          <w:szCs w:val="22"/>
          <w:lang w:val="sr-Cyrl-RS"/>
        </w:rPr>
        <w:t xml:space="preserve"> </w:t>
      </w:r>
      <w:r w:rsidR="009E6EDD">
        <w:rPr>
          <w:color w:val="000000"/>
          <w:sz w:val="22"/>
          <w:szCs w:val="22"/>
          <w:lang w:val="sr-Cyrl-RS"/>
        </w:rPr>
        <w:t>76</w:t>
      </w:r>
      <w:r w:rsidR="00415F99" w:rsidRPr="00052099">
        <w:rPr>
          <w:color w:val="000000"/>
          <w:sz w:val="22"/>
          <w:szCs w:val="22"/>
          <w:lang w:val="sr-Cyrl-RS"/>
        </w:rPr>
        <w:t>,</w:t>
      </w:r>
      <w:r w:rsidR="009E6EDD">
        <w:rPr>
          <w:color w:val="000000"/>
          <w:sz w:val="22"/>
          <w:szCs w:val="22"/>
          <w:lang w:val="sr-Cyrl-RS"/>
        </w:rPr>
        <w:t>8</w:t>
      </w:r>
      <w:r w:rsidRPr="00052099">
        <w:rPr>
          <w:color w:val="000000"/>
          <w:sz w:val="22"/>
          <w:szCs w:val="22"/>
          <w:lang w:val="sr-Cyrl-RS"/>
        </w:rPr>
        <w:t>%.</w:t>
      </w:r>
    </w:p>
    <w:p w14:paraId="62A076BF" w14:textId="77777777" w:rsidR="0076318C" w:rsidRPr="008A0D2F" w:rsidRDefault="0076318C" w:rsidP="00124C37">
      <w:pPr>
        <w:pStyle w:val="Header"/>
        <w:tabs>
          <w:tab w:val="clear" w:pos="4320"/>
          <w:tab w:val="clear" w:pos="8640"/>
        </w:tabs>
        <w:spacing w:after="60"/>
        <w:ind w:right="131" w:firstLine="720"/>
        <w:jc w:val="both"/>
        <w:rPr>
          <w:color w:val="000000"/>
          <w:sz w:val="22"/>
          <w:szCs w:val="22"/>
          <w:lang w:val="sr-Cyrl-RS"/>
        </w:rPr>
      </w:pPr>
      <w:r w:rsidRPr="002C21CC">
        <w:rPr>
          <w:color w:val="000000"/>
          <w:sz w:val="22"/>
          <w:szCs w:val="22"/>
          <w:lang w:val="sr-Cyrl-RS"/>
        </w:rPr>
        <w:t>Редовно је вршена контрола стања и заштита шума од обољења ентомолошке и фито</w:t>
      </w:r>
      <w:r w:rsidRPr="008A0D2F">
        <w:rPr>
          <w:color w:val="000000"/>
          <w:sz w:val="22"/>
          <w:szCs w:val="22"/>
          <w:lang w:val="sr-Cyrl-RS"/>
        </w:rPr>
        <w:t>патолошке природе, као и превентивна заштита од пожара.</w:t>
      </w:r>
    </w:p>
    <w:p w14:paraId="70B3D986" w14:textId="235EBF0C" w:rsidR="007206CF" w:rsidRPr="002C21CC" w:rsidRDefault="007206CF" w:rsidP="007206CF">
      <w:pPr>
        <w:pStyle w:val="Header"/>
        <w:tabs>
          <w:tab w:val="clear" w:pos="4320"/>
          <w:tab w:val="clear" w:pos="8640"/>
        </w:tabs>
        <w:spacing w:after="60"/>
        <w:ind w:right="131" w:firstLine="720"/>
        <w:jc w:val="both"/>
        <w:rPr>
          <w:color w:val="000000"/>
          <w:sz w:val="22"/>
          <w:szCs w:val="22"/>
          <w:lang w:val="sr-Cyrl-RS"/>
        </w:rPr>
      </w:pPr>
      <w:r w:rsidRPr="008A0D2F">
        <w:rPr>
          <w:color w:val="000000"/>
          <w:sz w:val="22"/>
          <w:szCs w:val="22"/>
          <w:lang w:val="sr-Cyrl-RS"/>
        </w:rPr>
        <w:t>Такође је било радова на редовном одржавању путне мреже.</w:t>
      </w:r>
    </w:p>
    <w:p w14:paraId="40F86D7B" w14:textId="29DC05B7" w:rsidR="0076318C" w:rsidRPr="002C21CC" w:rsidRDefault="0076318C" w:rsidP="00124C37">
      <w:pPr>
        <w:pStyle w:val="Header"/>
        <w:tabs>
          <w:tab w:val="clear" w:pos="4320"/>
          <w:tab w:val="clear" w:pos="8640"/>
        </w:tabs>
        <w:spacing w:after="60"/>
        <w:ind w:right="131" w:firstLine="720"/>
        <w:jc w:val="both"/>
        <w:rPr>
          <w:color w:val="000000"/>
          <w:sz w:val="22"/>
          <w:szCs w:val="22"/>
          <w:lang w:val="sr-Cyrl-RS"/>
        </w:rPr>
      </w:pPr>
      <w:r w:rsidRPr="002C21CC">
        <w:rPr>
          <w:color w:val="000000"/>
          <w:sz w:val="22"/>
          <w:szCs w:val="22"/>
          <w:lang w:val="sr-Cyrl-RS"/>
        </w:rPr>
        <w:t>Из увида у евиденције извршених радова у протеклом периоду може се рећи да је газдовање било</w:t>
      </w:r>
      <w:r w:rsidR="005E3659">
        <w:rPr>
          <w:color w:val="000000"/>
          <w:sz w:val="22"/>
          <w:szCs w:val="22"/>
          <w:lang w:val="sr-Cyrl-RS"/>
        </w:rPr>
        <w:t xml:space="preserve"> </w:t>
      </w:r>
      <w:r w:rsidRPr="002C21CC">
        <w:rPr>
          <w:color w:val="000000"/>
          <w:sz w:val="22"/>
          <w:szCs w:val="22"/>
          <w:lang w:val="sr-Cyrl-RS"/>
        </w:rPr>
        <w:t>успешно.</w:t>
      </w:r>
    </w:p>
    <w:p w14:paraId="572DB4F0" w14:textId="77777777" w:rsidR="00A664B2" w:rsidRDefault="00A664B2" w:rsidP="00124C37">
      <w:pPr>
        <w:pStyle w:val="Header"/>
        <w:tabs>
          <w:tab w:val="clear" w:pos="4320"/>
          <w:tab w:val="clear" w:pos="8640"/>
        </w:tabs>
        <w:spacing w:after="60"/>
        <w:ind w:right="131" w:firstLine="720"/>
        <w:jc w:val="both"/>
        <w:rPr>
          <w:sz w:val="22"/>
          <w:szCs w:val="22"/>
          <w:lang w:val="sr-Latn-RS"/>
        </w:rPr>
      </w:pPr>
    </w:p>
    <w:p w14:paraId="0B597804" w14:textId="77777777" w:rsidR="006A7CF1" w:rsidRPr="008A0D2F" w:rsidRDefault="006A7CF1" w:rsidP="00124C37">
      <w:pPr>
        <w:pStyle w:val="Header"/>
        <w:tabs>
          <w:tab w:val="clear" w:pos="4320"/>
          <w:tab w:val="clear" w:pos="8640"/>
        </w:tabs>
        <w:spacing w:after="60"/>
        <w:ind w:right="131" w:firstLine="720"/>
        <w:jc w:val="both"/>
        <w:rPr>
          <w:sz w:val="22"/>
          <w:szCs w:val="22"/>
          <w:lang w:val="sr-Latn-RS"/>
        </w:rPr>
      </w:pPr>
    </w:p>
    <w:p w14:paraId="2B259DEB" w14:textId="6B58837A" w:rsidR="0046327A" w:rsidRPr="002D6D72" w:rsidRDefault="0046327A" w:rsidP="002D6D72">
      <w:pPr>
        <w:pStyle w:val="Heading1"/>
      </w:pPr>
      <w:bookmarkStart w:id="217" w:name="_Toc224812313"/>
      <w:r w:rsidRPr="002D6D72">
        <w:t>2.4.</w:t>
      </w:r>
      <w:r w:rsidRPr="002D6D72">
        <w:tab/>
        <w:t>ВРЕДНОСТ ШУМА</w:t>
      </w:r>
      <w:bookmarkEnd w:id="217"/>
    </w:p>
    <w:p w14:paraId="0737124F" w14:textId="77777777" w:rsidR="008A0D2F" w:rsidRPr="006A7CF1" w:rsidRDefault="008A0D2F" w:rsidP="00714CC0">
      <w:pPr>
        <w:pStyle w:val="Normal2"/>
        <w:spacing w:after="60"/>
        <w:rPr>
          <w:sz w:val="22"/>
          <w:szCs w:val="22"/>
          <w:lang w:val="sr-Latn-RS"/>
        </w:rPr>
      </w:pPr>
    </w:p>
    <w:p w14:paraId="3BF803E6" w14:textId="712954E8" w:rsidR="00714CC0" w:rsidRPr="000C14D9" w:rsidRDefault="00714CC0" w:rsidP="002D6D72">
      <w:pPr>
        <w:pStyle w:val="Heading2"/>
      </w:pPr>
      <w:bookmarkStart w:id="218" w:name="_Toc157395422"/>
      <w:bookmarkStart w:id="219" w:name="_Toc303339647"/>
      <w:bookmarkStart w:id="220" w:name="_Toc410726845"/>
      <w:bookmarkStart w:id="221" w:name="_Toc224812314"/>
      <w:r>
        <w:t>2</w:t>
      </w:r>
      <w:r w:rsidRPr="002A149E">
        <w:t>.</w:t>
      </w:r>
      <w:r>
        <w:t>4</w:t>
      </w:r>
      <w:r w:rsidRPr="002A149E">
        <w:t>.1.</w:t>
      </w:r>
      <w:r w:rsidRPr="002A149E">
        <w:tab/>
      </w:r>
      <w:bookmarkEnd w:id="218"/>
      <w:bookmarkEnd w:id="219"/>
      <w:bookmarkEnd w:id="220"/>
      <w:r w:rsidRPr="006F1838">
        <w:t>Квалификациона структура укупне дрвне запремине</w:t>
      </w:r>
      <w:bookmarkEnd w:id="221"/>
    </w:p>
    <w:p w14:paraId="34BA6B8B" w14:textId="77777777" w:rsidR="00714CC0" w:rsidRPr="003453D8" w:rsidRDefault="00714CC0" w:rsidP="00714CC0">
      <w:pPr>
        <w:spacing w:after="60"/>
        <w:ind w:firstLine="720"/>
        <w:jc w:val="both"/>
        <w:rPr>
          <w:sz w:val="22"/>
          <w:szCs w:val="22"/>
          <w:lang w:val="sr-Cyrl-RS"/>
        </w:rPr>
      </w:pPr>
    </w:p>
    <w:p w14:paraId="6EBC76EE" w14:textId="221825F0" w:rsidR="00714CC0" w:rsidRPr="00E24E25" w:rsidRDefault="00714CC0" w:rsidP="00714CC0">
      <w:pPr>
        <w:spacing w:before="120" w:after="20"/>
        <w:rPr>
          <w:bCs/>
          <w:i/>
          <w:sz w:val="20"/>
          <w:lang w:val="sr-Cyrl-RS"/>
        </w:rPr>
      </w:pPr>
      <w:r>
        <w:rPr>
          <w:b/>
          <w:i/>
          <w:sz w:val="20"/>
          <w:lang w:val="sr-Latn-RS"/>
        </w:rPr>
        <w:t xml:space="preserve">    </w:t>
      </w:r>
      <w:r w:rsidRPr="00F11BC3">
        <w:rPr>
          <w:b/>
          <w:i/>
          <w:sz w:val="20"/>
          <w:lang w:val="sr-Cyrl-RS"/>
        </w:rPr>
        <w:t xml:space="preserve">Табела </w:t>
      </w:r>
      <w:r w:rsidR="00EC7F47">
        <w:rPr>
          <w:b/>
          <w:i/>
          <w:sz w:val="20"/>
          <w:lang w:val="sr-Cyrl-RS"/>
        </w:rPr>
        <w:t>2</w:t>
      </w:r>
      <w:r w:rsidR="00C10BF5">
        <w:rPr>
          <w:b/>
          <w:i/>
          <w:sz w:val="20"/>
          <w:lang w:val="sr-Cyrl-RS"/>
        </w:rPr>
        <w:t>2</w:t>
      </w:r>
      <w:r w:rsidRPr="00F11BC3">
        <w:rPr>
          <w:b/>
          <w:i/>
          <w:sz w:val="20"/>
          <w:lang w:val="sr-Cyrl-RS"/>
        </w:rPr>
        <w:t>:</w:t>
      </w:r>
      <w:r>
        <w:rPr>
          <w:bCs/>
          <w:i/>
          <w:sz w:val="20"/>
          <w:lang w:val="sr-Latn-RS"/>
        </w:rPr>
        <w:t xml:space="preserve"> </w:t>
      </w:r>
      <w:r w:rsidRPr="00E24E25">
        <w:rPr>
          <w:bCs/>
          <w:i/>
          <w:sz w:val="20"/>
          <w:lang w:val="sr-Cyrl-RS"/>
        </w:rPr>
        <w:t>Квалитативна структура дрвне масе</w:t>
      </w:r>
    </w:p>
    <w:tbl>
      <w:tblPr>
        <w:tblW w:w="8920" w:type="dxa"/>
        <w:jc w:val="center"/>
        <w:tblLook w:val="04A0" w:firstRow="1" w:lastRow="0" w:firstColumn="1" w:lastColumn="0" w:noHBand="0" w:noVBand="1"/>
      </w:tblPr>
      <w:tblGrid>
        <w:gridCol w:w="992"/>
        <w:gridCol w:w="931"/>
        <w:gridCol w:w="696"/>
        <w:gridCol w:w="931"/>
        <w:gridCol w:w="992"/>
        <w:gridCol w:w="696"/>
        <w:gridCol w:w="815"/>
        <w:gridCol w:w="847"/>
        <w:gridCol w:w="739"/>
        <w:gridCol w:w="1159"/>
        <w:gridCol w:w="736"/>
      </w:tblGrid>
      <w:tr w:rsidR="006F1838" w:rsidRPr="006F1838" w14:paraId="3CFC9A05" w14:textId="77777777" w:rsidTr="006F1838">
        <w:trPr>
          <w:trHeight w:val="240"/>
          <w:jc w:val="center"/>
        </w:trPr>
        <w:tc>
          <w:tcPr>
            <w:tcW w:w="960" w:type="dxa"/>
            <w:vMerge w:val="restart"/>
            <w:tcBorders>
              <w:top w:val="double" w:sz="6" w:space="0" w:color="auto"/>
              <w:left w:val="double" w:sz="6" w:space="0" w:color="auto"/>
              <w:bottom w:val="double" w:sz="6" w:space="0" w:color="000000"/>
              <w:right w:val="single" w:sz="4" w:space="0" w:color="auto"/>
            </w:tcBorders>
            <w:vAlign w:val="center"/>
            <w:hideMark/>
          </w:tcPr>
          <w:p w14:paraId="5DC1470A" w14:textId="77777777" w:rsidR="006F1838" w:rsidRPr="006F1838" w:rsidRDefault="006F1838" w:rsidP="006F1838">
            <w:pPr>
              <w:suppressAutoHyphens w:val="0"/>
              <w:jc w:val="center"/>
              <w:rPr>
                <w:sz w:val="16"/>
                <w:szCs w:val="16"/>
                <w:lang w:eastAsia="en-US"/>
              </w:rPr>
            </w:pPr>
            <w:r w:rsidRPr="006F1838">
              <w:rPr>
                <w:sz w:val="16"/>
                <w:szCs w:val="16"/>
                <w:lang w:eastAsia="en-US"/>
              </w:rPr>
              <w:t>Врста дрвећа</w:t>
            </w:r>
          </w:p>
        </w:tc>
        <w:tc>
          <w:tcPr>
            <w:tcW w:w="818" w:type="dxa"/>
            <w:vMerge w:val="restart"/>
            <w:tcBorders>
              <w:top w:val="double" w:sz="6" w:space="0" w:color="auto"/>
              <w:left w:val="single" w:sz="4" w:space="0" w:color="auto"/>
              <w:bottom w:val="double" w:sz="6" w:space="0" w:color="000000"/>
              <w:right w:val="single" w:sz="4" w:space="0" w:color="auto"/>
            </w:tcBorders>
            <w:vAlign w:val="center"/>
            <w:hideMark/>
          </w:tcPr>
          <w:p w14:paraId="5ACF3BB3" w14:textId="77777777" w:rsidR="006F1838" w:rsidRPr="006F1838" w:rsidRDefault="006F1838" w:rsidP="006F1838">
            <w:pPr>
              <w:suppressAutoHyphens w:val="0"/>
              <w:jc w:val="center"/>
              <w:rPr>
                <w:sz w:val="16"/>
                <w:szCs w:val="16"/>
                <w:lang w:eastAsia="en-US"/>
              </w:rPr>
            </w:pPr>
            <w:r w:rsidRPr="006F1838">
              <w:rPr>
                <w:sz w:val="16"/>
                <w:szCs w:val="16"/>
                <w:lang w:eastAsia="en-US"/>
              </w:rPr>
              <w:t>Бруто запремина</w:t>
            </w:r>
          </w:p>
        </w:tc>
        <w:tc>
          <w:tcPr>
            <w:tcW w:w="696" w:type="dxa"/>
            <w:vMerge w:val="restart"/>
            <w:tcBorders>
              <w:top w:val="double" w:sz="6" w:space="0" w:color="auto"/>
              <w:left w:val="single" w:sz="4" w:space="0" w:color="auto"/>
              <w:bottom w:val="double" w:sz="6" w:space="0" w:color="000000"/>
              <w:right w:val="single" w:sz="4" w:space="0" w:color="auto"/>
            </w:tcBorders>
            <w:vAlign w:val="center"/>
            <w:hideMark/>
          </w:tcPr>
          <w:p w14:paraId="5B321F89" w14:textId="77777777" w:rsidR="006F1838" w:rsidRPr="006F1838" w:rsidRDefault="006F1838" w:rsidP="006F1838">
            <w:pPr>
              <w:suppressAutoHyphens w:val="0"/>
              <w:jc w:val="center"/>
              <w:rPr>
                <w:sz w:val="16"/>
                <w:szCs w:val="16"/>
                <w:lang w:eastAsia="en-US"/>
              </w:rPr>
            </w:pPr>
            <w:r w:rsidRPr="006F1838">
              <w:rPr>
                <w:sz w:val="16"/>
                <w:szCs w:val="16"/>
                <w:lang w:eastAsia="en-US"/>
              </w:rPr>
              <w:t>Отпад</w:t>
            </w:r>
          </w:p>
        </w:tc>
        <w:tc>
          <w:tcPr>
            <w:tcW w:w="877" w:type="dxa"/>
            <w:vMerge w:val="restart"/>
            <w:tcBorders>
              <w:top w:val="double" w:sz="6" w:space="0" w:color="auto"/>
              <w:left w:val="single" w:sz="4" w:space="0" w:color="auto"/>
              <w:bottom w:val="double" w:sz="6" w:space="0" w:color="000000"/>
              <w:right w:val="single" w:sz="4" w:space="0" w:color="auto"/>
            </w:tcBorders>
            <w:vAlign w:val="center"/>
            <w:hideMark/>
          </w:tcPr>
          <w:p w14:paraId="2CF0BEFC" w14:textId="77777777" w:rsidR="006F1838" w:rsidRPr="006F1838" w:rsidRDefault="006F1838" w:rsidP="006F1838">
            <w:pPr>
              <w:suppressAutoHyphens w:val="0"/>
              <w:jc w:val="center"/>
              <w:rPr>
                <w:sz w:val="16"/>
                <w:szCs w:val="16"/>
                <w:lang w:eastAsia="en-US"/>
              </w:rPr>
            </w:pPr>
            <w:r w:rsidRPr="006F1838">
              <w:rPr>
                <w:sz w:val="16"/>
                <w:szCs w:val="16"/>
                <w:lang w:eastAsia="en-US"/>
              </w:rPr>
              <w:t>Нето запремина</w:t>
            </w:r>
          </w:p>
        </w:tc>
        <w:tc>
          <w:tcPr>
            <w:tcW w:w="3222" w:type="dxa"/>
            <w:gridSpan w:val="4"/>
            <w:tcBorders>
              <w:top w:val="double" w:sz="6" w:space="0" w:color="auto"/>
              <w:left w:val="nil"/>
              <w:bottom w:val="single" w:sz="4" w:space="0" w:color="auto"/>
              <w:right w:val="single" w:sz="4" w:space="0" w:color="auto"/>
            </w:tcBorders>
            <w:vAlign w:val="center"/>
            <w:hideMark/>
          </w:tcPr>
          <w:p w14:paraId="2ADB98D3" w14:textId="77777777" w:rsidR="006F1838" w:rsidRPr="006F1838" w:rsidRDefault="006F1838" w:rsidP="006F1838">
            <w:pPr>
              <w:suppressAutoHyphens w:val="0"/>
              <w:jc w:val="center"/>
              <w:rPr>
                <w:sz w:val="16"/>
                <w:szCs w:val="16"/>
                <w:lang w:eastAsia="en-US"/>
              </w:rPr>
            </w:pPr>
            <w:r w:rsidRPr="006F1838">
              <w:rPr>
                <w:sz w:val="16"/>
                <w:szCs w:val="16"/>
                <w:lang w:eastAsia="en-US"/>
              </w:rPr>
              <w:t>Обло техничко дрво</w:t>
            </w:r>
          </w:p>
        </w:tc>
        <w:tc>
          <w:tcPr>
            <w:tcW w:w="2347" w:type="dxa"/>
            <w:gridSpan w:val="3"/>
            <w:tcBorders>
              <w:top w:val="double" w:sz="6" w:space="0" w:color="auto"/>
              <w:left w:val="nil"/>
              <w:bottom w:val="single" w:sz="4" w:space="0" w:color="auto"/>
              <w:right w:val="double" w:sz="6" w:space="0" w:color="000000"/>
            </w:tcBorders>
            <w:vAlign w:val="center"/>
            <w:hideMark/>
          </w:tcPr>
          <w:p w14:paraId="458290DF" w14:textId="77777777" w:rsidR="006F1838" w:rsidRPr="006F1838" w:rsidRDefault="006F1838" w:rsidP="006F1838">
            <w:pPr>
              <w:suppressAutoHyphens w:val="0"/>
              <w:jc w:val="center"/>
              <w:rPr>
                <w:sz w:val="16"/>
                <w:szCs w:val="16"/>
                <w:lang w:eastAsia="en-US"/>
              </w:rPr>
            </w:pPr>
            <w:r w:rsidRPr="006F1838">
              <w:rPr>
                <w:sz w:val="16"/>
                <w:szCs w:val="16"/>
                <w:lang w:eastAsia="en-US"/>
              </w:rPr>
              <w:t>Просторно дрво</w:t>
            </w:r>
          </w:p>
        </w:tc>
      </w:tr>
      <w:tr w:rsidR="006F1838" w:rsidRPr="006F1838" w14:paraId="0EF412AB" w14:textId="77777777" w:rsidTr="006F1838">
        <w:trPr>
          <w:trHeight w:val="690"/>
          <w:jc w:val="center"/>
        </w:trPr>
        <w:tc>
          <w:tcPr>
            <w:tcW w:w="960" w:type="dxa"/>
            <w:vMerge/>
            <w:tcBorders>
              <w:top w:val="double" w:sz="6" w:space="0" w:color="auto"/>
              <w:left w:val="double" w:sz="6" w:space="0" w:color="auto"/>
              <w:bottom w:val="double" w:sz="6" w:space="0" w:color="000000"/>
              <w:right w:val="single" w:sz="4" w:space="0" w:color="auto"/>
            </w:tcBorders>
            <w:vAlign w:val="center"/>
            <w:hideMark/>
          </w:tcPr>
          <w:p w14:paraId="41AD97F2" w14:textId="77777777" w:rsidR="006F1838" w:rsidRPr="006F1838" w:rsidRDefault="006F1838" w:rsidP="006F1838">
            <w:pPr>
              <w:suppressAutoHyphens w:val="0"/>
              <w:rPr>
                <w:sz w:val="16"/>
                <w:szCs w:val="16"/>
                <w:lang w:eastAsia="en-US"/>
              </w:rPr>
            </w:pPr>
          </w:p>
        </w:tc>
        <w:tc>
          <w:tcPr>
            <w:tcW w:w="818" w:type="dxa"/>
            <w:vMerge/>
            <w:tcBorders>
              <w:top w:val="double" w:sz="6" w:space="0" w:color="auto"/>
              <w:left w:val="single" w:sz="4" w:space="0" w:color="auto"/>
              <w:bottom w:val="double" w:sz="6" w:space="0" w:color="000000"/>
              <w:right w:val="single" w:sz="4" w:space="0" w:color="auto"/>
            </w:tcBorders>
            <w:vAlign w:val="center"/>
            <w:hideMark/>
          </w:tcPr>
          <w:p w14:paraId="3BAAE87F" w14:textId="77777777" w:rsidR="006F1838" w:rsidRPr="006F1838" w:rsidRDefault="006F1838" w:rsidP="006F1838">
            <w:pPr>
              <w:suppressAutoHyphens w:val="0"/>
              <w:rPr>
                <w:sz w:val="16"/>
                <w:szCs w:val="16"/>
                <w:lang w:eastAsia="en-US"/>
              </w:rPr>
            </w:pPr>
          </w:p>
        </w:tc>
        <w:tc>
          <w:tcPr>
            <w:tcW w:w="696" w:type="dxa"/>
            <w:vMerge/>
            <w:tcBorders>
              <w:top w:val="double" w:sz="6" w:space="0" w:color="auto"/>
              <w:left w:val="single" w:sz="4" w:space="0" w:color="auto"/>
              <w:bottom w:val="double" w:sz="6" w:space="0" w:color="000000"/>
              <w:right w:val="single" w:sz="4" w:space="0" w:color="auto"/>
            </w:tcBorders>
            <w:vAlign w:val="center"/>
            <w:hideMark/>
          </w:tcPr>
          <w:p w14:paraId="26A611DA" w14:textId="77777777" w:rsidR="006F1838" w:rsidRPr="006F1838" w:rsidRDefault="006F1838" w:rsidP="006F1838">
            <w:pPr>
              <w:suppressAutoHyphens w:val="0"/>
              <w:rPr>
                <w:sz w:val="16"/>
                <w:szCs w:val="16"/>
                <w:lang w:eastAsia="en-US"/>
              </w:rPr>
            </w:pPr>
          </w:p>
        </w:tc>
        <w:tc>
          <w:tcPr>
            <w:tcW w:w="877" w:type="dxa"/>
            <w:vMerge/>
            <w:tcBorders>
              <w:top w:val="double" w:sz="6" w:space="0" w:color="auto"/>
              <w:left w:val="single" w:sz="4" w:space="0" w:color="auto"/>
              <w:bottom w:val="double" w:sz="6" w:space="0" w:color="000000"/>
              <w:right w:val="single" w:sz="4" w:space="0" w:color="auto"/>
            </w:tcBorders>
            <w:vAlign w:val="center"/>
            <w:hideMark/>
          </w:tcPr>
          <w:p w14:paraId="4C079722" w14:textId="77777777" w:rsidR="006F1838" w:rsidRPr="006F1838" w:rsidRDefault="006F1838" w:rsidP="006F1838">
            <w:pPr>
              <w:suppressAutoHyphens w:val="0"/>
              <w:rPr>
                <w:sz w:val="16"/>
                <w:szCs w:val="16"/>
                <w:lang w:eastAsia="en-US"/>
              </w:rPr>
            </w:pPr>
          </w:p>
        </w:tc>
        <w:tc>
          <w:tcPr>
            <w:tcW w:w="992" w:type="dxa"/>
            <w:tcBorders>
              <w:top w:val="nil"/>
              <w:left w:val="nil"/>
              <w:bottom w:val="double" w:sz="6" w:space="0" w:color="auto"/>
              <w:right w:val="single" w:sz="4" w:space="0" w:color="auto"/>
            </w:tcBorders>
            <w:vAlign w:val="center"/>
            <w:hideMark/>
          </w:tcPr>
          <w:p w14:paraId="5A3DE35E" w14:textId="77777777" w:rsidR="006F1838" w:rsidRPr="006F1838" w:rsidRDefault="006F1838" w:rsidP="006F1838">
            <w:pPr>
              <w:suppressAutoHyphens w:val="0"/>
              <w:jc w:val="center"/>
              <w:rPr>
                <w:sz w:val="16"/>
                <w:szCs w:val="16"/>
                <w:lang w:eastAsia="en-US"/>
              </w:rPr>
            </w:pPr>
            <w:r w:rsidRPr="006F1838">
              <w:rPr>
                <w:sz w:val="16"/>
                <w:szCs w:val="16"/>
                <w:lang w:eastAsia="en-US"/>
              </w:rPr>
              <w:t>Укупно</w:t>
            </w:r>
          </w:p>
        </w:tc>
        <w:tc>
          <w:tcPr>
            <w:tcW w:w="696" w:type="dxa"/>
            <w:tcBorders>
              <w:top w:val="nil"/>
              <w:left w:val="nil"/>
              <w:bottom w:val="double" w:sz="6" w:space="0" w:color="auto"/>
              <w:right w:val="single" w:sz="4" w:space="0" w:color="auto"/>
            </w:tcBorders>
            <w:vAlign w:val="center"/>
            <w:hideMark/>
          </w:tcPr>
          <w:p w14:paraId="13487C32" w14:textId="77777777" w:rsidR="006F1838" w:rsidRPr="006F1838" w:rsidRDefault="006F1838" w:rsidP="006F1838">
            <w:pPr>
              <w:suppressAutoHyphens w:val="0"/>
              <w:jc w:val="center"/>
              <w:rPr>
                <w:sz w:val="16"/>
                <w:szCs w:val="16"/>
                <w:lang w:eastAsia="en-US"/>
              </w:rPr>
            </w:pPr>
            <w:r w:rsidRPr="006F1838">
              <w:rPr>
                <w:sz w:val="16"/>
                <w:szCs w:val="16"/>
                <w:lang w:eastAsia="en-US"/>
              </w:rPr>
              <w:t>F.L.</w:t>
            </w:r>
          </w:p>
        </w:tc>
        <w:tc>
          <w:tcPr>
            <w:tcW w:w="815" w:type="dxa"/>
            <w:tcBorders>
              <w:top w:val="nil"/>
              <w:left w:val="nil"/>
              <w:bottom w:val="double" w:sz="6" w:space="0" w:color="auto"/>
              <w:right w:val="single" w:sz="4" w:space="0" w:color="auto"/>
            </w:tcBorders>
            <w:vAlign w:val="center"/>
            <w:hideMark/>
          </w:tcPr>
          <w:p w14:paraId="5ED144FB" w14:textId="77777777" w:rsidR="006F1838" w:rsidRPr="006F1838" w:rsidRDefault="006F1838" w:rsidP="006F1838">
            <w:pPr>
              <w:suppressAutoHyphens w:val="0"/>
              <w:jc w:val="center"/>
              <w:rPr>
                <w:sz w:val="16"/>
                <w:szCs w:val="16"/>
                <w:lang w:eastAsia="en-US"/>
              </w:rPr>
            </w:pPr>
            <w:r w:rsidRPr="006F1838">
              <w:rPr>
                <w:sz w:val="16"/>
                <w:szCs w:val="16"/>
                <w:lang w:eastAsia="en-US"/>
              </w:rPr>
              <w:t>Трупци за резање</w:t>
            </w:r>
          </w:p>
        </w:tc>
        <w:tc>
          <w:tcPr>
            <w:tcW w:w="719" w:type="dxa"/>
            <w:tcBorders>
              <w:top w:val="nil"/>
              <w:left w:val="nil"/>
              <w:bottom w:val="double" w:sz="6" w:space="0" w:color="auto"/>
              <w:right w:val="single" w:sz="4" w:space="0" w:color="auto"/>
            </w:tcBorders>
            <w:vAlign w:val="center"/>
            <w:hideMark/>
          </w:tcPr>
          <w:p w14:paraId="1D504194" w14:textId="77777777" w:rsidR="006F1838" w:rsidRPr="006F1838" w:rsidRDefault="006F1838" w:rsidP="006F1838">
            <w:pPr>
              <w:suppressAutoHyphens w:val="0"/>
              <w:jc w:val="center"/>
              <w:rPr>
                <w:sz w:val="16"/>
                <w:szCs w:val="16"/>
                <w:lang w:eastAsia="en-US"/>
              </w:rPr>
            </w:pPr>
            <w:r w:rsidRPr="006F1838">
              <w:rPr>
                <w:sz w:val="16"/>
                <w:szCs w:val="16"/>
                <w:lang w:eastAsia="en-US"/>
              </w:rPr>
              <w:t>Остало техничко</w:t>
            </w:r>
          </w:p>
        </w:tc>
        <w:tc>
          <w:tcPr>
            <w:tcW w:w="697" w:type="dxa"/>
            <w:tcBorders>
              <w:top w:val="nil"/>
              <w:left w:val="nil"/>
              <w:bottom w:val="double" w:sz="6" w:space="0" w:color="auto"/>
              <w:right w:val="single" w:sz="4" w:space="0" w:color="auto"/>
            </w:tcBorders>
            <w:vAlign w:val="center"/>
            <w:hideMark/>
          </w:tcPr>
          <w:p w14:paraId="2AF08FED" w14:textId="77777777" w:rsidR="006F1838" w:rsidRPr="006F1838" w:rsidRDefault="006F1838" w:rsidP="006F1838">
            <w:pPr>
              <w:suppressAutoHyphens w:val="0"/>
              <w:jc w:val="center"/>
              <w:rPr>
                <w:sz w:val="16"/>
                <w:szCs w:val="16"/>
                <w:lang w:eastAsia="en-US"/>
              </w:rPr>
            </w:pPr>
            <w:r w:rsidRPr="006F1838">
              <w:rPr>
                <w:sz w:val="16"/>
                <w:szCs w:val="16"/>
                <w:lang w:eastAsia="en-US"/>
              </w:rPr>
              <w:t>Укупно</w:t>
            </w:r>
          </w:p>
        </w:tc>
        <w:tc>
          <w:tcPr>
            <w:tcW w:w="953" w:type="dxa"/>
            <w:tcBorders>
              <w:top w:val="nil"/>
              <w:left w:val="nil"/>
              <w:bottom w:val="double" w:sz="6" w:space="0" w:color="auto"/>
              <w:right w:val="single" w:sz="4" w:space="0" w:color="auto"/>
            </w:tcBorders>
            <w:vAlign w:val="center"/>
            <w:hideMark/>
          </w:tcPr>
          <w:p w14:paraId="69CE43AC" w14:textId="77777777" w:rsidR="006F1838" w:rsidRPr="006F1838" w:rsidRDefault="006F1838" w:rsidP="006F1838">
            <w:pPr>
              <w:suppressAutoHyphens w:val="0"/>
              <w:jc w:val="center"/>
              <w:rPr>
                <w:sz w:val="16"/>
                <w:szCs w:val="16"/>
                <w:lang w:eastAsia="en-US"/>
              </w:rPr>
            </w:pPr>
            <w:r w:rsidRPr="006F1838">
              <w:rPr>
                <w:sz w:val="16"/>
                <w:szCs w:val="16"/>
                <w:lang w:eastAsia="en-US"/>
              </w:rPr>
              <w:t>Индустријско дрво</w:t>
            </w:r>
          </w:p>
        </w:tc>
        <w:tc>
          <w:tcPr>
            <w:tcW w:w="697" w:type="dxa"/>
            <w:tcBorders>
              <w:top w:val="nil"/>
              <w:left w:val="nil"/>
              <w:bottom w:val="double" w:sz="6" w:space="0" w:color="auto"/>
              <w:right w:val="double" w:sz="6" w:space="0" w:color="auto"/>
            </w:tcBorders>
            <w:vAlign w:val="center"/>
            <w:hideMark/>
          </w:tcPr>
          <w:p w14:paraId="29070FC0" w14:textId="77777777" w:rsidR="006F1838" w:rsidRPr="006F1838" w:rsidRDefault="006F1838" w:rsidP="006F1838">
            <w:pPr>
              <w:suppressAutoHyphens w:val="0"/>
              <w:jc w:val="center"/>
              <w:rPr>
                <w:sz w:val="16"/>
                <w:szCs w:val="16"/>
                <w:lang w:eastAsia="en-US"/>
              </w:rPr>
            </w:pPr>
            <w:r w:rsidRPr="006F1838">
              <w:rPr>
                <w:sz w:val="16"/>
                <w:szCs w:val="16"/>
                <w:lang w:eastAsia="en-US"/>
              </w:rPr>
              <w:t>Огрев</w:t>
            </w:r>
          </w:p>
        </w:tc>
      </w:tr>
      <w:tr w:rsidR="006F1838" w:rsidRPr="006F1838" w14:paraId="05200A54" w14:textId="77777777" w:rsidTr="006F1838">
        <w:trPr>
          <w:trHeight w:val="259"/>
          <w:jc w:val="center"/>
        </w:trPr>
        <w:tc>
          <w:tcPr>
            <w:tcW w:w="8920" w:type="dxa"/>
            <w:gridSpan w:val="11"/>
            <w:tcBorders>
              <w:top w:val="double" w:sz="6" w:space="0" w:color="auto"/>
              <w:left w:val="double" w:sz="6" w:space="0" w:color="auto"/>
              <w:bottom w:val="single" w:sz="4" w:space="0" w:color="auto"/>
              <w:right w:val="double" w:sz="6" w:space="0" w:color="000000"/>
            </w:tcBorders>
            <w:vAlign w:val="center"/>
            <w:hideMark/>
          </w:tcPr>
          <w:p w14:paraId="447CDC66" w14:textId="77777777" w:rsidR="006F1838" w:rsidRPr="006F1838" w:rsidRDefault="006F1838" w:rsidP="006F1838">
            <w:pPr>
              <w:suppressAutoHyphens w:val="0"/>
              <w:jc w:val="center"/>
              <w:rPr>
                <w:b/>
                <w:bCs/>
                <w:sz w:val="16"/>
                <w:szCs w:val="16"/>
                <w:lang w:eastAsia="en-US"/>
              </w:rPr>
            </w:pPr>
            <w:r w:rsidRPr="006F1838">
              <w:rPr>
                <w:b/>
                <w:bCs/>
                <w:sz w:val="16"/>
                <w:szCs w:val="16"/>
                <w:lang w:eastAsia="en-US"/>
              </w:rPr>
              <w:t>Високе састојине</w:t>
            </w:r>
          </w:p>
        </w:tc>
      </w:tr>
      <w:tr w:rsidR="006F1838" w:rsidRPr="006F1838" w14:paraId="5041C378" w14:textId="77777777" w:rsidTr="006F1838">
        <w:trPr>
          <w:trHeight w:val="259"/>
          <w:jc w:val="center"/>
        </w:trPr>
        <w:tc>
          <w:tcPr>
            <w:tcW w:w="960" w:type="dxa"/>
            <w:tcBorders>
              <w:top w:val="nil"/>
              <w:left w:val="double" w:sz="6" w:space="0" w:color="auto"/>
              <w:bottom w:val="single" w:sz="4" w:space="0" w:color="auto"/>
              <w:right w:val="single" w:sz="4" w:space="0" w:color="auto"/>
            </w:tcBorders>
            <w:vAlign w:val="center"/>
            <w:hideMark/>
          </w:tcPr>
          <w:p w14:paraId="3938E0C1" w14:textId="77777777" w:rsidR="006F1838" w:rsidRPr="006F1838" w:rsidRDefault="006F1838" w:rsidP="006F1838">
            <w:pPr>
              <w:suppressAutoHyphens w:val="0"/>
              <w:ind w:firstLineChars="100" w:firstLine="160"/>
              <w:rPr>
                <w:sz w:val="16"/>
                <w:szCs w:val="16"/>
                <w:lang w:eastAsia="en-US"/>
              </w:rPr>
            </w:pPr>
            <w:r w:rsidRPr="006F1838">
              <w:rPr>
                <w:sz w:val="16"/>
                <w:szCs w:val="16"/>
                <w:lang w:eastAsia="en-US"/>
              </w:rPr>
              <w:t>буква</w:t>
            </w:r>
          </w:p>
        </w:tc>
        <w:tc>
          <w:tcPr>
            <w:tcW w:w="818" w:type="dxa"/>
            <w:tcBorders>
              <w:top w:val="nil"/>
              <w:left w:val="nil"/>
              <w:bottom w:val="single" w:sz="4" w:space="0" w:color="auto"/>
              <w:right w:val="single" w:sz="4" w:space="0" w:color="auto"/>
            </w:tcBorders>
            <w:noWrap/>
            <w:vAlign w:val="bottom"/>
            <w:hideMark/>
          </w:tcPr>
          <w:p w14:paraId="56131458" w14:textId="77777777" w:rsidR="006F1838" w:rsidRPr="006F1838" w:rsidRDefault="006F1838" w:rsidP="006F1838">
            <w:pPr>
              <w:suppressAutoHyphens w:val="0"/>
              <w:jc w:val="right"/>
              <w:rPr>
                <w:sz w:val="16"/>
                <w:szCs w:val="16"/>
                <w:lang w:eastAsia="en-US"/>
              </w:rPr>
            </w:pPr>
            <w:r w:rsidRPr="006F1838">
              <w:rPr>
                <w:sz w:val="16"/>
                <w:szCs w:val="16"/>
                <w:lang w:eastAsia="en-US"/>
              </w:rPr>
              <w:t>215.863</w:t>
            </w:r>
          </w:p>
        </w:tc>
        <w:tc>
          <w:tcPr>
            <w:tcW w:w="696" w:type="dxa"/>
            <w:tcBorders>
              <w:top w:val="nil"/>
              <w:left w:val="nil"/>
              <w:bottom w:val="single" w:sz="4" w:space="0" w:color="auto"/>
              <w:right w:val="single" w:sz="4" w:space="0" w:color="auto"/>
            </w:tcBorders>
            <w:noWrap/>
            <w:vAlign w:val="bottom"/>
            <w:hideMark/>
          </w:tcPr>
          <w:p w14:paraId="350051B4" w14:textId="77777777" w:rsidR="006F1838" w:rsidRPr="006F1838" w:rsidRDefault="006F1838" w:rsidP="006F1838">
            <w:pPr>
              <w:suppressAutoHyphens w:val="0"/>
              <w:jc w:val="right"/>
              <w:rPr>
                <w:sz w:val="16"/>
                <w:szCs w:val="16"/>
                <w:lang w:eastAsia="en-US"/>
              </w:rPr>
            </w:pPr>
            <w:r w:rsidRPr="006F1838">
              <w:rPr>
                <w:sz w:val="16"/>
                <w:szCs w:val="16"/>
                <w:lang w:eastAsia="en-US"/>
              </w:rPr>
              <w:t>25.904</w:t>
            </w:r>
          </w:p>
        </w:tc>
        <w:tc>
          <w:tcPr>
            <w:tcW w:w="877" w:type="dxa"/>
            <w:tcBorders>
              <w:top w:val="nil"/>
              <w:left w:val="nil"/>
              <w:bottom w:val="single" w:sz="4" w:space="0" w:color="auto"/>
              <w:right w:val="single" w:sz="4" w:space="0" w:color="auto"/>
            </w:tcBorders>
            <w:noWrap/>
            <w:vAlign w:val="bottom"/>
            <w:hideMark/>
          </w:tcPr>
          <w:p w14:paraId="684B4925" w14:textId="77777777" w:rsidR="006F1838" w:rsidRPr="006F1838" w:rsidRDefault="006F1838" w:rsidP="006F1838">
            <w:pPr>
              <w:suppressAutoHyphens w:val="0"/>
              <w:jc w:val="right"/>
              <w:rPr>
                <w:sz w:val="16"/>
                <w:szCs w:val="16"/>
                <w:lang w:eastAsia="en-US"/>
              </w:rPr>
            </w:pPr>
            <w:r w:rsidRPr="006F1838">
              <w:rPr>
                <w:sz w:val="16"/>
                <w:szCs w:val="16"/>
                <w:lang w:eastAsia="en-US"/>
              </w:rPr>
              <w:t>189.959</w:t>
            </w:r>
          </w:p>
        </w:tc>
        <w:tc>
          <w:tcPr>
            <w:tcW w:w="992" w:type="dxa"/>
            <w:tcBorders>
              <w:top w:val="nil"/>
              <w:left w:val="nil"/>
              <w:bottom w:val="single" w:sz="4" w:space="0" w:color="auto"/>
              <w:right w:val="single" w:sz="4" w:space="0" w:color="auto"/>
            </w:tcBorders>
            <w:noWrap/>
            <w:vAlign w:val="bottom"/>
            <w:hideMark/>
          </w:tcPr>
          <w:p w14:paraId="2B41F9B8" w14:textId="77777777" w:rsidR="006F1838" w:rsidRPr="006F1838" w:rsidRDefault="006F1838" w:rsidP="006F1838">
            <w:pPr>
              <w:suppressAutoHyphens w:val="0"/>
              <w:jc w:val="right"/>
              <w:rPr>
                <w:sz w:val="16"/>
                <w:szCs w:val="16"/>
                <w:lang w:eastAsia="en-US"/>
              </w:rPr>
            </w:pPr>
            <w:r w:rsidRPr="006F1838">
              <w:rPr>
                <w:sz w:val="16"/>
                <w:szCs w:val="16"/>
                <w:lang w:eastAsia="en-US"/>
              </w:rPr>
              <w:t>53.189</w:t>
            </w:r>
          </w:p>
        </w:tc>
        <w:tc>
          <w:tcPr>
            <w:tcW w:w="696" w:type="dxa"/>
            <w:tcBorders>
              <w:top w:val="nil"/>
              <w:left w:val="nil"/>
              <w:bottom w:val="single" w:sz="4" w:space="0" w:color="auto"/>
              <w:right w:val="single" w:sz="4" w:space="0" w:color="auto"/>
            </w:tcBorders>
            <w:noWrap/>
            <w:vAlign w:val="bottom"/>
            <w:hideMark/>
          </w:tcPr>
          <w:p w14:paraId="1D15C330" w14:textId="77777777" w:rsidR="006F1838" w:rsidRPr="006F1838" w:rsidRDefault="006F1838" w:rsidP="006F1838">
            <w:pPr>
              <w:suppressAutoHyphens w:val="0"/>
              <w:jc w:val="right"/>
              <w:rPr>
                <w:sz w:val="16"/>
                <w:szCs w:val="16"/>
                <w:lang w:eastAsia="en-US"/>
              </w:rPr>
            </w:pPr>
            <w:r w:rsidRPr="006F1838">
              <w:rPr>
                <w:sz w:val="16"/>
                <w:szCs w:val="16"/>
                <w:lang w:eastAsia="en-US"/>
              </w:rPr>
              <w:t>13.297</w:t>
            </w:r>
          </w:p>
        </w:tc>
        <w:tc>
          <w:tcPr>
            <w:tcW w:w="815" w:type="dxa"/>
            <w:tcBorders>
              <w:top w:val="nil"/>
              <w:left w:val="nil"/>
              <w:bottom w:val="single" w:sz="4" w:space="0" w:color="auto"/>
              <w:right w:val="single" w:sz="4" w:space="0" w:color="auto"/>
            </w:tcBorders>
            <w:noWrap/>
            <w:vAlign w:val="bottom"/>
            <w:hideMark/>
          </w:tcPr>
          <w:p w14:paraId="66EDDCE1" w14:textId="77777777" w:rsidR="006F1838" w:rsidRPr="006F1838" w:rsidRDefault="006F1838" w:rsidP="006F1838">
            <w:pPr>
              <w:suppressAutoHyphens w:val="0"/>
              <w:jc w:val="right"/>
              <w:rPr>
                <w:sz w:val="16"/>
                <w:szCs w:val="16"/>
                <w:lang w:eastAsia="en-US"/>
              </w:rPr>
            </w:pPr>
            <w:r w:rsidRPr="006F1838">
              <w:rPr>
                <w:sz w:val="16"/>
                <w:szCs w:val="16"/>
                <w:lang w:eastAsia="en-US"/>
              </w:rPr>
              <w:t>39.891</w:t>
            </w:r>
          </w:p>
        </w:tc>
        <w:tc>
          <w:tcPr>
            <w:tcW w:w="719" w:type="dxa"/>
            <w:tcBorders>
              <w:top w:val="nil"/>
              <w:left w:val="nil"/>
              <w:bottom w:val="single" w:sz="4" w:space="0" w:color="auto"/>
              <w:right w:val="single" w:sz="4" w:space="0" w:color="auto"/>
            </w:tcBorders>
            <w:noWrap/>
            <w:vAlign w:val="bottom"/>
            <w:hideMark/>
          </w:tcPr>
          <w:p w14:paraId="4E3F98C7" w14:textId="77777777" w:rsidR="006F1838" w:rsidRPr="006F1838" w:rsidRDefault="006F1838" w:rsidP="006F1838">
            <w:pPr>
              <w:suppressAutoHyphens w:val="0"/>
              <w:rPr>
                <w:sz w:val="16"/>
                <w:szCs w:val="16"/>
                <w:lang w:eastAsia="en-US"/>
              </w:rPr>
            </w:pPr>
            <w:r w:rsidRPr="006F1838">
              <w:rPr>
                <w:sz w:val="16"/>
                <w:szCs w:val="16"/>
                <w:lang w:eastAsia="en-US"/>
              </w:rPr>
              <w:t> </w:t>
            </w:r>
          </w:p>
        </w:tc>
        <w:tc>
          <w:tcPr>
            <w:tcW w:w="697" w:type="dxa"/>
            <w:tcBorders>
              <w:top w:val="nil"/>
              <w:left w:val="nil"/>
              <w:bottom w:val="single" w:sz="4" w:space="0" w:color="auto"/>
              <w:right w:val="single" w:sz="4" w:space="0" w:color="auto"/>
            </w:tcBorders>
            <w:noWrap/>
            <w:vAlign w:val="bottom"/>
            <w:hideMark/>
          </w:tcPr>
          <w:p w14:paraId="78D4D97D" w14:textId="77777777" w:rsidR="006F1838" w:rsidRPr="006F1838" w:rsidRDefault="006F1838" w:rsidP="006F1838">
            <w:pPr>
              <w:suppressAutoHyphens w:val="0"/>
              <w:jc w:val="right"/>
              <w:rPr>
                <w:sz w:val="16"/>
                <w:szCs w:val="16"/>
                <w:lang w:eastAsia="en-US"/>
              </w:rPr>
            </w:pPr>
            <w:r w:rsidRPr="006F1838">
              <w:rPr>
                <w:sz w:val="16"/>
                <w:szCs w:val="16"/>
                <w:lang w:eastAsia="en-US"/>
              </w:rPr>
              <w:t>138.670</w:t>
            </w:r>
          </w:p>
        </w:tc>
        <w:tc>
          <w:tcPr>
            <w:tcW w:w="953" w:type="dxa"/>
            <w:tcBorders>
              <w:top w:val="nil"/>
              <w:left w:val="nil"/>
              <w:bottom w:val="single" w:sz="4" w:space="0" w:color="auto"/>
              <w:right w:val="single" w:sz="4" w:space="0" w:color="auto"/>
            </w:tcBorders>
            <w:noWrap/>
            <w:vAlign w:val="bottom"/>
            <w:hideMark/>
          </w:tcPr>
          <w:p w14:paraId="18A89064" w14:textId="77777777" w:rsidR="006F1838" w:rsidRPr="006F1838" w:rsidRDefault="006F1838" w:rsidP="006F1838">
            <w:pPr>
              <w:suppressAutoHyphens w:val="0"/>
              <w:jc w:val="right"/>
              <w:rPr>
                <w:sz w:val="16"/>
                <w:szCs w:val="16"/>
                <w:lang w:eastAsia="en-US"/>
              </w:rPr>
            </w:pPr>
            <w:r w:rsidRPr="006F1838">
              <w:rPr>
                <w:sz w:val="16"/>
                <w:szCs w:val="16"/>
                <w:lang w:eastAsia="en-US"/>
              </w:rPr>
              <w:t>27.734</w:t>
            </w:r>
          </w:p>
        </w:tc>
        <w:tc>
          <w:tcPr>
            <w:tcW w:w="697" w:type="dxa"/>
            <w:tcBorders>
              <w:top w:val="nil"/>
              <w:left w:val="nil"/>
              <w:bottom w:val="single" w:sz="4" w:space="0" w:color="auto"/>
              <w:right w:val="double" w:sz="6" w:space="0" w:color="auto"/>
            </w:tcBorders>
            <w:noWrap/>
            <w:vAlign w:val="bottom"/>
            <w:hideMark/>
          </w:tcPr>
          <w:p w14:paraId="15B80919" w14:textId="77777777" w:rsidR="006F1838" w:rsidRPr="006F1838" w:rsidRDefault="006F1838" w:rsidP="006F1838">
            <w:pPr>
              <w:suppressAutoHyphens w:val="0"/>
              <w:jc w:val="right"/>
              <w:rPr>
                <w:sz w:val="16"/>
                <w:szCs w:val="16"/>
                <w:lang w:eastAsia="en-US"/>
              </w:rPr>
            </w:pPr>
            <w:r w:rsidRPr="006F1838">
              <w:rPr>
                <w:sz w:val="16"/>
                <w:szCs w:val="16"/>
                <w:lang w:eastAsia="en-US"/>
              </w:rPr>
              <w:t>110.936</w:t>
            </w:r>
          </w:p>
        </w:tc>
      </w:tr>
      <w:tr w:rsidR="006F1838" w:rsidRPr="006F1838" w14:paraId="690B2EE6" w14:textId="77777777" w:rsidTr="006F1838">
        <w:trPr>
          <w:trHeight w:val="259"/>
          <w:jc w:val="center"/>
        </w:trPr>
        <w:tc>
          <w:tcPr>
            <w:tcW w:w="960" w:type="dxa"/>
            <w:tcBorders>
              <w:top w:val="nil"/>
              <w:left w:val="double" w:sz="6" w:space="0" w:color="auto"/>
              <w:bottom w:val="single" w:sz="4" w:space="0" w:color="auto"/>
              <w:right w:val="single" w:sz="4" w:space="0" w:color="auto"/>
            </w:tcBorders>
            <w:vAlign w:val="center"/>
            <w:hideMark/>
          </w:tcPr>
          <w:p w14:paraId="05F4C610" w14:textId="77777777" w:rsidR="006F1838" w:rsidRPr="006F1838" w:rsidRDefault="006F1838" w:rsidP="006F1838">
            <w:pPr>
              <w:suppressAutoHyphens w:val="0"/>
              <w:ind w:firstLineChars="100" w:firstLine="160"/>
              <w:rPr>
                <w:sz w:val="16"/>
                <w:szCs w:val="16"/>
                <w:lang w:eastAsia="en-US"/>
              </w:rPr>
            </w:pPr>
            <w:r w:rsidRPr="006F1838">
              <w:rPr>
                <w:sz w:val="16"/>
                <w:szCs w:val="16"/>
                <w:lang w:eastAsia="en-US"/>
              </w:rPr>
              <w:t>храстови</w:t>
            </w:r>
          </w:p>
        </w:tc>
        <w:tc>
          <w:tcPr>
            <w:tcW w:w="818" w:type="dxa"/>
            <w:tcBorders>
              <w:top w:val="nil"/>
              <w:left w:val="nil"/>
              <w:bottom w:val="single" w:sz="4" w:space="0" w:color="auto"/>
              <w:right w:val="single" w:sz="4" w:space="0" w:color="auto"/>
            </w:tcBorders>
            <w:noWrap/>
            <w:vAlign w:val="bottom"/>
            <w:hideMark/>
          </w:tcPr>
          <w:p w14:paraId="1A5F03C5" w14:textId="77777777" w:rsidR="006F1838" w:rsidRPr="006F1838" w:rsidRDefault="006F1838" w:rsidP="006F1838">
            <w:pPr>
              <w:suppressAutoHyphens w:val="0"/>
              <w:rPr>
                <w:sz w:val="16"/>
                <w:szCs w:val="16"/>
                <w:lang w:eastAsia="en-US"/>
              </w:rPr>
            </w:pPr>
            <w:r w:rsidRPr="006F1838">
              <w:rPr>
                <w:sz w:val="16"/>
                <w:szCs w:val="16"/>
                <w:lang w:eastAsia="en-US"/>
              </w:rPr>
              <w:t> </w:t>
            </w:r>
          </w:p>
        </w:tc>
        <w:tc>
          <w:tcPr>
            <w:tcW w:w="696" w:type="dxa"/>
            <w:tcBorders>
              <w:top w:val="nil"/>
              <w:left w:val="nil"/>
              <w:bottom w:val="single" w:sz="4" w:space="0" w:color="auto"/>
              <w:right w:val="single" w:sz="4" w:space="0" w:color="auto"/>
            </w:tcBorders>
            <w:noWrap/>
            <w:vAlign w:val="bottom"/>
            <w:hideMark/>
          </w:tcPr>
          <w:p w14:paraId="4A2059A2" w14:textId="77777777" w:rsidR="006F1838" w:rsidRPr="006F1838" w:rsidRDefault="006F1838" w:rsidP="006F1838">
            <w:pPr>
              <w:suppressAutoHyphens w:val="0"/>
              <w:jc w:val="right"/>
              <w:rPr>
                <w:sz w:val="16"/>
                <w:szCs w:val="16"/>
                <w:lang w:eastAsia="en-US"/>
              </w:rPr>
            </w:pPr>
            <w:r w:rsidRPr="006F1838">
              <w:rPr>
                <w:sz w:val="16"/>
                <w:szCs w:val="16"/>
                <w:lang w:eastAsia="en-US"/>
              </w:rPr>
              <w:t>0</w:t>
            </w:r>
          </w:p>
        </w:tc>
        <w:tc>
          <w:tcPr>
            <w:tcW w:w="877" w:type="dxa"/>
            <w:tcBorders>
              <w:top w:val="nil"/>
              <w:left w:val="nil"/>
              <w:bottom w:val="single" w:sz="4" w:space="0" w:color="auto"/>
              <w:right w:val="single" w:sz="4" w:space="0" w:color="auto"/>
            </w:tcBorders>
            <w:noWrap/>
            <w:vAlign w:val="bottom"/>
            <w:hideMark/>
          </w:tcPr>
          <w:p w14:paraId="561B771D" w14:textId="77777777" w:rsidR="006F1838" w:rsidRPr="006F1838" w:rsidRDefault="006F1838" w:rsidP="006F1838">
            <w:pPr>
              <w:suppressAutoHyphens w:val="0"/>
              <w:jc w:val="right"/>
              <w:rPr>
                <w:sz w:val="16"/>
                <w:szCs w:val="16"/>
                <w:lang w:eastAsia="en-US"/>
              </w:rPr>
            </w:pPr>
            <w:r w:rsidRPr="006F1838">
              <w:rPr>
                <w:sz w:val="16"/>
                <w:szCs w:val="16"/>
                <w:lang w:eastAsia="en-US"/>
              </w:rPr>
              <w:t>0</w:t>
            </w:r>
          </w:p>
        </w:tc>
        <w:tc>
          <w:tcPr>
            <w:tcW w:w="992" w:type="dxa"/>
            <w:tcBorders>
              <w:top w:val="nil"/>
              <w:left w:val="nil"/>
              <w:bottom w:val="single" w:sz="4" w:space="0" w:color="auto"/>
              <w:right w:val="single" w:sz="4" w:space="0" w:color="auto"/>
            </w:tcBorders>
            <w:noWrap/>
            <w:vAlign w:val="bottom"/>
            <w:hideMark/>
          </w:tcPr>
          <w:p w14:paraId="76B57683" w14:textId="77777777" w:rsidR="006F1838" w:rsidRPr="006F1838" w:rsidRDefault="006F1838" w:rsidP="006F1838">
            <w:pPr>
              <w:suppressAutoHyphens w:val="0"/>
              <w:jc w:val="right"/>
              <w:rPr>
                <w:sz w:val="16"/>
                <w:szCs w:val="16"/>
                <w:lang w:eastAsia="en-US"/>
              </w:rPr>
            </w:pPr>
            <w:r w:rsidRPr="006F1838">
              <w:rPr>
                <w:sz w:val="16"/>
                <w:szCs w:val="16"/>
                <w:lang w:eastAsia="en-US"/>
              </w:rPr>
              <w:t>0</w:t>
            </w:r>
          </w:p>
        </w:tc>
        <w:tc>
          <w:tcPr>
            <w:tcW w:w="696" w:type="dxa"/>
            <w:tcBorders>
              <w:top w:val="nil"/>
              <w:left w:val="nil"/>
              <w:bottom w:val="single" w:sz="4" w:space="0" w:color="auto"/>
              <w:right w:val="single" w:sz="4" w:space="0" w:color="auto"/>
            </w:tcBorders>
            <w:noWrap/>
            <w:vAlign w:val="bottom"/>
            <w:hideMark/>
          </w:tcPr>
          <w:p w14:paraId="2A907DC5" w14:textId="77777777" w:rsidR="006F1838" w:rsidRPr="006F1838" w:rsidRDefault="006F1838" w:rsidP="006F1838">
            <w:pPr>
              <w:suppressAutoHyphens w:val="0"/>
              <w:jc w:val="right"/>
              <w:rPr>
                <w:sz w:val="16"/>
                <w:szCs w:val="16"/>
                <w:lang w:eastAsia="en-US"/>
              </w:rPr>
            </w:pPr>
            <w:r w:rsidRPr="006F1838">
              <w:rPr>
                <w:sz w:val="16"/>
                <w:szCs w:val="16"/>
                <w:lang w:eastAsia="en-US"/>
              </w:rPr>
              <w:t>0</w:t>
            </w:r>
          </w:p>
        </w:tc>
        <w:tc>
          <w:tcPr>
            <w:tcW w:w="815" w:type="dxa"/>
            <w:tcBorders>
              <w:top w:val="nil"/>
              <w:left w:val="nil"/>
              <w:bottom w:val="single" w:sz="4" w:space="0" w:color="auto"/>
              <w:right w:val="single" w:sz="4" w:space="0" w:color="auto"/>
            </w:tcBorders>
            <w:noWrap/>
            <w:vAlign w:val="bottom"/>
            <w:hideMark/>
          </w:tcPr>
          <w:p w14:paraId="0435C3EA" w14:textId="77777777" w:rsidR="006F1838" w:rsidRPr="006F1838" w:rsidRDefault="006F1838" w:rsidP="006F1838">
            <w:pPr>
              <w:suppressAutoHyphens w:val="0"/>
              <w:jc w:val="right"/>
              <w:rPr>
                <w:sz w:val="16"/>
                <w:szCs w:val="16"/>
                <w:lang w:eastAsia="en-US"/>
              </w:rPr>
            </w:pPr>
            <w:r w:rsidRPr="006F1838">
              <w:rPr>
                <w:sz w:val="16"/>
                <w:szCs w:val="16"/>
                <w:lang w:eastAsia="en-US"/>
              </w:rPr>
              <w:t>0</w:t>
            </w:r>
          </w:p>
        </w:tc>
        <w:tc>
          <w:tcPr>
            <w:tcW w:w="719" w:type="dxa"/>
            <w:tcBorders>
              <w:top w:val="nil"/>
              <w:left w:val="nil"/>
              <w:bottom w:val="single" w:sz="4" w:space="0" w:color="auto"/>
              <w:right w:val="single" w:sz="4" w:space="0" w:color="auto"/>
            </w:tcBorders>
            <w:noWrap/>
            <w:vAlign w:val="bottom"/>
            <w:hideMark/>
          </w:tcPr>
          <w:p w14:paraId="1DA99737" w14:textId="77777777" w:rsidR="006F1838" w:rsidRPr="006F1838" w:rsidRDefault="006F1838" w:rsidP="006F1838">
            <w:pPr>
              <w:suppressAutoHyphens w:val="0"/>
              <w:rPr>
                <w:sz w:val="16"/>
                <w:szCs w:val="16"/>
                <w:lang w:eastAsia="en-US"/>
              </w:rPr>
            </w:pPr>
            <w:r w:rsidRPr="006F1838">
              <w:rPr>
                <w:sz w:val="16"/>
                <w:szCs w:val="16"/>
                <w:lang w:eastAsia="en-US"/>
              </w:rPr>
              <w:t> </w:t>
            </w:r>
          </w:p>
        </w:tc>
        <w:tc>
          <w:tcPr>
            <w:tcW w:w="697" w:type="dxa"/>
            <w:tcBorders>
              <w:top w:val="nil"/>
              <w:left w:val="nil"/>
              <w:bottom w:val="single" w:sz="4" w:space="0" w:color="auto"/>
              <w:right w:val="single" w:sz="4" w:space="0" w:color="auto"/>
            </w:tcBorders>
            <w:noWrap/>
            <w:vAlign w:val="bottom"/>
            <w:hideMark/>
          </w:tcPr>
          <w:p w14:paraId="0E1ADD18" w14:textId="77777777" w:rsidR="006F1838" w:rsidRPr="006F1838" w:rsidRDefault="006F1838" w:rsidP="006F1838">
            <w:pPr>
              <w:suppressAutoHyphens w:val="0"/>
              <w:jc w:val="right"/>
              <w:rPr>
                <w:sz w:val="16"/>
                <w:szCs w:val="16"/>
                <w:lang w:eastAsia="en-US"/>
              </w:rPr>
            </w:pPr>
            <w:r w:rsidRPr="006F1838">
              <w:rPr>
                <w:sz w:val="16"/>
                <w:szCs w:val="16"/>
                <w:lang w:eastAsia="en-US"/>
              </w:rPr>
              <w:t>0</w:t>
            </w:r>
          </w:p>
        </w:tc>
        <w:tc>
          <w:tcPr>
            <w:tcW w:w="953" w:type="dxa"/>
            <w:tcBorders>
              <w:top w:val="nil"/>
              <w:left w:val="nil"/>
              <w:bottom w:val="single" w:sz="4" w:space="0" w:color="auto"/>
              <w:right w:val="single" w:sz="4" w:space="0" w:color="auto"/>
            </w:tcBorders>
            <w:noWrap/>
            <w:vAlign w:val="bottom"/>
            <w:hideMark/>
          </w:tcPr>
          <w:p w14:paraId="37A09977" w14:textId="77777777" w:rsidR="006F1838" w:rsidRPr="006F1838" w:rsidRDefault="006F1838" w:rsidP="006F1838">
            <w:pPr>
              <w:suppressAutoHyphens w:val="0"/>
              <w:jc w:val="right"/>
              <w:rPr>
                <w:sz w:val="16"/>
                <w:szCs w:val="16"/>
                <w:lang w:eastAsia="en-US"/>
              </w:rPr>
            </w:pPr>
            <w:r w:rsidRPr="006F1838">
              <w:rPr>
                <w:sz w:val="16"/>
                <w:szCs w:val="16"/>
                <w:lang w:eastAsia="en-US"/>
              </w:rPr>
              <w:t>0</w:t>
            </w:r>
          </w:p>
        </w:tc>
        <w:tc>
          <w:tcPr>
            <w:tcW w:w="697" w:type="dxa"/>
            <w:tcBorders>
              <w:top w:val="nil"/>
              <w:left w:val="nil"/>
              <w:bottom w:val="single" w:sz="4" w:space="0" w:color="auto"/>
              <w:right w:val="double" w:sz="6" w:space="0" w:color="auto"/>
            </w:tcBorders>
            <w:noWrap/>
            <w:vAlign w:val="bottom"/>
            <w:hideMark/>
          </w:tcPr>
          <w:p w14:paraId="272C4977" w14:textId="77777777" w:rsidR="006F1838" w:rsidRPr="006F1838" w:rsidRDefault="006F1838" w:rsidP="006F1838">
            <w:pPr>
              <w:suppressAutoHyphens w:val="0"/>
              <w:jc w:val="right"/>
              <w:rPr>
                <w:sz w:val="16"/>
                <w:szCs w:val="16"/>
                <w:lang w:eastAsia="en-US"/>
              </w:rPr>
            </w:pPr>
            <w:r w:rsidRPr="006F1838">
              <w:rPr>
                <w:sz w:val="16"/>
                <w:szCs w:val="16"/>
                <w:lang w:eastAsia="en-US"/>
              </w:rPr>
              <w:t>0</w:t>
            </w:r>
          </w:p>
        </w:tc>
      </w:tr>
      <w:tr w:rsidR="006F1838" w:rsidRPr="006F1838" w14:paraId="070EDF32" w14:textId="77777777" w:rsidTr="006F1838">
        <w:trPr>
          <w:trHeight w:val="259"/>
          <w:jc w:val="center"/>
        </w:trPr>
        <w:tc>
          <w:tcPr>
            <w:tcW w:w="960" w:type="dxa"/>
            <w:tcBorders>
              <w:top w:val="nil"/>
              <w:left w:val="double" w:sz="6" w:space="0" w:color="auto"/>
              <w:bottom w:val="nil"/>
              <w:right w:val="single" w:sz="4" w:space="0" w:color="auto"/>
            </w:tcBorders>
            <w:vAlign w:val="center"/>
            <w:hideMark/>
          </w:tcPr>
          <w:p w14:paraId="6D131122" w14:textId="77777777" w:rsidR="006F1838" w:rsidRPr="006F1838" w:rsidRDefault="006F1838" w:rsidP="006F1838">
            <w:pPr>
              <w:suppressAutoHyphens w:val="0"/>
              <w:ind w:firstLineChars="100" w:firstLine="160"/>
              <w:rPr>
                <w:sz w:val="16"/>
                <w:szCs w:val="16"/>
                <w:lang w:eastAsia="en-US"/>
              </w:rPr>
            </w:pPr>
            <w:r w:rsidRPr="006F1838">
              <w:rPr>
                <w:sz w:val="16"/>
                <w:szCs w:val="16"/>
                <w:lang w:eastAsia="en-US"/>
              </w:rPr>
              <w:t>отл</w:t>
            </w:r>
          </w:p>
        </w:tc>
        <w:tc>
          <w:tcPr>
            <w:tcW w:w="818" w:type="dxa"/>
            <w:tcBorders>
              <w:top w:val="nil"/>
              <w:left w:val="nil"/>
              <w:bottom w:val="nil"/>
              <w:right w:val="single" w:sz="4" w:space="0" w:color="auto"/>
            </w:tcBorders>
            <w:noWrap/>
            <w:vAlign w:val="bottom"/>
            <w:hideMark/>
          </w:tcPr>
          <w:p w14:paraId="0F852E8E" w14:textId="77777777" w:rsidR="006F1838" w:rsidRPr="006F1838" w:rsidRDefault="006F1838" w:rsidP="006F1838">
            <w:pPr>
              <w:suppressAutoHyphens w:val="0"/>
              <w:jc w:val="right"/>
              <w:rPr>
                <w:sz w:val="16"/>
                <w:szCs w:val="16"/>
                <w:lang w:eastAsia="en-US"/>
              </w:rPr>
            </w:pPr>
            <w:r w:rsidRPr="006F1838">
              <w:rPr>
                <w:sz w:val="16"/>
                <w:szCs w:val="16"/>
                <w:lang w:eastAsia="en-US"/>
              </w:rPr>
              <w:t>425</w:t>
            </w:r>
          </w:p>
        </w:tc>
        <w:tc>
          <w:tcPr>
            <w:tcW w:w="696" w:type="dxa"/>
            <w:tcBorders>
              <w:top w:val="nil"/>
              <w:left w:val="nil"/>
              <w:bottom w:val="single" w:sz="4" w:space="0" w:color="auto"/>
              <w:right w:val="single" w:sz="4" w:space="0" w:color="auto"/>
            </w:tcBorders>
            <w:noWrap/>
            <w:vAlign w:val="bottom"/>
            <w:hideMark/>
          </w:tcPr>
          <w:p w14:paraId="0357B1F7" w14:textId="77777777" w:rsidR="006F1838" w:rsidRPr="006F1838" w:rsidRDefault="006F1838" w:rsidP="006F1838">
            <w:pPr>
              <w:suppressAutoHyphens w:val="0"/>
              <w:jc w:val="right"/>
              <w:rPr>
                <w:sz w:val="16"/>
                <w:szCs w:val="16"/>
                <w:lang w:eastAsia="en-US"/>
              </w:rPr>
            </w:pPr>
            <w:r w:rsidRPr="006F1838">
              <w:rPr>
                <w:sz w:val="16"/>
                <w:szCs w:val="16"/>
                <w:lang w:eastAsia="en-US"/>
              </w:rPr>
              <w:t>64</w:t>
            </w:r>
          </w:p>
        </w:tc>
        <w:tc>
          <w:tcPr>
            <w:tcW w:w="877" w:type="dxa"/>
            <w:tcBorders>
              <w:top w:val="nil"/>
              <w:left w:val="nil"/>
              <w:bottom w:val="single" w:sz="4" w:space="0" w:color="auto"/>
              <w:right w:val="single" w:sz="4" w:space="0" w:color="auto"/>
            </w:tcBorders>
            <w:noWrap/>
            <w:vAlign w:val="bottom"/>
            <w:hideMark/>
          </w:tcPr>
          <w:p w14:paraId="565302EE" w14:textId="77777777" w:rsidR="006F1838" w:rsidRPr="006F1838" w:rsidRDefault="006F1838" w:rsidP="006F1838">
            <w:pPr>
              <w:suppressAutoHyphens w:val="0"/>
              <w:jc w:val="right"/>
              <w:rPr>
                <w:sz w:val="16"/>
                <w:szCs w:val="16"/>
                <w:lang w:eastAsia="en-US"/>
              </w:rPr>
            </w:pPr>
            <w:r w:rsidRPr="006F1838">
              <w:rPr>
                <w:sz w:val="16"/>
                <w:szCs w:val="16"/>
                <w:lang w:eastAsia="en-US"/>
              </w:rPr>
              <w:t>361</w:t>
            </w:r>
          </w:p>
        </w:tc>
        <w:tc>
          <w:tcPr>
            <w:tcW w:w="992" w:type="dxa"/>
            <w:tcBorders>
              <w:top w:val="nil"/>
              <w:left w:val="nil"/>
              <w:bottom w:val="nil"/>
              <w:right w:val="single" w:sz="4" w:space="0" w:color="auto"/>
            </w:tcBorders>
            <w:noWrap/>
            <w:vAlign w:val="bottom"/>
            <w:hideMark/>
          </w:tcPr>
          <w:p w14:paraId="49A45920" w14:textId="77777777" w:rsidR="006F1838" w:rsidRPr="006F1838" w:rsidRDefault="006F1838" w:rsidP="006F1838">
            <w:pPr>
              <w:suppressAutoHyphens w:val="0"/>
              <w:rPr>
                <w:sz w:val="16"/>
                <w:szCs w:val="16"/>
                <w:lang w:eastAsia="en-US"/>
              </w:rPr>
            </w:pPr>
            <w:r w:rsidRPr="006F1838">
              <w:rPr>
                <w:sz w:val="16"/>
                <w:szCs w:val="16"/>
                <w:lang w:eastAsia="en-US"/>
              </w:rPr>
              <w:t> </w:t>
            </w:r>
          </w:p>
        </w:tc>
        <w:tc>
          <w:tcPr>
            <w:tcW w:w="696" w:type="dxa"/>
            <w:tcBorders>
              <w:top w:val="nil"/>
              <w:left w:val="nil"/>
              <w:bottom w:val="nil"/>
              <w:right w:val="single" w:sz="4" w:space="0" w:color="auto"/>
            </w:tcBorders>
            <w:noWrap/>
            <w:vAlign w:val="bottom"/>
            <w:hideMark/>
          </w:tcPr>
          <w:p w14:paraId="40FBF359" w14:textId="77777777" w:rsidR="006F1838" w:rsidRPr="006F1838" w:rsidRDefault="006F1838" w:rsidP="006F1838">
            <w:pPr>
              <w:suppressAutoHyphens w:val="0"/>
              <w:rPr>
                <w:sz w:val="16"/>
                <w:szCs w:val="16"/>
                <w:lang w:eastAsia="en-US"/>
              </w:rPr>
            </w:pPr>
            <w:r w:rsidRPr="006F1838">
              <w:rPr>
                <w:sz w:val="16"/>
                <w:szCs w:val="16"/>
                <w:lang w:eastAsia="en-US"/>
              </w:rPr>
              <w:t> </w:t>
            </w:r>
          </w:p>
        </w:tc>
        <w:tc>
          <w:tcPr>
            <w:tcW w:w="815" w:type="dxa"/>
            <w:tcBorders>
              <w:top w:val="nil"/>
              <w:left w:val="nil"/>
              <w:bottom w:val="nil"/>
              <w:right w:val="single" w:sz="4" w:space="0" w:color="auto"/>
            </w:tcBorders>
            <w:noWrap/>
            <w:vAlign w:val="bottom"/>
            <w:hideMark/>
          </w:tcPr>
          <w:p w14:paraId="1CB36531" w14:textId="77777777" w:rsidR="006F1838" w:rsidRPr="006F1838" w:rsidRDefault="006F1838" w:rsidP="006F1838">
            <w:pPr>
              <w:suppressAutoHyphens w:val="0"/>
              <w:rPr>
                <w:sz w:val="16"/>
                <w:szCs w:val="16"/>
                <w:lang w:eastAsia="en-US"/>
              </w:rPr>
            </w:pPr>
            <w:r w:rsidRPr="006F1838">
              <w:rPr>
                <w:sz w:val="16"/>
                <w:szCs w:val="16"/>
                <w:lang w:eastAsia="en-US"/>
              </w:rPr>
              <w:t> </w:t>
            </w:r>
          </w:p>
        </w:tc>
        <w:tc>
          <w:tcPr>
            <w:tcW w:w="719" w:type="dxa"/>
            <w:tcBorders>
              <w:top w:val="nil"/>
              <w:left w:val="nil"/>
              <w:bottom w:val="nil"/>
              <w:right w:val="single" w:sz="4" w:space="0" w:color="auto"/>
            </w:tcBorders>
            <w:noWrap/>
            <w:vAlign w:val="bottom"/>
            <w:hideMark/>
          </w:tcPr>
          <w:p w14:paraId="293DC3B2" w14:textId="77777777" w:rsidR="006F1838" w:rsidRPr="006F1838" w:rsidRDefault="006F1838" w:rsidP="006F1838">
            <w:pPr>
              <w:suppressAutoHyphens w:val="0"/>
              <w:rPr>
                <w:sz w:val="16"/>
                <w:szCs w:val="16"/>
                <w:lang w:eastAsia="en-US"/>
              </w:rPr>
            </w:pPr>
            <w:r w:rsidRPr="006F1838">
              <w:rPr>
                <w:sz w:val="16"/>
                <w:szCs w:val="16"/>
                <w:lang w:eastAsia="en-US"/>
              </w:rPr>
              <w:t> </w:t>
            </w:r>
          </w:p>
        </w:tc>
        <w:tc>
          <w:tcPr>
            <w:tcW w:w="697" w:type="dxa"/>
            <w:tcBorders>
              <w:top w:val="nil"/>
              <w:left w:val="nil"/>
              <w:bottom w:val="single" w:sz="4" w:space="0" w:color="auto"/>
              <w:right w:val="single" w:sz="4" w:space="0" w:color="auto"/>
            </w:tcBorders>
            <w:noWrap/>
            <w:vAlign w:val="bottom"/>
            <w:hideMark/>
          </w:tcPr>
          <w:p w14:paraId="418954A9" w14:textId="77777777" w:rsidR="006F1838" w:rsidRPr="006F1838" w:rsidRDefault="006F1838" w:rsidP="006F1838">
            <w:pPr>
              <w:suppressAutoHyphens w:val="0"/>
              <w:jc w:val="right"/>
              <w:rPr>
                <w:sz w:val="16"/>
                <w:szCs w:val="16"/>
                <w:lang w:eastAsia="en-US"/>
              </w:rPr>
            </w:pPr>
            <w:r w:rsidRPr="006F1838">
              <w:rPr>
                <w:sz w:val="16"/>
                <w:szCs w:val="16"/>
                <w:lang w:eastAsia="en-US"/>
              </w:rPr>
              <w:t>361</w:t>
            </w:r>
          </w:p>
        </w:tc>
        <w:tc>
          <w:tcPr>
            <w:tcW w:w="953" w:type="dxa"/>
            <w:tcBorders>
              <w:top w:val="nil"/>
              <w:left w:val="nil"/>
              <w:bottom w:val="single" w:sz="4" w:space="0" w:color="auto"/>
              <w:right w:val="single" w:sz="4" w:space="0" w:color="auto"/>
            </w:tcBorders>
            <w:noWrap/>
            <w:vAlign w:val="bottom"/>
            <w:hideMark/>
          </w:tcPr>
          <w:p w14:paraId="4C81BECC" w14:textId="77777777" w:rsidR="006F1838" w:rsidRPr="006F1838" w:rsidRDefault="006F1838" w:rsidP="006F1838">
            <w:pPr>
              <w:suppressAutoHyphens w:val="0"/>
              <w:jc w:val="right"/>
              <w:rPr>
                <w:sz w:val="16"/>
                <w:szCs w:val="16"/>
                <w:lang w:eastAsia="en-US"/>
              </w:rPr>
            </w:pPr>
            <w:r w:rsidRPr="006F1838">
              <w:rPr>
                <w:sz w:val="16"/>
                <w:szCs w:val="16"/>
                <w:lang w:eastAsia="en-US"/>
              </w:rPr>
              <w:t>0</w:t>
            </w:r>
          </w:p>
        </w:tc>
        <w:tc>
          <w:tcPr>
            <w:tcW w:w="697" w:type="dxa"/>
            <w:tcBorders>
              <w:top w:val="nil"/>
              <w:left w:val="nil"/>
              <w:bottom w:val="single" w:sz="4" w:space="0" w:color="auto"/>
              <w:right w:val="double" w:sz="6" w:space="0" w:color="auto"/>
            </w:tcBorders>
            <w:noWrap/>
            <w:vAlign w:val="bottom"/>
            <w:hideMark/>
          </w:tcPr>
          <w:p w14:paraId="28816510" w14:textId="77777777" w:rsidR="006F1838" w:rsidRPr="006F1838" w:rsidRDefault="006F1838" w:rsidP="006F1838">
            <w:pPr>
              <w:suppressAutoHyphens w:val="0"/>
              <w:jc w:val="right"/>
              <w:rPr>
                <w:sz w:val="16"/>
                <w:szCs w:val="16"/>
                <w:lang w:eastAsia="en-US"/>
              </w:rPr>
            </w:pPr>
            <w:r w:rsidRPr="006F1838">
              <w:rPr>
                <w:sz w:val="16"/>
                <w:szCs w:val="16"/>
                <w:lang w:eastAsia="en-US"/>
              </w:rPr>
              <w:t>361</w:t>
            </w:r>
          </w:p>
        </w:tc>
      </w:tr>
      <w:tr w:rsidR="006F1838" w:rsidRPr="006F1838" w14:paraId="402977A0" w14:textId="77777777" w:rsidTr="006F1838">
        <w:trPr>
          <w:trHeight w:val="259"/>
          <w:jc w:val="center"/>
        </w:trPr>
        <w:tc>
          <w:tcPr>
            <w:tcW w:w="960" w:type="dxa"/>
            <w:tcBorders>
              <w:top w:val="single" w:sz="4" w:space="0" w:color="auto"/>
              <w:left w:val="double" w:sz="6" w:space="0" w:color="auto"/>
              <w:bottom w:val="double" w:sz="6" w:space="0" w:color="auto"/>
              <w:right w:val="single" w:sz="4" w:space="0" w:color="auto"/>
            </w:tcBorders>
            <w:vAlign w:val="center"/>
            <w:hideMark/>
          </w:tcPr>
          <w:p w14:paraId="60954679" w14:textId="77777777" w:rsidR="006F1838" w:rsidRPr="006F1838" w:rsidRDefault="006F1838" w:rsidP="006F1838">
            <w:pPr>
              <w:suppressAutoHyphens w:val="0"/>
              <w:jc w:val="center"/>
              <w:rPr>
                <w:b/>
                <w:bCs/>
                <w:sz w:val="16"/>
                <w:szCs w:val="16"/>
                <w:lang w:eastAsia="en-US"/>
              </w:rPr>
            </w:pPr>
            <w:r w:rsidRPr="006F1838">
              <w:rPr>
                <w:b/>
                <w:bCs/>
                <w:sz w:val="16"/>
                <w:szCs w:val="16"/>
                <w:lang w:eastAsia="en-US"/>
              </w:rPr>
              <w:t>Високе</w:t>
            </w:r>
          </w:p>
        </w:tc>
        <w:tc>
          <w:tcPr>
            <w:tcW w:w="818" w:type="dxa"/>
            <w:tcBorders>
              <w:top w:val="single" w:sz="4" w:space="0" w:color="auto"/>
              <w:left w:val="nil"/>
              <w:bottom w:val="double" w:sz="6" w:space="0" w:color="auto"/>
              <w:right w:val="single" w:sz="4" w:space="0" w:color="auto"/>
            </w:tcBorders>
            <w:noWrap/>
            <w:vAlign w:val="bottom"/>
            <w:hideMark/>
          </w:tcPr>
          <w:p w14:paraId="59BD6A78"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216.288</w:t>
            </w:r>
          </w:p>
        </w:tc>
        <w:tc>
          <w:tcPr>
            <w:tcW w:w="696" w:type="dxa"/>
            <w:tcBorders>
              <w:top w:val="nil"/>
              <w:left w:val="nil"/>
              <w:bottom w:val="double" w:sz="6" w:space="0" w:color="auto"/>
              <w:right w:val="single" w:sz="4" w:space="0" w:color="auto"/>
            </w:tcBorders>
            <w:noWrap/>
            <w:vAlign w:val="bottom"/>
            <w:hideMark/>
          </w:tcPr>
          <w:p w14:paraId="52AA679E"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25.967</w:t>
            </w:r>
          </w:p>
        </w:tc>
        <w:tc>
          <w:tcPr>
            <w:tcW w:w="877" w:type="dxa"/>
            <w:tcBorders>
              <w:top w:val="nil"/>
              <w:left w:val="nil"/>
              <w:bottom w:val="double" w:sz="6" w:space="0" w:color="auto"/>
              <w:right w:val="single" w:sz="4" w:space="0" w:color="auto"/>
            </w:tcBorders>
            <w:noWrap/>
            <w:vAlign w:val="bottom"/>
            <w:hideMark/>
          </w:tcPr>
          <w:p w14:paraId="6E55F30F"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190.321</w:t>
            </w:r>
          </w:p>
        </w:tc>
        <w:tc>
          <w:tcPr>
            <w:tcW w:w="992" w:type="dxa"/>
            <w:tcBorders>
              <w:top w:val="single" w:sz="4" w:space="0" w:color="auto"/>
              <w:left w:val="nil"/>
              <w:bottom w:val="double" w:sz="6" w:space="0" w:color="auto"/>
              <w:right w:val="single" w:sz="4" w:space="0" w:color="auto"/>
            </w:tcBorders>
            <w:noWrap/>
            <w:vAlign w:val="bottom"/>
            <w:hideMark/>
          </w:tcPr>
          <w:p w14:paraId="725A7E68"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53.189</w:t>
            </w:r>
          </w:p>
        </w:tc>
        <w:tc>
          <w:tcPr>
            <w:tcW w:w="696" w:type="dxa"/>
            <w:tcBorders>
              <w:top w:val="single" w:sz="4" w:space="0" w:color="auto"/>
              <w:left w:val="nil"/>
              <w:bottom w:val="double" w:sz="6" w:space="0" w:color="auto"/>
              <w:right w:val="single" w:sz="4" w:space="0" w:color="auto"/>
            </w:tcBorders>
            <w:noWrap/>
            <w:vAlign w:val="bottom"/>
            <w:hideMark/>
          </w:tcPr>
          <w:p w14:paraId="14B054A5"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13.297</w:t>
            </w:r>
          </w:p>
        </w:tc>
        <w:tc>
          <w:tcPr>
            <w:tcW w:w="815" w:type="dxa"/>
            <w:tcBorders>
              <w:top w:val="single" w:sz="4" w:space="0" w:color="auto"/>
              <w:left w:val="nil"/>
              <w:bottom w:val="double" w:sz="6" w:space="0" w:color="auto"/>
              <w:right w:val="single" w:sz="4" w:space="0" w:color="auto"/>
            </w:tcBorders>
            <w:noWrap/>
            <w:vAlign w:val="bottom"/>
            <w:hideMark/>
          </w:tcPr>
          <w:p w14:paraId="4BABF0F8"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39.891</w:t>
            </w:r>
          </w:p>
        </w:tc>
        <w:tc>
          <w:tcPr>
            <w:tcW w:w="719" w:type="dxa"/>
            <w:tcBorders>
              <w:top w:val="single" w:sz="4" w:space="0" w:color="auto"/>
              <w:left w:val="nil"/>
              <w:bottom w:val="double" w:sz="6" w:space="0" w:color="auto"/>
              <w:right w:val="single" w:sz="4" w:space="0" w:color="auto"/>
            </w:tcBorders>
            <w:noWrap/>
            <w:vAlign w:val="bottom"/>
            <w:hideMark/>
          </w:tcPr>
          <w:p w14:paraId="1E482852"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0</w:t>
            </w:r>
          </w:p>
        </w:tc>
        <w:tc>
          <w:tcPr>
            <w:tcW w:w="697" w:type="dxa"/>
            <w:tcBorders>
              <w:top w:val="nil"/>
              <w:left w:val="nil"/>
              <w:bottom w:val="double" w:sz="6" w:space="0" w:color="auto"/>
              <w:right w:val="single" w:sz="4" w:space="0" w:color="auto"/>
            </w:tcBorders>
            <w:noWrap/>
            <w:vAlign w:val="bottom"/>
            <w:hideMark/>
          </w:tcPr>
          <w:p w14:paraId="513F9D8A"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139.032</w:t>
            </w:r>
          </w:p>
        </w:tc>
        <w:tc>
          <w:tcPr>
            <w:tcW w:w="953" w:type="dxa"/>
            <w:tcBorders>
              <w:top w:val="nil"/>
              <w:left w:val="nil"/>
              <w:bottom w:val="double" w:sz="6" w:space="0" w:color="auto"/>
              <w:right w:val="single" w:sz="4" w:space="0" w:color="auto"/>
            </w:tcBorders>
            <w:noWrap/>
            <w:vAlign w:val="bottom"/>
            <w:hideMark/>
          </w:tcPr>
          <w:p w14:paraId="108BA97A"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27.734</w:t>
            </w:r>
          </w:p>
        </w:tc>
        <w:tc>
          <w:tcPr>
            <w:tcW w:w="697" w:type="dxa"/>
            <w:tcBorders>
              <w:top w:val="nil"/>
              <w:left w:val="nil"/>
              <w:bottom w:val="double" w:sz="6" w:space="0" w:color="auto"/>
              <w:right w:val="single" w:sz="4" w:space="0" w:color="auto"/>
            </w:tcBorders>
            <w:noWrap/>
            <w:vAlign w:val="bottom"/>
            <w:hideMark/>
          </w:tcPr>
          <w:p w14:paraId="58F167D7"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111.298</w:t>
            </w:r>
          </w:p>
        </w:tc>
      </w:tr>
      <w:tr w:rsidR="006F1838" w:rsidRPr="006F1838" w14:paraId="34ACF2A5" w14:textId="77777777" w:rsidTr="006F1838">
        <w:trPr>
          <w:trHeight w:val="259"/>
          <w:jc w:val="center"/>
        </w:trPr>
        <w:tc>
          <w:tcPr>
            <w:tcW w:w="8920" w:type="dxa"/>
            <w:gridSpan w:val="11"/>
            <w:tcBorders>
              <w:top w:val="double" w:sz="6" w:space="0" w:color="auto"/>
              <w:left w:val="double" w:sz="6" w:space="0" w:color="auto"/>
              <w:bottom w:val="single" w:sz="4" w:space="0" w:color="auto"/>
              <w:right w:val="double" w:sz="6" w:space="0" w:color="000000"/>
            </w:tcBorders>
            <w:vAlign w:val="center"/>
            <w:hideMark/>
          </w:tcPr>
          <w:p w14:paraId="11DF0AC5" w14:textId="77777777" w:rsidR="006F1838" w:rsidRPr="006F1838" w:rsidRDefault="006F1838" w:rsidP="006F1838">
            <w:pPr>
              <w:suppressAutoHyphens w:val="0"/>
              <w:jc w:val="center"/>
              <w:rPr>
                <w:b/>
                <w:bCs/>
                <w:sz w:val="16"/>
                <w:szCs w:val="16"/>
                <w:lang w:eastAsia="en-US"/>
              </w:rPr>
            </w:pPr>
            <w:r w:rsidRPr="006F1838">
              <w:rPr>
                <w:b/>
                <w:bCs/>
                <w:sz w:val="16"/>
                <w:szCs w:val="16"/>
                <w:lang w:eastAsia="en-US"/>
              </w:rPr>
              <w:t>Изданачке састојине</w:t>
            </w:r>
          </w:p>
        </w:tc>
      </w:tr>
      <w:tr w:rsidR="006F1838" w:rsidRPr="006F1838" w14:paraId="5CEA7BE4" w14:textId="77777777" w:rsidTr="006F1838">
        <w:trPr>
          <w:trHeight w:val="259"/>
          <w:jc w:val="center"/>
        </w:trPr>
        <w:tc>
          <w:tcPr>
            <w:tcW w:w="960" w:type="dxa"/>
            <w:tcBorders>
              <w:top w:val="nil"/>
              <w:left w:val="double" w:sz="6" w:space="0" w:color="auto"/>
              <w:bottom w:val="single" w:sz="4" w:space="0" w:color="auto"/>
              <w:right w:val="single" w:sz="4" w:space="0" w:color="auto"/>
            </w:tcBorders>
            <w:vAlign w:val="center"/>
            <w:hideMark/>
          </w:tcPr>
          <w:p w14:paraId="69E57DEE" w14:textId="77777777" w:rsidR="006F1838" w:rsidRPr="006F1838" w:rsidRDefault="006F1838" w:rsidP="006F1838">
            <w:pPr>
              <w:suppressAutoHyphens w:val="0"/>
              <w:ind w:firstLineChars="100" w:firstLine="160"/>
              <w:rPr>
                <w:sz w:val="16"/>
                <w:szCs w:val="16"/>
                <w:lang w:eastAsia="en-US"/>
              </w:rPr>
            </w:pPr>
            <w:r w:rsidRPr="006F1838">
              <w:rPr>
                <w:sz w:val="16"/>
                <w:szCs w:val="16"/>
                <w:lang w:eastAsia="en-US"/>
              </w:rPr>
              <w:t>буква</w:t>
            </w:r>
          </w:p>
        </w:tc>
        <w:tc>
          <w:tcPr>
            <w:tcW w:w="818" w:type="dxa"/>
            <w:tcBorders>
              <w:top w:val="nil"/>
              <w:left w:val="nil"/>
              <w:bottom w:val="single" w:sz="4" w:space="0" w:color="auto"/>
              <w:right w:val="single" w:sz="4" w:space="0" w:color="auto"/>
            </w:tcBorders>
            <w:noWrap/>
            <w:vAlign w:val="bottom"/>
            <w:hideMark/>
          </w:tcPr>
          <w:p w14:paraId="241CF312" w14:textId="77777777" w:rsidR="006F1838" w:rsidRPr="006F1838" w:rsidRDefault="006F1838" w:rsidP="006F1838">
            <w:pPr>
              <w:suppressAutoHyphens w:val="0"/>
              <w:rPr>
                <w:sz w:val="16"/>
                <w:szCs w:val="16"/>
                <w:lang w:eastAsia="en-US"/>
              </w:rPr>
            </w:pPr>
            <w:r w:rsidRPr="006F1838">
              <w:rPr>
                <w:sz w:val="16"/>
                <w:szCs w:val="16"/>
                <w:lang w:eastAsia="en-US"/>
              </w:rPr>
              <w:t> </w:t>
            </w:r>
          </w:p>
        </w:tc>
        <w:tc>
          <w:tcPr>
            <w:tcW w:w="696" w:type="dxa"/>
            <w:tcBorders>
              <w:top w:val="nil"/>
              <w:left w:val="nil"/>
              <w:bottom w:val="single" w:sz="4" w:space="0" w:color="auto"/>
              <w:right w:val="single" w:sz="4" w:space="0" w:color="auto"/>
            </w:tcBorders>
            <w:noWrap/>
            <w:vAlign w:val="bottom"/>
            <w:hideMark/>
          </w:tcPr>
          <w:p w14:paraId="05A5CAB1" w14:textId="77777777" w:rsidR="006F1838" w:rsidRPr="006F1838" w:rsidRDefault="006F1838" w:rsidP="006F1838">
            <w:pPr>
              <w:suppressAutoHyphens w:val="0"/>
              <w:jc w:val="right"/>
              <w:rPr>
                <w:sz w:val="16"/>
                <w:szCs w:val="16"/>
                <w:lang w:eastAsia="en-US"/>
              </w:rPr>
            </w:pPr>
            <w:r w:rsidRPr="006F1838">
              <w:rPr>
                <w:sz w:val="16"/>
                <w:szCs w:val="16"/>
                <w:lang w:eastAsia="en-US"/>
              </w:rPr>
              <w:t>0</w:t>
            </w:r>
          </w:p>
        </w:tc>
        <w:tc>
          <w:tcPr>
            <w:tcW w:w="877" w:type="dxa"/>
            <w:tcBorders>
              <w:top w:val="nil"/>
              <w:left w:val="nil"/>
              <w:bottom w:val="single" w:sz="4" w:space="0" w:color="auto"/>
              <w:right w:val="single" w:sz="4" w:space="0" w:color="auto"/>
            </w:tcBorders>
            <w:noWrap/>
            <w:vAlign w:val="bottom"/>
            <w:hideMark/>
          </w:tcPr>
          <w:p w14:paraId="445D90E9" w14:textId="77777777" w:rsidR="006F1838" w:rsidRPr="006F1838" w:rsidRDefault="006F1838" w:rsidP="006F1838">
            <w:pPr>
              <w:suppressAutoHyphens w:val="0"/>
              <w:jc w:val="right"/>
              <w:rPr>
                <w:sz w:val="16"/>
                <w:szCs w:val="16"/>
                <w:lang w:eastAsia="en-US"/>
              </w:rPr>
            </w:pPr>
            <w:r w:rsidRPr="006F1838">
              <w:rPr>
                <w:sz w:val="16"/>
                <w:szCs w:val="16"/>
                <w:lang w:eastAsia="en-US"/>
              </w:rPr>
              <w:t>0</w:t>
            </w:r>
          </w:p>
        </w:tc>
        <w:tc>
          <w:tcPr>
            <w:tcW w:w="992" w:type="dxa"/>
            <w:tcBorders>
              <w:top w:val="nil"/>
              <w:left w:val="nil"/>
              <w:bottom w:val="single" w:sz="4" w:space="0" w:color="auto"/>
              <w:right w:val="single" w:sz="4" w:space="0" w:color="auto"/>
            </w:tcBorders>
            <w:noWrap/>
            <w:vAlign w:val="bottom"/>
            <w:hideMark/>
          </w:tcPr>
          <w:p w14:paraId="548D25B7" w14:textId="77777777" w:rsidR="006F1838" w:rsidRPr="006F1838" w:rsidRDefault="006F1838" w:rsidP="006F1838">
            <w:pPr>
              <w:suppressAutoHyphens w:val="0"/>
              <w:jc w:val="right"/>
              <w:rPr>
                <w:sz w:val="16"/>
                <w:szCs w:val="16"/>
                <w:lang w:eastAsia="en-US"/>
              </w:rPr>
            </w:pPr>
            <w:r w:rsidRPr="006F1838">
              <w:rPr>
                <w:sz w:val="16"/>
                <w:szCs w:val="16"/>
                <w:lang w:eastAsia="en-US"/>
              </w:rPr>
              <w:t>0</w:t>
            </w:r>
          </w:p>
        </w:tc>
        <w:tc>
          <w:tcPr>
            <w:tcW w:w="696" w:type="dxa"/>
            <w:tcBorders>
              <w:top w:val="nil"/>
              <w:left w:val="nil"/>
              <w:bottom w:val="single" w:sz="4" w:space="0" w:color="auto"/>
              <w:right w:val="single" w:sz="4" w:space="0" w:color="auto"/>
            </w:tcBorders>
            <w:noWrap/>
            <w:vAlign w:val="bottom"/>
            <w:hideMark/>
          </w:tcPr>
          <w:p w14:paraId="45ECCCF9" w14:textId="77777777" w:rsidR="006F1838" w:rsidRPr="006F1838" w:rsidRDefault="006F1838" w:rsidP="006F1838">
            <w:pPr>
              <w:suppressAutoHyphens w:val="0"/>
              <w:rPr>
                <w:sz w:val="16"/>
                <w:szCs w:val="16"/>
                <w:lang w:eastAsia="en-US"/>
              </w:rPr>
            </w:pPr>
            <w:r w:rsidRPr="006F1838">
              <w:rPr>
                <w:sz w:val="16"/>
                <w:szCs w:val="16"/>
                <w:lang w:eastAsia="en-US"/>
              </w:rPr>
              <w:t> </w:t>
            </w:r>
          </w:p>
        </w:tc>
        <w:tc>
          <w:tcPr>
            <w:tcW w:w="815" w:type="dxa"/>
            <w:tcBorders>
              <w:top w:val="nil"/>
              <w:left w:val="nil"/>
              <w:bottom w:val="single" w:sz="4" w:space="0" w:color="auto"/>
              <w:right w:val="single" w:sz="4" w:space="0" w:color="auto"/>
            </w:tcBorders>
            <w:noWrap/>
            <w:vAlign w:val="bottom"/>
            <w:hideMark/>
          </w:tcPr>
          <w:p w14:paraId="28805116" w14:textId="77777777" w:rsidR="006F1838" w:rsidRPr="006F1838" w:rsidRDefault="006F1838" w:rsidP="006F1838">
            <w:pPr>
              <w:suppressAutoHyphens w:val="0"/>
              <w:jc w:val="right"/>
              <w:rPr>
                <w:sz w:val="16"/>
                <w:szCs w:val="16"/>
                <w:lang w:eastAsia="en-US"/>
              </w:rPr>
            </w:pPr>
            <w:r w:rsidRPr="006F1838">
              <w:rPr>
                <w:sz w:val="16"/>
                <w:szCs w:val="16"/>
                <w:lang w:eastAsia="en-US"/>
              </w:rPr>
              <w:t>0</w:t>
            </w:r>
          </w:p>
        </w:tc>
        <w:tc>
          <w:tcPr>
            <w:tcW w:w="719" w:type="dxa"/>
            <w:tcBorders>
              <w:top w:val="nil"/>
              <w:left w:val="nil"/>
              <w:bottom w:val="single" w:sz="4" w:space="0" w:color="auto"/>
              <w:right w:val="single" w:sz="4" w:space="0" w:color="auto"/>
            </w:tcBorders>
            <w:noWrap/>
            <w:vAlign w:val="bottom"/>
            <w:hideMark/>
          </w:tcPr>
          <w:p w14:paraId="5DB390A8" w14:textId="77777777" w:rsidR="006F1838" w:rsidRPr="006F1838" w:rsidRDefault="006F1838" w:rsidP="006F1838">
            <w:pPr>
              <w:suppressAutoHyphens w:val="0"/>
              <w:jc w:val="right"/>
              <w:rPr>
                <w:sz w:val="16"/>
                <w:szCs w:val="16"/>
                <w:lang w:eastAsia="en-US"/>
              </w:rPr>
            </w:pPr>
            <w:r w:rsidRPr="006F1838">
              <w:rPr>
                <w:sz w:val="16"/>
                <w:szCs w:val="16"/>
                <w:lang w:eastAsia="en-US"/>
              </w:rPr>
              <w:t>0</w:t>
            </w:r>
          </w:p>
        </w:tc>
        <w:tc>
          <w:tcPr>
            <w:tcW w:w="697" w:type="dxa"/>
            <w:tcBorders>
              <w:top w:val="nil"/>
              <w:left w:val="nil"/>
              <w:bottom w:val="single" w:sz="4" w:space="0" w:color="auto"/>
              <w:right w:val="single" w:sz="4" w:space="0" w:color="auto"/>
            </w:tcBorders>
            <w:noWrap/>
            <w:vAlign w:val="bottom"/>
            <w:hideMark/>
          </w:tcPr>
          <w:p w14:paraId="4CC16ACD" w14:textId="77777777" w:rsidR="006F1838" w:rsidRPr="006F1838" w:rsidRDefault="006F1838" w:rsidP="006F1838">
            <w:pPr>
              <w:suppressAutoHyphens w:val="0"/>
              <w:jc w:val="right"/>
              <w:rPr>
                <w:sz w:val="16"/>
                <w:szCs w:val="16"/>
                <w:lang w:eastAsia="en-US"/>
              </w:rPr>
            </w:pPr>
            <w:r w:rsidRPr="006F1838">
              <w:rPr>
                <w:sz w:val="16"/>
                <w:szCs w:val="16"/>
                <w:lang w:eastAsia="en-US"/>
              </w:rPr>
              <w:t>0</w:t>
            </w:r>
          </w:p>
        </w:tc>
        <w:tc>
          <w:tcPr>
            <w:tcW w:w="953" w:type="dxa"/>
            <w:tcBorders>
              <w:top w:val="nil"/>
              <w:left w:val="nil"/>
              <w:bottom w:val="single" w:sz="4" w:space="0" w:color="auto"/>
              <w:right w:val="single" w:sz="4" w:space="0" w:color="auto"/>
            </w:tcBorders>
            <w:noWrap/>
            <w:vAlign w:val="bottom"/>
            <w:hideMark/>
          </w:tcPr>
          <w:p w14:paraId="332B1849" w14:textId="77777777" w:rsidR="006F1838" w:rsidRPr="006F1838" w:rsidRDefault="006F1838" w:rsidP="006F1838">
            <w:pPr>
              <w:suppressAutoHyphens w:val="0"/>
              <w:jc w:val="right"/>
              <w:rPr>
                <w:sz w:val="16"/>
                <w:szCs w:val="16"/>
                <w:lang w:eastAsia="en-US"/>
              </w:rPr>
            </w:pPr>
            <w:r w:rsidRPr="006F1838">
              <w:rPr>
                <w:sz w:val="16"/>
                <w:szCs w:val="16"/>
                <w:lang w:eastAsia="en-US"/>
              </w:rPr>
              <w:t>0</w:t>
            </w:r>
          </w:p>
        </w:tc>
        <w:tc>
          <w:tcPr>
            <w:tcW w:w="697" w:type="dxa"/>
            <w:tcBorders>
              <w:top w:val="nil"/>
              <w:left w:val="nil"/>
              <w:bottom w:val="single" w:sz="4" w:space="0" w:color="auto"/>
              <w:right w:val="double" w:sz="6" w:space="0" w:color="auto"/>
            </w:tcBorders>
            <w:noWrap/>
            <w:vAlign w:val="bottom"/>
            <w:hideMark/>
          </w:tcPr>
          <w:p w14:paraId="174F6BE2" w14:textId="77777777" w:rsidR="006F1838" w:rsidRPr="006F1838" w:rsidRDefault="006F1838" w:rsidP="006F1838">
            <w:pPr>
              <w:suppressAutoHyphens w:val="0"/>
              <w:jc w:val="right"/>
              <w:rPr>
                <w:sz w:val="16"/>
                <w:szCs w:val="16"/>
                <w:lang w:eastAsia="en-US"/>
              </w:rPr>
            </w:pPr>
            <w:r w:rsidRPr="006F1838">
              <w:rPr>
                <w:sz w:val="16"/>
                <w:szCs w:val="16"/>
                <w:lang w:eastAsia="en-US"/>
              </w:rPr>
              <w:t>0</w:t>
            </w:r>
          </w:p>
        </w:tc>
      </w:tr>
      <w:tr w:rsidR="006F1838" w:rsidRPr="006F1838" w14:paraId="1245A72C" w14:textId="77777777" w:rsidTr="006F1838">
        <w:trPr>
          <w:trHeight w:val="259"/>
          <w:jc w:val="center"/>
        </w:trPr>
        <w:tc>
          <w:tcPr>
            <w:tcW w:w="960" w:type="dxa"/>
            <w:tcBorders>
              <w:top w:val="nil"/>
              <w:left w:val="double" w:sz="6" w:space="0" w:color="auto"/>
              <w:bottom w:val="single" w:sz="4" w:space="0" w:color="auto"/>
              <w:right w:val="single" w:sz="4" w:space="0" w:color="auto"/>
            </w:tcBorders>
            <w:vAlign w:val="center"/>
            <w:hideMark/>
          </w:tcPr>
          <w:p w14:paraId="2A9FBBE9" w14:textId="77777777" w:rsidR="006F1838" w:rsidRPr="006F1838" w:rsidRDefault="006F1838" w:rsidP="006F1838">
            <w:pPr>
              <w:suppressAutoHyphens w:val="0"/>
              <w:ind w:firstLineChars="100" w:firstLine="160"/>
              <w:rPr>
                <w:sz w:val="16"/>
                <w:szCs w:val="16"/>
                <w:lang w:eastAsia="en-US"/>
              </w:rPr>
            </w:pPr>
            <w:r w:rsidRPr="006F1838">
              <w:rPr>
                <w:sz w:val="16"/>
                <w:szCs w:val="16"/>
                <w:lang w:eastAsia="en-US"/>
              </w:rPr>
              <w:t>храстови</w:t>
            </w:r>
          </w:p>
        </w:tc>
        <w:tc>
          <w:tcPr>
            <w:tcW w:w="818" w:type="dxa"/>
            <w:tcBorders>
              <w:top w:val="nil"/>
              <w:left w:val="nil"/>
              <w:bottom w:val="single" w:sz="4" w:space="0" w:color="auto"/>
              <w:right w:val="single" w:sz="4" w:space="0" w:color="auto"/>
            </w:tcBorders>
            <w:noWrap/>
            <w:vAlign w:val="bottom"/>
            <w:hideMark/>
          </w:tcPr>
          <w:p w14:paraId="4CF8AA91" w14:textId="77777777" w:rsidR="006F1838" w:rsidRPr="006F1838" w:rsidRDefault="006F1838" w:rsidP="006F1838">
            <w:pPr>
              <w:suppressAutoHyphens w:val="0"/>
              <w:rPr>
                <w:sz w:val="16"/>
                <w:szCs w:val="16"/>
                <w:lang w:eastAsia="en-US"/>
              </w:rPr>
            </w:pPr>
            <w:r w:rsidRPr="006F1838">
              <w:rPr>
                <w:sz w:val="16"/>
                <w:szCs w:val="16"/>
                <w:lang w:eastAsia="en-US"/>
              </w:rPr>
              <w:t> </w:t>
            </w:r>
          </w:p>
        </w:tc>
        <w:tc>
          <w:tcPr>
            <w:tcW w:w="696" w:type="dxa"/>
            <w:tcBorders>
              <w:top w:val="nil"/>
              <w:left w:val="nil"/>
              <w:bottom w:val="single" w:sz="4" w:space="0" w:color="auto"/>
              <w:right w:val="single" w:sz="4" w:space="0" w:color="auto"/>
            </w:tcBorders>
            <w:noWrap/>
            <w:vAlign w:val="bottom"/>
            <w:hideMark/>
          </w:tcPr>
          <w:p w14:paraId="7AB45D1B" w14:textId="77777777" w:rsidR="006F1838" w:rsidRPr="006F1838" w:rsidRDefault="006F1838" w:rsidP="006F1838">
            <w:pPr>
              <w:suppressAutoHyphens w:val="0"/>
              <w:jc w:val="right"/>
              <w:rPr>
                <w:sz w:val="16"/>
                <w:szCs w:val="16"/>
                <w:lang w:eastAsia="en-US"/>
              </w:rPr>
            </w:pPr>
            <w:r w:rsidRPr="006F1838">
              <w:rPr>
                <w:sz w:val="16"/>
                <w:szCs w:val="16"/>
                <w:lang w:eastAsia="en-US"/>
              </w:rPr>
              <w:t>0</w:t>
            </w:r>
          </w:p>
        </w:tc>
        <w:tc>
          <w:tcPr>
            <w:tcW w:w="877" w:type="dxa"/>
            <w:tcBorders>
              <w:top w:val="nil"/>
              <w:left w:val="nil"/>
              <w:bottom w:val="single" w:sz="4" w:space="0" w:color="auto"/>
              <w:right w:val="single" w:sz="4" w:space="0" w:color="auto"/>
            </w:tcBorders>
            <w:noWrap/>
            <w:vAlign w:val="bottom"/>
            <w:hideMark/>
          </w:tcPr>
          <w:p w14:paraId="7464CC3E" w14:textId="77777777" w:rsidR="006F1838" w:rsidRPr="006F1838" w:rsidRDefault="006F1838" w:rsidP="006F1838">
            <w:pPr>
              <w:suppressAutoHyphens w:val="0"/>
              <w:jc w:val="right"/>
              <w:rPr>
                <w:sz w:val="16"/>
                <w:szCs w:val="16"/>
                <w:lang w:eastAsia="en-US"/>
              </w:rPr>
            </w:pPr>
            <w:r w:rsidRPr="006F1838">
              <w:rPr>
                <w:sz w:val="16"/>
                <w:szCs w:val="16"/>
                <w:lang w:eastAsia="en-US"/>
              </w:rPr>
              <w:t>0</w:t>
            </w:r>
          </w:p>
        </w:tc>
        <w:tc>
          <w:tcPr>
            <w:tcW w:w="992" w:type="dxa"/>
            <w:tcBorders>
              <w:top w:val="nil"/>
              <w:left w:val="nil"/>
              <w:bottom w:val="single" w:sz="4" w:space="0" w:color="auto"/>
              <w:right w:val="single" w:sz="4" w:space="0" w:color="auto"/>
            </w:tcBorders>
            <w:noWrap/>
            <w:vAlign w:val="bottom"/>
            <w:hideMark/>
          </w:tcPr>
          <w:p w14:paraId="59FC550B" w14:textId="77777777" w:rsidR="006F1838" w:rsidRPr="006F1838" w:rsidRDefault="006F1838" w:rsidP="006F1838">
            <w:pPr>
              <w:suppressAutoHyphens w:val="0"/>
              <w:rPr>
                <w:sz w:val="16"/>
                <w:szCs w:val="16"/>
                <w:lang w:eastAsia="en-US"/>
              </w:rPr>
            </w:pPr>
            <w:r w:rsidRPr="006F1838">
              <w:rPr>
                <w:sz w:val="16"/>
                <w:szCs w:val="16"/>
                <w:lang w:eastAsia="en-US"/>
              </w:rPr>
              <w:t> </w:t>
            </w:r>
          </w:p>
        </w:tc>
        <w:tc>
          <w:tcPr>
            <w:tcW w:w="696" w:type="dxa"/>
            <w:tcBorders>
              <w:top w:val="nil"/>
              <w:left w:val="nil"/>
              <w:bottom w:val="single" w:sz="4" w:space="0" w:color="auto"/>
              <w:right w:val="single" w:sz="4" w:space="0" w:color="auto"/>
            </w:tcBorders>
            <w:noWrap/>
            <w:vAlign w:val="bottom"/>
            <w:hideMark/>
          </w:tcPr>
          <w:p w14:paraId="40575DD7" w14:textId="77777777" w:rsidR="006F1838" w:rsidRPr="006F1838" w:rsidRDefault="006F1838" w:rsidP="006F1838">
            <w:pPr>
              <w:suppressAutoHyphens w:val="0"/>
              <w:rPr>
                <w:sz w:val="16"/>
                <w:szCs w:val="16"/>
                <w:lang w:eastAsia="en-US"/>
              </w:rPr>
            </w:pPr>
            <w:r w:rsidRPr="006F1838">
              <w:rPr>
                <w:sz w:val="16"/>
                <w:szCs w:val="16"/>
                <w:lang w:eastAsia="en-US"/>
              </w:rPr>
              <w:t> </w:t>
            </w:r>
          </w:p>
        </w:tc>
        <w:tc>
          <w:tcPr>
            <w:tcW w:w="815" w:type="dxa"/>
            <w:tcBorders>
              <w:top w:val="nil"/>
              <w:left w:val="nil"/>
              <w:bottom w:val="single" w:sz="4" w:space="0" w:color="auto"/>
              <w:right w:val="single" w:sz="4" w:space="0" w:color="auto"/>
            </w:tcBorders>
            <w:noWrap/>
            <w:vAlign w:val="bottom"/>
            <w:hideMark/>
          </w:tcPr>
          <w:p w14:paraId="72B7C896" w14:textId="77777777" w:rsidR="006F1838" w:rsidRPr="006F1838" w:rsidRDefault="006F1838" w:rsidP="006F1838">
            <w:pPr>
              <w:suppressAutoHyphens w:val="0"/>
              <w:rPr>
                <w:sz w:val="16"/>
                <w:szCs w:val="16"/>
                <w:lang w:eastAsia="en-US"/>
              </w:rPr>
            </w:pPr>
            <w:r w:rsidRPr="006F1838">
              <w:rPr>
                <w:sz w:val="16"/>
                <w:szCs w:val="16"/>
                <w:lang w:eastAsia="en-US"/>
              </w:rPr>
              <w:t> </w:t>
            </w:r>
          </w:p>
        </w:tc>
        <w:tc>
          <w:tcPr>
            <w:tcW w:w="719" w:type="dxa"/>
            <w:tcBorders>
              <w:top w:val="nil"/>
              <w:left w:val="nil"/>
              <w:bottom w:val="single" w:sz="4" w:space="0" w:color="auto"/>
              <w:right w:val="single" w:sz="4" w:space="0" w:color="auto"/>
            </w:tcBorders>
            <w:noWrap/>
            <w:vAlign w:val="bottom"/>
            <w:hideMark/>
          </w:tcPr>
          <w:p w14:paraId="0F970746" w14:textId="77777777" w:rsidR="006F1838" w:rsidRPr="006F1838" w:rsidRDefault="006F1838" w:rsidP="006F1838">
            <w:pPr>
              <w:suppressAutoHyphens w:val="0"/>
              <w:rPr>
                <w:sz w:val="16"/>
                <w:szCs w:val="16"/>
                <w:lang w:eastAsia="en-US"/>
              </w:rPr>
            </w:pPr>
            <w:r w:rsidRPr="006F1838">
              <w:rPr>
                <w:sz w:val="16"/>
                <w:szCs w:val="16"/>
                <w:lang w:eastAsia="en-US"/>
              </w:rPr>
              <w:t> </w:t>
            </w:r>
          </w:p>
        </w:tc>
        <w:tc>
          <w:tcPr>
            <w:tcW w:w="697" w:type="dxa"/>
            <w:tcBorders>
              <w:top w:val="nil"/>
              <w:left w:val="nil"/>
              <w:bottom w:val="single" w:sz="4" w:space="0" w:color="auto"/>
              <w:right w:val="single" w:sz="4" w:space="0" w:color="auto"/>
            </w:tcBorders>
            <w:noWrap/>
            <w:vAlign w:val="bottom"/>
            <w:hideMark/>
          </w:tcPr>
          <w:p w14:paraId="2FFEC7BF" w14:textId="77777777" w:rsidR="006F1838" w:rsidRPr="006F1838" w:rsidRDefault="006F1838" w:rsidP="006F1838">
            <w:pPr>
              <w:suppressAutoHyphens w:val="0"/>
              <w:jc w:val="right"/>
              <w:rPr>
                <w:sz w:val="16"/>
                <w:szCs w:val="16"/>
                <w:lang w:eastAsia="en-US"/>
              </w:rPr>
            </w:pPr>
            <w:r w:rsidRPr="006F1838">
              <w:rPr>
                <w:sz w:val="16"/>
                <w:szCs w:val="16"/>
                <w:lang w:eastAsia="en-US"/>
              </w:rPr>
              <w:t>0</w:t>
            </w:r>
          </w:p>
        </w:tc>
        <w:tc>
          <w:tcPr>
            <w:tcW w:w="953" w:type="dxa"/>
            <w:tcBorders>
              <w:top w:val="nil"/>
              <w:left w:val="nil"/>
              <w:bottom w:val="single" w:sz="4" w:space="0" w:color="auto"/>
              <w:right w:val="single" w:sz="4" w:space="0" w:color="auto"/>
            </w:tcBorders>
            <w:noWrap/>
            <w:vAlign w:val="bottom"/>
            <w:hideMark/>
          </w:tcPr>
          <w:p w14:paraId="5C41B085" w14:textId="77777777" w:rsidR="006F1838" w:rsidRPr="006F1838" w:rsidRDefault="006F1838" w:rsidP="006F1838">
            <w:pPr>
              <w:suppressAutoHyphens w:val="0"/>
              <w:rPr>
                <w:sz w:val="16"/>
                <w:szCs w:val="16"/>
                <w:lang w:eastAsia="en-US"/>
              </w:rPr>
            </w:pPr>
            <w:r w:rsidRPr="006F1838">
              <w:rPr>
                <w:sz w:val="16"/>
                <w:szCs w:val="16"/>
                <w:lang w:eastAsia="en-US"/>
              </w:rPr>
              <w:t> </w:t>
            </w:r>
          </w:p>
        </w:tc>
        <w:tc>
          <w:tcPr>
            <w:tcW w:w="697" w:type="dxa"/>
            <w:tcBorders>
              <w:top w:val="nil"/>
              <w:left w:val="nil"/>
              <w:bottom w:val="single" w:sz="4" w:space="0" w:color="auto"/>
              <w:right w:val="double" w:sz="6" w:space="0" w:color="auto"/>
            </w:tcBorders>
            <w:noWrap/>
            <w:vAlign w:val="bottom"/>
            <w:hideMark/>
          </w:tcPr>
          <w:p w14:paraId="5F1DB8C1" w14:textId="77777777" w:rsidR="006F1838" w:rsidRPr="006F1838" w:rsidRDefault="006F1838" w:rsidP="006F1838">
            <w:pPr>
              <w:suppressAutoHyphens w:val="0"/>
              <w:jc w:val="right"/>
              <w:rPr>
                <w:sz w:val="16"/>
                <w:szCs w:val="16"/>
                <w:lang w:eastAsia="en-US"/>
              </w:rPr>
            </w:pPr>
            <w:r w:rsidRPr="006F1838">
              <w:rPr>
                <w:sz w:val="16"/>
                <w:szCs w:val="16"/>
                <w:lang w:eastAsia="en-US"/>
              </w:rPr>
              <w:t>0</w:t>
            </w:r>
          </w:p>
        </w:tc>
      </w:tr>
      <w:tr w:rsidR="006F1838" w:rsidRPr="006F1838" w14:paraId="1DD69697" w14:textId="77777777" w:rsidTr="006F1838">
        <w:trPr>
          <w:trHeight w:val="259"/>
          <w:jc w:val="center"/>
        </w:trPr>
        <w:tc>
          <w:tcPr>
            <w:tcW w:w="960" w:type="dxa"/>
            <w:tcBorders>
              <w:top w:val="nil"/>
              <w:left w:val="double" w:sz="6" w:space="0" w:color="auto"/>
              <w:bottom w:val="single" w:sz="4" w:space="0" w:color="auto"/>
              <w:right w:val="single" w:sz="4" w:space="0" w:color="auto"/>
            </w:tcBorders>
            <w:vAlign w:val="center"/>
            <w:hideMark/>
          </w:tcPr>
          <w:p w14:paraId="152AFB69" w14:textId="77777777" w:rsidR="006F1838" w:rsidRPr="006F1838" w:rsidRDefault="006F1838" w:rsidP="006F1838">
            <w:pPr>
              <w:suppressAutoHyphens w:val="0"/>
              <w:ind w:firstLineChars="100" w:firstLine="160"/>
              <w:rPr>
                <w:sz w:val="16"/>
                <w:szCs w:val="16"/>
                <w:lang w:eastAsia="en-US"/>
              </w:rPr>
            </w:pPr>
            <w:r w:rsidRPr="006F1838">
              <w:rPr>
                <w:sz w:val="16"/>
                <w:szCs w:val="16"/>
                <w:lang w:eastAsia="en-US"/>
              </w:rPr>
              <w:t>отл</w:t>
            </w:r>
          </w:p>
        </w:tc>
        <w:tc>
          <w:tcPr>
            <w:tcW w:w="818" w:type="dxa"/>
            <w:tcBorders>
              <w:top w:val="nil"/>
              <w:left w:val="nil"/>
              <w:bottom w:val="single" w:sz="4" w:space="0" w:color="auto"/>
              <w:right w:val="single" w:sz="4" w:space="0" w:color="auto"/>
            </w:tcBorders>
            <w:noWrap/>
            <w:vAlign w:val="bottom"/>
            <w:hideMark/>
          </w:tcPr>
          <w:p w14:paraId="2CFB9601" w14:textId="77777777" w:rsidR="006F1838" w:rsidRPr="006F1838" w:rsidRDefault="006F1838" w:rsidP="006F1838">
            <w:pPr>
              <w:suppressAutoHyphens w:val="0"/>
              <w:rPr>
                <w:sz w:val="16"/>
                <w:szCs w:val="16"/>
                <w:lang w:eastAsia="en-US"/>
              </w:rPr>
            </w:pPr>
            <w:r w:rsidRPr="006F1838">
              <w:rPr>
                <w:sz w:val="16"/>
                <w:szCs w:val="16"/>
                <w:lang w:eastAsia="en-US"/>
              </w:rPr>
              <w:t> </w:t>
            </w:r>
          </w:p>
        </w:tc>
        <w:tc>
          <w:tcPr>
            <w:tcW w:w="696" w:type="dxa"/>
            <w:tcBorders>
              <w:top w:val="nil"/>
              <w:left w:val="nil"/>
              <w:bottom w:val="single" w:sz="4" w:space="0" w:color="auto"/>
              <w:right w:val="single" w:sz="4" w:space="0" w:color="auto"/>
            </w:tcBorders>
            <w:noWrap/>
            <w:vAlign w:val="bottom"/>
            <w:hideMark/>
          </w:tcPr>
          <w:p w14:paraId="4AB67A4E" w14:textId="77777777" w:rsidR="006F1838" w:rsidRPr="006F1838" w:rsidRDefault="006F1838" w:rsidP="006F1838">
            <w:pPr>
              <w:suppressAutoHyphens w:val="0"/>
              <w:jc w:val="right"/>
              <w:rPr>
                <w:sz w:val="16"/>
                <w:szCs w:val="16"/>
                <w:lang w:eastAsia="en-US"/>
              </w:rPr>
            </w:pPr>
            <w:r w:rsidRPr="006F1838">
              <w:rPr>
                <w:sz w:val="16"/>
                <w:szCs w:val="16"/>
                <w:lang w:eastAsia="en-US"/>
              </w:rPr>
              <w:t>0</w:t>
            </w:r>
          </w:p>
        </w:tc>
        <w:tc>
          <w:tcPr>
            <w:tcW w:w="877" w:type="dxa"/>
            <w:tcBorders>
              <w:top w:val="nil"/>
              <w:left w:val="nil"/>
              <w:bottom w:val="single" w:sz="4" w:space="0" w:color="auto"/>
              <w:right w:val="single" w:sz="4" w:space="0" w:color="auto"/>
            </w:tcBorders>
            <w:noWrap/>
            <w:vAlign w:val="bottom"/>
            <w:hideMark/>
          </w:tcPr>
          <w:p w14:paraId="557EE949" w14:textId="77777777" w:rsidR="006F1838" w:rsidRPr="006F1838" w:rsidRDefault="006F1838" w:rsidP="006F1838">
            <w:pPr>
              <w:suppressAutoHyphens w:val="0"/>
              <w:jc w:val="right"/>
              <w:rPr>
                <w:sz w:val="16"/>
                <w:szCs w:val="16"/>
                <w:lang w:eastAsia="en-US"/>
              </w:rPr>
            </w:pPr>
            <w:r w:rsidRPr="006F1838">
              <w:rPr>
                <w:sz w:val="16"/>
                <w:szCs w:val="16"/>
                <w:lang w:eastAsia="en-US"/>
              </w:rPr>
              <w:t>0</w:t>
            </w:r>
          </w:p>
        </w:tc>
        <w:tc>
          <w:tcPr>
            <w:tcW w:w="992" w:type="dxa"/>
            <w:tcBorders>
              <w:top w:val="nil"/>
              <w:left w:val="nil"/>
              <w:bottom w:val="single" w:sz="4" w:space="0" w:color="auto"/>
              <w:right w:val="single" w:sz="4" w:space="0" w:color="auto"/>
            </w:tcBorders>
            <w:noWrap/>
            <w:vAlign w:val="bottom"/>
            <w:hideMark/>
          </w:tcPr>
          <w:p w14:paraId="00C88564" w14:textId="77777777" w:rsidR="006F1838" w:rsidRPr="006F1838" w:rsidRDefault="006F1838" w:rsidP="006F1838">
            <w:pPr>
              <w:suppressAutoHyphens w:val="0"/>
              <w:rPr>
                <w:sz w:val="16"/>
                <w:szCs w:val="16"/>
                <w:lang w:eastAsia="en-US"/>
              </w:rPr>
            </w:pPr>
            <w:r w:rsidRPr="006F1838">
              <w:rPr>
                <w:sz w:val="16"/>
                <w:szCs w:val="16"/>
                <w:lang w:eastAsia="en-US"/>
              </w:rPr>
              <w:t> </w:t>
            </w:r>
          </w:p>
        </w:tc>
        <w:tc>
          <w:tcPr>
            <w:tcW w:w="696" w:type="dxa"/>
            <w:tcBorders>
              <w:top w:val="nil"/>
              <w:left w:val="nil"/>
              <w:bottom w:val="single" w:sz="4" w:space="0" w:color="auto"/>
              <w:right w:val="single" w:sz="4" w:space="0" w:color="auto"/>
            </w:tcBorders>
            <w:noWrap/>
            <w:vAlign w:val="bottom"/>
            <w:hideMark/>
          </w:tcPr>
          <w:p w14:paraId="27B20813" w14:textId="77777777" w:rsidR="006F1838" w:rsidRPr="006F1838" w:rsidRDefault="006F1838" w:rsidP="006F1838">
            <w:pPr>
              <w:suppressAutoHyphens w:val="0"/>
              <w:rPr>
                <w:sz w:val="16"/>
                <w:szCs w:val="16"/>
                <w:lang w:eastAsia="en-US"/>
              </w:rPr>
            </w:pPr>
            <w:r w:rsidRPr="006F1838">
              <w:rPr>
                <w:sz w:val="16"/>
                <w:szCs w:val="16"/>
                <w:lang w:eastAsia="en-US"/>
              </w:rPr>
              <w:t> </w:t>
            </w:r>
          </w:p>
        </w:tc>
        <w:tc>
          <w:tcPr>
            <w:tcW w:w="815" w:type="dxa"/>
            <w:tcBorders>
              <w:top w:val="nil"/>
              <w:left w:val="nil"/>
              <w:bottom w:val="single" w:sz="4" w:space="0" w:color="auto"/>
              <w:right w:val="single" w:sz="4" w:space="0" w:color="auto"/>
            </w:tcBorders>
            <w:noWrap/>
            <w:vAlign w:val="bottom"/>
            <w:hideMark/>
          </w:tcPr>
          <w:p w14:paraId="73EC83F6" w14:textId="77777777" w:rsidR="006F1838" w:rsidRPr="006F1838" w:rsidRDefault="006F1838" w:rsidP="006F1838">
            <w:pPr>
              <w:suppressAutoHyphens w:val="0"/>
              <w:rPr>
                <w:sz w:val="16"/>
                <w:szCs w:val="16"/>
                <w:lang w:eastAsia="en-US"/>
              </w:rPr>
            </w:pPr>
            <w:r w:rsidRPr="006F1838">
              <w:rPr>
                <w:sz w:val="16"/>
                <w:szCs w:val="16"/>
                <w:lang w:eastAsia="en-US"/>
              </w:rPr>
              <w:t> </w:t>
            </w:r>
          </w:p>
        </w:tc>
        <w:tc>
          <w:tcPr>
            <w:tcW w:w="719" w:type="dxa"/>
            <w:tcBorders>
              <w:top w:val="nil"/>
              <w:left w:val="nil"/>
              <w:bottom w:val="single" w:sz="4" w:space="0" w:color="auto"/>
              <w:right w:val="single" w:sz="4" w:space="0" w:color="auto"/>
            </w:tcBorders>
            <w:noWrap/>
            <w:vAlign w:val="bottom"/>
            <w:hideMark/>
          </w:tcPr>
          <w:p w14:paraId="538F6F83" w14:textId="77777777" w:rsidR="006F1838" w:rsidRPr="006F1838" w:rsidRDefault="006F1838" w:rsidP="006F1838">
            <w:pPr>
              <w:suppressAutoHyphens w:val="0"/>
              <w:rPr>
                <w:sz w:val="16"/>
                <w:szCs w:val="16"/>
                <w:lang w:eastAsia="en-US"/>
              </w:rPr>
            </w:pPr>
            <w:r w:rsidRPr="006F1838">
              <w:rPr>
                <w:sz w:val="16"/>
                <w:szCs w:val="16"/>
                <w:lang w:eastAsia="en-US"/>
              </w:rPr>
              <w:t> </w:t>
            </w:r>
          </w:p>
        </w:tc>
        <w:tc>
          <w:tcPr>
            <w:tcW w:w="697" w:type="dxa"/>
            <w:tcBorders>
              <w:top w:val="nil"/>
              <w:left w:val="nil"/>
              <w:bottom w:val="single" w:sz="4" w:space="0" w:color="auto"/>
              <w:right w:val="single" w:sz="4" w:space="0" w:color="auto"/>
            </w:tcBorders>
            <w:noWrap/>
            <w:vAlign w:val="bottom"/>
            <w:hideMark/>
          </w:tcPr>
          <w:p w14:paraId="40B5CF7A" w14:textId="77777777" w:rsidR="006F1838" w:rsidRPr="006F1838" w:rsidRDefault="006F1838" w:rsidP="006F1838">
            <w:pPr>
              <w:suppressAutoHyphens w:val="0"/>
              <w:jc w:val="right"/>
              <w:rPr>
                <w:sz w:val="16"/>
                <w:szCs w:val="16"/>
                <w:lang w:eastAsia="en-US"/>
              </w:rPr>
            </w:pPr>
            <w:r w:rsidRPr="006F1838">
              <w:rPr>
                <w:sz w:val="16"/>
                <w:szCs w:val="16"/>
                <w:lang w:eastAsia="en-US"/>
              </w:rPr>
              <w:t>0</w:t>
            </w:r>
          </w:p>
        </w:tc>
        <w:tc>
          <w:tcPr>
            <w:tcW w:w="953" w:type="dxa"/>
            <w:tcBorders>
              <w:top w:val="nil"/>
              <w:left w:val="nil"/>
              <w:bottom w:val="single" w:sz="4" w:space="0" w:color="auto"/>
              <w:right w:val="single" w:sz="4" w:space="0" w:color="auto"/>
            </w:tcBorders>
            <w:noWrap/>
            <w:vAlign w:val="bottom"/>
            <w:hideMark/>
          </w:tcPr>
          <w:p w14:paraId="19E561D3" w14:textId="77777777" w:rsidR="006F1838" w:rsidRPr="006F1838" w:rsidRDefault="006F1838" w:rsidP="006F1838">
            <w:pPr>
              <w:suppressAutoHyphens w:val="0"/>
              <w:jc w:val="right"/>
              <w:rPr>
                <w:sz w:val="16"/>
                <w:szCs w:val="16"/>
                <w:lang w:eastAsia="en-US"/>
              </w:rPr>
            </w:pPr>
            <w:r w:rsidRPr="006F1838">
              <w:rPr>
                <w:sz w:val="16"/>
                <w:szCs w:val="16"/>
                <w:lang w:eastAsia="en-US"/>
              </w:rPr>
              <w:t>0</w:t>
            </w:r>
          </w:p>
        </w:tc>
        <w:tc>
          <w:tcPr>
            <w:tcW w:w="697" w:type="dxa"/>
            <w:tcBorders>
              <w:top w:val="nil"/>
              <w:left w:val="nil"/>
              <w:bottom w:val="single" w:sz="4" w:space="0" w:color="auto"/>
              <w:right w:val="double" w:sz="6" w:space="0" w:color="auto"/>
            </w:tcBorders>
            <w:noWrap/>
            <w:vAlign w:val="bottom"/>
            <w:hideMark/>
          </w:tcPr>
          <w:p w14:paraId="0FE6A1B7" w14:textId="77777777" w:rsidR="006F1838" w:rsidRPr="006F1838" w:rsidRDefault="006F1838" w:rsidP="006F1838">
            <w:pPr>
              <w:suppressAutoHyphens w:val="0"/>
              <w:jc w:val="right"/>
              <w:rPr>
                <w:sz w:val="16"/>
                <w:szCs w:val="16"/>
                <w:lang w:eastAsia="en-US"/>
              </w:rPr>
            </w:pPr>
            <w:r w:rsidRPr="006F1838">
              <w:rPr>
                <w:sz w:val="16"/>
                <w:szCs w:val="16"/>
                <w:lang w:eastAsia="en-US"/>
              </w:rPr>
              <w:t>0</w:t>
            </w:r>
          </w:p>
        </w:tc>
      </w:tr>
      <w:tr w:rsidR="006F1838" w:rsidRPr="006F1838" w14:paraId="1A6CB594" w14:textId="77777777" w:rsidTr="006F1838">
        <w:trPr>
          <w:trHeight w:val="259"/>
          <w:jc w:val="center"/>
        </w:trPr>
        <w:tc>
          <w:tcPr>
            <w:tcW w:w="960" w:type="dxa"/>
            <w:tcBorders>
              <w:top w:val="nil"/>
              <w:left w:val="double" w:sz="6" w:space="0" w:color="auto"/>
              <w:bottom w:val="double" w:sz="6" w:space="0" w:color="auto"/>
              <w:right w:val="single" w:sz="4" w:space="0" w:color="auto"/>
            </w:tcBorders>
            <w:vAlign w:val="center"/>
            <w:hideMark/>
          </w:tcPr>
          <w:p w14:paraId="4C5BDFAB" w14:textId="77777777" w:rsidR="006F1838" w:rsidRPr="006F1838" w:rsidRDefault="006F1838" w:rsidP="006F1838">
            <w:pPr>
              <w:suppressAutoHyphens w:val="0"/>
              <w:rPr>
                <w:b/>
                <w:bCs/>
                <w:sz w:val="16"/>
                <w:szCs w:val="16"/>
                <w:lang w:eastAsia="en-US"/>
              </w:rPr>
            </w:pPr>
            <w:r w:rsidRPr="006F1838">
              <w:rPr>
                <w:b/>
                <w:bCs/>
                <w:sz w:val="16"/>
                <w:szCs w:val="16"/>
                <w:lang w:eastAsia="en-US"/>
              </w:rPr>
              <w:t>Изданачке</w:t>
            </w:r>
          </w:p>
        </w:tc>
        <w:tc>
          <w:tcPr>
            <w:tcW w:w="818" w:type="dxa"/>
            <w:tcBorders>
              <w:top w:val="nil"/>
              <w:left w:val="nil"/>
              <w:bottom w:val="double" w:sz="6" w:space="0" w:color="auto"/>
              <w:right w:val="single" w:sz="4" w:space="0" w:color="auto"/>
            </w:tcBorders>
            <w:noWrap/>
            <w:vAlign w:val="bottom"/>
            <w:hideMark/>
          </w:tcPr>
          <w:p w14:paraId="7BA08187"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0</w:t>
            </w:r>
          </w:p>
        </w:tc>
        <w:tc>
          <w:tcPr>
            <w:tcW w:w="696" w:type="dxa"/>
            <w:tcBorders>
              <w:top w:val="nil"/>
              <w:left w:val="nil"/>
              <w:bottom w:val="double" w:sz="6" w:space="0" w:color="auto"/>
              <w:right w:val="single" w:sz="4" w:space="0" w:color="auto"/>
            </w:tcBorders>
            <w:noWrap/>
            <w:vAlign w:val="bottom"/>
            <w:hideMark/>
          </w:tcPr>
          <w:p w14:paraId="57961326"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0</w:t>
            </w:r>
          </w:p>
        </w:tc>
        <w:tc>
          <w:tcPr>
            <w:tcW w:w="877" w:type="dxa"/>
            <w:tcBorders>
              <w:top w:val="nil"/>
              <w:left w:val="nil"/>
              <w:bottom w:val="double" w:sz="6" w:space="0" w:color="auto"/>
              <w:right w:val="single" w:sz="4" w:space="0" w:color="auto"/>
            </w:tcBorders>
            <w:noWrap/>
            <w:vAlign w:val="bottom"/>
            <w:hideMark/>
          </w:tcPr>
          <w:p w14:paraId="3369836E"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0</w:t>
            </w:r>
          </w:p>
        </w:tc>
        <w:tc>
          <w:tcPr>
            <w:tcW w:w="992" w:type="dxa"/>
            <w:tcBorders>
              <w:top w:val="nil"/>
              <w:left w:val="nil"/>
              <w:bottom w:val="double" w:sz="6" w:space="0" w:color="auto"/>
              <w:right w:val="single" w:sz="4" w:space="0" w:color="auto"/>
            </w:tcBorders>
            <w:noWrap/>
            <w:vAlign w:val="bottom"/>
            <w:hideMark/>
          </w:tcPr>
          <w:p w14:paraId="71E3D8A4"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0</w:t>
            </w:r>
          </w:p>
        </w:tc>
        <w:tc>
          <w:tcPr>
            <w:tcW w:w="696" w:type="dxa"/>
            <w:tcBorders>
              <w:top w:val="nil"/>
              <w:left w:val="nil"/>
              <w:bottom w:val="double" w:sz="6" w:space="0" w:color="auto"/>
              <w:right w:val="single" w:sz="4" w:space="0" w:color="auto"/>
            </w:tcBorders>
            <w:noWrap/>
            <w:vAlign w:val="bottom"/>
            <w:hideMark/>
          </w:tcPr>
          <w:p w14:paraId="4CFB08EF"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0</w:t>
            </w:r>
          </w:p>
        </w:tc>
        <w:tc>
          <w:tcPr>
            <w:tcW w:w="815" w:type="dxa"/>
            <w:tcBorders>
              <w:top w:val="nil"/>
              <w:left w:val="nil"/>
              <w:bottom w:val="double" w:sz="6" w:space="0" w:color="auto"/>
              <w:right w:val="single" w:sz="4" w:space="0" w:color="auto"/>
            </w:tcBorders>
            <w:noWrap/>
            <w:vAlign w:val="bottom"/>
            <w:hideMark/>
          </w:tcPr>
          <w:p w14:paraId="55928E51"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0</w:t>
            </w:r>
          </w:p>
        </w:tc>
        <w:tc>
          <w:tcPr>
            <w:tcW w:w="719" w:type="dxa"/>
            <w:tcBorders>
              <w:top w:val="nil"/>
              <w:left w:val="nil"/>
              <w:bottom w:val="double" w:sz="6" w:space="0" w:color="auto"/>
              <w:right w:val="single" w:sz="4" w:space="0" w:color="auto"/>
            </w:tcBorders>
            <w:noWrap/>
            <w:vAlign w:val="bottom"/>
            <w:hideMark/>
          </w:tcPr>
          <w:p w14:paraId="726A9CEE"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0</w:t>
            </w:r>
          </w:p>
        </w:tc>
        <w:tc>
          <w:tcPr>
            <w:tcW w:w="697" w:type="dxa"/>
            <w:tcBorders>
              <w:top w:val="nil"/>
              <w:left w:val="nil"/>
              <w:bottom w:val="double" w:sz="6" w:space="0" w:color="auto"/>
              <w:right w:val="single" w:sz="4" w:space="0" w:color="auto"/>
            </w:tcBorders>
            <w:noWrap/>
            <w:vAlign w:val="bottom"/>
            <w:hideMark/>
          </w:tcPr>
          <w:p w14:paraId="7F1338B0"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0</w:t>
            </w:r>
          </w:p>
        </w:tc>
        <w:tc>
          <w:tcPr>
            <w:tcW w:w="953" w:type="dxa"/>
            <w:tcBorders>
              <w:top w:val="nil"/>
              <w:left w:val="nil"/>
              <w:bottom w:val="double" w:sz="6" w:space="0" w:color="auto"/>
              <w:right w:val="single" w:sz="4" w:space="0" w:color="auto"/>
            </w:tcBorders>
            <w:noWrap/>
            <w:vAlign w:val="bottom"/>
            <w:hideMark/>
          </w:tcPr>
          <w:p w14:paraId="1F72BD3D"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0</w:t>
            </w:r>
          </w:p>
        </w:tc>
        <w:tc>
          <w:tcPr>
            <w:tcW w:w="697" w:type="dxa"/>
            <w:tcBorders>
              <w:top w:val="nil"/>
              <w:left w:val="nil"/>
              <w:bottom w:val="double" w:sz="6" w:space="0" w:color="auto"/>
              <w:right w:val="double" w:sz="6" w:space="0" w:color="auto"/>
            </w:tcBorders>
            <w:noWrap/>
            <w:vAlign w:val="bottom"/>
            <w:hideMark/>
          </w:tcPr>
          <w:p w14:paraId="0FD28609"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0</w:t>
            </w:r>
          </w:p>
        </w:tc>
      </w:tr>
      <w:tr w:rsidR="006F1838" w:rsidRPr="006F1838" w14:paraId="3198A562" w14:textId="77777777" w:rsidTr="006F1838">
        <w:trPr>
          <w:trHeight w:val="259"/>
          <w:jc w:val="center"/>
        </w:trPr>
        <w:tc>
          <w:tcPr>
            <w:tcW w:w="8920" w:type="dxa"/>
            <w:gridSpan w:val="11"/>
            <w:tcBorders>
              <w:top w:val="double" w:sz="6" w:space="0" w:color="auto"/>
              <w:left w:val="double" w:sz="6" w:space="0" w:color="auto"/>
              <w:bottom w:val="single" w:sz="4" w:space="0" w:color="auto"/>
              <w:right w:val="double" w:sz="6" w:space="0" w:color="000000"/>
            </w:tcBorders>
            <w:vAlign w:val="center"/>
            <w:hideMark/>
          </w:tcPr>
          <w:p w14:paraId="577EABFB" w14:textId="77777777" w:rsidR="006F1838" w:rsidRPr="006F1838" w:rsidRDefault="006F1838" w:rsidP="006F1838">
            <w:pPr>
              <w:suppressAutoHyphens w:val="0"/>
              <w:jc w:val="center"/>
              <w:rPr>
                <w:b/>
                <w:bCs/>
                <w:sz w:val="16"/>
                <w:szCs w:val="16"/>
                <w:lang w:eastAsia="en-US"/>
              </w:rPr>
            </w:pPr>
            <w:r w:rsidRPr="006F1838">
              <w:rPr>
                <w:b/>
                <w:bCs/>
                <w:sz w:val="16"/>
                <w:szCs w:val="16"/>
                <w:lang w:eastAsia="en-US"/>
              </w:rPr>
              <w:t>Вештачки подигнуте сасојине</w:t>
            </w:r>
          </w:p>
        </w:tc>
      </w:tr>
      <w:tr w:rsidR="006F1838" w:rsidRPr="006F1838" w14:paraId="14D1BF7F" w14:textId="77777777" w:rsidTr="006F1838">
        <w:trPr>
          <w:trHeight w:val="259"/>
          <w:jc w:val="center"/>
        </w:trPr>
        <w:tc>
          <w:tcPr>
            <w:tcW w:w="960" w:type="dxa"/>
            <w:tcBorders>
              <w:top w:val="nil"/>
              <w:left w:val="double" w:sz="6" w:space="0" w:color="auto"/>
              <w:bottom w:val="single" w:sz="4" w:space="0" w:color="auto"/>
              <w:right w:val="single" w:sz="4" w:space="0" w:color="auto"/>
            </w:tcBorders>
            <w:vAlign w:val="center"/>
            <w:hideMark/>
          </w:tcPr>
          <w:p w14:paraId="480D7B57" w14:textId="77777777" w:rsidR="006F1838" w:rsidRPr="006F1838" w:rsidRDefault="006F1838" w:rsidP="006F1838">
            <w:pPr>
              <w:suppressAutoHyphens w:val="0"/>
              <w:ind w:firstLineChars="100" w:firstLine="160"/>
              <w:rPr>
                <w:sz w:val="16"/>
                <w:szCs w:val="16"/>
                <w:lang w:eastAsia="en-US"/>
              </w:rPr>
            </w:pPr>
            <w:r w:rsidRPr="006F1838">
              <w:rPr>
                <w:sz w:val="16"/>
                <w:szCs w:val="16"/>
                <w:lang w:eastAsia="en-US"/>
              </w:rPr>
              <w:t>смрча</w:t>
            </w:r>
          </w:p>
        </w:tc>
        <w:tc>
          <w:tcPr>
            <w:tcW w:w="818" w:type="dxa"/>
            <w:tcBorders>
              <w:top w:val="nil"/>
              <w:left w:val="nil"/>
              <w:bottom w:val="single" w:sz="4" w:space="0" w:color="auto"/>
              <w:right w:val="single" w:sz="4" w:space="0" w:color="auto"/>
            </w:tcBorders>
            <w:noWrap/>
            <w:vAlign w:val="bottom"/>
            <w:hideMark/>
          </w:tcPr>
          <w:p w14:paraId="4841912C" w14:textId="77777777" w:rsidR="006F1838" w:rsidRPr="006F1838" w:rsidRDefault="006F1838" w:rsidP="006F1838">
            <w:pPr>
              <w:suppressAutoHyphens w:val="0"/>
              <w:jc w:val="right"/>
              <w:rPr>
                <w:sz w:val="16"/>
                <w:szCs w:val="16"/>
                <w:lang w:eastAsia="en-US"/>
              </w:rPr>
            </w:pPr>
            <w:r w:rsidRPr="006F1838">
              <w:rPr>
                <w:sz w:val="16"/>
                <w:szCs w:val="16"/>
                <w:lang w:eastAsia="en-US"/>
              </w:rPr>
              <w:t>7.743</w:t>
            </w:r>
          </w:p>
        </w:tc>
        <w:tc>
          <w:tcPr>
            <w:tcW w:w="696" w:type="dxa"/>
            <w:tcBorders>
              <w:top w:val="nil"/>
              <w:left w:val="nil"/>
              <w:bottom w:val="single" w:sz="4" w:space="0" w:color="auto"/>
              <w:right w:val="single" w:sz="4" w:space="0" w:color="auto"/>
            </w:tcBorders>
            <w:noWrap/>
            <w:vAlign w:val="bottom"/>
            <w:hideMark/>
          </w:tcPr>
          <w:p w14:paraId="166B134A" w14:textId="77777777" w:rsidR="006F1838" w:rsidRPr="006F1838" w:rsidRDefault="006F1838" w:rsidP="006F1838">
            <w:pPr>
              <w:suppressAutoHyphens w:val="0"/>
              <w:jc w:val="right"/>
              <w:rPr>
                <w:sz w:val="16"/>
                <w:szCs w:val="16"/>
                <w:lang w:eastAsia="en-US"/>
              </w:rPr>
            </w:pPr>
            <w:r w:rsidRPr="006F1838">
              <w:rPr>
                <w:sz w:val="16"/>
                <w:szCs w:val="16"/>
                <w:lang w:eastAsia="en-US"/>
              </w:rPr>
              <w:t>929</w:t>
            </w:r>
          </w:p>
        </w:tc>
        <w:tc>
          <w:tcPr>
            <w:tcW w:w="877" w:type="dxa"/>
            <w:tcBorders>
              <w:top w:val="nil"/>
              <w:left w:val="nil"/>
              <w:bottom w:val="single" w:sz="4" w:space="0" w:color="auto"/>
              <w:right w:val="single" w:sz="4" w:space="0" w:color="auto"/>
            </w:tcBorders>
            <w:noWrap/>
            <w:vAlign w:val="bottom"/>
            <w:hideMark/>
          </w:tcPr>
          <w:p w14:paraId="24CFAA3E" w14:textId="77777777" w:rsidR="006F1838" w:rsidRPr="006F1838" w:rsidRDefault="006F1838" w:rsidP="006F1838">
            <w:pPr>
              <w:suppressAutoHyphens w:val="0"/>
              <w:jc w:val="right"/>
              <w:rPr>
                <w:sz w:val="16"/>
                <w:szCs w:val="16"/>
                <w:lang w:eastAsia="en-US"/>
              </w:rPr>
            </w:pPr>
            <w:r w:rsidRPr="006F1838">
              <w:rPr>
                <w:sz w:val="16"/>
                <w:szCs w:val="16"/>
                <w:lang w:eastAsia="en-US"/>
              </w:rPr>
              <w:t>6.813</w:t>
            </w:r>
          </w:p>
        </w:tc>
        <w:tc>
          <w:tcPr>
            <w:tcW w:w="992" w:type="dxa"/>
            <w:tcBorders>
              <w:top w:val="nil"/>
              <w:left w:val="nil"/>
              <w:bottom w:val="single" w:sz="4" w:space="0" w:color="auto"/>
              <w:right w:val="single" w:sz="4" w:space="0" w:color="auto"/>
            </w:tcBorders>
            <w:noWrap/>
            <w:vAlign w:val="bottom"/>
            <w:hideMark/>
          </w:tcPr>
          <w:p w14:paraId="4DC2D461" w14:textId="77777777" w:rsidR="006F1838" w:rsidRPr="006F1838" w:rsidRDefault="006F1838" w:rsidP="006F1838">
            <w:pPr>
              <w:suppressAutoHyphens w:val="0"/>
              <w:jc w:val="right"/>
              <w:rPr>
                <w:sz w:val="16"/>
                <w:szCs w:val="16"/>
                <w:lang w:eastAsia="en-US"/>
              </w:rPr>
            </w:pPr>
            <w:r w:rsidRPr="006F1838">
              <w:rPr>
                <w:sz w:val="16"/>
                <w:szCs w:val="16"/>
                <w:lang w:eastAsia="en-US"/>
              </w:rPr>
              <w:t>886</w:t>
            </w:r>
          </w:p>
        </w:tc>
        <w:tc>
          <w:tcPr>
            <w:tcW w:w="696" w:type="dxa"/>
            <w:tcBorders>
              <w:top w:val="nil"/>
              <w:left w:val="nil"/>
              <w:bottom w:val="single" w:sz="4" w:space="0" w:color="auto"/>
              <w:right w:val="single" w:sz="4" w:space="0" w:color="auto"/>
            </w:tcBorders>
            <w:noWrap/>
            <w:vAlign w:val="bottom"/>
            <w:hideMark/>
          </w:tcPr>
          <w:p w14:paraId="465A6E7F" w14:textId="77777777" w:rsidR="006F1838" w:rsidRPr="006F1838" w:rsidRDefault="006F1838" w:rsidP="006F1838">
            <w:pPr>
              <w:suppressAutoHyphens w:val="0"/>
              <w:rPr>
                <w:sz w:val="16"/>
                <w:szCs w:val="16"/>
                <w:lang w:eastAsia="en-US"/>
              </w:rPr>
            </w:pPr>
            <w:r w:rsidRPr="006F1838">
              <w:rPr>
                <w:sz w:val="16"/>
                <w:szCs w:val="16"/>
                <w:lang w:eastAsia="en-US"/>
              </w:rPr>
              <w:t> </w:t>
            </w:r>
          </w:p>
        </w:tc>
        <w:tc>
          <w:tcPr>
            <w:tcW w:w="815" w:type="dxa"/>
            <w:tcBorders>
              <w:top w:val="nil"/>
              <w:left w:val="nil"/>
              <w:bottom w:val="single" w:sz="4" w:space="0" w:color="auto"/>
              <w:right w:val="single" w:sz="4" w:space="0" w:color="auto"/>
            </w:tcBorders>
            <w:noWrap/>
            <w:vAlign w:val="bottom"/>
            <w:hideMark/>
          </w:tcPr>
          <w:p w14:paraId="164DCF23" w14:textId="77777777" w:rsidR="006F1838" w:rsidRPr="006F1838" w:rsidRDefault="006F1838" w:rsidP="006F1838">
            <w:pPr>
              <w:suppressAutoHyphens w:val="0"/>
              <w:jc w:val="right"/>
              <w:rPr>
                <w:sz w:val="16"/>
                <w:szCs w:val="16"/>
                <w:lang w:eastAsia="en-US"/>
              </w:rPr>
            </w:pPr>
            <w:r w:rsidRPr="006F1838">
              <w:rPr>
                <w:sz w:val="16"/>
                <w:szCs w:val="16"/>
                <w:lang w:eastAsia="en-US"/>
              </w:rPr>
              <w:t>89</w:t>
            </w:r>
          </w:p>
        </w:tc>
        <w:tc>
          <w:tcPr>
            <w:tcW w:w="719" w:type="dxa"/>
            <w:tcBorders>
              <w:top w:val="nil"/>
              <w:left w:val="nil"/>
              <w:bottom w:val="single" w:sz="4" w:space="0" w:color="auto"/>
              <w:right w:val="single" w:sz="4" w:space="0" w:color="auto"/>
            </w:tcBorders>
            <w:noWrap/>
            <w:vAlign w:val="bottom"/>
            <w:hideMark/>
          </w:tcPr>
          <w:p w14:paraId="421032C1" w14:textId="77777777" w:rsidR="006F1838" w:rsidRPr="006F1838" w:rsidRDefault="006F1838" w:rsidP="006F1838">
            <w:pPr>
              <w:suppressAutoHyphens w:val="0"/>
              <w:jc w:val="right"/>
              <w:rPr>
                <w:sz w:val="16"/>
                <w:szCs w:val="16"/>
                <w:lang w:eastAsia="en-US"/>
              </w:rPr>
            </w:pPr>
            <w:r w:rsidRPr="006F1838">
              <w:rPr>
                <w:sz w:val="16"/>
                <w:szCs w:val="16"/>
                <w:lang w:eastAsia="en-US"/>
              </w:rPr>
              <w:t>797</w:t>
            </w:r>
          </w:p>
        </w:tc>
        <w:tc>
          <w:tcPr>
            <w:tcW w:w="697" w:type="dxa"/>
            <w:tcBorders>
              <w:top w:val="nil"/>
              <w:left w:val="nil"/>
              <w:bottom w:val="single" w:sz="4" w:space="0" w:color="auto"/>
              <w:right w:val="single" w:sz="4" w:space="0" w:color="auto"/>
            </w:tcBorders>
            <w:noWrap/>
            <w:vAlign w:val="bottom"/>
            <w:hideMark/>
          </w:tcPr>
          <w:p w14:paraId="0277E312" w14:textId="77777777" w:rsidR="006F1838" w:rsidRPr="006F1838" w:rsidRDefault="006F1838" w:rsidP="006F1838">
            <w:pPr>
              <w:suppressAutoHyphens w:val="0"/>
              <w:jc w:val="right"/>
              <w:rPr>
                <w:sz w:val="16"/>
                <w:szCs w:val="16"/>
                <w:lang w:eastAsia="en-US"/>
              </w:rPr>
            </w:pPr>
            <w:r w:rsidRPr="006F1838">
              <w:rPr>
                <w:sz w:val="16"/>
                <w:szCs w:val="16"/>
                <w:lang w:eastAsia="en-US"/>
              </w:rPr>
              <w:t>5.928</w:t>
            </w:r>
          </w:p>
        </w:tc>
        <w:tc>
          <w:tcPr>
            <w:tcW w:w="953" w:type="dxa"/>
            <w:tcBorders>
              <w:top w:val="nil"/>
              <w:left w:val="nil"/>
              <w:bottom w:val="single" w:sz="4" w:space="0" w:color="auto"/>
              <w:right w:val="single" w:sz="4" w:space="0" w:color="auto"/>
            </w:tcBorders>
            <w:noWrap/>
            <w:vAlign w:val="bottom"/>
            <w:hideMark/>
          </w:tcPr>
          <w:p w14:paraId="4C4ECB8E" w14:textId="77777777" w:rsidR="006F1838" w:rsidRPr="006F1838" w:rsidRDefault="006F1838" w:rsidP="006F1838">
            <w:pPr>
              <w:suppressAutoHyphens w:val="0"/>
              <w:jc w:val="right"/>
              <w:rPr>
                <w:sz w:val="16"/>
                <w:szCs w:val="16"/>
                <w:lang w:eastAsia="en-US"/>
              </w:rPr>
            </w:pPr>
            <w:r w:rsidRPr="006F1838">
              <w:rPr>
                <w:sz w:val="16"/>
                <w:szCs w:val="16"/>
                <w:lang w:eastAsia="en-US"/>
              </w:rPr>
              <w:t>5.928</w:t>
            </w:r>
          </w:p>
        </w:tc>
        <w:tc>
          <w:tcPr>
            <w:tcW w:w="697" w:type="dxa"/>
            <w:tcBorders>
              <w:top w:val="nil"/>
              <w:left w:val="nil"/>
              <w:bottom w:val="single" w:sz="4" w:space="0" w:color="auto"/>
              <w:right w:val="double" w:sz="6" w:space="0" w:color="auto"/>
            </w:tcBorders>
            <w:noWrap/>
            <w:vAlign w:val="bottom"/>
            <w:hideMark/>
          </w:tcPr>
          <w:p w14:paraId="05E3F244" w14:textId="77777777" w:rsidR="006F1838" w:rsidRPr="006F1838" w:rsidRDefault="006F1838" w:rsidP="006F1838">
            <w:pPr>
              <w:suppressAutoHyphens w:val="0"/>
              <w:rPr>
                <w:sz w:val="16"/>
                <w:szCs w:val="16"/>
                <w:lang w:eastAsia="en-US"/>
              </w:rPr>
            </w:pPr>
            <w:r w:rsidRPr="006F1838">
              <w:rPr>
                <w:sz w:val="16"/>
                <w:szCs w:val="16"/>
                <w:lang w:eastAsia="en-US"/>
              </w:rPr>
              <w:t> </w:t>
            </w:r>
          </w:p>
        </w:tc>
      </w:tr>
      <w:tr w:rsidR="006F1838" w:rsidRPr="006F1838" w14:paraId="0B1A0430" w14:textId="77777777" w:rsidTr="006F1838">
        <w:trPr>
          <w:trHeight w:val="259"/>
          <w:jc w:val="center"/>
        </w:trPr>
        <w:tc>
          <w:tcPr>
            <w:tcW w:w="960" w:type="dxa"/>
            <w:tcBorders>
              <w:top w:val="nil"/>
              <w:left w:val="double" w:sz="6" w:space="0" w:color="auto"/>
              <w:bottom w:val="single" w:sz="4" w:space="0" w:color="auto"/>
              <w:right w:val="single" w:sz="4" w:space="0" w:color="auto"/>
            </w:tcBorders>
            <w:vAlign w:val="center"/>
            <w:hideMark/>
          </w:tcPr>
          <w:p w14:paraId="4DAC25BB" w14:textId="77777777" w:rsidR="006F1838" w:rsidRPr="006F1838" w:rsidRDefault="006F1838" w:rsidP="006F1838">
            <w:pPr>
              <w:suppressAutoHyphens w:val="0"/>
              <w:ind w:firstLineChars="100" w:firstLine="160"/>
              <w:rPr>
                <w:sz w:val="16"/>
                <w:szCs w:val="16"/>
                <w:lang w:eastAsia="en-US"/>
              </w:rPr>
            </w:pPr>
            <w:r w:rsidRPr="006F1838">
              <w:rPr>
                <w:sz w:val="16"/>
                <w:szCs w:val="16"/>
                <w:lang w:eastAsia="en-US"/>
              </w:rPr>
              <w:t>борови</w:t>
            </w:r>
          </w:p>
        </w:tc>
        <w:tc>
          <w:tcPr>
            <w:tcW w:w="818" w:type="dxa"/>
            <w:tcBorders>
              <w:top w:val="nil"/>
              <w:left w:val="nil"/>
              <w:bottom w:val="single" w:sz="4" w:space="0" w:color="auto"/>
              <w:right w:val="single" w:sz="4" w:space="0" w:color="auto"/>
            </w:tcBorders>
            <w:noWrap/>
            <w:vAlign w:val="bottom"/>
            <w:hideMark/>
          </w:tcPr>
          <w:p w14:paraId="6030526B" w14:textId="77777777" w:rsidR="006F1838" w:rsidRPr="006F1838" w:rsidRDefault="006F1838" w:rsidP="006F1838">
            <w:pPr>
              <w:suppressAutoHyphens w:val="0"/>
              <w:jc w:val="right"/>
              <w:rPr>
                <w:sz w:val="16"/>
                <w:szCs w:val="16"/>
                <w:lang w:eastAsia="en-US"/>
              </w:rPr>
            </w:pPr>
            <w:r w:rsidRPr="006F1838">
              <w:rPr>
                <w:sz w:val="16"/>
                <w:szCs w:val="16"/>
                <w:lang w:eastAsia="en-US"/>
              </w:rPr>
              <w:t>351</w:t>
            </w:r>
          </w:p>
        </w:tc>
        <w:tc>
          <w:tcPr>
            <w:tcW w:w="696" w:type="dxa"/>
            <w:tcBorders>
              <w:top w:val="nil"/>
              <w:left w:val="nil"/>
              <w:bottom w:val="single" w:sz="4" w:space="0" w:color="auto"/>
              <w:right w:val="single" w:sz="4" w:space="0" w:color="auto"/>
            </w:tcBorders>
            <w:noWrap/>
            <w:vAlign w:val="bottom"/>
            <w:hideMark/>
          </w:tcPr>
          <w:p w14:paraId="38D6CAC2" w14:textId="77777777" w:rsidR="006F1838" w:rsidRPr="006F1838" w:rsidRDefault="006F1838" w:rsidP="006F1838">
            <w:pPr>
              <w:suppressAutoHyphens w:val="0"/>
              <w:jc w:val="right"/>
              <w:rPr>
                <w:sz w:val="16"/>
                <w:szCs w:val="16"/>
                <w:lang w:eastAsia="en-US"/>
              </w:rPr>
            </w:pPr>
            <w:r w:rsidRPr="006F1838">
              <w:rPr>
                <w:sz w:val="16"/>
                <w:szCs w:val="16"/>
                <w:lang w:eastAsia="en-US"/>
              </w:rPr>
              <w:t>53</w:t>
            </w:r>
          </w:p>
        </w:tc>
        <w:tc>
          <w:tcPr>
            <w:tcW w:w="877" w:type="dxa"/>
            <w:tcBorders>
              <w:top w:val="nil"/>
              <w:left w:val="nil"/>
              <w:bottom w:val="single" w:sz="4" w:space="0" w:color="auto"/>
              <w:right w:val="single" w:sz="4" w:space="0" w:color="auto"/>
            </w:tcBorders>
            <w:noWrap/>
            <w:vAlign w:val="bottom"/>
            <w:hideMark/>
          </w:tcPr>
          <w:p w14:paraId="232D3FEE" w14:textId="77777777" w:rsidR="006F1838" w:rsidRPr="006F1838" w:rsidRDefault="006F1838" w:rsidP="006F1838">
            <w:pPr>
              <w:suppressAutoHyphens w:val="0"/>
              <w:jc w:val="right"/>
              <w:rPr>
                <w:sz w:val="16"/>
                <w:szCs w:val="16"/>
                <w:lang w:eastAsia="en-US"/>
              </w:rPr>
            </w:pPr>
            <w:r w:rsidRPr="006F1838">
              <w:rPr>
                <w:sz w:val="16"/>
                <w:szCs w:val="16"/>
                <w:lang w:eastAsia="en-US"/>
              </w:rPr>
              <w:t>299</w:t>
            </w:r>
          </w:p>
        </w:tc>
        <w:tc>
          <w:tcPr>
            <w:tcW w:w="992" w:type="dxa"/>
            <w:tcBorders>
              <w:top w:val="nil"/>
              <w:left w:val="nil"/>
              <w:bottom w:val="single" w:sz="4" w:space="0" w:color="auto"/>
              <w:right w:val="single" w:sz="4" w:space="0" w:color="auto"/>
            </w:tcBorders>
            <w:noWrap/>
            <w:vAlign w:val="bottom"/>
            <w:hideMark/>
          </w:tcPr>
          <w:p w14:paraId="19FA63EE" w14:textId="77777777" w:rsidR="006F1838" w:rsidRPr="006F1838" w:rsidRDefault="006F1838" w:rsidP="006F1838">
            <w:pPr>
              <w:suppressAutoHyphens w:val="0"/>
              <w:jc w:val="right"/>
              <w:rPr>
                <w:sz w:val="16"/>
                <w:szCs w:val="16"/>
                <w:lang w:eastAsia="en-US"/>
              </w:rPr>
            </w:pPr>
            <w:r w:rsidRPr="006F1838">
              <w:rPr>
                <w:sz w:val="16"/>
                <w:szCs w:val="16"/>
                <w:lang w:eastAsia="en-US"/>
              </w:rPr>
              <w:t>60</w:t>
            </w:r>
          </w:p>
        </w:tc>
        <w:tc>
          <w:tcPr>
            <w:tcW w:w="696" w:type="dxa"/>
            <w:tcBorders>
              <w:top w:val="nil"/>
              <w:left w:val="nil"/>
              <w:bottom w:val="single" w:sz="4" w:space="0" w:color="auto"/>
              <w:right w:val="single" w:sz="4" w:space="0" w:color="auto"/>
            </w:tcBorders>
            <w:noWrap/>
            <w:vAlign w:val="bottom"/>
            <w:hideMark/>
          </w:tcPr>
          <w:p w14:paraId="35D86C77" w14:textId="77777777" w:rsidR="006F1838" w:rsidRPr="006F1838" w:rsidRDefault="006F1838" w:rsidP="006F1838">
            <w:pPr>
              <w:suppressAutoHyphens w:val="0"/>
              <w:rPr>
                <w:sz w:val="16"/>
                <w:szCs w:val="16"/>
                <w:lang w:eastAsia="en-US"/>
              </w:rPr>
            </w:pPr>
            <w:r w:rsidRPr="006F1838">
              <w:rPr>
                <w:sz w:val="16"/>
                <w:szCs w:val="16"/>
                <w:lang w:eastAsia="en-US"/>
              </w:rPr>
              <w:t> </w:t>
            </w:r>
          </w:p>
        </w:tc>
        <w:tc>
          <w:tcPr>
            <w:tcW w:w="815" w:type="dxa"/>
            <w:tcBorders>
              <w:top w:val="nil"/>
              <w:left w:val="nil"/>
              <w:bottom w:val="single" w:sz="4" w:space="0" w:color="auto"/>
              <w:right w:val="single" w:sz="4" w:space="0" w:color="auto"/>
            </w:tcBorders>
            <w:noWrap/>
            <w:vAlign w:val="bottom"/>
            <w:hideMark/>
          </w:tcPr>
          <w:p w14:paraId="4AC5E440" w14:textId="77777777" w:rsidR="006F1838" w:rsidRPr="006F1838" w:rsidRDefault="006F1838" w:rsidP="006F1838">
            <w:pPr>
              <w:suppressAutoHyphens w:val="0"/>
              <w:jc w:val="right"/>
              <w:rPr>
                <w:sz w:val="16"/>
                <w:szCs w:val="16"/>
                <w:lang w:eastAsia="en-US"/>
              </w:rPr>
            </w:pPr>
            <w:r w:rsidRPr="006F1838">
              <w:rPr>
                <w:sz w:val="16"/>
                <w:szCs w:val="16"/>
                <w:lang w:eastAsia="en-US"/>
              </w:rPr>
              <w:t>12</w:t>
            </w:r>
          </w:p>
        </w:tc>
        <w:tc>
          <w:tcPr>
            <w:tcW w:w="719" w:type="dxa"/>
            <w:tcBorders>
              <w:top w:val="nil"/>
              <w:left w:val="nil"/>
              <w:bottom w:val="single" w:sz="4" w:space="0" w:color="auto"/>
              <w:right w:val="single" w:sz="4" w:space="0" w:color="auto"/>
            </w:tcBorders>
            <w:noWrap/>
            <w:vAlign w:val="bottom"/>
            <w:hideMark/>
          </w:tcPr>
          <w:p w14:paraId="24D24EFB" w14:textId="77777777" w:rsidR="006F1838" w:rsidRPr="006F1838" w:rsidRDefault="006F1838" w:rsidP="006F1838">
            <w:pPr>
              <w:suppressAutoHyphens w:val="0"/>
              <w:jc w:val="right"/>
              <w:rPr>
                <w:sz w:val="16"/>
                <w:szCs w:val="16"/>
                <w:lang w:eastAsia="en-US"/>
              </w:rPr>
            </w:pPr>
            <w:r w:rsidRPr="006F1838">
              <w:rPr>
                <w:sz w:val="16"/>
                <w:szCs w:val="16"/>
                <w:lang w:eastAsia="en-US"/>
              </w:rPr>
              <w:t>48</w:t>
            </w:r>
          </w:p>
        </w:tc>
        <w:tc>
          <w:tcPr>
            <w:tcW w:w="697" w:type="dxa"/>
            <w:tcBorders>
              <w:top w:val="nil"/>
              <w:left w:val="nil"/>
              <w:bottom w:val="single" w:sz="4" w:space="0" w:color="auto"/>
              <w:right w:val="single" w:sz="4" w:space="0" w:color="auto"/>
            </w:tcBorders>
            <w:noWrap/>
            <w:vAlign w:val="bottom"/>
            <w:hideMark/>
          </w:tcPr>
          <w:p w14:paraId="332CC3F5" w14:textId="77777777" w:rsidR="006F1838" w:rsidRPr="006F1838" w:rsidRDefault="006F1838" w:rsidP="006F1838">
            <w:pPr>
              <w:suppressAutoHyphens w:val="0"/>
              <w:jc w:val="right"/>
              <w:rPr>
                <w:sz w:val="16"/>
                <w:szCs w:val="16"/>
                <w:lang w:eastAsia="en-US"/>
              </w:rPr>
            </w:pPr>
            <w:r w:rsidRPr="006F1838">
              <w:rPr>
                <w:sz w:val="16"/>
                <w:szCs w:val="16"/>
                <w:lang w:eastAsia="en-US"/>
              </w:rPr>
              <w:t>239</w:t>
            </w:r>
          </w:p>
        </w:tc>
        <w:tc>
          <w:tcPr>
            <w:tcW w:w="953" w:type="dxa"/>
            <w:tcBorders>
              <w:top w:val="nil"/>
              <w:left w:val="nil"/>
              <w:bottom w:val="single" w:sz="4" w:space="0" w:color="auto"/>
              <w:right w:val="single" w:sz="4" w:space="0" w:color="auto"/>
            </w:tcBorders>
            <w:noWrap/>
            <w:vAlign w:val="bottom"/>
            <w:hideMark/>
          </w:tcPr>
          <w:p w14:paraId="57666080" w14:textId="77777777" w:rsidR="006F1838" w:rsidRPr="006F1838" w:rsidRDefault="006F1838" w:rsidP="006F1838">
            <w:pPr>
              <w:suppressAutoHyphens w:val="0"/>
              <w:jc w:val="right"/>
              <w:rPr>
                <w:sz w:val="16"/>
                <w:szCs w:val="16"/>
                <w:lang w:eastAsia="en-US"/>
              </w:rPr>
            </w:pPr>
            <w:r w:rsidRPr="006F1838">
              <w:rPr>
                <w:sz w:val="16"/>
                <w:szCs w:val="16"/>
                <w:lang w:eastAsia="en-US"/>
              </w:rPr>
              <w:t>239</w:t>
            </w:r>
          </w:p>
        </w:tc>
        <w:tc>
          <w:tcPr>
            <w:tcW w:w="697" w:type="dxa"/>
            <w:tcBorders>
              <w:top w:val="nil"/>
              <w:left w:val="nil"/>
              <w:bottom w:val="single" w:sz="4" w:space="0" w:color="auto"/>
              <w:right w:val="double" w:sz="6" w:space="0" w:color="auto"/>
            </w:tcBorders>
            <w:noWrap/>
            <w:vAlign w:val="bottom"/>
            <w:hideMark/>
          </w:tcPr>
          <w:p w14:paraId="0D90E7D1" w14:textId="77777777" w:rsidR="006F1838" w:rsidRPr="006F1838" w:rsidRDefault="006F1838" w:rsidP="006F1838">
            <w:pPr>
              <w:suppressAutoHyphens w:val="0"/>
              <w:rPr>
                <w:sz w:val="16"/>
                <w:szCs w:val="16"/>
                <w:lang w:eastAsia="en-US"/>
              </w:rPr>
            </w:pPr>
            <w:r w:rsidRPr="006F1838">
              <w:rPr>
                <w:sz w:val="16"/>
                <w:szCs w:val="16"/>
                <w:lang w:eastAsia="en-US"/>
              </w:rPr>
              <w:t> </w:t>
            </w:r>
          </w:p>
        </w:tc>
      </w:tr>
      <w:tr w:rsidR="006F1838" w:rsidRPr="006F1838" w14:paraId="53DE18F0" w14:textId="77777777" w:rsidTr="006F1838">
        <w:trPr>
          <w:trHeight w:val="259"/>
          <w:jc w:val="center"/>
        </w:trPr>
        <w:tc>
          <w:tcPr>
            <w:tcW w:w="960" w:type="dxa"/>
            <w:tcBorders>
              <w:top w:val="nil"/>
              <w:left w:val="double" w:sz="6" w:space="0" w:color="auto"/>
              <w:bottom w:val="single" w:sz="4" w:space="0" w:color="auto"/>
              <w:right w:val="single" w:sz="4" w:space="0" w:color="auto"/>
            </w:tcBorders>
            <w:vAlign w:val="center"/>
            <w:hideMark/>
          </w:tcPr>
          <w:p w14:paraId="001F4EF4" w14:textId="77777777" w:rsidR="006F1838" w:rsidRPr="006F1838" w:rsidRDefault="006F1838" w:rsidP="006F1838">
            <w:pPr>
              <w:suppressAutoHyphens w:val="0"/>
              <w:ind w:firstLineChars="100" w:firstLine="160"/>
              <w:rPr>
                <w:sz w:val="16"/>
                <w:szCs w:val="16"/>
                <w:lang w:eastAsia="en-US"/>
              </w:rPr>
            </w:pPr>
            <w:r w:rsidRPr="006F1838">
              <w:rPr>
                <w:sz w:val="16"/>
                <w:szCs w:val="16"/>
                <w:lang w:eastAsia="en-US"/>
              </w:rPr>
              <w:t>отл</w:t>
            </w:r>
          </w:p>
        </w:tc>
        <w:tc>
          <w:tcPr>
            <w:tcW w:w="818" w:type="dxa"/>
            <w:tcBorders>
              <w:top w:val="nil"/>
              <w:left w:val="nil"/>
              <w:bottom w:val="single" w:sz="4" w:space="0" w:color="auto"/>
              <w:right w:val="single" w:sz="4" w:space="0" w:color="auto"/>
            </w:tcBorders>
            <w:noWrap/>
            <w:vAlign w:val="bottom"/>
            <w:hideMark/>
          </w:tcPr>
          <w:p w14:paraId="4C248BE1" w14:textId="77777777" w:rsidR="006F1838" w:rsidRPr="006F1838" w:rsidRDefault="006F1838" w:rsidP="006F1838">
            <w:pPr>
              <w:suppressAutoHyphens w:val="0"/>
              <w:rPr>
                <w:sz w:val="16"/>
                <w:szCs w:val="16"/>
                <w:lang w:eastAsia="en-US"/>
              </w:rPr>
            </w:pPr>
            <w:r w:rsidRPr="006F1838">
              <w:rPr>
                <w:sz w:val="16"/>
                <w:szCs w:val="16"/>
                <w:lang w:eastAsia="en-US"/>
              </w:rPr>
              <w:t> </w:t>
            </w:r>
          </w:p>
        </w:tc>
        <w:tc>
          <w:tcPr>
            <w:tcW w:w="696" w:type="dxa"/>
            <w:tcBorders>
              <w:top w:val="nil"/>
              <w:left w:val="nil"/>
              <w:bottom w:val="single" w:sz="4" w:space="0" w:color="auto"/>
              <w:right w:val="single" w:sz="4" w:space="0" w:color="auto"/>
            </w:tcBorders>
            <w:noWrap/>
            <w:vAlign w:val="bottom"/>
            <w:hideMark/>
          </w:tcPr>
          <w:p w14:paraId="31171B25" w14:textId="77777777" w:rsidR="006F1838" w:rsidRPr="006F1838" w:rsidRDefault="006F1838" w:rsidP="006F1838">
            <w:pPr>
              <w:suppressAutoHyphens w:val="0"/>
              <w:jc w:val="right"/>
              <w:rPr>
                <w:sz w:val="16"/>
                <w:szCs w:val="16"/>
                <w:lang w:eastAsia="en-US"/>
              </w:rPr>
            </w:pPr>
            <w:r w:rsidRPr="006F1838">
              <w:rPr>
                <w:sz w:val="16"/>
                <w:szCs w:val="16"/>
                <w:lang w:eastAsia="en-US"/>
              </w:rPr>
              <w:t>0</w:t>
            </w:r>
          </w:p>
        </w:tc>
        <w:tc>
          <w:tcPr>
            <w:tcW w:w="877" w:type="dxa"/>
            <w:tcBorders>
              <w:top w:val="nil"/>
              <w:left w:val="nil"/>
              <w:bottom w:val="single" w:sz="4" w:space="0" w:color="auto"/>
              <w:right w:val="single" w:sz="4" w:space="0" w:color="auto"/>
            </w:tcBorders>
            <w:noWrap/>
            <w:vAlign w:val="bottom"/>
            <w:hideMark/>
          </w:tcPr>
          <w:p w14:paraId="5E792B96" w14:textId="77777777" w:rsidR="006F1838" w:rsidRPr="006F1838" w:rsidRDefault="006F1838" w:rsidP="006F1838">
            <w:pPr>
              <w:suppressAutoHyphens w:val="0"/>
              <w:jc w:val="right"/>
              <w:rPr>
                <w:sz w:val="16"/>
                <w:szCs w:val="16"/>
                <w:lang w:eastAsia="en-US"/>
              </w:rPr>
            </w:pPr>
            <w:r w:rsidRPr="006F1838">
              <w:rPr>
                <w:sz w:val="16"/>
                <w:szCs w:val="16"/>
                <w:lang w:eastAsia="en-US"/>
              </w:rPr>
              <w:t>0</w:t>
            </w:r>
          </w:p>
        </w:tc>
        <w:tc>
          <w:tcPr>
            <w:tcW w:w="992" w:type="dxa"/>
            <w:tcBorders>
              <w:top w:val="nil"/>
              <w:left w:val="nil"/>
              <w:bottom w:val="single" w:sz="4" w:space="0" w:color="auto"/>
              <w:right w:val="single" w:sz="4" w:space="0" w:color="auto"/>
            </w:tcBorders>
            <w:noWrap/>
            <w:vAlign w:val="bottom"/>
            <w:hideMark/>
          </w:tcPr>
          <w:p w14:paraId="698A0ED4" w14:textId="77777777" w:rsidR="006F1838" w:rsidRPr="006F1838" w:rsidRDefault="006F1838" w:rsidP="006F1838">
            <w:pPr>
              <w:suppressAutoHyphens w:val="0"/>
              <w:rPr>
                <w:sz w:val="16"/>
                <w:szCs w:val="16"/>
                <w:lang w:eastAsia="en-US"/>
              </w:rPr>
            </w:pPr>
            <w:r w:rsidRPr="006F1838">
              <w:rPr>
                <w:sz w:val="16"/>
                <w:szCs w:val="16"/>
                <w:lang w:eastAsia="en-US"/>
              </w:rPr>
              <w:t> </w:t>
            </w:r>
          </w:p>
        </w:tc>
        <w:tc>
          <w:tcPr>
            <w:tcW w:w="696" w:type="dxa"/>
            <w:tcBorders>
              <w:top w:val="nil"/>
              <w:left w:val="nil"/>
              <w:bottom w:val="single" w:sz="4" w:space="0" w:color="auto"/>
              <w:right w:val="single" w:sz="4" w:space="0" w:color="auto"/>
            </w:tcBorders>
            <w:noWrap/>
            <w:vAlign w:val="bottom"/>
            <w:hideMark/>
          </w:tcPr>
          <w:p w14:paraId="7067C616" w14:textId="77777777" w:rsidR="006F1838" w:rsidRPr="006F1838" w:rsidRDefault="006F1838" w:rsidP="006F1838">
            <w:pPr>
              <w:suppressAutoHyphens w:val="0"/>
              <w:rPr>
                <w:sz w:val="16"/>
                <w:szCs w:val="16"/>
                <w:lang w:eastAsia="en-US"/>
              </w:rPr>
            </w:pPr>
            <w:r w:rsidRPr="006F1838">
              <w:rPr>
                <w:sz w:val="16"/>
                <w:szCs w:val="16"/>
                <w:lang w:eastAsia="en-US"/>
              </w:rPr>
              <w:t> </w:t>
            </w:r>
          </w:p>
        </w:tc>
        <w:tc>
          <w:tcPr>
            <w:tcW w:w="815" w:type="dxa"/>
            <w:tcBorders>
              <w:top w:val="nil"/>
              <w:left w:val="nil"/>
              <w:bottom w:val="single" w:sz="4" w:space="0" w:color="auto"/>
              <w:right w:val="single" w:sz="4" w:space="0" w:color="auto"/>
            </w:tcBorders>
            <w:noWrap/>
            <w:vAlign w:val="bottom"/>
            <w:hideMark/>
          </w:tcPr>
          <w:p w14:paraId="5827297C" w14:textId="77777777" w:rsidR="006F1838" w:rsidRPr="006F1838" w:rsidRDefault="006F1838" w:rsidP="006F1838">
            <w:pPr>
              <w:suppressAutoHyphens w:val="0"/>
              <w:rPr>
                <w:sz w:val="16"/>
                <w:szCs w:val="16"/>
                <w:lang w:eastAsia="en-US"/>
              </w:rPr>
            </w:pPr>
            <w:r w:rsidRPr="006F1838">
              <w:rPr>
                <w:sz w:val="16"/>
                <w:szCs w:val="16"/>
                <w:lang w:eastAsia="en-US"/>
              </w:rPr>
              <w:t> </w:t>
            </w:r>
          </w:p>
        </w:tc>
        <w:tc>
          <w:tcPr>
            <w:tcW w:w="719" w:type="dxa"/>
            <w:tcBorders>
              <w:top w:val="nil"/>
              <w:left w:val="nil"/>
              <w:bottom w:val="single" w:sz="4" w:space="0" w:color="auto"/>
              <w:right w:val="single" w:sz="4" w:space="0" w:color="auto"/>
            </w:tcBorders>
            <w:noWrap/>
            <w:vAlign w:val="bottom"/>
            <w:hideMark/>
          </w:tcPr>
          <w:p w14:paraId="716F5EAC" w14:textId="77777777" w:rsidR="006F1838" w:rsidRPr="006F1838" w:rsidRDefault="006F1838" w:rsidP="006F1838">
            <w:pPr>
              <w:suppressAutoHyphens w:val="0"/>
              <w:rPr>
                <w:sz w:val="16"/>
                <w:szCs w:val="16"/>
                <w:lang w:eastAsia="en-US"/>
              </w:rPr>
            </w:pPr>
            <w:r w:rsidRPr="006F1838">
              <w:rPr>
                <w:sz w:val="16"/>
                <w:szCs w:val="16"/>
                <w:lang w:eastAsia="en-US"/>
              </w:rPr>
              <w:t> </w:t>
            </w:r>
          </w:p>
        </w:tc>
        <w:tc>
          <w:tcPr>
            <w:tcW w:w="697" w:type="dxa"/>
            <w:tcBorders>
              <w:top w:val="nil"/>
              <w:left w:val="nil"/>
              <w:bottom w:val="single" w:sz="4" w:space="0" w:color="auto"/>
              <w:right w:val="single" w:sz="4" w:space="0" w:color="auto"/>
            </w:tcBorders>
            <w:noWrap/>
            <w:vAlign w:val="bottom"/>
            <w:hideMark/>
          </w:tcPr>
          <w:p w14:paraId="588FEA83" w14:textId="77777777" w:rsidR="006F1838" w:rsidRPr="006F1838" w:rsidRDefault="006F1838" w:rsidP="006F1838">
            <w:pPr>
              <w:suppressAutoHyphens w:val="0"/>
              <w:jc w:val="right"/>
              <w:rPr>
                <w:sz w:val="16"/>
                <w:szCs w:val="16"/>
                <w:lang w:eastAsia="en-US"/>
              </w:rPr>
            </w:pPr>
            <w:r w:rsidRPr="006F1838">
              <w:rPr>
                <w:sz w:val="16"/>
                <w:szCs w:val="16"/>
                <w:lang w:eastAsia="en-US"/>
              </w:rPr>
              <w:t>0</w:t>
            </w:r>
          </w:p>
        </w:tc>
        <w:tc>
          <w:tcPr>
            <w:tcW w:w="953" w:type="dxa"/>
            <w:tcBorders>
              <w:top w:val="nil"/>
              <w:left w:val="nil"/>
              <w:bottom w:val="single" w:sz="4" w:space="0" w:color="auto"/>
              <w:right w:val="single" w:sz="4" w:space="0" w:color="auto"/>
            </w:tcBorders>
            <w:noWrap/>
            <w:vAlign w:val="bottom"/>
            <w:hideMark/>
          </w:tcPr>
          <w:p w14:paraId="24249183" w14:textId="77777777" w:rsidR="006F1838" w:rsidRPr="006F1838" w:rsidRDefault="006F1838" w:rsidP="006F1838">
            <w:pPr>
              <w:suppressAutoHyphens w:val="0"/>
              <w:jc w:val="right"/>
              <w:rPr>
                <w:sz w:val="16"/>
                <w:szCs w:val="16"/>
                <w:lang w:eastAsia="en-US"/>
              </w:rPr>
            </w:pPr>
            <w:r w:rsidRPr="006F1838">
              <w:rPr>
                <w:sz w:val="16"/>
                <w:szCs w:val="16"/>
                <w:lang w:eastAsia="en-US"/>
              </w:rPr>
              <w:t>0</w:t>
            </w:r>
          </w:p>
        </w:tc>
        <w:tc>
          <w:tcPr>
            <w:tcW w:w="697" w:type="dxa"/>
            <w:tcBorders>
              <w:top w:val="nil"/>
              <w:left w:val="nil"/>
              <w:bottom w:val="single" w:sz="4" w:space="0" w:color="auto"/>
              <w:right w:val="double" w:sz="6" w:space="0" w:color="auto"/>
            </w:tcBorders>
            <w:noWrap/>
            <w:vAlign w:val="bottom"/>
            <w:hideMark/>
          </w:tcPr>
          <w:p w14:paraId="29EF13FA" w14:textId="77777777" w:rsidR="006F1838" w:rsidRPr="006F1838" w:rsidRDefault="006F1838" w:rsidP="006F1838">
            <w:pPr>
              <w:suppressAutoHyphens w:val="0"/>
              <w:rPr>
                <w:sz w:val="16"/>
                <w:szCs w:val="16"/>
                <w:lang w:eastAsia="en-US"/>
              </w:rPr>
            </w:pPr>
            <w:r w:rsidRPr="006F1838">
              <w:rPr>
                <w:sz w:val="16"/>
                <w:szCs w:val="16"/>
                <w:lang w:eastAsia="en-US"/>
              </w:rPr>
              <w:t> </w:t>
            </w:r>
          </w:p>
        </w:tc>
      </w:tr>
      <w:tr w:rsidR="006F1838" w:rsidRPr="006F1838" w14:paraId="418B28F2" w14:textId="77777777" w:rsidTr="006F1838">
        <w:trPr>
          <w:trHeight w:val="259"/>
          <w:jc w:val="center"/>
        </w:trPr>
        <w:tc>
          <w:tcPr>
            <w:tcW w:w="960" w:type="dxa"/>
            <w:tcBorders>
              <w:top w:val="nil"/>
              <w:left w:val="double" w:sz="6" w:space="0" w:color="auto"/>
              <w:bottom w:val="single" w:sz="4" w:space="0" w:color="auto"/>
              <w:right w:val="single" w:sz="4" w:space="0" w:color="auto"/>
            </w:tcBorders>
            <w:vAlign w:val="center"/>
            <w:hideMark/>
          </w:tcPr>
          <w:p w14:paraId="0A6F9518" w14:textId="77777777" w:rsidR="006F1838" w:rsidRPr="006F1838" w:rsidRDefault="006F1838" w:rsidP="006F1838">
            <w:pPr>
              <w:suppressAutoHyphens w:val="0"/>
              <w:jc w:val="center"/>
              <w:rPr>
                <w:b/>
                <w:bCs/>
                <w:sz w:val="16"/>
                <w:szCs w:val="16"/>
                <w:lang w:eastAsia="en-US"/>
              </w:rPr>
            </w:pPr>
            <w:r w:rsidRPr="006F1838">
              <w:rPr>
                <w:b/>
                <w:bCs/>
                <w:sz w:val="16"/>
                <w:szCs w:val="16"/>
                <w:lang w:eastAsia="en-US"/>
              </w:rPr>
              <w:t>Вешт.под.</w:t>
            </w:r>
          </w:p>
        </w:tc>
        <w:tc>
          <w:tcPr>
            <w:tcW w:w="818" w:type="dxa"/>
            <w:tcBorders>
              <w:top w:val="nil"/>
              <w:left w:val="nil"/>
              <w:bottom w:val="single" w:sz="4" w:space="0" w:color="auto"/>
              <w:right w:val="single" w:sz="4" w:space="0" w:color="auto"/>
            </w:tcBorders>
            <w:noWrap/>
            <w:vAlign w:val="bottom"/>
            <w:hideMark/>
          </w:tcPr>
          <w:p w14:paraId="75B76E64"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8.094</w:t>
            </w:r>
          </w:p>
        </w:tc>
        <w:tc>
          <w:tcPr>
            <w:tcW w:w="696" w:type="dxa"/>
            <w:tcBorders>
              <w:top w:val="nil"/>
              <w:left w:val="nil"/>
              <w:bottom w:val="single" w:sz="4" w:space="0" w:color="auto"/>
              <w:right w:val="single" w:sz="4" w:space="0" w:color="auto"/>
            </w:tcBorders>
            <w:noWrap/>
            <w:vAlign w:val="bottom"/>
            <w:hideMark/>
          </w:tcPr>
          <w:p w14:paraId="1912E6C5"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982</w:t>
            </w:r>
          </w:p>
        </w:tc>
        <w:tc>
          <w:tcPr>
            <w:tcW w:w="877" w:type="dxa"/>
            <w:tcBorders>
              <w:top w:val="nil"/>
              <w:left w:val="nil"/>
              <w:bottom w:val="single" w:sz="4" w:space="0" w:color="auto"/>
              <w:right w:val="single" w:sz="4" w:space="0" w:color="auto"/>
            </w:tcBorders>
            <w:noWrap/>
            <w:vAlign w:val="bottom"/>
            <w:hideMark/>
          </w:tcPr>
          <w:p w14:paraId="052BD189"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7.112</w:t>
            </w:r>
          </w:p>
        </w:tc>
        <w:tc>
          <w:tcPr>
            <w:tcW w:w="992" w:type="dxa"/>
            <w:tcBorders>
              <w:top w:val="nil"/>
              <w:left w:val="nil"/>
              <w:bottom w:val="single" w:sz="4" w:space="0" w:color="auto"/>
              <w:right w:val="single" w:sz="4" w:space="0" w:color="auto"/>
            </w:tcBorders>
            <w:noWrap/>
            <w:vAlign w:val="bottom"/>
            <w:hideMark/>
          </w:tcPr>
          <w:p w14:paraId="7D12308F"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946</w:t>
            </w:r>
          </w:p>
        </w:tc>
        <w:tc>
          <w:tcPr>
            <w:tcW w:w="696" w:type="dxa"/>
            <w:tcBorders>
              <w:top w:val="nil"/>
              <w:left w:val="nil"/>
              <w:bottom w:val="single" w:sz="4" w:space="0" w:color="auto"/>
              <w:right w:val="single" w:sz="4" w:space="0" w:color="auto"/>
            </w:tcBorders>
            <w:noWrap/>
            <w:vAlign w:val="bottom"/>
            <w:hideMark/>
          </w:tcPr>
          <w:p w14:paraId="3DDDDC34"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0</w:t>
            </w:r>
          </w:p>
        </w:tc>
        <w:tc>
          <w:tcPr>
            <w:tcW w:w="815" w:type="dxa"/>
            <w:tcBorders>
              <w:top w:val="nil"/>
              <w:left w:val="nil"/>
              <w:bottom w:val="single" w:sz="4" w:space="0" w:color="auto"/>
              <w:right w:val="single" w:sz="4" w:space="0" w:color="auto"/>
            </w:tcBorders>
            <w:noWrap/>
            <w:vAlign w:val="bottom"/>
            <w:hideMark/>
          </w:tcPr>
          <w:p w14:paraId="03559348"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101</w:t>
            </w:r>
          </w:p>
        </w:tc>
        <w:tc>
          <w:tcPr>
            <w:tcW w:w="719" w:type="dxa"/>
            <w:tcBorders>
              <w:top w:val="nil"/>
              <w:left w:val="nil"/>
              <w:bottom w:val="single" w:sz="4" w:space="0" w:color="auto"/>
              <w:right w:val="single" w:sz="4" w:space="0" w:color="auto"/>
            </w:tcBorders>
            <w:noWrap/>
            <w:vAlign w:val="bottom"/>
            <w:hideMark/>
          </w:tcPr>
          <w:p w14:paraId="04FFE336"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845</w:t>
            </w:r>
          </w:p>
        </w:tc>
        <w:tc>
          <w:tcPr>
            <w:tcW w:w="697" w:type="dxa"/>
            <w:tcBorders>
              <w:top w:val="nil"/>
              <w:left w:val="nil"/>
              <w:bottom w:val="single" w:sz="4" w:space="0" w:color="auto"/>
              <w:right w:val="single" w:sz="4" w:space="0" w:color="auto"/>
            </w:tcBorders>
            <w:noWrap/>
            <w:vAlign w:val="bottom"/>
            <w:hideMark/>
          </w:tcPr>
          <w:p w14:paraId="67BC4EFA"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6.167</w:t>
            </w:r>
          </w:p>
        </w:tc>
        <w:tc>
          <w:tcPr>
            <w:tcW w:w="953" w:type="dxa"/>
            <w:tcBorders>
              <w:top w:val="nil"/>
              <w:left w:val="nil"/>
              <w:bottom w:val="single" w:sz="4" w:space="0" w:color="auto"/>
              <w:right w:val="single" w:sz="4" w:space="0" w:color="auto"/>
            </w:tcBorders>
            <w:noWrap/>
            <w:vAlign w:val="bottom"/>
            <w:hideMark/>
          </w:tcPr>
          <w:p w14:paraId="3E2ECE26"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6.167</w:t>
            </w:r>
          </w:p>
        </w:tc>
        <w:tc>
          <w:tcPr>
            <w:tcW w:w="697" w:type="dxa"/>
            <w:tcBorders>
              <w:top w:val="nil"/>
              <w:left w:val="nil"/>
              <w:bottom w:val="single" w:sz="4" w:space="0" w:color="auto"/>
              <w:right w:val="double" w:sz="6" w:space="0" w:color="auto"/>
            </w:tcBorders>
            <w:noWrap/>
            <w:vAlign w:val="bottom"/>
            <w:hideMark/>
          </w:tcPr>
          <w:p w14:paraId="24A74EEA"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0</w:t>
            </w:r>
          </w:p>
        </w:tc>
      </w:tr>
      <w:tr w:rsidR="006F1838" w:rsidRPr="006F1838" w14:paraId="6642591A" w14:textId="77777777" w:rsidTr="006F1838">
        <w:trPr>
          <w:trHeight w:val="259"/>
          <w:jc w:val="center"/>
        </w:trPr>
        <w:tc>
          <w:tcPr>
            <w:tcW w:w="960" w:type="dxa"/>
            <w:tcBorders>
              <w:top w:val="nil"/>
              <w:left w:val="double" w:sz="6" w:space="0" w:color="auto"/>
              <w:bottom w:val="double" w:sz="6" w:space="0" w:color="auto"/>
              <w:right w:val="single" w:sz="4" w:space="0" w:color="auto"/>
            </w:tcBorders>
            <w:vAlign w:val="center"/>
            <w:hideMark/>
          </w:tcPr>
          <w:p w14:paraId="12AE9FC3" w14:textId="77777777" w:rsidR="006F1838" w:rsidRPr="006F1838" w:rsidRDefault="006F1838" w:rsidP="006F1838">
            <w:pPr>
              <w:suppressAutoHyphens w:val="0"/>
              <w:ind w:firstLineChars="100" w:firstLine="161"/>
              <w:rPr>
                <w:b/>
                <w:bCs/>
                <w:sz w:val="16"/>
                <w:szCs w:val="16"/>
                <w:lang w:eastAsia="en-US"/>
              </w:rPr>
            </w:pPr>
            <w:r w:rsidRPr="006F1838">
              <w:rPr>
                <w:b/>
                <w:bCs/>
                <w:sz w:val="16"/>
                <w:szCs w:val="16"/>
                <w:lang w:eastAsia="en-US"/>
              </w:rPr>
              <w:t>Укупно</w:t>
            </w:r>
          </w:p>
        </w:tc>
        <w:tc>
          <w:tcPr>
            <w:tcW w:w="818" w:type="dxa"/>
            <w:tcBorders>
              <w:top w:val="nil"/>
              <w:left w:val="nil"/>
              <w:bottom w:val="double" w:sz="6" w:space="0" w:color="auto"/>
              <w:right w:val="single" w:sz="4" w:space="0" w:color="auto"/>
            </w:tcBorders>
            <w:noWrap/>
            <w:vAlign w:val="bottom"/>
            <w:hideMark/>
          </w:tcPr>
          <w:p w14:paraId="5033B921"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224.382</w:t>
            </w:r>
          </w:p>
        </w:tc>
        <w:tc>
          <w:tcPr>
            <w:tcW w:w="696" w:type="dxa"/>
            <w:tcBorders>
              <w:top w:val="nil"/>
              <w:left w:val="nil"/>
              <w:bottom w:val="double" w:sz="6" w:space="0" w:color="auto"/>
              <w:right w:val="single" w:sz="4" w:space="0" w:color="auto"/>
            </w:tcBorders>
            <w:noWrap/>
            <w:vAlign w:val="bottom"/>
            <w:hideMark/>
          </w:tcPr>
          <w:p w14:paraId="6B521727"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26.949</w:t>
            </w:r>
          </w:p>
        </w:tc>
        <w:tc>
          <w:tcPr>
            <w:tcW w:w="877" w:type="dxa"/>
            <w:tcBorders>
              <w:top w:val="nil"/>
              <w:left w:val="nil"/>
              <w:bottom w:val="double" w:sz="6" w:space="0" w:color="auto"/>
              <w:right w:val="single" w:sz="4" w:space="0" w:color="auto"/>
            </w:tcBorders>
            <w:noWrap/>
            <w:vAlign w:val="bottom"/>
            <w:hideMark/>
          </w:tcPr>
          <w:p w14:paraId="474F3026"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197.433</w:t>
            </w:r>
          </w:p>
        </w:tc>
        <w:tc>
          <w:tcPr>
            <w:tcW w:w="992" w:type="dxa"/>
            <w:tcBorders>
              <w:top w:val="nil"/>
              <w:left w:val="nil"/>
              <w:bottom w:val="double" w:sz="6" w:space="0" w:color="auto"/>
              <w:right w:val="single" w:sz="4" w:space="0" w:color="auto"/>
            </w:tcBorders>
            <w:noWrap/>
            <w:vAlign w:val="bottom"/>
            <w:hideMark/>
          </w:tcPr>
          <w:p w14:paraId="43F6FABF"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54.134</w:t>
            </w:r>
          </w:p>
        </w:tc>
        <w:tc>
          <w:tcPr>
            <w:tcW w:w="696" w:type="dxa"/>
            <w:tcBorders>
              <w:top w:val="nil"/>
              <w:left w:val="nil"/>
              <w:bottom w:val="double" w:sz="6" w:space="0" w:color="auto"/>
              <w:right w:val="single" w:sz="4" w:space="0" w:color="auto"/>
            </w:tcBorders>
            <w:noWrap/>
            <w:vAlign w:val="bottom"/>
            <w:hideMark/>
          </w:tcPr>
          <w:p w14:paraId="74FE3C2A"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13.297</w:t>
            </w:r>
          </w:p>
        </w:tc>
        <w:tc>
          <w:tcPr>
            <w:tcW w:w="815" w:type="dxa"/>
            <w:tcBorders>
              <w:top w:val="nil"/>
              <w:left w:val="nil"/>
              <w:bottom w:val="double" w:sz="6" w:space="0" w:color="auto"/>
              <w:right w:val="single" w:sz="4" w:space="0" w:color="auto"/>
            </w:tcBorders>
            <w:noWrap/>
            <w:vAlign w:val="bottom"/>
            <w:hideMark/>
          </w:tcPr>
          <w:p w14:paraId="5856FBBC"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39.992</w:t>
            </w:r>
          </w:p>
        </w:tc>
        <w:tc>
          <w:tcPr>
            <w:tcW w:w="719" w:type="dxa"/>
            <w:tcBorders>
              <w:top w:val="nil"/>
              <w:left w:val="nil"/>
              <w:bottom w:val="double" w:sz="6" w:space="0" w:color="auto"/>
              <w:right w:val="single" w:sz="4" w:space="0" w:color="auto"/>
            </w:tcBorders>
            <w:noWrap/>
            <w:vAlign w:val="bottom"/>
            <w:hideMark/>
          </w:tcPr>
          <w:p w14:paraId="1C044B78"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845</w:t>
            </w:r>
          </w:p>
        </w:tc>
        <w:tc>
          <w:tcPr>
            <w:tcW w:w="697" w:type="dxa"/>
            <w:tcBorders>
              <w:top w:val="nil"/>
              <w:left w:val="nil"/>
              <w:bottom w:val="double" w:sz="6" w:space="0" w:color="auto"/>
              <w:right w:val="single" w:sz="4" w:space="0" w:color="auto"/>
            </w:tcBorders>
            <w:noWrap/>
            <w:vAlign w:val="bottom"/>
            <w:hideMark/>
          </w:tcPr>
          <w:p w14:paraId="6BCFEAD8"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145.198</w:t>
            </w:r>
          </w:p>
        </w:tc>
        <w:tc>
          <w:tcPr>
            <w:tcW w:w="953" w:type="dxa"/>
            <w:tcBorders>
              <w:top w:val="nil"/>
              <w:left w:val="nil"/>
              <w:bottom w:val="double" w:sz="6" w:space="0" w:color="auto"/>
              <w:right w:val="single" w:sz="4" w:space="0" w:color="auto"/>
            </w:tcBorders>
            <w:noWrap/>
            <w:vAlign w:val="bottom"/>
            <w:hideMark/>
          </w:tcPr>
          <w:p w14:paraId="22715FC6"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33.901</w:t>
            </w:r>
          </w:p>
        </w:tc>
        <w:tc>
          <w:tcPr>
            <w:tcW w:w="697" w:type="dxa"/>
            <w:tcBorders>
              <w:top w:val="nil"/>
              <w:left w:val="nil"/>
              <w:bottom w:val="double" w:sz="6" w:space="0" w:color="auto"/>
              <w:right w:val="double" w:sz="6" w:space="0" w:color="auto"/>
            </w:tcBorders>
            <w:noWrap/>
            <w:vAlign w:val="bottom"/>
            <w:hideMark/>
          </w:tcPr>
          <w:p w14:paraId="7273F9C8"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111.298</w:t>
            </w:r>
          </w:p>
        </w:tc>
      </w:tr>
    </w:tbl>
    <w:p w14:paraId="131D685B" w14:textId="77777777" w:rsidR="00AF61B3" w:rsidRDefault="00AF61B3" w:rsidP="00124C37">
      <w:pPr>
        <w:pStyle w:val="Header"/>
        <w:tabs>
          <w:tab w:val="clear" w:pos="4320"/>
          <w:tab w:val="clear" w:pos="8640"/>
        </w:tabs>
        <w:spacing w:after="60"/>
        <w:ind w:right="131" w:firstLine="720"/>
        <w:jc w:val="both"/>
        <w:rPr>
          <w:sz w:val="22"/>
          <w:szCs w:val="22"/>
          <w:lang w:val="sr-Latn-RS"/>
        </w:rPr>
      </w:pPr>
    </w:p>
    <w:p w14:paraId="5623B6A9" w14:textId="77777777" w:rsidR="008A0D2F" w:rsidRDefault="008A0D2F" w:rsidP="00124C37">
      <w:pPr>
        <w:pStyle w:val="Header"/>
        <w:tabs>
          <w:tab w:val="clear" w:pos="4320"/>
          <w:tab w:val="clear" w:pos="8640"/>
        </w:tabs>
        <w:spacing w:after="60"/>
        <w:ind w:right="131" w:firstLine="720"/>
        <w:jc w:val="both"/>
        <w:rPr>
          <w:sz w:val="22"/>
          <w:szCs w:val="22"/>
          <w:lang w:val="sr-Latn-RS"/>
        </w:rPr>
      </w:pPr>
    </w:p>
    <w:p w14:paraId="6AAB5E3F" w14:textId="77777777" w:rsidR="008A0D2F" w:rsidRDefault="008A0D2F" w:rsidP="00124C37">
      <w:pPr>
        <w:pStyle w:val="Header"/>
        <w:tabs>
          <w:tab w:val="clear" w:pos="4320"/>
          <w:tab w:val="clear" w:pos="8640"/>
        </w:tabs>
        <w:spacing w:after="60"/>
        <w:ind w:right="131" w:firstLine="720"/>
        <w:jc w:val="both"/>
        <w:rPr>
          <w:sz w:val="22"/>
          <w:szCs w:val="22"/>
          <w:lang w:val="sr-Latn-RS"/>
        </w:rPr>
      </w:pPr>
    </w:p>
    <w:p w14:paraId="7720A8DC" w14:textId="77777777" w:rsidR="008A0D2F" w:rsidRDefault="008A0D2F" w:rsidP="00124C37">
      <w:pPr>
        <w:pStyle w:val="Header"/>
        <w:tabs>
          <w:tab w:val="clear" w:pos="4320"/>
          <w:tab w:val="clear" w:pos="8640"/>
        </w:tabs>
        <w:spacing w:after="60"/>
        <w:ind w:right="131" w:firstLine="720"/>
        <w:jc w:val="both"/>
        <w:rPr>
          <w:sz w:val="22"/>
          <w:szCs w:val="22"/>
          <w:lang w:val="sr-Latn-RS"/>
        </w:rPr>
      </w:pPr>
    </w:p>
    <w:p w14:paraId="74620942" w14:textId="77777777" w:rsidR="008A0D2F" w:rsidRDefault="008A0D2F" w:rsidP="00124C37">
      <w:pPr>
        <w:pStyle w:val="Header"/>
        <w:tabs>
          <w:tab w:val="clear" w:pos="4320"/>
          <w:tab w:val="clear" w:pos="8640"/>
        </w:tabs>
        <w:spacing w:after="60"/>
        <w:ind w:right="131" w:firstLine="720"/>
        <w:jc w:val="both"/>
        <w:rPr>
          <w:sz w:val="22"/>
          <w:szCs w:val="22"/>
          <w:lang w:val="sr-Latn-RS"/>
        </w:rPr>
      </w:pPr>
    </w:p>
    <w:p w14:paraId="465E3EB4" w14:textId="77777777" w:rsidR="008A0D2F" w:rsidRDefault="008A0D2F" w:rsidP="00124C37">
      <w:pPr>
        <w:pStyle w:val="Header"/>
        <w:tabs>
          <w:tab w:val="clear" w:pos="4320"/>
          <w:tab w:val="clear" w:pos="8640"/>
        </w:tabs>
        <w:spacing w:after="60"/>
        <w:ind w:right="131" w:firstLine="720"/>
        <w:jc w:val="both"/>
        <w:rPr>
          <w:sz w:val="22"/>
          <w:szCs w:val="22"/>
          <w:lang w:val="sr-Latn-RS"/>
        </w:rPr>
      </w:pPr>
    </w:p>
    <w:p w14:paraId="2DBA7C38" w14:textId="77777777" w:rsidR="008A0D2F" w:rsidRDefault="008A0D2F" w:rsidP="00124C37">
      <w:pPr>
        <w:pStyle w:val="Header"/>
        <w:tabs>
          <w:tab w:val="clear" w:pos="4320"/>
          <w:tab w:val="clear" w:pos="8640"/>
        </w:tabs>
        <w:spacing w:after="60"/>
        <w:ind w:right="131" w:firstLine="720"/>
        <w:jc w:val="both"/>
        <w:rPr>
          <w:sz w:val="22"/>
          <w:szCs w:val="22"/>
          <w:lang w:val="sr-Latn-RS"/>
        </w:rPr>
      </w:pPr>
    </w:p>
    <w:p w14:paraId="0EF799CB" w14:textId="77777777" w:rsidR="008A0D2F" w:rsidRDefault="008A0D2F" w:rsidP="00124C37">
      <w:pPr>
        <w:pStyle w:val="Header"/>
        <w:tabs>
          <w:tab w:val="clear" w:pos="4320"/>
          <w:tab w:val="clear" w:pos="8640"/>
        </w:tabs>
        <w:spacing w:after="60"/>
        <w:ind w:right="131" w:firstLine="720"/>
        <w:jc w:val="both"/>
        <w:rPr>
          <w:sz w:val="22"/>
          <w:szCs w:val="22"/>
          <w:lang w:val="sr-Latn-RS"/>
        </w:rPr>
      </w:pPr>
    </w:p>
    <w:p w14:paraId="0956B37F" w14:textId="79CAA6CE" w:rsidR="00714CC0" w:rsidRPr="00854BB0" w:rsidRDefault="00714CC0" w:rsidP="002D6D72">
      <w:pPr>
        <w:pStyle w:val="Heading2"/>
      </w:pPr>
      <w:bookmarkStart w:id="222" w:name="_Toc224812315"/>
      <w:r>
        <w:lastRenderedPageBreak/>
        <w:t>2</w:t>
      </w:r>
      <w:r w:rsidRPr="002A149E">
        <w:t>.</w:t>
      </w:r>
      <w:r>
        <w:t>4</w:t>
      </w:r>
      <w:r w:rsidRPr="002A149E">
        <w:t>.2.</w:t>
      </w:r>
      <w:r w:rsidRPr="002A149E">
        <w:tab/>
      </w:r>
      <w:r w:rsidRPr="006F1838">
        <w:t>Вредност дрвета на пању</w:t>
      </w:r>
      <w:bookmarkEnd w:id="222"/>
    </w:p>
    <w:p w14:paraId="5E30BE7D" w14:textId="77777777" w:rsidR="00714CC0" w:rsidRPr="00854BB0" w:rsidRDefault="00714CC0" w:rsidP="00714CC0">
      <w:pPr>
        <w:spacing w:after="60"/>
        <w:ind w:firstLine="720"/>
        <w:jc w:val="both"/>
        <w:rPr>
          <w:sz w:val="22"/>
          <w:szCs w:val="22"/>
          <w:lang w:val="sr-Cyrl-RS"/>
        </w:rPr>
      </w:pPr>
    </w:p>
    <w:p w14:paraId="17ABAA8B" w14:textId="6CE525EC" w:rsidR="00C6267C" w:rsidRPr="00854BB0" w:rsidRDefault="00714CC0" w:rsidP="00714CC0">
      <w:pPr>
        <w:spacing w:before="120" w:after="20"/>
        <w:rPr>
          <w:bCs/>
          <w:i/>
          <w:sz w:val="20"/>
          <w:lang w:val="sr-Cyrl-RS"/>
        </w:rPr>
      </w:pPr>
      <w:r>
        <w:rPr>
          <w:b/>
          <w:i/>
          <w:sz w:val="20"/>
          <w:lang w:val="sr-Latn-RS"/>
        </w:rPr>
        <w:t xml:space="preserve">       </w:t>
      </w:r>
      <w:r w:rsidRPr="00854BB0">
        <w:rPr>
          <w:b/>
          <w:i/>
          <w:sz w:val="20"/>
          <w:lang w:val="sr-Cyrl-RS"/>
        </w:rPr>
        <w:t xml:space="preserve">Табела </w:t>
      </w:r>
      <w:r w:rsidR="00EC7F47">
        <w:rPr>
          <w:b/>
          <w:i/>
          <w:sz w:val="20"/>
          <w:lang w:val="sr-Cyrl-RS"/>
        </w:rPr>
        <w:t>2</w:t>
      </w:r>
      <w:r w:rsidR="00C10BF5">
        <w:rPr>
          <w:b/>
          <w:i/>
          <w:sz w:val="20"/>
          <w:lang w:val="sr-Cyrl-RS"/>
        </w:rPr>
        <w:t>3</w:t>
      </w:r>
      <w:r w:rsidRPr="00854BB0">
        <w:rPr>
          <w:b/>
          <w:i/>
          <w:sz w:val="20"/>
          <w:lang w:val="sr-Cyrl-RS"/>
        </w:rPr>
        <w:t>:</w:t>
      </w:r>
      <w:r w:rsidRPr="00854BB0">
        <w:rPr>
          <w:bCs/>
          <w:i/>
          <w:sz w:val="20"/>
          <w:lang w:val="sr-Cyrl-RS"/>
        </w:rPr>
        <w:t xml:space="preserve"> Вредност дрвета на пању</w:t>
      </w:r>
    </w:p>
    <w:tbl>
      <w:tblPr>
        <w:tblW w:w="9000" w:type="dxa"/>
        <w:jc w:val="center"/>
        <w:tblLook w:val="04A0" w:firstRow="1" w:lastRow="0" w:firstColumn="1" w:lastColumn="0" w:noHBand="0" w:noVBand="1"/>
      </w:tblPr>
      <w:tblGrid>
        <w:gridCol w:w="992"/>
        <w:gridCol w:w="1414"/>
        <w:gridCol w:w="1256"/>
        <w:gridCol w:w="1372"/>
        <w:gridCol w:w="1256"/>
        <w:gridCol w:w="1335"/>
        <w:gridCol w:w="1377"/>
        <w:gridCol w:w="222"/>
      </w:tblGrid>
      <w:tr w:rsidR="006F1838" w:rsidRPr="006F1838" w14:paraId="6A87B5C5" w14:textId="77777777" w:rsidTr="006F1838">
        <w:trPr>
          <w:gridAfter w:val="1"/>
          <w:wAfter w:w="29" w:type="dxa"/>
          <w:trHeight w:val="240"/>
          <w:jc w:val="center"/>
        </w:trPr>
        <w:tc>
          <w:tcPr>
            <w:tcW w:w="961" w:type="dxa"/>
            <w:vMerge w:val="restart"/>
            <w:tcBorders>
              <w:top w:val="double" w:sz="6" w:space="0" w:color="auto"/>
              <w:left w:val="double" w:sz="6" w:space="0" w:color="auto"/>
              <w:bottom w:val="double" w:sz="6" w:space="0" w:color="000000"/>
              <w:right w:val="single" w:sz="4" w:space="0" w:color="auto"/>
            </w:tcBorders>
            <w:vAlign w:val="center"/>
            <w:hideMark/>
          </w:tcPr>
          <w:p w14:paraId="3476B214" w14:textId="77777777" w:rsidR="006F1838" w:rsidRPr="006F1838" w:rsidRDefault="006F1838" w:rsidP="006F1838">
            <w:pPr>
              <w:suppressAutoHyphens w:val="0"/>
              <w:jc w:val="center"/>
              <w:rPr>
                <w:b/>
                <w:bCs/>
                <w:sz w:val="16"/>
                <w:szCs w:val="16"/>
                <w:lang w:eastAsia="en-US"/>
              </w:rPr>
            </w:pPr>
            <w:r w:rsidRPr="006F1838">
              <w:rPr>
                <w:b/>
                <w:bCs/>
                <w:sz w:val="16"/>
                <w:szCs w:val="16"/>
                <w:lang w:eastAsia="en-US"/>
              </w:rPr>
              <w:t>Врста дрвећа</w:t>
            </w:r>
          </w:p>
        </w:tc>
        <w:tc>
          <w:tcPr>
            <w:tcW w:w="8010" w:type="dxa"/>
            <w:gridSpan w:val="6"/>
            <w:tcBorders>
              <w:top w:val="double" w:sz="6" w:space="0" w:color="auto"/>
              <w:left w:val="nil"/>
              <w:bottom w:val="single" w:sz="4" w:space="0" w:color="auto"/>
              <w:right w:val="double" w:sz="6" w:space="0" w:color="000000"/>
            </w:tcBorders>
            <w:vAlign w:val="center"/>
            <w:hideMark/>
          </w:tcPr>
          <w:p w14:paraId="489A825B" w14:textId="77777777" w:rsidR="006F1838" w:rsidRPr="006F1838" w:rsidRDefault="006F1838" w:rsidP="006F1838">
            <w:pPr>
              <w:suppressAutoHyphens w:val="0"/>
              <w:jc w:val="center"/>
              <w:rPr>
                <w:b/>
                <w:bCs/>
                <w:sz w:val="16"/>
                <w:szCs w:val="16"/>
                <w:lang w:eastAsia="en-US"/>
              </w:rPr>
            </w:pPr>
            <w:r w:rsidRPr="006F1838">
              <w:rPr>
                <w:b/>
                <w:bCs/>
                <w:sz w:val="16"/>
                <w:szCs w:val="16"/>
                <w:lang w:eastAsia="en-US"/>
              </w:rPr>
              <w:t>Укупна вредност сортимената (динара)</w:t>
            </w:r>
          </w:p>
        </w:tc>
      </w:tr>
      <w:tr w:rsidR="006F1838" w:rsidRPr="006F1838" w14:paraId="0307E9FF" w14:textId="77777777" w:rsidTr="006F1838">
        <w:trPr>
          <w:gridAfter w:val="1"/>
          <w:wAfter w:w="29" w:type="dxa"/>
          <w:trHeight w:val="276"/>
          <w:jc w:val="center"/>
        </w:trPr>
        <w:tc>
          <w:tcPr>
            <w:tcW w:w="961" w:type="dxa"/>
            <w:vMerge/>
            <w:tcBorders>
              <w:top w:val="double" w:sz="6" w:space="0" w:color="auto"/>
              <w:left w:val="double" w:sz="6" w:space="0" w:color="auto"/>
              <w:bottom w:val="double" w:sz="6" w:space="0" w:color="000000"/>
              <w:right w:val="single" w:sz="4" w:space="0" w:color="auto"/>
            </w:tcBorders>
            <w:vAlign w:val="center"/>
            <w:hideMark/>
          </w:tcPr>
          <w:p w14:paraId="7355492A" w14:textId="77777777" w:rsidR="006F1838" w:rsidRPr="006F1838" w:rsidRDefault="006F1838" w:rsidP="006F1838">
            <w:pPr>
              <w:suppressAutoHyphens w:val="0"/>
              <w:rPr>
                <w:b/>
                <w:bCs/>
                <w:sz w:val="16"/>
                <w:szCs w:val="16"/>
                <w:lang w:eastAsia="en-US"/>
              </w:rPr>
            </w:pPr>
          </w:p>
        </w:tc>
        <w:tc>
          <w:tcPr>
            <w:tcW w:w="1414" w:type="dxa"/>
            <w:vMerge w:val="restart"/>
            <w:tcBorders>
              <w:top w:val="nil"/>
              <w:left w:val="single" w:sz="4" w:space="0" w:color="auto"/>
              <w:bottom w:val="double" w:sz="6" w:space="0" w:color="000000"/>
              <w:right w:val="single" w:sz="4" w:space="0" w:color="auto"/>
            </w:tcBorders>
            <w:vAlign w:val="center"/>
            <w:hideMark/>
          </w:tcPr>
          <w:p w14:paraId="29E4C11A" w14:textId="77777777" w:rsidR="006F1838" w:rsidRPr="006F1838" w:rsidRDefault="006F1838" w:rsidP="006F1838">
            <w:pPr>
              <w:suppressAutoHyphens w:val="0"/>
              <w:jc w:val="center"/>
              <w:rPr>
                <w:b/>
                <w:bCs/>
                <w:sz w:val="16"/>
                <w:szCs w:val="16"/>
                <w:lang w:eastAsia="en-US"/>
              </w:rPr>
            </w:pPr>
            <w:r w:rsidRPr="006F1838">
              <w:rPr>
                <w:b/>
                <w:bCs/>
                <w:sz w:val="16"/>
                <w:szCs w:val="16"/>
                <w:lang w:eastAsia="en-US"/>
              </w:rPr>
              <w:t>F.L.</w:t>
            </w:r>
          </w:p>
        </w:tc>
        <w:tc>
          <w:tcPr>
            <w:tcW w:w="1256" w:type="dxa"/>
            <w:vMerge w:val="restart"/>
            <w:tcBorders>
              <w:top w:val="nil"/>
              <w:left w:val="single" w:sz="4" w:space="0" w:color="auto"/>
              <w:bottom w:val="double" w:sz="6" w:space="0" w:color="000000"/>
              <w:right w:val="single" w:sz="4" w:space="0" w:color="auto"/>
            </w:tcBorders>
            <w:vAlign w:val="center"/>
            <w:hideMark/>
          </w:tcPr>
          <w:p w14:paraId="47D0CB33" w14:textId="77777777" w:rsidR="006F1838" w:rsidRPr="006F1838" w:rsidRDefault="006F1838" w:rsidP="006F1838">
            <w:pPr>
              <w:suppressAutoHyphens w:val="0"/>
              <w:jc w:val="center"/>
              <w:rPr>
                <w:b/>
                <w:bCs/>
                <w:sz w:val="16"/>
                <w:szCs w:val="16"/>
                <w:lang w:eastAsia="en-US"/>
              </w:rPr>
            </w:pPr>
            <w:r w:rsidRPr="006F1838">
              <w:rPr>
                <w:b/>
                <w:bCs/>
                <w:sz w:val="16"/>
                <w:szCs w:val="16"/>
                <w:lang w:eastAsia="en-US"/>
              </w:rPr>
              <w:t>Трупци за резање</w:t>
            </w:r>
          </w:p>
        </w:tc>
        <w:tc>
          <w:tcPr>
            <w:tcW w:w="1372" w:type="dxa"/>
            <w:vMerge w:val="restart"/>
            <w:tcBorders>
              <w:top w:val="nil"/>
              <w:left w:val="single" w:sz="4" w:space="0" w:color="auto"/>
              <w:bottom w:val="double" w:sz="6" w:space="0" w:color="000000"/>
              <w:right w:val="single" w:sz="4" w:space="0" w:color="auto"/>
            </w:tcBorders>
            <w:vAlign w:val="center"/>
            <w:hideMark/>
          </w:tcPr>
          <w:p w14:paraId="30104BAE" w14:textId="77777777" w:rsidR="006F1838" w:rsidRPr="006F1838" w:rsidRDefault="006F1838" w:rsidP="006F1838">
            <w:pPr>
              <w:suppressAutoHyphens w:val="0"/>
              <w:jc w:val="center"/>
              <w:rPr>
                <w:b/>
                <w:bCs/>
                <w:sz w:val="16"/>
                <w:szCs w:val="16"/>
                <w:lang w:eastAsia="en-US"/>
              </w:rPr>
            </w:pPr>
            <w:r w:rsidRPr="006F1838">
              <w:rPr>
                <w:b/>
                <w:bCs/>
                <w:sz w:val="16"/>
                <w:szCs w:val="16"/>
                <w:lang w:eastAsia="en-US"/>
              </w:rPr>
              <w:t>Остало техничко</w:t>
            </w:r>
          </w:p>
        </w:tc>
        <w:tc>
          <w:tcPr>
            <w:tcW w:w="1256" w:type="dxa"/>
            <w:vMerge w:val="restart"/>
            <w:tcBorders>
              <w:top w:val="nil"/>
              <w:left w:val="single" w:sz="4" w:space="0" w:color="auto"/>
              <w:bottom w:val="double" w:sz="6" w:space="0" w:color="000000"/>
              <w:right w:val="single" w:sz="4" w:space="0" w:color="auto"/>
            </w:tcBorders>
            <w:vAlign w:val="center"/>
            <w:hideMark/>
          </w:tcPr>
          <w:p w14:paraId="7C34181E" w14:textId="77777777" w:rsidR="006F1838" w:rsidRPr="006F1838" w:rsidRDefault="006F1838" w:rsidP="006F1838">
            <w:pPr>
              <w:suppressAutoHyphens w:val="0"/>
              <w:jc w:val="center"/>
              <w:rPr>
                <w:b/>
                <w:bCs/>
                <w:sz w:val="16"/>
                <w:szCs w:val="16"/>
                <w:lang w:eastAsia="en-US"/>
              </w:rPr>
            </w:pPr>
            <w:r w:rsidRPr="006F1838">
              <w:rPr>
                <w:b/>
                <w:bCs/>
                <w:sz w:val="16"/>
                <w:szCs w:val="16"/>
                <w:lang w:eastAsia="en-US"/>
              </w:rPr>
              <w:t>Индустријско дрво</w:t>
            </w:r>
          </w:p>
        </w:tc>
        <w:tc>
          <w:tcPr>
            <w:tcW w:w="1335" w:type="dxa"/>
            <w:vMerge w:val="restart"/>
            <w:tcBorders>
              <w:top w:val="nil"/>
              <w:left w:val="single" w:sz="4" w:space="0" w:color="auto"/>
              <w:bottom w:val="double" w:sz="6" w:space="0" w:color="000000"/>
              <w:right w:val="single" w:sz="4" w:space="0" w:color="auto"/>
            </w:tcBorders>
            <w:vAlign w:val="center"/>
            <w:hideMark/>
          </w:tcPr>
          <w:p w14:paraId="758E22CB" w14:textId="77777777" w:rsidR="006F1838" w:rsidRPr="006F1838" w:rsidRDefault="006F1838" w:rsidP="006F1838">
            <w:pPr>
              <w:suppressAutoHyphens w:val="0"/>
              <w:jc w:val="center"/>
              <w:rPr>
                <w:b/>
                <w:bCs/>
                <w:sz w:val="16"/>
                <w:szCs w:val="16"/>
                <w:lang w:eastAsia="en-US"/>
              </w:rPr>
            </w:pPr>
            <w:r w:rsidRPr="006F1838">
              <w:rPr>
                <w:b/>
                <w:bCs/>
                <w:sz w:val="16"/>
                <w:szCs w:val="16"/>
                <w:lang w:eastAsia="en-US"/>
              </w:rPr>
              <w:t>Огрев</w:t>
            </w:r>
          </w:p>
        </w:tc>
        <w:tc>
          <w:tcPr>
            <w:tcW w:w="1377" w:type="dxa"/>
            <w:vMerge w:val="restart"/>
            <w:tcBorders>
              <w:top w:val="nil"/>
              <w:left w:val="single" w:sz="4" w:space="0" w:color="auto"/>
              <w:bottom w:val="double" w:sz="6" w:space="0" w:color="000000"/>
              <w:right w:val="double" w:sz="6" w:space="0" w:color="auto"/>
            </w:tcBorders>
            <w:vAlign w:val="center"/>
            <w:hideMark/>
          </w:tcPr>
          <w:p w14:paraId="68D9B52A" w14:textId="77777777" w:rsidR="006F1838" w:rsidRPr="006F1838" w:rsidRDefault="006F1838" w:rsidP="006F1838">
            <w:pPr>
              <w:suppressAutoHyphens w:val="0"/>
              <w:jc w:val="center"/>
              <w:rPr>
                <w:b/>
                <w:bCs/>
                <w:sz w:val="16"/>
                <w:szCs w:val="16"/>
                <w:lang w:eastAsia="en-US"/>
              </w:rPr>
            </w:pPr>
            <w:r w:rsidRPr="006F1838">
              <w:rPr>
                <w:b/>
                <w:bCs/>
                <w:sz w:val="16"/>
                <w:szCs w:val="16"/>
                <w:lang w:eastAsia="en-US"/>
              </w:rPr>
              <w:t>Укупно</w:t>
            </w:r>
          </w:p>
        </w:tc>
      </w:tr>
      <w:tr w:rsidR="006F1838" w:rsidRPr="006F1838" w14:paraId="42F37F06" w14:textId="77777777" w:rsidTr="006F1838">
        <w:trPr>
          <w:trHeight w:val="270"/>
          <w:jc w:val="center"/>
        </w:trPr>
        <w:tc>
          <w:tcPr>
            <w:tcW w:w="961" w:type="dxa"/>
            <w:vMerge/>
            <w:tcBorders>
              <w:top w:val="double" w:sz="6" w:space="0" w:color="auto"/>
              <w:left w:val="double" w:sz="6" w:space="0" w:color="auto"/>
              <w:bottom w:val="double" w:sz="6" w:space="0" w:color="000000"/>
              <w:right w:val="single" w:sz="4" w:space="0" w:color="auto"/>
            </w:tcBorders>
            <w:vAlign w:val="center"/>
            <w:hideMark/>
          </w:tcPr>
          <w:p w14:paraId="61A89807" w14:textId="77777777" w:rsidR="006F1838" w:rsidRPr="006F1838" w:rsidRDefault="006F1838" w:rsidP="006F1838">
            <w:pPr>
              <w:suppressAutoHyphens w:val="0"/>
              <w:rPr>
                <w:b/>
                <w:bCs/>
                <w:sz w:val="16"/>
                <w:szCs w:val="16"/>
                <w:lang w:eastAsia="en-US"/>
              </w:rPr>
            </w:pPr>
          </w:p>
        </w:tc>
        <w:tc>
          <w:tcPr>
            <w:tcW w:w="1414" w:type="dxa"/>
            <w:vMerge/>
            <w:tcBorders>
              <w:top w:val="nil"/>
              <w:left w:val="single" w:sz="4" w:space="0" w:color="auto"/>
              <w:bottom w:val="double" w:sz="6" w:space="0" w:color="000000"/>
              <w:right w:val="single" w:sz="4" w:space="0" w:color="auto"/>
            </w:tcBorders>
            <w:vAlign w:val="center"/>
            <w:hideMark/>
          </w:tcPr>
          <w:p w14:paraId="1BDD2DD2" w14:textId="77777777" w:rsidR="006F1838" w:rsidRPr="006F1838" w:rsidRDefault="006F1838" w:rsidP="006F1838">
            <w:pPr>
              <w:suppressAutoHyphens w:val="0"/>
              <w:rPr>
                <w:b/>
                <w:bCs/>
                <w:sz w:val="16"/>
                <w:szCs w:val="16"/>
                <w:lang w:eastAsia="en-US"/>
              </w:rPr>
            </w:pPr>
          </w:p>
        </w:tc>
        <w:tc>
          <w:tcPr>
            <w:tcW w:w="1256" w:type="dxa"/>
            <w:vMerge/>
            <w:tcBorders>
              <w:top w:val="nil"/>
              <w:left w:val="single" w:sz="4" w:space="0" w:color="auto"/>
              <w:bottom w:val="double" w:sz="6" w:space="0" w:color="000000"/>
              <w:right w:val="single" w:sz="4" w:space="0" w:color="auto"/>
            </w:tcBorders>
            <w:vAlign w:val="center"/>
            <w:hideMark/>
          </w:tcPr>
          <w:p w14:paraId="0F33A3A3" w14:textId="77777777" w:rsidR="006F1838" w:rsidRPr="006F1838" w:rsidRDefault="006F1838" w:rsidP="006F1838">
            <w:pPr>
              <w:suppressAutoHyphens w:val="0"/>
              <w:rPr>
                <w:b/>
                <w:bCs/>
                <w:sz w:val="16"/>
                <w:szCs w:val="16"/>
                <w:lang w:eastAsia="en-US"/>
              </w:rPr>
            </w:pPr>
          </w:p>
        </w:tc>
        <w:tc>
          <w:tcPr>
            <w:tcW w:w="1372" w:type="dxa"/>
            <w:vMerge/>
            <w:tcBorders>
              <w:top w:val="nil"/>
              <w:left w:val="single" w:sz="4" w:space="0" w:color="auto"/>
              <w:bottom w:val="double" w:sz="6" w:space="0" w:color="000000"/>
              <w:right w:val="single" w:sz="4" w:space="0" w:color="auto"/>
            </w:tcBorders>
            <w:vAlign w:val="center"/>
            <w:hideMark/>
          </w:tcPr>
          <w:p w14:paraId="4B196F98" w14:textId="77777777" w:rsidR="006F1838" w:rsidRPr="006F1838" w:rsidRDefault="006F1838" w:rsidP="006F1838">
            <w:pPr>
              <w:suppressAutoHyphens w:val="0"/>
              <w:rPr>
                <w:b/>
                <w:bCs/>
                <w:sz w:val="16"/>
                <w:szCs w:val="16"/>
                <w:lang w:eastAsia="en-US"/>
              </w:rPr>
            </w:pPr>
          </w:p>
        </w:tc>
        <w:tc>
          <w:tcPr>
            <w:tcW w:w="1256" w:type="dxa"/>
            <w:vMerge/>
            <w:tcBorders>
              <w:top w:val="nil"/>
              <w:left w:val="single" w:sz="4" w:space="0" w:color="auto"/>
              <w:bottom w:val="double" w:sz="6" w:space="0" w:color="000000"/>
              <w:right w:val="single" w:sz="4" w:space="0" w:color="auto"/>
            </w:tcBorders>
            <w:vAlign w:val="center"/>
            <w:hideMark/>
          </w:tcPr>
          <w:p w14:paraId="29DAE9B8" w14:textId="77777777" w:rsidR="006F1838" w:rsidRPr="006F1838" w:rsidRDefault="006F1838" w:rsidP="006F1838">
            <w:pPr>
              <w:suppressAutoHyphens w:val="0"/>
              <w:rPr>
                <w:b/>
                <w:bCs/>
                <w:sz w:val="16"/>
                <w:szCs w:val="16"/>
                <w:lang w:eastAsia="en-US"/>
              </w:rPr>
            </w:pPr>
          </w:p>
        </w:tc>
        <w:tc>
          <w:tcPr>
            <w:tcW w:w="1335" w:type="dxa"/>
            <w:vMerge/>
            <w:tcBorders>
              <w:top w:val="nil"/>
              <w:left w:val="single" w:sz="4" w:space="0" w:color="auto"/>
              <w:bottom w:val="double" w:sz="6" w:space="0" w:color="000000"/>
              <w:right w:val="single" w:sz="4" w:space="0" w:color="auto"/>
            </w:tcBorders>
            <w:vAlign w:val="center"/>
            <w:hideMark/>
          </w:tcPr>
          <w:p w14:paraId="4E4506F8" w14:textId="77777777" w:rsidR="006F1838" w:rsidRPr="006F1838" w:rsidRDefault="006F1838" w:rsidP="006F1838">
            <w:pPr>
              <w:suppressAutoHyphens w:val="0"/>
              <w:rPr>
                <w:b/>
                <w:bCs/>
                <w:sz w:val="16"/>
                <w:szCs w:val="16"/>
                <w:lang w:eastAsia="en-US"/>
              </w:rPr>
            </w:pPr>
          </w:p>
        </w:tc>
        <w:tc>
          <w:tcPr>
            <w:tcW w:w="1377" w:type="dxa"/>
            <w:vMerge/>
            <w:tcBorders>
              <w:top w:val="nil"/>
              <w:left w:val="single" w:sz="4" w:space="0" w:color="auto"/>
              <w:bottom w:val="double" w:sz="6" w:space="0" w:color="000000"/>
              <w:right w:val="double" w:sz="6" w:space="0" w:color="auto"/>
            </w:tcBorders>
            <w:vAlign w:val="center"/>
            <w:hideMark/>
          </w:tcPr>
          <w:p w14:paraId="49292ABD" w14:textId="77777777" w:rsidR="006F1838" w:rsidRPr="006F1838" w:rsidRDefault="006F1838" w:rsidP="006F1838">
            <w:pPr>
              <w:suppressAutoHyphens w:val="0"/>
              <w:rPr>
                <w:b/>
                <w:bCs/>
                <w:sz w:val="16"/>
                <w:szCs w:val="16"/>
                <w:lang w:eastAsia="en-US"/>
              </w:rPr>
            </w:pPr>
          </w:p>
        </w:tc>
        <w:tc>
          <w:tcPr>
            <w:tcW w:w="29" w:type="dxa"/>
            <w:tcBorders>
              <w:top w:val="nil"/>
              <w:left w:val="nil"/>
              <w:bottom w:val="nil"/>
              <w:right w:val="nil"/>
            </w:tcBorders>
            <w:noWrap/>
            <w:vAlign w:val="bottom"/>
            <w:hideMark/>
          </w:tcPr>
          <w:p w14:paraId="4B597BE9" w14:textId="77777777" w:rsidR="006F1838" w:rsidRPr="006F1838" w:rsidRDefault="006F1838" w:rsidP="006F1838">
            <w:pPr>
              <w:suppressAutoHyphens w:val="0"/>
              <w:jc w:val="center"/>
              <w:rPr>
                <w:b/>
                <w:bCs/>
                <w:sz w:val="16"/>
                <w:szCs w:val="16"/>
                <w:lang w:eastAsia="en-US"/>
              </w:rPr>
            </w:pPr>
          </w:p>
        </w:tc>
      </w:tr>
      <w:tr w:rsidR="006F1838" w:rsidRPr="006F1838" w14:paraId="52439C3F" w14:textId="77777777" w:rsidTr="006F1838">
        <w:trPr>
          <w:trHeight w:val="240"/>
          <w:jc w:val="center"/>
        </w:trPr>
        <w:tc>
          <w:tcPr>
            <w:tcW w:w="8971" w:type="dxa"/>
            <w:gridSpan w:val="7"/>
            <w:tcBorders>
              <w:top w:val="double" w:sz="6" w:space="0" w:color="auto"/>
              <w:left w:val="double" w:sz="6" w:space="0" w:color="auto"/>
              <w:bottom w:val="single" w:sz="4" w:space="0" w:color="auto"/>
              <w:right w:val="double" w:sz="6" w:space="0" w:color="000000"/>
            </w:tcBorders>
            <w:vAlign w:val="center"/>
            <w:hideMark/>
          </w:tcPr>
          <w:p w14:paraId="125CD9CE" w14:textId="77777777" w:rsidR="006F1838" w:rsidRPr="006F1838" w:rsidRDefault="006F1838" w:rsidP="006F1838">
            <w:pPr>
              <w:suppressAutoHyphens w:val="0"/>
              <w:jc w:val="center"/>
              <w:rPr>
                <w:b/>
                <w:bCs/>
                <w:sz w:val="16"/>
                <w:szCs w:val="16"/>
                <w:lang w:eastAsia="en-US"/>
              </w:rPr>
            </w:pPr>
            <w:r w:rsidRPr="006F1838">
              <w:rPr>
                <w:b/>
                <w:bCs/>
                <w:sz w:val="16"/>
                <w:szCs w:val="16"/>
                <w:lang w:eastAsia="en-US"/>
              </w:rPr>
              <w:t>Високе састојине</w:t>
            </w:r>
          </w:p>
        </w:tc>
        <w:tc>
          <w:tcPr>
            <w:tcW w:w="29" w:type="dxa"/>
            <w:vAlign w:val="center"/>
            <w:hideMark/>
          </w:tcPr>
          <w:p w14:paraId="0F1C7866" w14:textId="77777777" w:rsidR="006F1838" w:rsidRPr="006F1838" w:rsidRDefault="006F1838" w:rsidP="006F1838">
            <w:pPr>
              <w:suppressAutoHyphens w:val="0"/>
              <w:rPr>
                <w:sz w:val="20"/>
                <w:lang w:eastAsia="en-US"/>
              </w:rPr>
            </w:pPr>
          </w:p>
        </w:tc>
      </w:tr>
      <w:tr w:rsidR="006F1838" w:rsidRPr="006F1838" w14:paraId="7695E00C" w14:textId="77777777" w:rsidTr="006F1838">
        <w:trPr>
          <w:trHeight w:val="225"/>
          <w:jc w:val="center"/>
        </w:trPr>
        <w:tc>
          <w:tcPr>
            <w:tcW w:w="961" w:type="dxa"/>
            <w:tcBorders>
              <w:top w:val="nil"/>
              <w:left w:val="double" w:sz="6" w:space="0" w:color="auto"/>
              <w:bottom w:val="single" w:sz="4" w:space="0" w:color="auto"/>
              <w:right w:val="single" w:sz="4" w:space="0" w:color="auto"/>
            </w:tcBorders>
            <w:vAlign w:val="center"/>
            <w:hideMark/>
          </w:tcPr>
          <w:p w14:paraId="06CE09C3" w14:textId="77777777" w:rsidR="006F1838" w:rsidRPr="006F1838" w:rsidRDefault="006F1838" w:rsidP="006F1838">
            <w:pPr>
              <w:suppressAutoHyphens w:val="0"/>
              <w:ind w:firstLineChars="100" w:firstLine="160"/>
              <w:rPr>
                <w:sz w:val="16"/>
                <w:szCs w:val="16"/>
                <w:lang w:eastAsia="en-US"/>
              </w:rPr>
            </w:pPr>
            <w:r w:rsidRPr="006F1838">
              <w:rPr>
                <w:sz w:val="16"/>
                <w:szCs w:val="16"/>
                <w:lang w:eastAsia="en-US"/>
              </w:rPr>
              <w:t>буква</w:t>
            </w:r>
          </w:p>
        </w:tc>
        <w:tc>
          <w:tcPr>
            <w:tcW w:w="1414" w:type="dxa"/>
            <w:tcBorders>
              <w:top w:val="nil"/>
              <w:left w:val="nil"/>
              <w:bottom w:val="single" w:sz="4" w:space="0" w:color="auto"/>
              <w:right w:val="single" w:sz="4" w:space="0" w:color="auto"/>
            </w:tcBorders>
            <w:noWrap/>
            <w:vAlign w:val="center"/>
            <w:hideMark/>
          </w:tcPr>
          <w:p w14:paraId="29592E65" w14:textId="77777777" w:rsidR="006F1838" w:rsidRPr="006F1838" w:rsidRDefault="006F1838" w:rsidP="006F1838">
            <w:pPr>
              <w:suppressAutoHyphens w:val="0"/>
              <w:jc w:val="right"/>
              <w:rPr>
                <w:sz w:val="16"/>
                <w:szCs w:val="16"/>
                <w:lang w:eastAsia="en-US"/>
              </w:rPr>
            </w:pPr>
            <w:r w:rsidRPr="006F1838">
              <w:rPr>
                <w:sz w:val="16"/>
                <w:szCs w:val="16"/>
                <w:lang w:eastAsia="en-US"/>
              </w:rPr>
              <w:t>197.130.134,89</w:t>
            </w:r>
          </w:p>
        </w:tc>
        <w:tc>
          <w:tcPr>
            <w:tcW w:w="1256" w:type="dxa"/>
            <w:tcBorders>
              <w:top w:val="nil"/>
              <w:left w:val="nil"/>
              <w:bottom w:val="single" w:sz="4" w:space="0" w:color="auto"/>
              <w:right w:val="single" w:sz="4" w:space="0" w:color="auto"/>
            </w:tcBorders>
            <w:noWrap/>
            <w:vAlign w:val="center"/>
            <w:hideMark/>
          </w:tcPr>
          <w:p w14:paraId="5D55A724" w14:textId="77777777" w:rsidR="006F1838" w:rsidRPr="006F1838" w:rsidRDefault="006F1838" w:rsidP="006F1838">
            <w:pPr>
              <w:suppressAutoHyphens w:val="0"/>
              <w:jc w:val="right"/>
              <w:rPr>
                <w:sz w:val="16"/>
                <w:szCs w:val="16"/>
                <w:lang w:eastAsia="en-US"/>
              </w:rPr>
            </w:pPr>
            <w:r w:rsidRPr="006F1838">
              <w:rPr>
                <w:sz w:val="16"/>
                <w:szCs w:val="16"/>
                <w:lang w:eastAsia="en-US"/>
              </w:rPr>
              <w:t>270.703.223,35</w:t>
            </w:r>
          </w:p>
        </w:tc>
        <w:tc>
          <w:tcPr>
            <w:tcW w:w="1372" w:type="dxa"/>
            <w:tcBorders>
              <w:top w:val="nil"/>
              <w:left w:val="nil"/>
              <w:bottom w:val="single" w:sz="4" w:space="0" w:color="auto"/>
              <w:right w:val="single" w:sz="4" w:space="0" w:color="auto"/>
            </w:tcBorders>
            <w:noWrap/>
            <w:vAlign w:val="center"/>
            <w:hideMark/>
          </w:tcPr>
          <w:p w14:paraId="39F9F0BC" w14:textId="77777777" w:rsidR="006F1838" w:rsidRPr="006F1838" w:rsidRDefault="006F1838" w:rsidP="006F1838">
            <w:pPr>
              <w:suppressAutoHyphens w:val="0"/>
              <w:jc w:val="right"/>
              <w:rPr>
                <w:sz w:val="16"/>
                <w:szCs w:val="16"/>
                <w:lang w:eastAsia="en-US"/>
              </w:rPr>
            </w:pPr>
            <w:r w:rsidRPr="006F1838">
              <w:rPr>
                <w:sz w:val="16"/>
                <w:szCs w:val="16"/>
                <w:lang w:eastAsia="en-US"/>
              </w:rPr>
              <w:t>0,00</w:t>
            </w:r>
          </w:p>
        </w:tc>
        <w:tc>
          <w:tcPr>
            <w:tcW w:w="1256" w:type="dxa"/>
            <w:tcBorders>
              <w:top w:val="nil"/>
              <w:left w:val="nil"/>
              <w:bottom w:val="single" w:sz="4" w:space="0" w:color="auto"/>
              <w:right w:val="single" w:sz="4" w:space="0" w:color="auto"/>
            </w:tcBorders>
            <w:noWrap/>
            <w:vAlign w:val="center"/>
            <w:hideMark/>
          </w:tcPr>
          <w:p w14:paraId="44954246" w14:textId="77777777" w:rsidR="006F1838" w:rsidRPr="006F1838" w:rsidRDefault="006F1838" w:rsidP="006F1838">
            <w:pPr>
              <w:suppressAutoHyphens w:val="0"/>
              <w:jc w:val="right"/>
              <w:rPr>
                <w:sz w:val="16"/>
                <w:szCs w:val="16"/>
                <w:lang w:eastAsia="en-US"/>
              </w:rPr>
            </w:pPr>
            <w:r w:rsidRPr="006F1838">
              <w:rPr>
                <w:sz w:val="16"/>
                <w:szCs w:val="16"/>
                <w:lang w:eastAsia="en-US"/>
              </w:rPr>
              <w:t>132.846.050,14</w:t>
            </w:r>
          </w:p>
        </w:tc>
        <w:tc>
          <w:tcPr>
            <w:tcW w:w="1335" w:type="dxa"/>
            <w:tcBorders>
              <w:top w:val="nil"/>
              <w:left w:val="nil"/>
              <w:bottom w:val="single" w:sz="4" w:space="0" w:color="auto"/>
              <w:right w:val="single" w:sz="4" w:space="0" w:color="auto"/>
            </w:tcBorders>
            <w:noWrap/>
            <w:vAlign w:val="center"/>
            <w:hideMark/>
          </w:tcPr>
          <w:p w14:paraId="2D1C5970" w14:textId="77777777" w:rsidR="006F1838" w:rsidRPr="006F1838" w:rsidRDefault="006F1838" w:rsidP="006F1838">
            <w:pPr>
              <w:suppressAutoHyphens w:val="0"/>
              <w:jc w:val="right"/>
              <w:rPr>
                <w:sz w:val="16"/>
                <w:szCs w:val="16"/>
                <w:lang w:eastAsia="en-US"/>
              </w:rPr>
            </w:pPr>
            <w:r w:rsidRPr="006F1838">
              <w:rPr>
                <w:sz w:val="16"/>
                <w:szCs w:val="16"/>
                <w:lang w:eastAsia="en-US"/>
              </w:rPr>
              <w:t>531.384.200,58</w:t>
            </w:r>
          </w:p>
        </w:tc>
        <w:tc>
          <w:tcPr>
            <w:tcW w:w="1377" w:type="dxa"/>
            <w:tcBorders>
              <w:top w:val="nil"/>
              <w:left w:val="nil"/>
              <w:bottom w:val="single" w:sz="4" w:space="0" w:color="auto"/>
              <w:right w:val="double" w:sz="6" w:space="0" w:color="auto"/>
            </w:tcBorders>
            <w:noWrap/>
            <w:vAlign w:val="center"/>
            <w:hideMark/>
          </w:tcPr>
          <w:p w14:paraId="339FE7A5" w14:textId="77777777" w:rsidR="006F1838" w:rsidRPr="006F1838" w:rsidRDefault="006F1838" w:rsidP="006F1838">
            <w:pPr>
              <w:suppressAutoHyphens w:val="0"/>
              <w:jc w:val="right"/>
              <w:rPr>
                <w:sz w:val="16"/>
                <w:szCs w:val="16"/>
                <w:lang w:eastAsia="en-US"/>
              </w:rPr>
            </w:pPr>
            <w:r w:rsidRPr="006F1838">
              <w:rPr>
                <w:sz w:val="16"/>
                <w:szCs w:val="16"/>
                <w:lang w:eastAsia="en-US"/>
              </w:rPr>
              <w:t>1.132.063.608,96</w:t>
            </w:r>
          </w:p>
        </w:tc>
        <w:tc>
          <w:tcPr>
            <w:tcW w:w="29" w:type="dxa"/>
            <w:vAlign w:val="center"/>
            <w:hideMark/>
          </w:tcPr>
          <w:p w14:paraId="18866322" w14:textId="77777777" w:rsidR="006F1838" w:rsidRPr="006F1838" w:rsidRDefault="006F1838" w:rsidP="006F1838">
            <w:pPr>
              <w:suppressAutoHyphens w:val="0"/>
              <w:rPr>
                <w:sz w:val="20"/>
                <w:lang w:eastAsia="en-US"/>
              </w:rPr>
            </w:pPr>
          </w:p>
        </w:tc>
      </w:tr>
      <w:tr w:rsidR="006F1838" w:rsidRPr="006F1838" w14:paraId="41D8DE0A" w14:textId="77777777" w:rsidTr="006F1838">
        <w:trPr>
          <w:trHeight w:val="225"/>
          <w:jc w:val="center"/>
        </w:trPr>
        <w:tc>
          <w:tcPr>
            <w:tcW w:w="961" w:type="dxa"/>
            <w:tcBorders>
              <w:top w:val="nil"/>
              <w:left w:val="double" w:sz="6" w:space="0" w:color="auto"/>
              <w:bottom w:val="single" w:sz="4" w:space="0" w:color="auto"/>
              <w:right w:val="single" w:sz="4" w:space="0" w:color="auto"/>
            </w:tcBorders>
            <w:vAlign w:val="center"/>
            <w:hideMark/>
          </w:tcPr>
          <w:p w14:paraId="6EC11E3F" w14:textId="77777777" w:rsidR="006F1838" w:rsidRPr="006F1838" w:rsidRDefault="006F1838" w:rsidP="006F1838">
            <w:pPr>
              <w:suppressAutoHyphens w:val="0"/>
              <w:ind w:firstLineChars="100" w:firstLine="160"/>
              <w:rPr>
                <w:sz w:val="16"/>
                <w:szCs w:val="16"/>
                <w:lang w:eastAsia="en-US"/>
              </w:rPr>
            </w:pPr>
            <w:r w:rsidRPr="006F1838">
              <w:rPr>
                <w:sz w:val="16"/>
                <w:szCs w:val="16"/>
                <w:lang w:eastAsia="en-US"/>
              </w:rPr>
              <w:t>храстови</w:t>
            </w:r>
          </w:p>
        </w:tc>
        <w:tc>
          <w:tcPr>
            <w:tcW w:w="1414" w:type="dxa"/>
            <w:tcBorders>
              <w:top w:val="nil"/>
              <w:left w:val="nil"/>
              <w:bottom w:val="single" w:sz="4" w:space="0" w:color="auto"/>
              <w:right w:val="single" w:sz="4" w:space="0" w:color="auto"/>
            </w:tcBorders>
            <w:noWrap/>
            <w:vAlign w:val="center"/>
            <w:hideMark/>
          </w:tcPr>
          <w:p w14:paraId="01B25AB1" w14:textId="77777777" w:rsidR="006F1838" w:rsidRPr="006F1838" w:rsidRDefault="006F1838" w:rsidP="006F1838">
            <w:pPr>
              <w:suppressAutoHyphens w:val="0"/>
              <w:jc w:val="right"/>
              <w:rPr>
                <w:sz w:val="16"/>
                <w:szCs w:val="16"/>
                <w:lang w:eastAsia="en-US"/>
              </w:rPr>
            </w:pPr>
            <w:r w:rsidRPr="006F1838">
              <w:rPr>
                <w:sz w:val="16"/>
                <w:szCs w:val="16"/>
                <w:lang w:eastAsia="en-US"/>
              </w:rPr>
              <w:t>0,00</w:t>
            </w:r>
          </w:p>
        </w:tc>
        <w:tc>
          <w:tcPr>
            <w:tcW w:w="1256" w:type="dxa"/>
            <w:tcBorders>
              <w:top w:val="nil"/>
              <w:left w:val="nil"/>
              <w:bottom w:val="single" w:sz="4" w:space="0" w:color="auto"/>
              <w:right w:val="single" w:sz="4" w:space="0" w:color="auto"/>
            </w:tcBorders>
            <w:noWrap/>
            <w:vAlign w:val="center"/>
            <w:hideMark/>
          </w:tcPr>
          <w:p w14:paraId="324DD8E5" w14:textId="77777777" w:rsidR="006F1838" w:rsidRPr="006F1838" w:rsidRDefault="006F1838" w:rsidP="006F1838">
            <w:pPr>
              <w:suppressAutoHyphens w:val="0"/>
              <w:jc w:val="right"/>
              <w:rPr>
                <w:sz w:val="16"/>
                <w:szCs w:val="16"/>
                <w:lang w:eastAsia="en-US"/>
              </w:rPr>
            </w:pPr>
            <w:r w:rsidRPr="006F1838">
              <w:rPr>
                <w:sz w:val="16"/>
                <w:szCs w:val="16"/>
                <w:lang w:eastAsia="en-US"/>
              </w:rPr>
              <w:t>0,00</w:t>
            </w:r>
          </w:p>
        </w:tc>
        <w:tc>
          <w:tcPr>
            <w:tcW w:w="1372" w:type="dxa"/>
            <w:tcBorders>
              <w:top w:val="nil"/>
              <w:left w:val="nil"/>
              <w:bottom w:val="single" w:sz="4" w:space="0" w:color="auto"/>
              <w:right w:val="single" w:sz="4" w:space="0" w:color="auto"/>
            </w:tcBorders>
            <w:noWrap/>
            <w:vAlign w:val="center"/>
            <w:hideMark/>
          </w:tcPr>
          <w:p w14:paraId="6F86A38E" w14:textId="77777777" w:rsidR="006F1838" w:rsidRPr="006F1838" w:rsidRDefault="006F1838" w:rsidP="006F1838">
            <w:pPr>
              <w:suppressAutoHyphens w:val="0"/>
              <w:jc w:val="right"/>
              <w:rPr>
                <w:sz w:val="16"/>
                <w:szCs w:val="16"/>
                <w:lang w:eastAsia="en-US"/>
              </w:rPr>
            </w:pPr>
            <w:r w:rsidRPr="006F1838">
              <w:rPr>
                <w:sz w:val="16"/>
                <w:szCs w:val="16"/>
                <w:lang w:eastAsia="en-US"/>
              </w:rPr>
              <w:t>0,00</w:t>
            </w:r>
          </w:p>
        </w:tc>
        <w:tc>
          <w:tcPr>
            <w:tcW w:w="1256" w:type="dxa"/>
            <w:tcBorders>
              <w:top w:val="nil"/>
              <w:left w:val="nil"/>
              <w:bottom w:val="single" w:sz="4" w:space="0" w:color="auto"/>
              <w:right w:val="single" w:sz="4" w:space="0" w:color="auto"/>
            </w:tcBorders>
            <w:noWrap/>
            <w:vAlign w:val="center"/>
            <w:hideMark/>
          </w:tcPr>
          <w:p w14:paraId="1B3D71AE" w14:textId="77777777" w:rsidR="006F1838" w:rsidRPr="006F1838" w:rsidRDefault="006F1838" w:rsidP="006F1838">
            <w:pPr>
              <w:suppressAutoHyphens w:val="0"/>
              <w:jc w:val="right"/>
              <w:rPr>
                <w:sz w:val="16"/>
                <w:szCs w:val="16"/>
                <w:lang w:eastAsia="en-US"/>
              </w:rPr>
            </w:pPr>
            <w:r w:rsidRPr="006F1838">
              <w:rPr>
                <w:sz w:val="16"/>
                <w:szCs w:val="16"/>
                <w:lang w:eastAsia="en-US"/>
              </w:rPr>
              <w:t>0,00</w:t>
            </w:r>
          </w:p>
        </w:tc>
        <w:tc>
          <w:tcPr>
            <w:tcW w:w="1335" w:type="dxa"/>
            <w:tcBorders>
              <w:top w:val="nil"/>
              <w:left w:val="nil"/>
              <w:bottom w:val="single" w:sz="4" w:space="0" w:color="auto"/>
              <w:right w:val="single" w:sz="4" w:space="0" w:color="auto"/>
            </w:tcBorders>
            <w:noWrap/>
            <w:vAlign w:val="center"/>
            <w:hideMark/>
          </w:tcPr>
          <w:p w14:paraId="1F3ED3B0" w14:textId="77777777" w:rsidR="006F1838" w:rsidRPr="006F1838" w:rsidRDefault="006F1838" w:rsidP="006F1838">
            <w:pPr>
              <w:suppressAutoHyphens w:val="0"/>
              <w:jc w:val="right"/>
              <w:rPr>
                <w:sz w:val="16"/>
                <w:szCs w:val="16"/>
                <w:lang w:eastAsia="en-US"/>
              </w:rPr>
            </w:pPr>
            <w:r w:rsidRPr="006F1838">
              <w:rPr>
                <w:sz w:val="16"/>
                <w:szCs w:val="16"/>
                <w:lang w:eastAsia="en-US"/>
              </w:rPr>
              <w:t>0,00</w:t>
            </w:r>
          </w:p>
        </w:tc>
        <w:tc>
          <w:tcPr>
            <w:tcW w:w="1377" w:type="dxa"/>
            <w:tcBorders>
              <w:top w:val="nil"/>
              <w:left w:val="nil"/>
              <w:bottom w:val="single" w:sz="4" w:space="0" w:color="auto"/>
              <w:right w:val="double" w:sz="6" w:space="0" w:color="auto"/>
            </w:tcBorders>
            <w:noWrap/>
            <w:vAlign w:val="center"/>
            <w:hideMark/>
          </w:tcPr>
          <w:p w14:paraId="484BD89C" w14:textId="77777777" w:rsidR="006F1838" w:rsidRPr="006F1838" w:rsidRDefault="006F1838" w:rsidP="006F1838">
            <w:pPr>
              <w:suppressAutoHyphens w:val="0"/>
              <w:jc w:val="right"/>
              <w:rPr>
                <w:sz w:val="16"/>
                <w:szCs w:val="16"/>
                <w:lang w:eastAsia="en-US"/>
              </w:rPr>
            </w:pPr>
            <w:r w:rsidRPr="006F1838">
              <w:rPr>
                <w:sz w:val="16"/>
                <w:szCs w:val="16"/>
                <w:lang w:eastAsia="en-US"/>
              </w:rPr>
              <w:t>0,00</w:t>
            </w:r>
          </w:p>
        </w:tc>
        <w:tc>
          <w:tcPr>
            <w:tcW w:w="29" w:type="dxa"/>
            <w:vAlign w:val="center"/>
            <w:hideMark/>
          </w:tcPr>
          <w:p w14:paraId="20C1B210" w14:textId="77777777" w:rsidR="006F1838" w:rsidRPr="006F1838" w:rsidRDefault="006F1838" w:rsidP="006F1838">
            <w:pPr>
              <w:suppressAutoHyphens w:val="0"/>
              <w:rPr>
                <w:sz w:val="20"/>
                <w:lang w:eastAsia="en-US"/>
              </w:rPr>
            </w:pPr>
          </w:p>
        </w:tc>
      </w:tr>
      <w:tr w:rsidR="006F1838" w:rsidRPr="006F1838" w14:paraId="2F22DFCF" w14:textId="77777777" w:rsidTr="006F1838">
        <w:trPr>
          <w:trHeight w:val="255"/>
          <w:jc w:val="center"/>
        </w:trPr>
        <w:tc>
          <w:tcPr>
            <w:tcW w:w="961" w:type="dxa"/>
            <w:tcBorders>
              <w:top w:val="nil"/>
              <w:left w:val="double" w:sz="6" w:space="0" w:color="auto"/>
              <w:bottom w:val="single" w:sz="4" w:space="0" w:color="auto"/>
              <w:right w:val="single" w:sz="4" w:space="0" w:color="auto"/>
            </w:tcBorders>
            <w:vAlign w:val="center"/>
            <w:hideMark/>
          </w:tcPr>
          <w:p w14:paraId="37CAF163" w14:textId="77777777" w:rsidR="006F1838" w:rsidRPr="006F1838" w:rsidRDefault="006F1838" w:rsidP="006F1838">
            <w:pPr>
              <w:suppressAutoHyphens w:val="0"/>
              <w:ind w:firstLineChars="100" w:firstLine="160"/>
              <w:rPr>
                <w:sz w:val="16"/>
                <w:szCs w:val="16"/>
                <w:lang w:eastAsia="en-US"/>
              </w:rPr>
            </w:pPr>
            <w:r w:rsidRPr="006F1838">
              <w:rPr>
                <w:sz w:val="16"/>
                <w:szCs w:val="16"/>
                <w:lang w:eastAsia="en-US"/>
              </w:rPr>
              <w:t>отл</w:t>
            </w:r>
          </w:p>
        </w:tc>
        <w:tc>
          <w:tcPr>
            <w:tcW w:w="1414" w:type="dxa"/>
            <w:tcBorders>
              <w:top w:val="nil"/>
              <w:left w:val="nil"/>
              <w:bottom w:val="single" w:sz="4" w:space="0" w:color="auto"/>
              <w:right w:val="single" w:sz="4" w:space="0" w:color="auto"/>
            </w:tcBorders>
            <w:noWrap/>
            <w:vAlign w:val="center"/>
            <w:hideMark/>
          </w:tcPr>
          <w:p w14:paraId="7F9B2EF0" w14:textId="77777777" w:rsidR="006F1838" w:rsidRPr="006F1838" w:rsidRDefault="006F1838" w:rsidP="006F1838">
            <w:pPr>
              <w:suppressAutoHyphens w:val="0"/>
              <w:jc w:val="right"/>
              <w:rPr>
                <w:sz w:val="16"/>
                <w:szCs w:val="16"/>
                <w:lang w:eastAsia="en-US"/>
              </w:rPr>
            </w:pPr>
            <w:r w:rsidRPr="006F1838">
              <w:rPr>
                <w:sz w:val="16"/>
                <w:szCs w:val="16"/>
                <w:lang w:eastAsia="en-US"/>
              </w:rPr>
              <w:t>0,00</w:t>
            </w:r>
          </w:p>
        </w:tc>
        <w:tc>
          <w:tcPr>
            <w:tcW w:w="1256" w:type="dxa"/>
            <w:tcBorders>
              <w:top w:val="nil"/>
              <w:left w:val="nil"/>
              <w:bottom w:val="single" w:sz="4" w:space="0" w:color="auto"/>
              <w:right w:val="single" w:sz="4" w:space="0" w:color="auto"/>
            </w:tcBorders>
            <w:noWrap/>
            <w:vAlign w:val="center"/>
            <w:hideMark/>
          </w:tcPr>
          <w:p w14:paraId="7F64B46E" w14:textId="77777777" w:rsidR="006F1838" w:rsidRPr="006F1838" w:rsidRDefault="006F1838" w:rsidP="006F1838">
            <w:pPr>
              <w:suppressAutoHyphens w:val="0"/>
              <w:jc w:val="right"/>
              <w:rPr>
                <w:sz w:val="16"/>
                <w:szCs w:val="16"/>
                <w:lang w:eastAsia="en-US"/>
              </w:rPr>
            </w:pPr>
            <w:r w:rsidRPr="006F1838">
              <w:rPr>
                <w:sz w:val="16"/>
                <w:szCs w:val="16"/>
                <w:lang w:eastAsia="en-US"/>
              </w:rPr>
              <w:t>0,00</w:t>
            </w:r>
          </w:p>
        </w:tc>
        <w:tc>
          <w:tcPr>
            <w:tcW w:w="1372" w:type="dxa"/>
            <w:tcBorders>
              <w:top w:val="nil"/>
              <w:left w:val="nil"/>
              <w:bottom w:val="single" w:sz="4" w:space="0" w:color="auto"/>
              <w:right w:val="single" w:sz="4" w:space="0" w:color="auto"/>
            </w:tcBorders>
            <w:noWrap/>
            <w:vAlign w:val="center"/>
            <w:hideMark/>
          </w:tcPr>
          <w:p w14:paraId="556ADAEB" w14:textId="77777777" w:rsidR="006F1838" w:rsidRPr="006F1838" w:rsidRDefault="006F1838" w:rsidP="006F1838">
            <w:pPr>
              <w:suppressAutoHyphens w:val="0"/>
              <w:jc w:val="right"/>
              <w:rPr>
                <w:sz w:val="16"/>
                <w:szCs w:val="16"/>
                <w:lang w:eastAsia="en-US"/>
              </w:rPr>
            </w:pPr>
            <w:r w:rsidRPr="006F1838">
              <w:rPr>
                <w:sz w:val="16"/>
                <w:szCs w:val="16"/>
                <w:lang w:eastAsia="en-US"/>
              </w:rPr>
              <w:t>0,00</w:t>
            </w:r>
          </w:p>
        </w:tc>
        <w:tc>
          <w:tcPr>
            <w:tcW w:w="1256" w:type="dxa"/>
            <w:tcBorders>
              <w:top w:val="nil"/>
              <w:left w:val="nil"/>
              <w:bottom w:val="single" w:sz="4" w:space="0" w:color="auto"/>
              <w:right w:val="single" w:sz="4" w:space="0" w:color="auto"/>
            </w:tcBorders>
            <w:noWrap/>
            <w:vAlign w:val="center"/>
            <w:hideMark/>
          </w:tcPr>
          <w:p w14:paraId="7F5D460E" w14:textId="77777777" w:rsidR="006F1838" w:rsidRPr="006F1838" w:rsidRDefault="006F1838" w:rsidP="006F1838">
            <w:pPr>
              <w:suppressAutoHyphens w:val="0"/>
              <w:jc w:val="right"/>
              <w:rPr>
                <w:sz w:val="16"/>
                <w:szCs w:val="16"/>
                <w:lang w:eastAsia="en-US"/>
              </w:rPr>
            </w:pPr>
            <w:r w:rsidRPr="006F1838">
              <w:rPr>
                <w:sz w:val="16"/>
                <w:szCs w:val="16"/>
                <w:lang w:eastAsia="en-US"/>
              </w:rPr>
              <w:t>0,00</w:t>
            </w:r>
          </w:p>
        </w:tc>
        <w:tc>
          <w:tcPr>
            <w:tcW w:w="1335" w:type="dxa"/>
            <w:tcBorders>
              <w:top w:val="nil"/>
              <w:left w:val="nil"/>
              <w:bottom w:val="single" w:sz="4" w:space="0" w:color="auto"/>
              <w:right w:val="single" w:sz="4" w:space="0" w:color="auto"/>
            </w:tcBorders>
            <w:noWrap/>
            <w:vAlign w:val="center"/>
            <w:hideMark/>
          </w:tcPr>
          <w:p w14:paraId="38557B60" w14:textId="77777777" w:rsidR="006F1838" w:rsidRPr="006F1838" w:rsidRDefault="006F1838" w:rsidP="006F1838">
            <w:pPr>
              <w:suppressAutoHyphens w:val="0"/>
              <w:jc w:val="right"/>
              <w:rPr>
                <w:sz w:val="16"/>
                <w:szCs w:val="16"/>
                <w:lang w:eastAsia="en-US"/>
              </w:rPr>
            </w:pPr>
            <w:r w:rsidRPr="006F1838">
              <w:rPr>
                <w:sz w:val="16"/>
                <w:szCs w:val="16"/>
                <w:lang w:eastAsia="en-US"/>
              </w:rPr>
              <w:t>1.731.063,78</w:t>
            </w:r>
          </w:p>
        </w:tc>
        <w:tc>
          <w:tcPr>
            <w:tcW w:w="1377" w:type="dxa"/>
            <w:tcBorders>
              <w:top w:val="nil"/>
              <w:left w:val="nil"/>
              <w:bottom w:val="single" w:sz="4" w:space="0" w:color="auto"/>
              <w:right w:val="double" w:sz="6" w:space="0" w:color="auto"/>
            </w:tcBorders>
            <w:noWrap/>
            <w:vAlign w:val="center"/>
            <w:hideMark/>
          </w:tcPr>
          <w:p w14:paraId="426AE81E" w14:textId="77777777" w:rsidR="006F1838" w:rsidRPr="006F1838" w:rsidRDefault="006F1838" w:rsidP="006F1838">
            <w:pPr>
              <w:suppressAutoHyphens w:val="0"/>
              <w:jc w:val="right"/>
              <w:rPr>
                <w:sz w:val="16"/>
                <w:szCs w:val="16"/>
                <w:lang w:eastAsia="en-US"/>
              </w:rPr>
            </w:pPr>
            <w:r w:rsidRPr="006F1838">
              <w:rPr>
                <w:sz w:val="16"/>
                <w:szCs w:val="16"/>
                <w:lang w:eastAsia="en-US"/>
              </w:rPr>
              <w:t>1.731.063,78</w:t>
            </w:r>
          </w:p>
        </w:tc>
        <w:tc>
          <w:tcPr>
            <w:tcW w:w="29" w:type="dxa"/>
            <w:vAlign w:val="center"/>
            <w:hideMark/>
          </w:tcPr>
          <w:p w14:paraId="1A57A35D" w14:textId="77777777" w:rsidR="006F1838" w:rsidRPr="006F1838" w:rsidRDefault="006F1838" w:rsidP="006F1838">
            <w:pPr>
              <w:suppressAutoHyphens w:val="0"/>
              <w:rPr>
                <w:sz w:val="20"/>
                <w:lang w:eastAsia="en-US"/>
              </w:rPr>
            </w:pPr>
          </w:p>
        </w:tc>
      </w:tr>
      <w:tr w:rsidR="006F1838" w:rsidRPr="006F1838" w14:paraId="460881E3" w14:textId="77777777" w:rsidTr="006F1838">
        <w:trPr>
          <w:trHeight w:val="240"/>
          <w:jc w:val="center"/>
        </w:trPr>
        <w:tc>
          <w:tcPr>
            <w:tcW w:w="961" w:type="dxa"/>
            <w:tcBorders>
              <w:top w:val="nil"/>
              <w:left w:val="double" w:sz="6" w:space="0" w:color="auto"/>
              <w:bottom w:val="double" w:sz="6" w:space="0" w:color="auto"/>
              <w:right w:val="single" w:sz="4" w:space="0" w:color="auto"/>
            </w:tcBorders>
            <w:vAlign w:val="center"/>
            <w:hideMark/>
          </w:tcPr>
          <w:p w14:paraId="67F0C471" w14:textId="77777777" w:rsidR="006F1838" w:rsidRPr="006F1838" w:rsidRDefault="006F1838" w:rsidP="006F1838">
            <w:pPr>
              <w:suppressAutoHyphens w:val="0"/>
              <w:jc w:val="center"/>
              <w:rPr>
                <w:b/>
                <w:bCs/>
                <w:sz w:val="16"/>
                <w:szCs w:val="16"/>
                <w:lang w:eastAsia="en-US"/>
              </w:rPr>
            </w:pPr>
            <w:r w:rsidRPr="006F1838">
              <w:rPr>
                <w:b/>
                <w:bCs/>
                <w:sz w:val="16"/>
                <w:szCs w:val="16"/>
                <w:lang w:eastAsia="en-US"/>
              </w:rPr>
              <w:t>Високе</w:t>
            </w:r>
          </w:p>
        </w:tc>
        <w:tc>
          <w:tcPr>
            <w:tcW w:w="1414" w:type="dxa"/>
            <w:tcBorders>
              <w:top w:val="nil"/>
              <w:left w:val="nil"/>
              <w:bottom w:val="double" w:sz="6" w:space="0" w:color="auto"/>
              <w:right w:val="single" w:sz="4" w:space="0" w:color="auto"/>
            </w:tcBorders>
            <w:noWrap/>
            <w:vAlign w:val="center"/>
            <w:hideMark/>
          </w:tcPr>
          <w:p w14:paraId="1AACFE64"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197.130.134,89</w:t>
            </w:r>
          </w:p>
        </w:tc>
        <w:tc>
          <w:tcPr>
            <w:tcW w:w="1256" w:type="dxa"/>
            <w:tcBorders>
              <w:top w:val="nil"/>
              <w:left w:val="nil"/>
              <w:bottom w:val="double" w:sz="6" w:space="0" w:color="auto"/>
              <w:right w:val="single" w:sz="4" w:space="0" w:color="auto"/>
            </w:tcBorders>
            <w:noWrap/>
            <w:vAlign w:val="center"/>
            <w:hideMark/>
          </w:tcPr>
          <w:p w14:paraId="79A805E9"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270.703.223,35</w:t>
            </w:r>
          </w:p>
        </w:tc>
        <w:tc>
          <w:tcPr>
            <w:tcW w:w="1372" w:type="dxa"/>
            <w:tcBorders>
              <w:top w:val="nil"/>
              <w:left w:val="nil"/>
              <w:bottom w:val="double" w:sz="6" w:space="0" w:color="auto"/>
              <w:right w:val="single" w:sz="4" w:space="0" w:color="auto"/>
            </w:tcBorders>
            <w:noWrap/>
            <w:vAlign w:val="center"/>
            <w:hideMark/>
          </w:tcPr>
          <w:p w14:paraId="3DF7B5B4"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0,00</w:t>
            </w:r>
          </w:p>
        </w:tc>
        <w:tc>
          <w:tcPr>
            <w:tcW w:w="1256" w:type="dxa"/>
            <w:tcBorders>
              <w:top w:val="nil"/>
              <w:left w:val="nil"/>
              <w:bottom w:val="double" w:sz="6" w:space="0" w:color="auto"/>
              <w:right w:val="single" w:sz="4" w:space="0" w:color="auto"/>
            </w:tcBorders>
            <w:noWrap/>
            <w:vAlign w:val="center"/>
            <w:hideMark/>
          </w:tcPr>
          <w:p w14:paraId="6302902F"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132.846.050,14</w:t>
            </w:r>
          </w:p>
        </w:tc>
        <w:tc>
          <w:tcPr>
            <w:tcW w:w="1335" w:type="dxa"/>
            <w:tcBorders>
              <w:top w:val="nil"/>
              <w:left w:val="nil"/>
              <w:bottom w:val="double" w:sz="6" w:space="0" w:color="auto"/>
              <w:right w:val="single" w:sz="4" w:space="0" w:color="auto"/>
            </w:tcBorders>
            <w:noWrap/>
            <w:vAlign w:val="center"/>
            <w:hideMark/>
          </w:tcPr>
          <w:p w14:paraId="74623416"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533.115.264,35</w:t>
            </w:r>
          </w:p>
        </w:tc>
        <w:tc>
          <w:tcPr>
            <w:tcW w:w="1377" w:type="dxa"/>
            <w:tcBorders>
              <w:top w:val="nil"/>
              <w:left w:val="nil"/>
              <w:bottom w:val="double" w:sz="6" w:space="0" w:color="auto"/>
              <w:right w:val="double" w:sz="6" w:space="0" w:color="auto"/>
            </w:tcBorders>
            <w:noWrap/>
            <w:vAlign w:val="center"/>
            <w:hideMark/>
          </w:tcPr>
          <w:p w14:paraId="76752819"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1.133.794.672,74</w:t>
            </w:r>
          </w:p>
        </w:tc>
        <w:tc>
          <w:tcPr>
            <w:tcW w:w="29" w:type="dxa"/>
            <w:vAlign w:val="center"/>
            <w:hideMark/>
          </w:tcPr>
          <w:p w14:paraId="07904DE2" w14:textId="77777777" w:rsidR="006F1838" w:rsidRPr="006F1838" w:rsidRDefault="006F1838" w:rsidP="006F1838">
            <w:pPr>
              <w:suppressAutoHyphens w:val="0"/>
              <w:rPr>
                <w:sz w:val="20"/>
                <w:lang w:eastAsia="en-US"/>
              </w:rPr>
            </w:pPr>
          </w:p>
        </w:tc>
      </w:tr>
      <w:tr w:rsidR="006F1838" w:rsidRPr="006F1838" w14:paraId="0A0338F9" w14:textId="77777777" w:rsidTr="006F1838">
        <w:trPr>
          <w:trHeight w:val="240"/>
          <w:jc w:val="center"/>
        </w:trPr>
        <w:tc>
          <w:tcPr>
            <w:tcW w:w="8971" w:type="dxa"/>
            <w:gridSpan w:val="7"/>
            <w:tcBorders>
              <w:top w:val="double" w:sz="6" w:space="0" w:color="auto"/>
              <w:left w:val="double" w:sz="6" w:space="0" w:color="auto"/>
              <w:bottom w:val="single" w:sz="4" w:space="0" w:color="auto"/>
              <w:right w:val="double" w:sz="6" w:space="0" w:color="000000"/>
            </w:tcBorders>
            <w:vAlign w:val="center"/>
            <w:hideMark/>
          </w:tcPr>
          <w:p w14:paraId="4F6BB070" w14:textId="77777777" w:rsidR="006F1838" w:rsidRPr="006F1838" w:rsidRDefault="006F1838" w:rsidP="006F1838">
            <w:pPr>
              <w:suppressAutoHyphens w:val="0"/>
              <w:jc w:val="center"/>
              <w:rPr>
                <w:b/>
                <w:bCs/>
                <w:sz w:val="16"/>
                <w:szCs w:val="16"/>
                <w:lang w:eastAsia="en-US"/>
              </w:rPr>
            </w:pPr>
            <w:r w:rsidRPr="006F1838">
              <w:rPr>
                <w:b/>
                <w:bCs/>
                <w:sz w:val="16"/>
                <w:szCs w:val="16"/>
                <w:lang w:eastAsia="en-US"/>
              </w:rPr>
              <w:t>Изданачке сасојине</w:t>
            </w:r>
          </w:p>
        </w:tc>
        <w:tc>
          <w:tcPr>
            <w:tcW w:w="29" w:type="dxa"/>
            <w:vAlign w:val="center"/>
            <w:hideMark/>
          </w:tcPr>
          <w:p w14:paraId="715CA3C2" w14:textId="77777777" w:rsidR="006F1838" w:rsidRPr="006F1838" w:rsidRDefault="006F1838" w:rsidP="006F1838">
            <w:pPr>
              <w:suppressAutoHyphens w:val="0"/>
              <w:rPr>
                <w:sz w:val="20"/>
                <w:lang w:eastAsia="en-US"/>
              </w:rPr>
            </w:pPr>
          </w:p>
        </w:tc>
      </w:tr>
      <w:tr w:rsidR="006F1838" w:rsidRPr="006F1838" w14:paraId="3C678345" w14:textId="77777777" w:rsidTr="006F1838">
        <w:trPr>
          <w:trHeight w:val="225"/>
          <w:jc w:val="center"/>
        </w:trPr>
        <w:tc>
          <w:tcPr>
            <w:tcW w:w="961" w:type="dxa"/>
            <w:tcBorders>
              <w:top w:val="nil"/>
              <w:left w:val="double" w:sz="6" w:space="0" w:color="auto"/>
              <w:bottom w:val="single" w:sz="4" w:space="0" w:color="auto"/>
              <w:right w:val="single" w:sz="4" w:space="0" w:color="auto"/>
            </w:tcBorders>
            <w:vAlign w:val="center"/>
            <w:hideMark/>
          </w:tcPr>
          <w:p w14:paraId="38AD66B9" w14:textId="77777777" w:rsidR="006F1838" w:rsidRPr="006F1838" w:rsidRDefault="006F1838" w:rsidP="006F1838">
            <w:pPr>
              <w:suppressAutoHyphens w:val="0"/>
              <w:ind w:firstLineChars="100" w:firstLine="160"/>
              <w:rPr>
                <w:sz w:val="16"/>
                <w:szCs w:val="16"/>
                <w:lang w:eastAsia="en-US"/>
              </w:rPr>
            </w:pPr>
            <w:r w:rsidRPr="006F1838">
              <w:rPr>
                <w:sz w:val="16"/>
                <w:szCs w:val="16"/>
                <w:lang w:eastAsia="en-US"/>
              </w:rPr>
              <w:t>буква</w:t>
            </w:r>
          </w:p>
        </w:tc>
        <w:tc>
          <w:tcPr>
            <w:tcW w:w="1414" w:type="dxa"/>
            <w:tcBorders>
              <w:top w:val="nil"/>
              <w:left w:val="nil"/>
              <w:bottom w:val="single" w:sz="4" w:space="0" w:color="auto"/>
              <w:right w:val="single" w:sz="4" w:space="0" w:color="auto"/>
            </w:tcBorders>
            <w:noWrap/>
            <w:vAlign w:val="center"/>
            <w:hideMark/>
          </w:tcPr>
          <w:p w14:paraId="6F4A9EDF" w14:textId="77777777" w:rsidR="006F1838" w:rsidRPr="006F1838" w:rsidRDefault="006F1838" w:rsidP="006F1838">
            <w:pPr>
              <w:suppressAutoHyphens w:val="0"/>
              <w:jc w:val="right"/>
              <w:rPr>
                <w:sz w:val="16"/>
                <w:szCs w:val="16"/>
                <w:lang w:eastAsia="en-US"/>
              </w:rPr>
            </w:pPr>
            <w:r w:rsidRPr="006F1838">
              <w:rPr>
                <w:sz w:val="16"/>
                <w:szCs w:val="16"/>
                <w:lang w:eastAsia="en-US"/>
              </w:rPr>
              <w:t>0,00</w:t>
            </w:r>
          </w:p>
        </w:tc>
        <w:tc>
          <w:tcPr>
            <w:tcW w:w="1256" w:type="dxa"/>
            <w:tcBorders>
              <w:top w:val="nil"/>
              <w:left w:val="nil"/>
              <w:bottom w:val="single" w:sz="4" w:space="0" w:color="auto"/>
              <w:right w:val="single" w:sz="4" w:space="0" w:color="auto"/>
            </w:tcBorders>
            <w:noWrap/>
            <w:vAlign w:val="center"/>
            <w:hideMark/>
          </w:tcPr>
          <w:p w14:paraId="1CBDBEC9" w14:textId="77777777" w:rsidR="006F1838" w:rsidRPr="006F1838" w:rsidRDefault="006F1838" w:rsidP="006F1838">
            <w:pPr>
              <w:suppressAutoHyphens w:val="0"/>
              <w:jc w:val="right"/>
              <w:rPr>
                <w:sz w:val="16"/>
                <w:szCs w:val="16"/>
                <w:lang w:eastAsia="en-US"/>
              </w:rPr>
            </w:pPr>
            <w:r w:rsidRPr="006F1838">
              <w:rPr>
                <w:sz w:val="16"/>
                <w:szCs w:val="16"/>
                <w:lang w:eastAsia="en-US"/>
              </w:rPr>
              <w:t>0,00</w:t>
            </w:r>
          </w:p>
        </w:tc>
        <w:tc>
          <w:tcPr>
            <w:tcW w:w="1372" w:type="dxa"/>
            <w:tcBorders>
              <w:top w:val="nil"/>
              <w:left w:val="nil"/>
              <w:bottom w:val="single" w:sz="4" w:space="0" w:color="auto"/>
              <w:right w:val="single" w:sz="4" w:space="0" w:color="auto"/>
            </w:tcBorders>
            <w:noWrap/>
            <w:vAlign w:val="center"/>
            <w:hideMark/>
          </w:tcPr>
          <w:p w14:paraId="364CDC8B" w14:textId="77777777" w:rsidR="006F1838" w:rsidRPr="006F1838" w:rsidRDefault="006F1838" w:rsidP="006F1838">
            <w:pPr>
              <w:suppressAutoHyphens w:val="0"/>
              <w:jc w:val="right"/>
              <w:rPr>
                <w:sz w:val="16"/>
                <w:szCs w:val="16"/>
                <w:lang w:eastAsia="en-US"/>
              </w:rPr>
            </w:pPr>
            <w:r w:rsidRPr="006F1838">
              <w:rPr>
                <w:sz w:val="16"/>
                <w:szCs w:val="16"/>
                <w:lang w:eastAsia="en-US"/>
              </w:rPr>
              <w:t>0,00</w:t>
            </w:r>
          </w:p>
        </w:tc>
        <w:tc>
          <w:tcPr>
            <w:tcW w:w="1256" w:type="dxa"/>
            <w:tcBorders>
              <w:top w:val="nil"/>
              <w:left w:val="nil"/>
              <w:bottom w:val="single" w:sz="4" w:space="0" w:color="auto"/>
              <w:right w:val="single" w:sz="4" w:space="0" w:color="auto"/>
            </w:tcBorders>
            <w:noWrap/>
            <w:vAlign w:val="center"/>
            <w:hideMark/>
          </w:tcPr>
          <w:p w14:paraId="3DB58AD3" w14:textId="77777777" w:rsidR="006F1838" w:rsidRPr="006F1838" w:rsidRDefault="006F1838" w:rsidP="006F1838">
            <w:pPr>
              <w:suppressAutoHyphens w:val="0"/>
              <w:jc w:val="right"/>
              <w:rPr>
                <w:sz w:val="16"/>
                <w:szCs w:val="16"/>
                <w:lang w:eastAsia="en-US"/>
              </w:rPr>
            </w:pPr>
            <w:r w:rsidRPr="006F1838">
              <w:rPr>
                <w:sz w:val="16"/>
                <w:szCs w:val="16"/>
                <w:lang w:eastAsia="en-US"/>
              </w:rPr>
              <w:t>0,00</w:t>
            </w:r>
          </w:p>
        </w:tc>
        <w:tc>
          <w:tcPr>
            <w:tcW w:w="1335" w:type="dxa"/>
            <w:tcBorders>
              <w:top w:val="nil"/>
              <w:left w:val="nil"/>
              <w:bottom w:val="single" w:sz="4" w:space="0" w:color="auto"/>
              <w:right w:val="single" w:sz="4" w:space="0" w:color="auto"/>
            </w:tcBorders>
            <w:noWrap/>
            <w:vAlign w:val="center"/>
            <w:hideMark/>
          </w:tcPr>
          <w:p w14:paraId="789BA1AE" w14:textId="77777777" w:rsidR="006F1838" w:rsidRPr="006F1838" w:rsidRDefault="006F1838" w:rsidP="006F1838">
            <w:pPr>
              <w:suppressAutoHyphens w:val="0"/>
              <w:jc w:val="right"/>
              <w:rPr>
                <w:sz w:val="16"/>
                <w:szCs w:val="16"/>
                <w:lang w:eastAsia="en-US"/>
              </w:rPr>
            </w:pPr>
            <w:r w:rsidRPr="006F1838">
              <w:rPr>
                <w:sz w:val="16"/>
                <w:szCs w:val="16"/>
                <w:lang w:eastAsia="en-US"/>
              </w:rPr>
              <w:t>0,00</w:t>
            </w:r>
          </w:p>
        </w:tc>
        <w:tc>
          <w:tcPr>
            <w:tcW w:w="1377" w:type="dxa"/>
            <w:tcBorders>
              <w:top w:val="nil"/>
              <w:left w:val="nil"/>
              <w:bottom w:val="single" w:sz="4" w:space="0" w:color="auto"/>
              <w:right w:val="double" w:sz="6" w:space="0" w:color="auto"/>
            </w:tcBorders>
            <w:noWrap/>
            <w:vAlign w:val="center"/>
            <w:hideMark/>
          </w:tcPr>
          <w:p w14:paraId="05969909" w14:textId="77777777" w:rsidR="006F1838" w:rsidRPr="006F1838" w:rsidRDefault="006F1838" w:rsidP="006F1838">
            <w:pPr>
              <w:suppressAutoHyphens w:val="0"/>
              <w:jc w:val="right"/>
              <w:rPr>
                <w:sz w:val="16"/>
                <w:szCs w:val="16"/>
                <w:lang w:eastAsia="en-US"/>
              </w:rPr>
            </w:pPr>
            <w:r w:rsidRPr="006F1838">
              <w:rPr>
                <w:sz w:val="16"/>
                <w:szCs w:val="16"/>
                <w:lang w:eastAsia="en-US"/>
              </w:rPr>
              <w:t>0,00</w:t>
            </w:r>
          </w:p>
        </w:tc>
        <w:tc>
          <w:tcPr>
            <w:tcW w:w="29" w:type="dxa"/>
            <w:vAlign w:val="center"/>
            <w:hideMark/>
          </w:tcPr>
          <w:p w14:paraId="7D799574" w14:textId="77777777" w:rsidR="006F1838" w:rsidRPr="006F1838" w:rsidRDefault="006F1838" w:rsidP="006F1838">
            <w:pPr>
              <w:suppressAutoHyphens w:val="0"/>
              <w:rPr>
                <w:sz w:val="20"/>
                <w:lang w:eastAsia="en-US"/>
              </w:rPr>
            </w:pPr>
          </w:p>
        </w:tc>
      </w:tr>
      <w:tr w:rsidR="006F1838" w:rsidRPr="006F1838" w14:paraId="36B1F8AC" w14:textId="77777777" w:rsidTr="006F1838">
        <w:trPr>
          <w:trHeight w:val="225"/>
          <w:jc w:val="center"/>
        </w:trPr>
        <w:tc>
          <w:tcPr>
            <w:tcW w:w="961" w:type="dxa"/>
            <w:tcBorders>
              <w:top w:val="nil"/>
              <w:left w:val="double" w:sz="6" w:space="0" w:color="auto"/>
              <w:bottom w:val="single" w:sz="4" w:space="0" w:color="auto"/>
              <w:right w:val="single" w:sz="4" w:space="0" w:color="auto"/>
            </w:tcBorders>
            <w:vAlign w:val="center"/>
            <w:hideMark/>
          </w:tcPr>
          <w:p w14:paraId="6A23B8EB" w14:textId="77777777" w:rsidR="006F1838" w:rsidRPr="006F1838" w:rsidRDefault="006F1838" w:rsidP="006F1838">
            <w:pPr>
              <w:suppressAutoHyphens w:val="0"/>
              <w:ind w:firstLineChars="100" w:firstLine="160"/>
              <w:rPr>
                <w:sz w:val="16"/>
                <w:szCs w:val="16"/>
                <w:lang w:eastAsia="en-US"/>
              </w:rPr>
            </w:pPr>
            <w:r w:rsidRPr="006F1838">
              <w:rPr>
                <w:sz w:val="16"/>
                <w:szCs w:val="16"/>
                <w:lang w:eastAsia="en-US"/>
              </w:rPr>
              <w:t>храстови</w:t>
            </w:r>
          </w:p>
        </w:tc>
        <w:tc>
          <w:tcPr>
            <w:tcW w:w="1414" w:type="dxa"/>
            <w:tcBorders>
              <w:top w:val="nil"/>
              <w:left w:val="nil"/>
              <w:bottom w:val="single" w:sz="4" w:space="0" w:color="auto"/>
              <w:right w:val="single" w:sz="4" w:space="0" w:color="auto"/>
            </w:tcBorders>
            <w:noWrap/>
            <w:vAlign w:val="center"/>
            <w:hideMark/>
          </w:tcPr>
          <w:p w14:paraId="7779FAD1" w14:textId="77777777" w:rsidR="006F1838" w:rsidRPr="006F1838" w:rsidRDefault="006F1838" w:rsidP="006F1838">
            <w:pPr>
              <w:suppressAutoHyphens w:val="0"/>
              <w:jc w:val="right"/>
              <w:rPr>
                <w:sz w:val="16"/>
                <w:szCs w:val="16"/>
                <w:lang w:eastAsia="en-US"/>
              </w:rPr>
            </w:pPr>
            <w:r w:rsidRPr="006F1838">
              <w:rPr>
                <w:sz w:val="16"/>
                <w:szCs w:val="16"/>
                <w:lang w:eastAsia="en-US"/>
              </w:rPr>
              <w:t>0,00</w:t>
            </w:r>
          </w:p>
        </w:tc>
        <w:tc>
          <w:tcPr>
            <w:tcW w:w="1256" w:type="dxa"/>
            <w:tcBorders>
              <w:top w:val="nil"/>
              <w:left w:val="nil"/>
              <w:bottom w:val="single" w:sz="4" w:space="0" w:color="auto"/>
              <w:right w:val="single" w:sz="4" w:space="0" w:color="auto"/>
            </w:tcBorders>
            <w:noWrap/>
            <w:vAlign w:val="center"/>
            <w:hideMark/>
          </w:tcPr>
          <w:p w14:paraId="1D980FE6" w14:textId="77777777" w:rsidR="006F1838" w:rsidRPr="006F1838" w:rsidRDefault="006F1838" w:rsidP="006F1838">
            <w:pPr>
              <w:suppressAutoHyphens w:val="0"/>
              <w:jc w:val="right"/>
              <w:rPr>
                <w:sz w:val="16"/>
                <w:szCs w:val="16"/>
                <w:lang w:eastAsia="en-US"/>
              </w:rPr>
            </w:pPr>
            <w:r w:rsidRPr="006F1838">
              <w:rPr>
                <w:sz w:val="16"/>
                <w:szCs w:val="16"/>
                <w:lang w:eastAsia="en-US"/>
              </w:rPr>
              <w:t>0,00</w:t>
            </w:r>
          </w:p>
        </w:tc>
        <w:tc>
          <w:tcPr>
            <w:tcW w:w="1372" w:type="dxa"/>
            <w:tcBorders>
              <w:top w:val="nil"/>
              <w:left w:val="nil"/>
              <w:bottom w:val="single" w:sz="4" w:space="0" w:color="auto"/>
              <w:right w:val="single" w:sz="4" w:space="0" w:color="auto"/>
            </w:tcBorders>
            <w:noWrap/>
            <w:vAlign w:val="center"/>
            <w:hideMark/>
          </w:tcPr>
          <w:p w14:paraId="6DA6BAA7" w14:textId="77777777" w:rsidR="006F1838" w:rsidRPr="006F1838" w:rsidRDefault="006F1838" w:rsidP="006F1838">
            <w:pPr>
              <w:suppressAutoHyphens w:val="0"/>
              <w:jc w:val="right"/>
              <w:rPr>
                <w:sz w:val="16"/>
                <w:szCs w:val="16"/>
                <w:lang w:eastAsia="en-US"/>
              </w:rPr>
            </w:pPr>
            <w:r w:rsidRPr="006F1838">
              <w:rPr>
                <w:sz w:val="16"/>
                <w:szCs w:val="16"/>
                <w:lang w:eastAsia="en-US"/>
              </w:rPr>
              <w:t>0,00</w:t>
            </w:r>
          </w:p>
        </w:tc>
        <w:tc>
          <w:tcPr>
            <w:tcW w:w="1256" w:type="dxa"/>
            <w:tcBorders>
              <w:top w:val="nil"/>
              <w:left w:val="nil"/>
              <w:bottom w:val="single" w:sz="4" w:space="0" w:color="auto"/>
              <w:right w:val="single" w:sz="4" w:space="0" w:color="auto"/>
            </w:tcBorders>
            <w:noWrap/>
            <w:vAlign w:val="center"/>
            <w:hideMark/>
          </w:tcPr>
          <w:p w14:paraId="3053792D" w14:textId="77777777" w:rsidR="006F1838" w:rsidRPr="006F1838" w:rsidRDefault="006F1838" w:rsidP="006F1838">
            <w:pPr>
              <w:suppressAutoHyphens w:val="0"/>
              <w:jc w:val="right"/>
              <w:rPr>
                <w:sz w:val="16"/>
                <w:szCs w:val="16"/>
                <w:lang w:eastAsia="en-US"/>
              </w:rPr>
            </w:pPr>
            <w:r w:rsidRPr="006F1838">
              <w:rPr>
                <w:sz w:val="16"/>
                <w:szCs w:val="16"/>
                <w:lang w:eastAsia="en-US"/>
              </w:rPr>
              <w:t>0,00</w:t>
            </w:r>
          </w:p>
        </w:tc>
        <w:tc>
          <w:tcPr>
            <w:tcW w:w="1335" w:type="dxa"/>
            <w:tcBorders>
              <w:top w:val="nil"/>
              <w:left w:val="nil"/>
              <w:bottom w:val="single" w:sz="4" w:space="0" w:color="auto"/>
              <w:right w:val="single" w:sz="4" w:space="0" w:color="auto"/>
            </w:tcBorders>
            <w:noWrap/>
            <w:vAlign w:val="center"/>
            <w:hideMark/>
          </w:tcPr>
          <w:p w14:paraId="0D5C8B64" w14:textId="77777777" w:rsidR="006F1838" w:rsidRPr="006F1838" w:rsidRDefault="006F1838" w:rsidP="006F1838">
            <w:pPr>
              <w:suppressAutoHyphens w:val="0"/>
              <w:jc w:val="right"/>
              <w:rPr>
                <w:sz w:val="16"/>
                <w:szCs w:val="16"/>
                <w:lang w:eastAsia="en-US"/>
              </w:rPr>
            </w:pPr>
            <w:r w:rsidRPr="006F1838">
              <w:rPr>
                <w:sz w:val="16"/>
                <w:szCs w:val="16"/>
                <w:lang w:eastAsia="en-US"/>
              </w:rPr>
              <w:t>0,00</w:t>
            </w:r>
          </w:p>
        </w:tc>
        <w:tc>
          <w:tcPr>
            <w:tcW w:w="1377" w:type="dxa"/>
            <w:tcBorders>
              <w:top w:val="nil"/>
              <w:left w:val="nil"/>
              <w:bottom w:val="single" w:sz="4" w:space="0" w:color="auto"/>
              <w:right w:val="double" w:sz="6" w:space="0" w:color="auto"/>
            </w:tcBorders>
            <w:noWrap/>
            <w:vAlign w:val="center"/>
            <w:hideMark/>
          </w:tcPr>
          <w:p w14:paraId="325C3F37" w14:textId="77777777" w:rsidR="006F1838" w:rsidRPr="006F1838" w:rsidRDefault="006F1838" w:rsidP="006F1838">
            <w:pPr>
              <w:suppressAutoHyphens w:val="0"/>
              <w:jc w:val="right"/>
              <w:rPr>
                <w:sz w:val="16"/>
                <w:szCs w:val="16"/>
                <w:lang w:eastAsia="en-US"/>
              </w:rPr>
            </w:pPr>
            <w:r w:rsidRPr="006F1838">
              <w:rPr>
                <w:sz w:val="16"/>
                <w:szCs w:val="16"/>
                <w:lang w:eastAsia="en-US"/>
              </w:rPr>
              <w:t>0,00</w:t>
            </w:r>
          </w:p>
        </w:tc>
        <w:tc>
          <w:tcPr>
            <w:tcW w:w="29" w:type="dxa"/>
            <w:vAlign w:val="center"/>
            <w:hideMark/>
          </w:tcPr>
          <w:p w14:paraId="17F1EA30" w14:textId="77777777" w:rsidR="006F1838" w:rsidRPr="006F1838" w:rsidRDefault="006F1838" w:rsidP="006F1838">
            <w:pPr>
              <w:suppressAutoHyphens w:val="0"/>
              <w:rPr>
                <w:sz w:val="20"/>
                <w:lang w:eastAsia="en-US"/>
              </w:rPr>
            </w:pPr>
          </w:p>
        </w:tc>
      </w:tr>
      <w:tr w:rsidR="006F1838" w:rsidRPr="006F1838" w14:paraId="6C243179" w14:textId="77777777" w:rsidTr="006F1838">
        <w:trPr>
          <w:trHeight w:val="225"/>
          <w:jc w:val="center"/>
        </w:trPr>
        <w:tc>
          <w:tcPr>
            <w:tcW w:w="961" w:type="dxa"/>
            <w:tcBorders>
              <w:top w:val="nil"/>
              <w:left w:val="double" w:sz="6" w:space="0" w:color="auto"/>
              <w:bottom w:val="single" w:sz="4" w:space="0" w:color="auto"/>
              <w:right w:val="single" w:sz="4" w:space="0" w:color="auto"/>
            </w:tcBorders>
            <w:vAlign w:val="center"/>
            <w:hideMark/>
          </w:tcPr>
          <w:p w14:paraId="649DB207" w14:textId="77777777" w:rsidR="006F1838" w:rsidRPr="006F1838" w:rsidRDefault="006F1838" w:rsidP="006F1838">
            <w:pPr>
              <w:suppressAutoHyphens w:val="0"/>
              <w:ind w:firstLineChars="100" w:firstLine="160"/>
              <w:rPr>
                <w:sz w:val="16"/>
                <w:szCs w:val="16"/>
                <w:lang w:eastAsia="en-US"/>
              </w:rPr>
            </w:pPr>
            <w:r w:rsidRPr="006F1838">
              <w:rPr>
                <w:sz w:val="16"/>
                <w:szCs w:val="16"/>
                <w:lang w:eastAsia="en-US"/>
              </w:rPr>
              <w:t>отл</w:t>
            </w:r>
          </w:p>
        </w:tc>
        <w:tc>
          <w:tcPr>
            <w:tcW w:w="1414" w:type="dxa"/>
            <w:tcBorders>
              <w:top w:val="nil"/>
              <w:left w:val="nil"/>
              <w:bottom w:val="single" w:sz="4" w:space="0" w:color="auto"/>
              <w:right w:val="single" w:sz="4" w:space="0" w:color="auto"/>
            </w:tcBorders>
            <w:noWrap/>
            <w:vAlign w:val="center"/>
            <w:hideMark/>
          </w:tcPr>
          <w:p w14:paraId="10C3A4B1" w14:textId="77777777" w:rsidR="006F1838" w:rsidRPr="006F1838" w:rsidRDefault="006F1838" w:rsidP="006F1838">
            <w:pPr>
              <w:suppressAutoHyphens w:val="0"/>
              <w:jc w:val="right"/>
              <w:rPr>
                <w:sz w:val="16"/>
                <w:szCs w:val="16"/>
                <w:lang w:eastAsia="en-US"/>
              </w:rPr>
            </w:pPr>
            <w:r w:rsidRPr="006F1838">
              <w:rPr>
                <w:sz w:val="16"/>
                <w:szCs w:val="16"/>
                <w:lang w:eastAsia="en-US"/>
              </w:rPr>
              <w:t>0,00</w:t>
            </w:r>
          </w:p>
        </w:tc>
        <w:tc>
          <w:tcPr>
            <w:tcW w:w="1256" w:type="dxa"/>
            <w:tcBorders>
              <w:top w:val="nil"/>
              <w:left w:val="nil"/>
              <w:bottom w:val="single" w:sz="4" w:space="0" w:color="auto"/>
              <w:right w:val="single" w:sz="4" w:space="0" w:color="auto"/>
            </w:tcBorders>
            <w:noWrap/>
            <w:vAlign w:val="center"/>
            <w:hideMark/>
          </w:tcPr>
          <w:p w14:paraId="3C91CE3A" w14:textId="77777777" w:rsidR="006F1838" w:rsidRPr="006F1838" w:rsidRDefault="006F1838" w:rsidP="006F1838">
            <w:pPr>
              <w:suppressAutoHyphens w:val="0"/>
              <w:jc w:val="right"/>
              <w:rPr>
                <w:sz w:val="16"/>
                <w:szCs w:val="16"/>
                <w:lang w:eastAsia="en-US"/>
              </w:rPr>
            </w:pPr>
            <w:r w:rsidRPr="006F1838">
              <w:rPr>
                <w:sz w:val="16"/>
                <w:szCs w:val="16"/>
                <w:lang w:eastAsia="en-US"/>
              </w:rPr>
              <w:t>0,00</w:t>
            </w:r>
          </w:p>
        </w:tc>
        <w:tc>
          <w:tcPr>
            <w:tcW w:w="1372" w:type="dxa"/>
            <w:tcBorders>
              <w:top w:val="nil"/>
              <w:left w:val="nil"/>
              <w:bottom w:val="single" w:sz="4" w:space="0" w:color="auto"/>
              <w:right w:val="single" w:sz="4" w:space="0" w:color="auto"/>
            </w:tcBorders>
            <w:noWrap/>
            <w:vAlign w:val="center"/>
            <w:hideMark/>
          </w:tcPr>
          <w:p w14:paraId="40A15C30" w14:textId="77777777" w:rsidR="006F1838" w:rsidRPr="006F1838" w:rsidRDefault="006F1838" w:rsidP="006F1838">
            <w:pPr>
              <w:suppressAutoHyphens w:val="0"/>
              <w:jc w:val="right"/>
              <w:rPr>
                <w:sz w:val="16"/>
                <w:szCs w:val="16"/>
                <w:lang w:eastAsia="en-US"/>
              </w:rPr>
            </w:pPr>
            <w:r w:rsidRPr="006F1838">
              <w:rPr>
                <w:sz w:val="16"/>
                <w:szCs w:val="16"/>
                <w:lang w:eastAsia="en-US"/>
              </w:rPr>
              <w:t>0,00</w:t>
            </w:r>
          </w:p>
        </w:tc>
        <w:tc>
          <w:tcPr>
            <w:tcW w:w="1256" w:type="dxa"/>
            <w:tcBorders>
              <w:top w:val="nil"/>
              <w:left w:val="nil"/>
              <w:bottom w:val="single" w:sz="4" w:space="0" w:color="auto"/>
              <w:right w:val="single" w:sz="4" w:space="0" w:color="auto"/>
            </w:tcBorders>
            <w:noWrap/>
            <w:vAlign w:val="center"/>
            <w:hideMark/>
          </w:tcPr>
          <w:p w14:paraId="095A8478" w14:textId="77777777" w:rsidR="006F1838" w:rsidRPr="006F1838" w:rsidRDefault="006F1838" w:rsidP="006F1838">
            <w:pPr>
              <w:suppressAutoHyphens w:val="0"/>
              <w:jc w:val="right"/>
              <w:rPr>
                <w:sz w:val="16"/>
                <w:szCs w:val="16"/>
                <w:lang w:eastAsia="en-US"/>
              </w:rPr>
            </w:pPr>
            <w:r w:rsidRPr="006F1838">
              <w:rPr>
                <w:sz w:val="16"/>
                <w:szCs w:val="16"/>
                <w:lang w:eastAsia="en-US"/>
              </w:rPr>
              <w:t>0,00</w:t>
            </w:r>
          </w:p>
        </w:tc>
        <w:tc>
          <w:tcPr>
            <w:tcW w:w="1335" w:type="dxa"/>
            <w:tcBorders>
              <w:top w:val="nil"/>
              <w:left w:val="nil"/>
              <w:bottom w:val="single" w:sz="4" w:space="0" w:color="auto"/>
              <w:right w:val="single" w:sz="4" w:space="0" w:color="auto"/>
            </w:tcBorders>
            <w:noWrap/>
            <w:vAlign w:val="center"/>
            <w:hideMark/>
          </w:tcPr>
          <w:p w14:paraId="709899B3" w14:textId="77777777" w:rsidR="006F1838" w:rsidRPr="006F1838" w:rsidRDefault="006F1838" w:rsidP="006F1838">
            <w:pPr>
              <w:suppressAutoHyphens w:val="0"/>
              <w:jc w:val="right"/>
              <w:rPr>
                <w:sz w:val="16"/>
                <w:szCs w:val="16"/>
                <w:lang w:eastAsia="en-US"/>
              </w:rPr>
            </w:pPr>
            <w:r w:rsidRPr="006F1838">
              <w:rPr>
                <w:sz w:val="16"/>
                <w:szCs w:val="16"/>
                <w:lang w:eastAsia="en-US"/>
              </w:rPr>
              <w:t>0,00</w:t>
            </w:r>
          </w:p>
        </w:tc>
        <w:tc>
          <w:tcPr>
            <w:tcW w:w="1377" w:type="dxa"/>
            <w:tcBorders>
              <w:top w:val="nil"/>
              <w:left w:val="nil"/>
              <w:bottom w:val="single" w:sz="4" w:space="0" w:color="auto"/>
              <w:right w:val="double" w:sz="6" w:space="0" w:color="auto"/>
            </w:tcBorders>
            <w:noWrap/>
            <w:vAlign w:val="center"/>
            <w:hideMark/>
          </w:tcPr>
          <w:p w14:paraId="294D6B61" w14:textId="77777777" w:rsidR="006F1838" w:rsidRPr="006F1838" w:rsidRDefault="006F1838" w:rsidP="006F1838">
            <w:pPr>
              <w:suppressAutoHyphens w:val="0"/>
              <w:jc w:val="right"/>
              <w:rPr>
                <w:sz w:val="16"/>
                <w:szCs w:val="16"/>
                <w:lang w:eastAsia="en-US"/>
              </w:rPr>
            </w:pPr>
            <w:r w:rsidRPr="006F1838">
              <w:rPr>
                <w:sz w:val="16"/>
                <w:szCs w:val="16"/>
                <w:lang w:eastAsia="en-US"/>
              </w:rPr>
              <w:t>0,00</w:t>
            </w:r>
          </w:p>
        </w:tc>
        <w:tc>
          <w:tcPr>
            <w:tcW w:w="29" w:type="dxa"/>
            <w:vAlign w:val="center"/>
            <w:hideMark/>
          </w:tcPr>
          <w:p w14:paraId="1A1D2BC0" w14:textId="77777777" w:rsidR="006F1838" w:rsidRPr="006F1838" w:rsidRDefault="006F1838" w:rsidP="006F1838">
            <w:pPr>
              <w:suppressAutoHyphens w:val="0"/>
              <w:rPr>
                <w:sz w:val="20"/>
                <w:lang w:eastAsia="en-US"/>
              </w:rPr>
            </w:pPr>
          </w:p>
        </w:tc>
      </w:tr>
      <w:tr w:rsidR="006F1838" w:rsidRPr="006F1838" w14:paraId="77CCDC05" w14:textId="77777777" w:rsidTr="006F1838">
        <w:trPr>
          <w:trHeight w:val="240"/>
          <w:jc w:val="center"/>
        </w:trPr>
        <w:tc>
          <w:tcPr>
            <w:tcW w:w="961" w:type="dxa"/>
            <w:tcBorders>
              <w:top w:val="nil"/>
              <w:left w:val="double" w:sz="6" w:space="0" w:color="auto"/>
              <w:bottom w:val="double" w:sz="6" w:space="0" w:color="auto"/>
              <w:right w:val="single" w:sz="4" w:space="0" w:color="auto"/>
            </w:tcBorders>
            <w:vAlign w:val="center"/>
            <w:hideMark/>
          </w:tcPr>
          <w:p w14:paraId="438AEF29" w14:textId="77777777" w:rsidR="006F1838" w:rsidRPr="006F1838" w:rsidRDefault="006F1838" w:rsidP="006F1838">
            <w:pPr>
              <w:suppressAutoHyphens w:val="0"/>
              <w:jc w:val="center"/>
              <w:rPr>
                <w:b/>
                <w:bCs/>
                <w:sz w:val="16"/>
                <w:szCs w:val="16"/>
                <w:lang w:eastAsia="en-US"/>
              </w:rPr>
            </w:pPr>
            <w:r w:rsidRPr="006F1838">
              <w:rPr>
                <w:b/>
                <w:bCs/>
                <w:sz w:val="16"/>
                <w:szCs w:val="16"/>
                <w:lang w:eastAsia="en-US"/>
              </w:rPr>
              <w:t>Изданачке</w:t>
            </w:r>
          </w:p>
        </w:tc>
        <w:tc>
          <w:tcPr>
            <w:tcW w:w="1414" w:type="dxa"/>
            <w:tcBorders>
              <w:top w:val="nil"/>
              <w:left w:val="nil"/>
              <w:bottom w:val="double" w:sz="6" w:space="0" w:color="auto"/>
              <w:right w:val="single" w:sz="4" w:space="0" w:color="auto"/>
            </w:tcBorders>
            <w:noWrap/>
            <w:vAlign w:val="center"/>
            <w:hideMark/>
          </w:tcPr>
          <w:p w14:paraId="4405C9A4"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0,00</w:t>
            </w:r>
          </w:p>
        </w:tc>
        <w:tc>
          <w:tcPr>
            <w:tcW w:w="1256" w:type="dxa"/>
            <w:tcBorders>
              <w:top w:val="nil"/>
              <w:left w:val="nil"/>
              <w:bottom w:val="double" w:sz="6" w:space="0" w:color="auto"/>
              <w:right w:val="single" w:sz="4" w:space="0" w:color="auto"/>
            </w:tcBorders>
            <w:noWrap/>
            <w:vAlign w:val="center"/>
            <w:hideMark/>
          </w:tcPr>
          <w:p w14:paraId="2D1578F0"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0,00</w:t>
            </w:r>
          </w:p>
        </w:tc>
        <w:tc>
          <w:tcPr>
            <w:tcW w:w="1372" w:type="dxa"/>
            <w:tcBorders>
              <w:top w:val="nil"/>
              <w:left w:val="nil"/>
              <w:bottom w:val="double" w:sz="6" w:space="0" w:color="auto"/>
              <w:right w:val="single" w:sz="4" w:space="0" w:color="auto"/>
            </w:tcBorders>
            <w:noWrap/>
            <w:vAlign w:val="center"/>
            <w:hideMark/>
          </w:tcPr>
          <w:p w14:paraId="2BCD594B"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0,00</w:t>
            </w:r>
          </w:p>
        </w:tc>
        <w:tc>
          <w:tcPr>
            <w:tcW w:w="1256" w:type="dxa"/>
            <w:tcBorders>
              <w:top w:val="nil"/>
              <w:left w:val="nil"/>
              <w:bottom w:val="double" w:sz="6" w:space="0" w:color="auto"/>
              <w:right w:val="single" w:sz="4" w:space="0" w:color="auto"/>
            </w:tcBorders>
            <w:noWrap/>
            <w:vAlign w:val="center"/>
            <w:hideMark/>
          </w:tcPr>
          <w:p w14:paraId="7FE75E5F"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0,00</w:t>
            </w:r>
          </w:p>
        </w:tc>
        <w:tc>
          <w:tcPr>
            <w:tcW w:w="1335" w:type="dxa"/>
            <w:tcBorders>
              <w:top w:val="nil"/>
              <w:left w:val="nil"/>
              <w:bottom w:val="double" w:sz="6" w:space="0" w:color="auto"/>
              <w:right w:val="single" w:sz="4" w:space="0" w:color="auto"/>
            </w:tcBorders>
            <w:noWrap/>
            <w:vAlign w:val="center"/>
            <w:hideMark/>
          </w:tcPr>
          <w:p w14:paraId="6A1C5154"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0,00</w:t>
            </w:r>
          </w:p>
        </w:tc>
        <w:tc>
          <w:tcPr>
            <w:tcW w:w="1377" w:type="dxa"/>
            <w:tcBorders>
              <w:top w:val="nil"/>
              <w:left w:val="nil"/>
              <w:bottom w:val="double" w:sz="6" w:space="0" w:color="auto"/>
              <w:right w:val="double" w:sz="6" w:space="0" w:color="auto"/>
            </w:tcBorders>
            <w:noWrap/>
            <w:vAlign w:val="center"/>
            <w:hideMark/>
          </w:tcPr>
          <w:p w14:paraId="5B68F63B"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0,00</w:t>
            </w:r>
          </w:p>
        </w:tc>
        <w:tc>
          <w:tcPr>
            <w:tcW w:w="29" w:type="dxa"/>
            <w:vAlign w:val="center"/>
            <w:hideMark/>
          </w:tcPr>
          <w:p w14:paraId="64BB12CB" w14:textId="77777777" w:rsidR="006F1838" w:rsidRPr="006F1838" w:rsidRDefault="006F1838" w:rsidP="006F1838">
            <w:pPr>
              <w:suppressAutoHyphens w:val="0"/>
              <w:rPr>
                <w:sz w:val="20"/>
                <w:lang w:eastAsia="en-US"/>
              </w:rPr>
            </w:pPr>
          </w:p>
        </w:tc>
      </w:tr>
      <w:tr w:rsidR="006F1838" w:rsidRPr="006F1838" w14:paraId="73787B30" w14:textId="77777777" w:rsidTr="006F1838">
        <w:trPr>
          <w:trHeight w:val="240"/>
          <w:jc w:val="center"/>
        </w:trPr>
        <w:tc>
          <w:tcPr>
            <w:tcW w:w="8971" w:type="dxa"/>
            <w:gridSpan w:val="7"/>
            <w:tcBorders>
              <w:top w:val="double" w:sz="6" w:space="0" w:color="auto"/>
              <w:left w:val="double" w:sz="6" w:space="0" w:color="auto"/>
              <w:bottom w:val="single" w:sz="4" w:space="0" w:color="auto"/>
              <w:right w:val="double" w:sz="6" w:space="0" w:color="000000"/>
            </w:tcBorders>
            <w:vAlign w:val="center"/>
            <w:hideMark/>
          </w:tcPr>
          <w:p w14:paraId="0921A9B3" w14:textId="77777777" w:rsidR="006F1838" w:rsidRPr="006F1838" w:rsidRDefault="006F1838" w:rsidP="006F1838">
            <w:pPr>
              <w:suppressAutoHyphens w:val="0"/>
              <w:jc w:val="center"/>
              <w:rPr>
                <w:b/>
                <w:bCs/>
                <w:sz w:val="16"/>
                <w:szCs w:val="16"/>
                <w:lang w:eastAsia="en-US"/>
              </w:rPr>
            </w:pPr>
            <w:r w:rsidRPr="006F1838">
              <w:rPr>
                <w:b/>
                <w:bCs/>
                <w:sz w:val="16"/>
                <w:szCs w:val="16"/>
                <w:lang w:eastAsia="en-US"/>
              </w:rPr>
              <w:t>Вештачки подигнуте сасојине</w:t>
            </w:r>
          </w:p>
        </w:tc>
        <w:tc>
          <w:tcPr>
            <w:tcW w:w="29" w:type="dxa"/>
            <w:vAlign w:val="center"/>
            <w:hideMark/>
          </w:tcPr>
          <w:p w14:paraId="6B77F17F" w14:textId="77777777" w:rsidR="006F1838" w:rsidRPr="006F1838" w:rsidRDefault="006F1838" w:rsidP="006F1838">
            <w:pPr>
              <w:suppressAutoHyphens w:val="0"/>
              <w:rPr>
                <w:sz w:val="20"/>
                <w:lang w:eastAsia="en-US"/>
              </w:rPr>
            </w:pPr>
          </w:p>
        </w:tc>
      </w:tr>
      <w:tr w:rsidR="006F1838" w:rsidRPr="006F1838" w14:paraId="07E05EEA" w14:textId="77777777" w:rsidTr="006F1838">
        <w:trPr>
          <w:trHeight w:val="225"/>
          <w:jc w:val="center"/>
        </w:trPr>
        <w:tc>
          <w:tcPr>
            <w:tcW w:w="961" w:type="dxa"/>
            <w:tcBorders>
              <w:top w:val="nil"/>
              <w:left w:val="double" w:sz="6" w:space="0" w:color="auto"/>
              <w:bottom w:val="single" w:sz="4" w:space="0" w:color="auto"/>
              <w:right w:val="single" w:sz="4" w:space="0" w:color="auto"/>
            </w:tcBorders>
            <w:vAlign w:val="center"/>
            <w:hideMark/>
          </w:tcPr>
          <w:p w14:paraId="701AC98F" w14:textId="77777777" w:rsidR="006F1838" w:rsidRPr="006F1838" w:rsidRDefault="006F1838" w:rsidP="006F1838">
            <w:pPr>
              <w:suppressAutoHyphens w:val="0"/>
              <w:ind w:firstLineChars="100" w:firstLine="160"/>
              <w:rPr>
                <w:sz w:val="16"/>
                <w:szCs w:val="16"/>
                <w:lang w:eastAsia="en-US"/>
              </w:rPr>
            </w:pPr>
            <w:r w:rsidRPr="006F1838">
              <w:rPr>
                <w:sz w:val="16"/>
                <w:szCs w:val="16"/>
                <w:lang w:eastAsia="en-US"/>
              </w:rPr>
              <w:t>смрча</w:t>
            </w:r>
          </w:p>
        </w:tc>
        <w:tc>
          <w:tcPr>
            <w:tcW w:w="1414" w:type="dxa"/>
            <w:tcBorders>
              <w:top w:val="nil"/>
              <w:left w:val="nil"/>
              <w:bottom w:val="single" w:sz="4" w:space="0" w:color="auto"/>
              <w:right w:val="single" w:sz="4" w:space="0" w:color="auto"/>
            </w:tcBorders>
            <w:noWrap/>
            <w:vAlign w:val="center"/>
            <w:hideMark/>
          </w:tcPr>
          <w:p w14:paraId="4EB36D28" w14:textId="77777777" w:rsidR="006F1838" w:rsidRPr="006F1838" w:rsidRDefault="006F1838" w:rsidP="006F1838">
            <w:pPr>
              <w:suppressAutoHyphens w:val="0"/>
              <w:jc w:val="right"/>
              <w:rPr>
                <w:sz w:val="16"/>
                <w:szCs w:val="16"/>
                <w:lang w:eastAsia="en-US"/>
              </w:rPr>
            </w:pPr>
            <w:r w:rsidRPr="006F1838">
              <w:rPr>
                <w:sz w:val="16"/>
                <w:szCs w:val="16"/>
                <w:lang w:eastAsia="en-US"/>
              </w:rPr>
              <w:t>0,00</w:t>
            </w:r>
          </w:p>
        </w:tc>
        <w:tc>
          <w:tcPr>
            <w:tcW w:w="1256" w:type="dxa"/>
            <w:tcBorders>
              <w:top w:val="nil"/>
              <w:left w:val="nil"/>
              <w:bottom w:val="single" w:sz="4" w:space="0" w:color="auto"/>
              <w:right w:val="single" w:sz="4" w:space="0" w:color="auto"/>
            </w:tcBorders>
            <w:noWrap/>
            <w:vAlign w:val="center"/>
            <w:hideMark/>
          </w:tcPr>
          <w:p w14:paraId="546F7B43" w14:textId="77777777" w:rsidR="006F1838" w:rsidRPr="006F1838" w:rsidRDefault="006F1838" w:rsidP="006F1838">
            <w:pPr>
              <w:suppressAutoHyphens w:val="0"/>
              <w:jc w:val="right"/>
              <w:rPr>
                <w:sz w:val="16"/>
                <w:szCs w:val="16"/>
                <w:lang w:eastAsia="en-US"/>
              </w:rPr>
            </w:pPr>
            <w:r w:rsidRPr="006F1838">
              <w:rPr>
                <w:sz w:val="16"/>
                <w:szCs w:val="16"/>
                <w:lang w:eastAsia="en-US"/>
              </w:rPr>
              <w:t>961.926,50</w:t>
            </w:r>
          </w:p>
        </w:tc>
        <w:tc>
          <w:tcPr>
            <w:tcW w:w="1372" w:type="dxa"/>
            <w:tcBorders>
              <w:top w:val="nil"/>
              <w:left w:val="nil"/>
              <w:bottom w:val="single" w:sz="4" w:space="0" w:color="auto"/>
              <w:right w:val="single" w:sz="4" w:space="0" w:color="auto"/>
            </w:tcBorders>
            <w:noWrap/>
            <w:vAlign w:val="center"/>
            <w:hideMark/>
          </w:tcPr>
          <w:p w14:paraId="53D88A1D" w14:textId="77777777" w:rsidR="006F1838" w:rsidRPr="006F1838" w:rsidRDefault="006F1838" w:rsidP="006F1838">
            <w:pPr>
              <w:suppressAutoHyphens w:val="0"/>
              <w:jc w:val="right"/>
              <w:rPr>
                <w:sz w:val="16"/>
                <w:szCs w:val="16"/>
                <w:lang w:eastAsia="en-US"/>
              </w:rPr>
            </w:pPr>
            <w:r w:rsidRPr="006F1838">
              <w:rPr>
                <w:sz w:val="16"/>
                <w:szCs w:val="16"/>
                <w:lang w:eastAsia="en-US"/>
              </w:rPr>
              <w:t>4.126.186,36</w:t>
            </w:r>
          </w:p>
        </w:tc>
        <w:tc>
          <w:tcPr>
            <w:tcW w:w="1256" w:type="dxa"/>
            <w:tcBorders>
              <w:top w:val="nil"/>
              <w:left w:val="nil"/>
              <w:bottom w:val="single" w:sz="4" w:space="0" w:color="auto"/>
              <w:right w:val="single" w:sz="4" w:space="0" w:color="auto"/>
            </w:tcBorders>
            <w:noWrap/>
            <w:vAlign w:val="center"/>
            <w:hideMark/>
          </w:tcPr>
          <w:p w14:paraId="35374D08" w14:textId="77777777" w:rsidR="006F1838" w:rsidRPr="006F1838" w:rsidRDefault="006F1838" w:rsidP="006F1838">
            <w:pPr>
              <w:suppressAutoHyphens w:val="0"/>
              <w:jc w:val="right"/>
              <w:rPr>
                <w:sz w:val="16"/>
                <w:szCs w:val="16"/>
                <w:lang w:eastAsia="en-US"/>
              </w:rPr>
            </w:pPr>
            <w:r w:rsidRPr="006F1838">
              <w:rPr>
                <w:sz w:val="16"/>
                <w:szCs w:val="16"/>
                <w:lang w:eastAsia="en-US"/>
              </w:rPr>
              <w:t>19.004.282,64</w:t>
            </w:r>
          </w:p>
        </w:tc>
        <w:tc>
          <w:tcPr>
            <w:tcW w:w="1335" w:type="dxa"/>
            <w:tcBorders>
              <w:top w:val="nil"/>
              <w:left w:val="nil"/>
              <w:bottom w:val="single" w:sz="4" w:space="0" w:color="auto"/>
              <w:right w:val="single" w:sz="4" w:space="0" w:color="auto"/>
            </w:tcBorders>
            <w:noWrap/>
            <w:vAlign w:val="center"/>
            <w:hideMark/>
          </w:tcPr>
          <w:p w14:paraId="25930539" w14:textId="77777777" w:rsidR="006F1838" w:rsidRPr="006F1838" w:rsidRDefault="006F1838" w:rsidP="006F1838">
            <w:pPr>
              <w:suppressAutoHyphens w:val="0"/>
              <w:jc w:val="right"/>
              <w:rPr>
                <w:sz w:val="16"/>
                <w:szCs w:val="16"/>
                <w:lang w:eastAsia="en-US"/>
              </w:rPr>
            </w:pPr>
            <w:r w:rsidRPr="006F1838">
              <w:rPr>
                <w:sz w:val="16"/>
                <w:szCs w:val="16"/>
                <w:lang w:eastAsia="en-US"/>
              </w:rPr>
              <w:t>0,00</w:t>
            </w:r>
          </w:p>
        </w:tc>
        <w:tc>
          <w:tcPr>
            <w:tcW w:w="1377" w:type="dxa"/>
            <w:tcBorders>
              <w:top w:val="nil"/>
              <w:left w:val="nil"/>
              <w:bottom w:val="single" w:sz="4" w:space="0" w:color="auto"/>
              <w:right w:val="double" w:sz="6" w:space="0" w:color="auto"/>
            </w:tcBorders>
            <w:noWrap/>
            <w:vAlign w:val="center"/>
            <w:hideMark/>
          </w:tcPr>
          <w:p w14:paraId="143C22F8" w14:textId="77777777" w:rsidR="006F1838" w:rsidRPr="006F1838" w:rsidRDefault="006F1838" w:rsidP="006F1838">
            <w:pPr>
              <w:suppressAutoHyphens w:val="0"/>
              <w:jc w:val="right"/>
              <w:rPr>
                <w:sz w:val="16"/>
                <w:szCs w:val="16"/>
                <w:lang w:eastAsia="en-US"/>
              </w:rPr>
            </w:pPr>
            <w:r w:rsidRPr="006F1838">
              <w:rPr>
                <w:sz w:val="16"/>
                <w:szCs w:val="16"/>
                <w:lang w:eastAsia="en-US"/>
              </w:rPr>
              <w:t>24.092.395,50</w:t>
            </w:r>
          </w:p>
        </w:tc>
        <w:tc>
          <w:tcPr>
            <w:tcW w:w="29" w:type="dxa"/>
            <w:vAlign w:val="center"/>
            <w:hideMark/>
          </w:tcPr>
          <w:p w14:paraId="62162D9A" w14:textId="77777777" w:rsidR="006F1838" w:rsidRPr="006F1838" w:rsidRDefault="006F1838" w:rsidP="006F1838">
            <w:pPr>
              <w:suppressAutoHyphens w:val="0"/>
              <w:rPr>
                <w:sz w:val="20"/>
                <w:lang w:eastAsia="en-US"/>
              </w:rPr>
            </w:pPr>
          </w:p>
        </w:tc>
      </w:tr>
      <w:tr w:rsidR="006F1838" w:rsidRPr="006F1838" w14:paraId="2D882DA5" w14:textId="77777777" w:rsidTr="006F1838">
        <w:trPr>
          <w:trHeight w:val="225"/>
          <w:jc w:val="center"/>
        </w:trPr>
        <w:tc>
          <w:tcPr>
            <w:tcW w:w="961" w:type="dxa"/>
            <w:tcBorders>
              <w:top w:val="nil"/>
              <w:left w:val="double" w:sz="6" w:space="0" w:color="auto"/>
              <w:bottom w:val="single" w:sz="4" w:space="0" w:color="auto"/>
              <w:right w:val="single" w:sz="4" w:space="0" w:color="auto"/>
            </w:tcBorders>
            <w:vAlign w:val="center"/>
            <w:hideMark/>
          </w:tcPr>
          <w:p w14:paraId="45A5F50C" w14:textId="77777777" w:rsidR="006F1838" w:rsidRPr="006F1838" w:rsidRDefault="006F1838" w:rsidP="006F1838">
            <w:pPr>
              <w:suppressAutoHyphens w:val="0"/>
              <w:ind w:firstLineChars="100" w:firstLine="160"/>
              <w:rPr>
                <w:sz w:val="16"/>
                <w:szCs w:val="16"/>
                <w:lang w:eastAsia="en-US"/>
              </w:rPr>
            </w:pPr>
            <w:r w:rsidRPr="006F1838">
              <w:rPr>
                <w:sz w:val="16"/>
                <w:szCs w:val="16"/>
                <w:lang w:eastAsia="en-US"/>
              </w:rPr>
              <w:t>ц.бор</w:t>
            </w:r>
          </w:p>
        </w:tc>
        <w:tc>
          <w:tcPr>
            <w:tcW w:w="1414" w:type="dxa"/>
            <w:tcBorders>
              <w:top w:val="nil"/>
              <w:left w:val="nil"/>
              <w:bottom w:val="single" w:sz="4" w:space="0" w:color="auto"/>
              <w:right w:val="single" w:sz="4" w:space="0" w:color="auto"/>
            </w:tcBorders>
            <w:noWrap/>
            <w:vAlign w:val="center"/>
            <w:hideMark/>
          </w:tcPr>
          <w:p w14:paraId="0AB6B67D" w14:textId="77777777" w:rsidR="006F1838" w:rsidRPr="006F1838" w:rsidRDefault="006F1838" w:rsidP="006F1838">
            <w:pPr>
              <w:suppressAutoHyphens w:val="0"/>
              <w:jc w:val="right"/>
              <w:rPr>
                <w:sz w:val="16"/>
                <w:szCs w:val="16"/>
                <w:lang w:eastAsia="en-US"/>
              </w:rPr>
            </w:pPr>
            <w:r w:rsidRPr="006F1838">
              <w:rPr>
                <w:sz w:val="16"/>
                <w:szCs w:val="16"/>
                <w:lang w:eastAsia="en-US"/>
              </w:rPr>
              <w:t>0,00</w:t>
            </w:r>
          </w:p>
        </w:tc>
        <w:tc>
          <w:tcPr>
            <w:tcW w:w="1256" w:type="dxa"/>
            <w:tcBorders>
              <w:top w:val="nil"/>
              <w:left w:val="nil"/>
              <w:bottom w:val="single" w:sz="4" w:space="0" w:color="auto"/>
              <w:right w:val="single" w:sz="4" w:space="0" w:color="auto"/>
            </w:tcBorders>
            <w:noWrap/>
            <w:vAlign w:val="center"/>
            <w:hideMark/>
          </w:tcPr>
          <w:p w14:paraId="1E8386D2" w14:textId="77777777" w:rsidR="006F1838" w:rsidRPr="006F1838" w:rsidRDefault="006F1838" w:rsidP="006F1838">
            <w:pPr>
              <w:suppressAutoHyphens w:val="0"/>
              <w:jc w:val="right"/>
              <w:rPr>
                <w:sz w:val="16"/>
                <w:szCs w:val="16"/>
                <w:lang w:eastAsia="en-US"/>
              </w:rPr>
            </w:pPr>
            <w:r w:rsidRPr="006F1838">
              <w:rPr>
                <w:sz w:val="16"/>
                <w:szCs w:val="16"/>
                <w:lang w:eastAsia="en-US"/>
              </w:rPr>
              <w:t>94.143,74</w:t>
            </w:r>
          </w:p>
        </w:tc>
        <w:tc>
          <w:tcPr>
            <w:tcW w:w="1372" w:type="dxa"/>
            <w:tcBorders>
              <w:top w:val="nil"/>
              <w:left w:val="nil"/>
              <w:bottom w:val="single" w:sz="4" w:space="0" w:color="auto"/>
              <w:right w:val="single" w:sz="4" w:space="0" w:color="auto"/>
            </w:tcBorders>
            <w:noWrap/>
            <w:vAlign w:val="center"/>
            <w:hideMark/>
          </w:tcPr>
          <w:p w14:paraId="36D7DC9D" w14:textId="77777777" w:rsidR="006F1838" w:rsidRPr="006F1838" w:rsidRDefault="006F1838" w:rsidP="006F1838">
            <w:pPr>
              <w:suppressAutoHyphens w:val="0"/>
              <w:jc w:val="right"/>
              <w:rPr>
                <w:sz w:val="16"/>
                <w:szCs w:val="16"/>
                <w:lang w:eastAsia="en-US"/>
              </w:rPr>
            </w:pPr>
            <w:r w:rsidRPr="006F1838">
              <w:rPr>
                <w:sz w:val="16"/>
                <w:szCs w:val="16"/>
                <w:lang w:eastAsia="en-US"/>
              </w:rPr>
              <w:t>195.409,80</w:t>
            </w:r>
          </w:p>
        </w:tc>
        <w:tc>
          <w:tcPr>
            <w:tcW w:w="1256" w:type="dxa"/>
            <w:tcBorders>
              <w:top w:val="nil"/>
              <w:left w:val="nil"/>
              <w:bottom w:val="single" w:sz="4" w:space="0" w:color="auto"/>
              <w:right w:val="single" w:sz="4" w:space="0" w:color="auto"/>
            </w:tcBorders>
            <w:noWrap/>
            <w:vAlign w:val="center"/>
            <w:hideMark/>
          </w:tcPr>
          <w:p w14:paraId="123740F7" w14:textId="77777777" w:rsidR="006F1838" w:rsidRPr="006F1838" w:rsidRDefault="006F1838" w:rsidP="006F1838">
            <w:pPr>
              <w:suppressAutoHyphens w:val="0"/>
              <w:jc w:val="right"/>
              <w:rPr>
                <w:sz w:val="16"/>
                <w:szCs w:val="16"/>
                <w:lang w:eastAsia="en-US"/>
              </w:rPr>
            </w:pPr>
            <w:r w:rsidRPr="006F1838">
              <w:rPr>
                <w:sz w:val="16"/>
                <w:szCs w:val="16"/>
                <w:lang w:eastAsia="en-US"/>
              </w:rPr>
              <w:t>766.247,32</w:t>
            </w:r>
          </w:p>
        </w:tc>
        <w:tc>
          <w:tcPr>
            <w:tcW w:w="1335" w:type="dxa"/>
            <w:tcBorders>
              <w:top w:val="nil"/>
              <w:left w:val="nil"/>
              <w:bottom w:val="single" w:sz="4" w:space="0" w:color="auto"/>
              <w:right w:val="single" w:sz="4" w:space="0" w:color="auto"/>
            </w:tcBorders>
            <w:noWrap/>
            <w:vAlign w:val="center"/>
            <w:hideMark/>
          </w:tcPr>
          <w:p w14:paraId="6CC3F39B" w14:textId="77777777" w:rsidR="006F1838" w:rsidRPr="006F1838" w:rsidRDefault="006F1838" w:rsidP="006F1838">
            <w:pPr>
              <w:suppressAutoHyphens w:val="0"/>
              <w:jc w:val="right"/>
              <w:rPr>
                <w:sz w:val="16"/>
                <w:szCs w:val="16"/>
                <w:lang w:eastAsia="en-US"/>
              </w:rPr>
            </w:pPr>
            <w:r w:rsidRPr="006F1838">
              <w:rPr>
                <w:sz w:val="16"/>
                <w:szCs w:val="16"/>
                <w:lang w:eastAsia="en-US"/>
              </w:rPr>
              <w:t>0,00</w:t>
            </w:r>
          </w:p>
        </w:tc>
        <w:tc>
          <w:tcPr>
            <w:tcW w:w="1377" w:type="dxa"/>
            <w:tcBorders>
              <w:top w:val="nil"/>
              <w:left w:val="nil"/>
              <w:bottom w:val="single" w:sz="4" w:space="0" w:color="auto"/>
              <w:right w:val="double" w:sz="6" w:space="0" w:color="auto"/>
            </w:tcBorders>
            <w:noWrap/>
            <w:vAlign w:val="center"/>
            <w:hideMark/>
          </w:tcPr>
          <w:p w14:paraId="34658422" w14:textId="77777777" w:rsidR="006F1838" w:rsidRPr="006F1838" w:rsidRDefault="006F1838" w:rsidP="006F1838">
            <w:pPr>
              <w:suppressAutoHyphens w:val="0"/>
              <w:jc w:val="right"/>
              <w:rPr>
                <w:sz w:val="16"/>
                <w:szCs w:val="16"/>
                <w:lang w:eastAsia="en-US"/>
              </w:rPr>
            </w:pPr>
            <w:r w:rsidRPr="006F1838">
              <w:rPr>
                <w:sz w:val="16"/>
                <w:szCs w:val="16"/>
                <w:lang w:eastAsia="en-US"/>
              </w:rPr>
              <w:t>1.055.800,86</w:t>
            </w:r>
          </w:p>
        </w:tc>
        <w:tc>
          <w:tcPr>
            <w:tcW w:w="29" w:type="dxa"/>
            <w:vAlign w:val="center"/>
            <w:hideMark/>
          </w:tcPr>
          <w:p w14:paraId="358AEBE3" w14:textId="77777777" w:rsidR="006F1838" w:rsidRPr="006F1838" w:rsidRDefault="006F1838" w:rsidP="006F1838">
            <w:pPr>
              <w:suppressAutoHyphens w:val="0"/>
              <w:rPr>
                <w:sz w:val="20"/>
                <w:lang w:eastAsia="en-US"/>
              </w:rPr>
            </w:pPr>
          </w:p>
        </w:tc>
      </w:tr>
      <w:tr w:rsidR="006F1838" w:rsidRPr="006F1838" w14:paraId="0272A48E" w14:textId="77777777" w:rsidTr="006F1838">
        <w:trPr>
          <w:trHeight w:val="225"/>
          <w:jc w:val="center"/>
        </w:trPr>
        <w:tc>
          <w:tcPr>
            <w:tcW w:w="961" w:type="dxa"/>
            <w:tcBorders>
              <w:top w:val="nil"/>
              <w:left w:val="double" w:sz="6" w:space="0" w:color="auto"/>
              <w:bottom w:val="single" w:sz="4" w:space="0" w:color="auto"/>
              <w:right w:val="single" w:sz="4" w:space="0" w:color="auto"/>
            </w:tcBorders>
            <w:vAlign w:val="center"/>
            <w:hideMark/>
          </w:tcPr>
          <w:p w14:paraId="5C4BE609" w14:textId="77777777" w:rsidR="006F1838" w:rsidRPr="006F1838" w:rsidRDefault="006F1838" w:rsidP="006F1838">
            <w:pPr>
              <w:suppressAutoHyphens w:val="0"/>
              <w:ind w:firstLineChars="100" w:firstLine="160"/>
              <w:rPr>
                <w:sz w:val="16"/>
                <w:szCs w:val="16"/>
                <w:lang w:eastAsia="en-US"/>
              </w:rPr>
            </w:pPr>
            <w:r w:rsidRPr="006F1838">
              <w:rPr>
                <w:sz w:val="16"/>
                <w:szCs w:val="16"/>
                <w:lang w:eastAsia="en-US"/>
              </w:rPr>
              <w:t>отл</w:t>
            </w:r>
          </w:p>
        </w:tc>
        <w:tc>
          <w:tcPr>
            <w:tcW w:w="1414" w:type="dxa"/>
            <w:tcBorders>
              <w:top w:val="nil"/>
              <w:left w:val="nil"/>
              <w:bottom w:val="single" w:sz="4" w:space="0" w:color="auto"/>
              <w:right w:val="single" w:sz="4" w:space="0" w:color="auto"/>
            </w:tcBorders>
            <w:noWrap/>
            <w:vAlign w:val="center"/>
            <w:hideMark/>
          </w:tcPr>
          <w:p w14:paraId="66C4D1F7" w14:textId="77777777" w:rsidR="006F1838" w:rsidRPr="006F1838" w:rsidRDefault="006F1838" w:rsidP="006F1838">
            <w:pPr>
              <w:suppressAutoHyphens w:val="0"/>
              <w:jc w:val="right"/>
              <w:rPr>
                <w:sz w:val="16"/>
                <w:szCs w:val="16"/>
                <w:lang w:eastAsia="en-US"/>
              </w:rPr>
            </w:pPr>
            <w:r w:rsidRPr="006F1838">
              <w:rPr>
                <w:sz w:val="16"/>
                <w:szCs w:val="16"/>
                <w:lang w:eastAsia="en-US"/>
              </w:rPr>
              <w:t>0,00</w:t>
            </w:r>
          </w:p>
        </w:tc>
        <w:tc>
          <w:tcPr>
            <w:tcW w:w="1256" w:type="dxa"/>
            <w:tcBorders>
              <w:top w:val="nil"/>
              <w:left w:val="nil"/>
              <w:bottom w:val="single" w:sz="4" w:space="0" w:color="auto"/>
              <w:right w:val="single" w:sz="4" w:space="0" w:color="auto"/>
            </w:tcBorders>
            <w:noWrap/>
            <w:vAlign w:val="center"/>
            <w:hideMark/>
          </w:tcPr>
          <w:p w14:paraId="27B7E3BF" w14:textId="77777777" w:rsidR="006F1838" w:rsidRPr="006F1838" w:rsidRDefault="006F1838" w:rsidP="006F1838">
            <w:pPr>
              <w:suppressAutoHyphens w:val="0"/>
              <w:jc w:val="right"/>
              <w:rPr>
                <w:sz w:val="16"/>
                <w:szCs w:val="16"/>
                <w:lang w:eastAsia="en-US"/>
              </w:rPr>
            </w:pPr>
            <w:r w:rsidRPr="006F1838">
              <w:rPr>
                <w:sz w:val="16"/>
                <w:szCs w:val="16"/>
                <w:lang w:eastAsia="en-US"/>
              </w:rPr>
              <w:t>0,00</w:t>
            </w:r>
          </w:p>
        </w:tc>
        <w:tc>
          <w:tcPr>
            <w:tcW w:w="1372" w:type="dxa"/>
            <w:tcBorders>
              <w:top w:val="nil"/>
              <w:left w:val="nil"/>
              <w:bottom w:val="single" w:sz="4" w:space="0" w:color="auto"/>
              <w:right w:val="single" w:sz="4" w:space="0" w:color="auto"/>
            </w:tcBorders>
            <w:noWrap/>
            <w:vAlign w:val="center"/>
            <w:hideMark/>
          </w:tcPr>
          <w:p w14:paraId="54A8E942" w14:textId="77777777" w:rsidR="006F1838" w:rsidRPr="006F1838" w:rsidRDefault="006F1838" w:rsidP="006F1838">
            <w:pPr>
              <w:suppressAutoHyphens w:val="0"/>
              <w:jc w:val="right"/>
              <w:rPr>
                <w:sz w:val="16"/>
                <w:szCs w:val="16"/>
                <w:lang w:eastAsia="en-US"/>
              </w:rPr>
            </w:pPr>
            <w:r w:rsidRPr="006F1838">
              <w:rPr>
                <w:sz w:val="16"/>
                <w:szCs w:val="16"/>
                <w:lang w:eastAsia="en-US"/>
              </w:rPr>
              <w:t>0,00</w:t>
            </w:r>
          </w:p>
        </w:tc>
        <w:tc>
          <w:tcPr>
            <w:tcW w:w="1256" w:type="dxa"/>
            <w:tcBorders>
              <w:top w:val="nil"/>
              <w:left w:val="nil"/>
              <w:bottom w:val="single" w:sz="4" w:space="0" w:color="auto"/>
              <w:right w:val="single" w:sz="4" w:space="0" w:color="auto"/>
            </w:tcBorders>
            <w:noWrap/>
            <w:vAlign w:val="center"/>
            <w:hideMark/>
          </w:tcPr>
          <w:p w14:paraId="6F095EC4" w14:textId="77777777" w:rsidR="006F1838" w:rsidRPr="006F1838" w:rsidRDefault="006F1838" w:rsidP="006F1838">
            <w:pPr>
              <w:suppressAutoHyphens w:val="0"/>
              <w:jc w:val="right"/>
              <w:rPr>
                <w:sz w:val="16"/>
                <w:szCs w:val="16"/>
                <w:lang w:eastAsia="en-US"/>
              </w:rPr>
            </w:pPr>
            <w:r w:rsidRPr="006F1838">
              <w:rPr>
                <w:sz w:val="16"/>
                <w:szCs w:val="16"/>
                <w:lang w:eastAsia="en-US"/>
              </w:rPr>
              <w:t>0,00</w:t>
            </w:r>
          </w:p>
        </w:tc>
        <w:tc>
          <w:tcPr>
            <w:tcW w:w="1335" w:type="dxa"/>
            <w:tcBorders>
              <w:top w:val="nil"/>
              <w:left w:val="nil"/>
              <w:bottom w:val="single" w:sz="4" w:space="0" w:color="auto"/>
              <w:right w:val="single" w:sz="4" w:space="0" w:color="auto"/>
            </w:tcBorders>
            <w:noWrap/>
            <w:vAlign w:val="center"/>
            <w:hideMark/>
          </w:tcPr>
          <w:p w14:paraId="55858495" w14:textId="77777777" w:rsidR="006F1838" w:rsidRPr="006F1838" w:rsidRDefault="006F1838" w:rsidP="006F1838">
            <w:pPr>
              <w:suppressAutoHyphens w:val="0"/>
              <w:jc w:val="right"/>
              <w:rPr>
                <w:sz w:val="16"/>
                <w:szCs w:val="16"/>
                <w:lang w:eastAsia="en-US"/>
              </w:rPr>
            </w:pPr>
            <w:r w:rsidRPr="006F1838">
              <w:rPr>
                <w:sz w:val="16"/>
                <w:szCs w:val="16"/>
                <w:lang w:eastAsia="en-US"/>
              </w:rPr>
              <w:t>0,00</w:t>
            </w:r>
          </w:p>
        </w:tc>
        <w:tc>
          <w:tcPr>
            <w:tcW w:w="1377" w:type="dxa"/>
            <w:tcBorders>
              <w:top w:val="nil"/>
              <w:left w:val="nil"/>
              <w:bottom w:val="single" w:sz="4" w:space="0" w:color="auto"/>
              <w:right w:val="double" w:sz="6" w:space="0" w:color="auto"/>
            </w:tcBorders>
            <w:noWrap/>
            <w:vAlign w:val="center"/>
            <w:hideMark/>
          </w:tcPr>
          <w:p w14:paraId="7E3C19DF" w14:textId="77777777" w:rsidR="006F1838" w:rsidRPr="006F1838" w:rsidRDefault="006F1838" w:rsidP="006F1838">
            <w:pPr>
              <w:suppressAutoHyphens w:val="0"/>
              <w:jc w:val="right"/>
              <w:rPr>
                <w:sz w:val="16"/>
                <w:szCs w:val="16"/>
                <w:lang w:eastAsia="en-US"/>
              </w:rPr>
            </w:pPr>
            <w:r w:rsidRPr="006F1838">
              <w:rPr>
                <w:sz w:val="16"/>
                <w:szCs w:val="16"/>
                <w:lang w:eastAsia="en-US"/>
              </w:rPr>
              <w:t>0,00</w:t>
            </w:r>
          </w:p>
        </w:tc>
        <w:tc>
          <w:tcPr>
            <w:tcW w:w="29" w:type="dxa"/>
            <w:vAlign w:val="center"/>
            <w:hideMark/>
          </w:tcPr>
          <w:p w14:paraId="62B986BB" w14:textId="77777777" w:rsidR="006F1838" w:rsidRPr="006F1838" w:rsidRDefault="006F1838" w:rsidP="006F1838">
            <w:pPr>
              <w:suppressAutoHyphens w:val="0"/>
              <w:rPr>
                <w:sz w:val="20"/>
                <w:lang w:eastAsia="en-US"/>
              </w:rPr>
            </w:pPr>
          </w:p>
        </w:tc>
      </w:tr>
      <w:tr w:rsidR="006F1838" w:rsidRPr="006F1838" w14:paraId="3EE7DFE4" w14:textId="77777777" w:rsidTr="006F1838">
        <w:trPr>
          <w:trHeight w:val="225"/>
          <w:jc w:val="center"/>
        </w:trPr>
        <w:tc>
          <w:tcPr>
            <w:tcW w:w="961" w:type="dxa"/>
            <w:tcBorders>
              <w:top w:val="nil"/>
              <w:left w:val="double" w:sz="6" w:space="0" w:color="auto"/>
              <w:bottom w:val="single" w:sz="4" w:space="0" w:color="auto"/>
              <w:right w:val="single" w:sz="4" w:space="0" w:color="auto"/>
            </w:tcBorders>
            <w:vAlign w:val="center"/>
            <w:hideMark/>
          </w:tcPr>
          <w:p w14:paraId="031F8F4A" w14:textId="77777777" w:rsidR="006F1838" w:rsidRPr="006F1838" w:rsidRDefault="006F1838" w:rsidP="006F1838">
            <w:pPr>
              <w:suppressAutoHyphens w:val="0"/>
              <w:jc w:val="center"/>
              <w:rPr>
                <w:b/>
                <w:bCs/>
                <w:sz w:val="16"/>
                <w:szCs w:val="16"/>
                <w:lang w:eastAsia="en-US"/>
              </w:rPr>
            </w:pPr>
            <w:r w:rsidRPr="006F1838">
              <w:rPr>
                <w:b/>
                <w:bCs/>
                <w:sz w:val="16"/>
                <w:szCs w:val="16"/>
                <w:lang w:eastAsia="en-US"/>
              </w:rPr>
              <w:t>Вешт.под.</w:t>
            </w:r>
          </w:p>
        </w:tc>
        <w:tc>
          <w:tcPr>
            <w:tcW w:w="1414" w:type="dxa"/>
            <w:tcBorders>
              <w:top w:val="nil"/>
              <w:left w:val="nil"/>
              <w:bottom w:val="single" w:sz="4" w:space="0" w:color="auto"/>
              <w:right w:val="single" w:sz="4" w:space="0" w:color="auto"/>
            </w:tcBorders>
            <w:noWrap/>
            <w:vAlign w:val="center"/>
            <w:hideMark/>
          </w:tcPr>
          <w:p w14:paraId="6CC8CA19"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0,00</w:t>
            </w:r>
          </w:p>
        </w:tc>
        <w:tc>
          <w:tcPr>
            <w:tcW w:w="1256" w:type="dxa"/>
            <w:tcBorders>
              <w:top w:val="nil"/>
              <w:left w:val="nil"/>
              <w:bottom w:val="single" w:sz="4" w:space="0" w:color="auto"/>
              <w:right w:val="single" w:sz="4" w:space="0" w:color="auto"/>
            </w:tcBorders>
            <w:noWrap/>
            <w:vAlign w:val="center"/>
            <w:hideMark/>
          </w:tcPr>
          <w:p w14:paraId="6DFE051B"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1.056.070,23</w:t>
            </w:r>
          </w:p>
        </w:tc>
        <w:tc>
          <w:tcPr>
            <w:tcW w:w="1372" w:type="dxa"/>
            <w:tcBorders>
              <w:top w:val="nil"/>
              <w:left w:val="nil"/>
              <w:bottom w:val="single" w:sz="4" w:space="0" w:color="auto"/>
              <w:right w:val="single" w:sz="4" w:space="0" w:color="auto"/>
            </w:tcBorders>
            <w:noWrap/>
            <w:vAlign w:val="center"/>
            <w:hideMark/>
          </w:tcPr>
          <w:p w14:paraId="4516C1E3"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4.321.596,16</w:t>
            </w:r>
          </w:p>
        </w:tc>
        <w:tc>
          <w:tcPr>
            <w:tcW w:w="1256" w:type="dxa"/>
            <w:tcBorders>
              <w:top w:val="nil"/>
              <w:left w:val="nil"/>
              <w:bottom w:val="single" w:sz="4" w:space="0" w:color="auto"/>
              <w:right w:val="single" w:sz="4" w:space="0" w:color="auto"/>
            </w:tcBorders>
            <w:noWrap/>
            <w:vAlign w:val="center"/>
            <w:hideMark/>
          </w:tcPr>
          <w:p w14:paraId="1518FCA8"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19.770.529,96</w:t>
            </w:r>
          </w:p>
        </w:tc>
        <w:tc>
          <w:tcPr>
            <w:tcW w:w="1335" w:type="dxa"/>
            <w:tcBorders>
              <w:top w:val="nil"/>
              <w:left w:val="nil"/>
              <w:bottom w:val="single" w:sz="4" w:space="0" w:color="auto"/>
              <w:right w:val="single" w:sz="4" w:space="0" w:color="auto"/>
            </w:tcBorders>
            <w:noWrap/>
            <w:vAlign w:val="center"/>
            <w:hideMark/>
          </w:tcPr>
          <w:p w14:paraId="7AA16EAD"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0,00</w:t>
            </w:r>
          </w:p>
        </w:tc>
        <w:tc>
          <w:tcPr>
            <w:tcW w:w="1377" w:type="dxa"/>
            <w:tcBorders>
              <w:top w:val="nil"/>
              <w:left w:val="nil"/>
              <w:bottom w:val="single" w:sz="4" w:space="0" w:color="auto"/>
              <w:right w:val="double" w:sz="6" w:space="0" w:color="auto"/>
            </w:tcBorders>
            <w:noWrap/>
            <w:vAlign w:val="center"/>
            <w:hideMark/>
          </w:tcPr>
          <w:p w14:paraId="1E1FE526"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25.148.196,36</w:t>
            </w:r>
          </w:p>
        </w:tc>
        <w:tc>
          <w:tcPr>
            <w:tcW w:w="29" w:type="dxa"/>
            <w:vAlign w:val="center"/>
            <w:hideMark/>
          </w:tcPr>
          <w:p w14:paraId="48A6B7D9" w14:textId="77777777" w:rsidR="006F1838" w:rsidRPr="006F1838" w:rsidRDefault="006F1838" w:rsidP="006F1838">
            <w:pPr>
              <w:suppressAutoHyphens w:val="0"/>
              <w:rPr>
                <w:sz w:val="20"/>
                <w:lang w:eastAsia="en-US"/>
              </w:rPr>
            </w:pPr>
          </w:p>
        </w:tc>
      </w:tr>
      <w:tr w:rsidR="006F1838" w:rsidRPr="006F1838" w14:paraId="1639091F" w14:textId="77777777" w:rsidTr="006F1838">
        <w:trPr>
          <w:trHeight w:val="240"/>
          <w:jc w:val="center"/>
        </w:trPr>
        <w:tc>
          <w:tcPr>
            <w:tcW w:w="961" w:type="dxa"/>
            <w:tcBorders>
              <w:top w:val="nil"/>
              <w:left w:val="double" w:sz="6" w:space="0" w:color="auto"/>
              <w:bottom w:val="double" w:sz="6" w:space="0" w:color="auto"/>
              <w:right w:val="single" w:sz="4" w:space="0" w:color="auto"/>
            </w:tcBorders>
            <w:vAlign w:val="center"/>
            <w:hideMark/>
          </w:tcPr>
          <w:p w14:paraId="6085026C" w14:textId="77777777" w:rsidR="006F1838" w:rsidRPr="006F1838" w:rsidRDefault="006F1838" w:rsidP="006F1838">
            <w:pPr>
              <w:suppressAutoHyphens w:val="0"/>
              <w:jc w:val="center"/>
              <w:rPr>
                <w:b/>
                <w:bCs/>
                <w:sz w:val="16"/>
                <w:szCs w:val="16"/>
                <w:lang w:eastAsia="en-US"/>
              </w:rPr>
            </w:pPr>
            <w:r w:rsidRPr="006F1838">
              <w:rPr>
                <w:b/>
                <w:bCs/>
                <w:sz w:val="16"/>
                <w:szCs w:val="16"/>
                <w:lang w:eastAsia="en-US"/>
              </w:rPr>
              <w:t>Укупно</w:t>
            </w:r>
          </w:p>
        </w:tc>
        <w:tc>
          <w:tcPr>
            <w:tcW w:w="1414" w:type="dxa"/>
            <w:tcBorders>
              <w:top w:val="nil"/>
              <w:left w:val="nil"/>
              <w:bottom w:val="double" w:sz="6" w:space="0" w:color="auto"/>
              <w:right w:val="single" w:sz="4" w:space="0" w:color="auto"/>
            </w:tcBorders>
            <w:noWrap/>
            <w:vAlign w:val="center"/>
            <w:hideMark/>
          </w:tcPr>
          <w:p w14:paraId="69BAC5D8"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197.130.134,89</w:t>
            </w:r>
          </w:p>
        </w:tc>
        <w:tc>
          <w:tcPr>
            <w:tcW w:w="1256" w:type="dxa"/>
            <w:tcBorders>
              <w:top w:val="nil"/>
              <w:left w:val="nil"/>
              <w:bottom w:val="double" w:sz="6" w:space="0" w:color="auto"/>
              <w:right w:val="single" w:sz="4" w:space="0" w:color="auto"/>
            </w:tcBorders>
            <w:noWrap/>
            <w:vAlign w:val="center"/>
            <w:hideMark/>
          </w:tcPr>
          <w:p w14:paraId="3D44DCCA"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271.759.293,58</w:t>
            </w:r>
          </w:p>
        </w:tc>
        <w:tc>
          <w:tcPr>
            <w:tcW w:w="1372" w:type="dxa"/>
            <w:tcBorders>
              <w:top w:val="nil"/>
              <w:left w:val="nil"/>
              <w:bottom w:val="double" w:sz="6" w:space="0" w:color="auto"/>
              <w:right w:val="single" w:sz="4" w:space="0" w:color="auto"/>
            </w:tcBorders>
            <w:noWrap/>
            <w:vAlign w:val="center"/>
            <w:hideMark/>
          </w:tcPr>
          <w:p w14:paraId="15D70BC0"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4.321.596,16</w:t>
            </w:r>
          </w:p>
        </w:tc>
        <w:tc>
          <w:tcPr>
            <w:tcW w:w="1256" w:type="dxa"/>
            <w:tcBorders>
              <w:top w:val="nil"/>
              <w:left w:val="nil"/>
              <w:bottom w:val="double" w:sz="6" w:space="0" w:color="auto"/>
              <w:right w:val="single" w:sz="4" w:space="0" w:color="auto"/>
            </w:tcBorders>
            <w:noWrap/>
            <w:vAlign w:val="center"/>
            <w:hideMark/>
          </w:tcPr>
          <w:p w14:paraId="75EA7A78"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152.616.580,10</w:t>
            </w:r>
          </w:p>
        </w:tc>
        <w:tc>
          <w:tcPr>
            <w:tcW w:w="1335" w:type="dxa"/>
            <w:tcBorders>
              <w:top w:val="nil"/>
              <w:left w:val="nil"/>
              <w:bottom w:val="double" w:sz="6" w:space="0" w:color="auto"/>
              <w:right w:val="single" w:sz="4" w:space="0" w:color="auto"/>
            </w:tcBorders>
            <w:noWrap/>
            <w:vAlign w:val="center"/>
            <w:hideMark/>
          </w:tcPr>
          <w:p w14:paraId="3F6956DD"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533.115.264,35</w:t>
            </w:r>
          </w:p>
        </w:tc>
        <w:tc>
          <w:tcPr>
            <w:tcW w:w="1377" w:type="dxa"/>
            <w:tcBorders>
              <w:top w:val="nil"/>
              <w:left w:val="nil"/>
              <w:bottom w:val="double" w:sz="6" w:space="0" w:color="auto"/>
              <w:right w:val="double" w:sz="6" w:space="0" w:color="auto"/>
            </w:tcBorders>
            <w:noWrap/>
            <w:vAlign w:val="center"/>
            <w:hideMark/>
          </w:tcPr>
          <w:p w14:paraId="47362D22"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1.158.942.869,10</w:t>
            </w:r>
          </w:p>
        </w:tc>
        <w:tc>
          <w:tcPr>
            <w:tcW w:w="29" w:type="dxa"/>
            <w:vAlign w:val="center"/>
            <w:hideMark/>
          </w:tcPr>
          <w:p w14:paraId="046E4AD2" w14:textId="77777777" w:rsidR="006F1838" w:rsidRPr="006F1838" w:rsidRDefault="006F1838" w:rsidP="006F1838">
            <w:pPr>
              <w:suppressAutoHyphens w:val="0"/>
              <w:rPr>
                <w:sz w:val="20"/>
                <w:lang w:eastAsia="en-US"/>
              </w:rPr>
            </w:pPr>
          </w:p>
        </w:tc>
      </w:tr>
    </w:tbl>
    <w:p w14:paraId="0F08B9D3" w14:textId="2B87E6BD" w:rsidR="00714CC0" w:rsidRPr="00854BB0" w:rsidRDefault="00714CC0" w:rsidP="00714CC0">
      <w:pPr>
        <w:spacing w:before="120" w:after="20"/>
        <w:rPr>
          <w:bCs/>
          <w:i/>
          <w:sz w:val="20"/>
          <w:lang w:val="sr-Cyrl-RS"/>
        </w:rPr>
      </w:pPr>
    </w:p>
    <w:p w14:paraId="448EFF35" w14:textId="6D33C851" w:rsidR="00714CC0" w:rsidRPr="00854BB0" w:rsidRDefault="00714CC0" w:rsidP="00714CC0">
      <w:pPr>
        <w:spacing w:before="120" w:after="20"/>
        <w:jc w:val="center"/>
        <w:rPr>
          <w:lang w:val="sr-Cyrl-RS"/>
        </w:rPr>
      </w:pPr>
      <w:r w:rsidRPr="00854BB0">
        <w:rPr>
          <w:b/>
          <w:i/>
          <w:sz w:val="20"/>
          <w:lang w:val="sr-Cyrl-RS"/>
        </w:rPr>
        <w:t xml:space="preserve">Табела </w:t>
      </w:r>
      <w:r w:rsidR="00F85350">
        <w:rPr>
          <w:b/>
          <w:i/>
          <w:sz w:val="20"/>
          <w:lang w:val="sr-Latn-RS"/>
        </w:rPr>
        <w:t>2</w:t>
      </w:r>
      <w:r w:rsidR="00C10BF5">
        <w:rPr>
          <w:b/>
          <w:i/>
          <w:sz w:val="20"/>
          <w:lang w:val="sr-Cyrl-RS"/>
        </w:rPr>
        <w:t>4</w:t>
      </w:r>
      <w:r w:rsidRPr="00854BB0">
        <w:rPr>
          <w:b/>
          <w:i/>
          <w:sz w:val="20"/>
          <w:lang w:val="sr-Cyrl-RS"/>
        </w:rPr>
        <w:t>:</w:t>
      </w:r>
      <w:r w:rsidRPr="00854BB0">
        <w:rPr>
          <w:bCs/>
          <w:i/>
          <w:sz w:val="20"/>
          <w:lang w:val="sr-Cyrl-RS"/>
        </w:rPr>
        <w:t xml:space="preserve"> Трошкови производње</w:t>
      </w:r>
    </w:p>
    <w:tbl>
      <w:tblPr>
        <w:tblW w:w="8000" w:type="dxa"/>
        <w:jc w:val="center"/>
        <w:tblLook w:val="04A0" w:firstRow="1" w:lastRow="0" w:firstColumn="1" w:lastColumn="0" w:noHBand="0" w:noVBand="1"/>
      </w:tblPr>
      <w:tblGrid>
        <w:gridCol w:w="992"/>
        <w:gridCol w:w="776"/>
        <w:gridCol w:w="1380"/>
        <w:gridCol w:w="776"/>
        <w:gridCol w:w="1380"/>
        <w:gridCol w:w="1504"/>
        <w:gridCol w:w="1420"/>
      </w:tblGrid>
      <w:tr w:rsidR="006F1838" w:rsidRPr="006F1838" w14:paraId="6CF46565" w14:textId="77777777" w:rsidTr="006F1838">
        <w:trPr>
          <w:trHeight w:val="240"/>
          <w:jc w:val="center"/>
        </w:trPr>
        <w:tc>
          <w:tcPr>
            <w:tcW w:w="980" w:type="dxa"/>
            <w:vMerge w:val="restart"/>
            <w:tcBorders>
              <w:top w:val="double" w:sz="6" w:space="0" w:color="auto"/>
              <w:left w:val="double" w:sz="6" w:space="0" w:color="auto"/>
              <w:bottom w:val="double" w:sz="6" w:space="0" w:color="000000"/>
              <w:right w:val="single" w:sz="4" w:space="0" w:color="auto"/>
            </w:tcBorders>
            <w:vAlign w:val="center"/>
            <w:hideMark/>
          </w:tcPr>
          <w:p w14:paraId="6C60012F" w14:textId="77777777" w:rsidR="006F1838" w:rsidRPr="006F1838" w:rsidRDefault="006F1838" w:rsidP="006F1838">
            <w:pPr>
              <w:suppressAutoHyphens w:val="0"/>
              <w:jc w:val="center"/>
              <w:rPr>
                <w:b/>
                <w:bCs/>
                <w:sz w:val="16"/>
                <w:szCs w:val="16"/>
                <w:lang w:eastAsia="en-US"/>
              </w:rPr>
            </w:pPr>
            <w:r w:rsidRPr="006F1838">
              <w:rPr>
                <w:b/>
                <w:bCs/>
                <w:sz w:val="16"/>
                <w:szCs w:val="16"/>
                <w:lang w:eastAsia="en-US"/>
              </w:rPr>
              <w:t>Врста дрвећа</w:t>
            </w:r>
          </w:p>
        </w:tc>
        <w:tc>
          <w:tcPr>
            <w:tcW w:w="5600" w:type="dxa"/>
            <w:gridSpan w:val="5"/>
            <w:tcBorders>
              <w:top w:val="double" w:sz="6" w:space="0" w:color="auto"/>
              <w:left w:val="nil"/>
              <w:bottom w:val="single" w:sz="4" w:space="0" w:color="auto"/>
              <w:right w:val="single" w:sz="4" w:space="0" w:color="auto"/>
            </w:tcBorders>
            <w:vAlign w:val="center"/>
            <w:hideMark/>
          </w:tcPr>
          <w:p w14:paraId="3A1A5253" w14:textId="77777777" w:rsidR="006F1838" w:rsidRPr="006F1838" w:rsidRDefault="006F1838" w:rsidP="006F1838">
            <w:pPr>
              <w:suppressAutoHyphens w:val="0"/>
              <w:jc w:val="center"/>
              <w:rPr>
                <w:b/>
                <w:bCs/>
                <w:sz w:val="16"/>
                <w:szCs w:val="16"/>
                <w:lang w:eastAsia="en-US"/>
              </w:rPr>
            </w:pPr>
            <w:r w:rsidRPr="006F1838">
              <w:rPr>
                <w:b/>
                <w:bCs/>
                <w:sz w:val="16"/>
                <w:szCs w:val="16"/>
                <w:lang w:eastAsia="en-US"/>
              </w:rPr>
              <w:t>Трошкови производње (динара)</w:t>
            </w:r>
          </w:p>
        </w:tc>
        <w:tc>
          <w:tcPr>
            <w:tcW w:w="1420" w:type="dxa"/>
            <w:vMerge w:val="restart"/>
            <w:tcBorders>
              <w:top w:val="double" w:sz="6" w:space="0" w:color="auto"/>
              <w:left w:val="single" w:sz="4" w:space="0" w:color="auto"/>
              <w:bottom w:val="double" w:sz="6" w:space="0" w:color="000000"/>
              <w:right w:val="double" w:sz="6" w:space="0" w:color="auto"/>
            </w:tcBorders>
            <w:vAlign w:val="center"/>
            <w:hideMark/>
          </w:tcPr>
          <w:p w14:paraId="1ED50382" w14:textId="77777777" w:rsidR="006F1838" w:rsidRPr="006F1838" w:rsidRDefault="006F1838" w:rsidP="006F1838">
            <w:pPr>
              <w:suppressAutoHyphens w:val="0"/>
              <w:jc w:val="center"/>
              <w:rPr>
                <w:b/>
                <w:bCs/>
                <w:sz w:val="16"/>
                <w:szCs w:val="16"/>
                <w:lang w:eastAsia="en-US"/>
              </w:rPr>
            </w:pPr>
            <w:r w:rsidRPr="006F1838">
              <w:rPr>
                <w:b/>
                <w:bCs/>
                <w:sz w:val="16"/>
                <w:szCs w:val="16"/>
                <w:lang w:eastAsia="en-US"/>
              </w:rPr>
              <w:t>Вредност шуме (динара)</w:t>
            </w:r>
          </w:p>
        </w:tc>
      </w:tr>
      <w:tr w:rsidR="006F1838" w:rsidRPr="006F1838" w14:paraId="4651299F" w14:textId="77777777" w:rsidTr="006F1838">
        <w:trPr>
          <w:trHeight w:val="255"/>
          <w:jc w:val="center"/>
        </w:trPr>
        <w:tc>
          <w:tcPr>
            <w:tcW w:w="980" w:type="dxa"/>
            <w:vMerge/>
            <w:tcBorders>
              <w:top w:val="double" w:sz="6" w:space="0" w:color="auto"/>
              <w:left w:val="double" w:sz="6" w:space="0" w:color="auto"/>
              <w:bottom w:val="double" w:sz="6" w:space="0" w:color="000000"/>
              <w:right w:val="single" w:sz="4" w:space="0" w:color="auto"/>
            </w:tcBorders>
            <w:vAlign w:val="center"/>
            <w:hideMark/>
          </w:tcPr>
          <w:p w14:paraId="76E2C55B" w14:textId="77777777" w:rsidR="006F1838" w:rsidRPr="006F1838" w:rsidRDefault="006F1838" w:rsidP="006F1838">
            <w:pPr>
              <w:suppressAutoHyphens w:val="0"/>
              <w:rPr>
                <w:b/>
                <w:bCs/>
                <w:sz w:val="16"/>
                <w:szCs w:val="16"/>
                <w:lang w:eastAsia="en-US"/>
              </w:rPr>
            </w:pPr>
          </w:p>
        </w:tc>
        <w:tc>
          <w:tcPr>
            <w:tcW w:w="2120" w:type="dxa"/>
            <w:gridSpan w:val="2"/>
            <w:tcBorders>
              <w:top w:val="single" w:sz="4" w:space="0" w:color="auto"/>
              <w:left w:val="nil"/>
              <w:bottom w:val="single" w:sz="4" w:space="0" w:color="auto"/>
              <w:right w:val="single" w:sz="4" w:space="0" w:color="auto"/>
            </w:tcBorders>
            <w:vAlign w:val="center"/>
            <w:hideMark/>
          </w:tcPr>
          <w:p w14:paraId="74BA2306" w14:textId="77777777" w:rsidR="006F1838" w:rsidRPr="006F1838" w:rsidRDefault="006F1838" w:rsidP="006F1838">
            <w:pPr>
              <w:suppressAutoHyphens w:val="0"/>
              <w:jc w:val="center"/>
              <w:rPr>
                <w:b/>
                <w:bCs/>
                <w:sz w:val="16"/>
                <w:szCs w:val="16"/>
                <w:lang w:eastAsia="en-US"/>
              </w:rPr>
            </w:pPr>
            <w:r w:rsidRPr="006F1838">
              <w:rPr>
                <w:b/>
                <w:bCs/>
                <w:sz w:val="16"/>
                <w:szCs w:val="16"/>
                <w:lang w:eastAsia="en-US"/>
              </w:rPr>
              <w:t>Техничка обловина</w:t>
            </w:r>
          </w:p>
        </w:tc>
        <w:tc>
          <w:tcPr>
            <w:tcW w:w="2120" w:type="dxa"/>
            <w:gridSpan w:val="2"/>
            <w:tcBorders>
              <w:top w:val="single" w:sz="4" w:space="0" w:color="auto"/>
              <w:left w:val="nil"/>
              <w:bottom w:val="single" w:sz="4" w:space="0" w:color="auto"/>
              <w:right w:val="single" w:sz="4" w:space="0" w:color="auto"/>
            </w:tcBorders>
            <w:vAlign w:val="center"/>
            <w:hideMark/>
          </w:tcPr>
          <w:p w14:paraId="23DE9DD5" w14:textId="77777777" w:rsidR="006F1838" w:rsidRPr="006F1838" w:rsidRDefault="006F1838" w:rsidP="006F1838">
            <w:pPr>
              <w:suppressAutoHyphens w:val="0"/>
              <w:jc w:val="center"/>
              <w:rPr>
                <w:b/>
                <w:bCs/>
                <w:sz w:val="16"/>
                <w:szCs w:val="16"/>
                <w:lang w:eastAsia="en-US"/>
              </w:rPr>
            </w:pPr>
            <w:r w:rsidRPr="006F1838">
              <w:rPr>
                <w:b/>
                <w:bCs/>
                <w:sz w:val="16"/>
                <w:szCs w:val="16"/>
                <w:lang w:eastAsia="en-US"/>
              </w:rPr>
              <w:t>Просторно</w:t>
            </w:r>
          </w:p>
        </w:tc>
        <w:tc>
          <w:tcPr>
            <w:tcW w:w="1360" w:type="dxa"/>
            <w:vMerge w:val="restart"/>
            <w:tcBorders>
              <w:top w:val="nil"/>
              <w:left w:val="single" w:sz="4" w:space="0" w:color="auto"/>
              <w:bottom w:val="double" w:sz="6" w:space="0" w:color="000000"/>
              <w:right w:val="single" w:sz="4" w:space="0" w:color="auto"/>
            </w:tcBorders>
            <w:vAlign w:val="center"/>
            <w:hideMark/>
          </w:tcPr>
          <w:p w14:paraId="2E59C993" w14:textId="77777777" w:rsidR="006F1838" w:rsidRPr="006F1838" w:rsidRDefault="006F1838" w:rsidP="006F1838">
            <w:pPr>
              <w:suppressAutoHyphens w:val="0"/>
              <w:jc w:val="center"/>
              <w:rPr>
                <w:b/>
                <w:bCs/>
                <w:sz w:val="16"/>
                <w:szCs w:val="16"/>
                <w:lang w:eastAsia="en-US"/>
              </w:rPr>
            </w:pPr>
            <w:r w:rsidRPr="006F1838">
              <w:rPr>
                <w:b/>
                <w:bCs/>
                <w:sz w:val="16"/>
                <w:szCs w:val="16"/>
                <w:lang w:eastAsia="en-US"/>
              </w:rPr>
              <w:t>Укупнотрошкови динара</w:t>
            </w:r>
          </w:p>
        </w:tc>
        <w:tc>
          <w:tcPr>
            <w:tcW w:w="1420" w:type="dxa"/>
            <w:vMerge/>
            <w:tcBorders>
              <w:top w:val="double" w:sz="6" w:space="0" w:color="auto"/>
              <w:left w:val="single" w:sz="4" w:space="0" w:color="auto"/>
              <w:bottom w:val="double" w:sz="6" w:space="0" w:color="000000"/>
              <w:right w:val="double" w:sz="6" w:space="0" w:color="auto"/>
            </w:tcBorders>
            <w:vAlign w:val="center"/>
            <w:hideMark/>
          </w:tcPr>
          <w:p w14:paraId="4596D409" w14:textId="77777777" w:rsidR="006F1838" w:rsidRPr="006F1838" w:rsidRDefault="006F1838" w:rsidP="006F1838">
            <w:pPr>
              <w:suppressAutoHyphens w:val="0"/>
              <w:rPr>
                <w:b/>
                <w:bCs/>
                <w:sz w:val="16"/>
                <w:szCs w:val="16"/>
                <w:lang w:eastAsia="en-US"/>
              </w:rPr>
            </w:pPr>
          </w:p>
        </w:tc>
      </w:tr>
      <w:tr w:rsidR="006F1838" w:rsidRPr="006F1838" w14:paraId="1908796D" w14:textId="77777777" w:rsidTr="006F1838">
        <w:trPr>
          <w:trHeight w:val="270"/>
          <w:jc w:val="center"/>
        </w:trPr>
        <w:tc>
          <w:tcPr>
            <w:tcW w:w="980" w:type="dxa"/>
            <w:vMerge/>
            <w:tcBorders>
              <w:top w:val="double" w:sz="6" w:space="0" w:color="auto"/>
              <w:left w:val="double" w:sz="6" w:space="0" w:color="auto"/>
              <w:bottom w:val="double" w:sz="6" w:space="0" w:color="000000"/>
              <w:right w:val="single" w:sz="4" w:space="0" w:color="auto"/>
            </w:tcBorders>
            <w:vAlign w:val="center"/>
            <w:hideMark/>
          </w:tcPr>
          <w:p w14:paraId="32B69620" w14:textId="77777777" w:rsidR="006F1838" w:rsidRPr="006F1838" w:rsidRDefault="006F1838" w:rsidP="006F1838">
            <w:pPr>
              <w:suppressAutoHyphens w:val="0"/>
              <w:rPr>
                <w:b/>
                <w:bCs/>
                <w:sz w:val="16"/>
                <w:szCs w:val="16"/>
                <w:lang w:eastAsia="en-US"/>
              </w:rPr>
            </w:pPr>
          </w:p>
        </w:tc>
        <w:tc>
          <w:tcPr>
            <w:tcW w:w="740" w:type="dxa"/>
            <w:tcBorders>
              <w:top w:val="nil"/>
              <w:left w:val="nil"/>
              <w:bottom w:val="double" w:sz="6" w:space="0" w:color="auto"/>
              <w:right w:val="single" w:sz="4" w:space="0" w:color="auto"/>
            </w:tcBorders>
            <w:vAlign w:val="center"/>
            <w:hideMark/>
          </w:tcPr>
          <w:p w14:paraId="21AA098A" w14:textId="77777777" w:rsidR="006F1838" w:rsidRPr="006F1838" w:rsidRDefault="006F1838" w:rsidP="006F1838">
            <w:pPr>
              <w:suppressAutoHyphens w:val="0"/>
              <w:jc w:val="center"/>
              <w:rPr>
                <w:b/>
                <w:bCs/>
                <w:sz w:val="16"/>
                <w:szCs w:val="16"/>
                <w:lang w:eastAsia="en-US"/>
              </w:rPr>
            </w:pPr>
            <w:r w:rsidRPr="006F1838">
              <w:rPr>
                <w:b/>
                <w:bCs/>
                <w:sz w:val="16"/>
                <w:szCs w:val="16"/>
                <w:lang w:eastAsia="en-US"/>
              </w:rPr>
              <w:t>din/m³</w:t>
            </w:r>
          </w:p>
        </w:tc>
        <w:tc>
          <w:tcPr>
            <w:tcW w:w="1380" w:type="dxa"/>
            <w:tcBorders>
              <w:top w:val="nil"/>
              <w:left w:val="nil"/>
              <w:bottom w:val="double" w:sz="6" w:space="0" w:color="auto"/>
              <w:right w:val="single" w:sz="4" w:space="0" w:color="auto"/>
            </w:tcBorders>
            <w:vAlign w:val="center"/>
            <w:hideMark/>
          </w:tcPr>
          <w:p w14:paraId="133CCAA7" w14:textId="77777777" w:rsidR="006F1838" w:rsidRPr="006F1838" w:rsidRDefault="006F1838" w:rsidP="006F1838">
            <w:pPr>
              <w:suppressAutoHyphens w:val="0"/>
              <w:jc w:val="center"/>
              <w:rPr>
                <w:b/>
                <w:bCs/>
                <w:sz w:val="16"/>
                <w:szCs w:val="16"/>
                <w:lang w:eastAsia="en-US"/>
              </w:rPr>
            </w:pPr>
            <w:r w:rsidRPr="006F1838">
              <w:rPr>
                <w:b/>
                <w:bCs/>
                <w:sz w:val="16"/>
                <w:szCs w:val="16"/>
                <w:lang w:eastAsia="en-US"/>
              </w:rPr>
              <w:t>Свега динара</w:t>
            </w:r>
          </w:p>
        </w:tc>
        <w:tc>
          <w:tcPr>
            <w:tcW w:w="740" w:type="dxa"/>
            <w:tcBorders>
              <w:top w:val="nil"/>
              <w:left w:val="nil"/>
              <w:bottom w:val="double" w:sz="6" w:space="0" w:color="auto"/>
              <w:right w:val="single" w:sz="4" w:space="0" w:color="auto"/>
            </w:tcBorders>
            <w:vAlign w:val="center"/>
            <w:hideMark/>
          </w:tcPr>
          <w:p w14:paraId="1E372224" w14:textId="77777777" w:rsidR="006F1838" w:rsidRPr="006F1838" w:rsidRDefault="006F1838" w:rsidP="006F1838">
            <w:pPr>
              <w:suppressAutoHyphens w:val="0"/>
              <w:jc w:val="center"/>
              <w:rPr>
                <w:b/>
                <w:bCs/>
                <w:sz w:val="16"/>
                <w:szCs w:val="16"/>
                <w:lang w:eastAsia="en-US"/>
              </w:rPr>
            </w:pPr>
            <w:r w:rsidRPr="006F1838">
              <w:rPr>
                <w:b/>
                <w:bCs/>
                <w:sz w:val="16"/>
                <w:szCs w:val="16"/>
                <w:lang w:eastAsia="en-US"/>
              </w:rPr>
              <w:t>din/m³</w:t>
            </w:r>
          </w:p>
        </w:tc>
        <w:tc>
          <w:tcPr>
            <w:tcW w:w="1380" w:type="dxa"/>
            <w:tcBorders>
              <w:top w:val="nil"/>
              <w:left w:val="nil"/>
              <w:bottom w:val="double" w:sz="6" w:space="0" w:color="auto"/>
              <w:right w:val="single" w:sz="4" w:space="0" w:color="auto"/>
            </w:tcBorders>
            <w:vAlign w:val="center"/>
            <w:hideMark/>
          </w:tcPr>
          <w:p w14:paraId="44257EC4" w14:textId="77777777" w:rsidR="006F1838" w:rsidRPr="006F1838" w:rsidRDefault="006F1838" w:rsidP="006F1838">
            <w:pPr>
              <w:suppressAutoHyphens w:val="0"/>
              <w:jc w:val="center"/>
              <w:rPr>
                <w:b/>
                <w:bCs/>
                <w:sz w:val="16"/>
                <w:szCs w:val="16"/>
                <w:lang w:eastAsia="en-US"/>
              </w:rPr>
            </w:pPr>
            <w:r w:rsidRPr="006F1838">
              <w:rPr>
                <w:b/>
                <w:bCs/>
                <w:sz w:val="16"/>
                <w:szCs w:val="16"/>
                <w:lang w:eastAsia="en-US"/>
              </w:rPr>
              <w:t>Свега динара</w:t>
            </w:r>
          </w:p>
        </w:tc>
        <w:tc>
          <w:tcPr>
            <w:tcW w:w="1360" w:type="dxa"/>
            <w:vMerge/>
            <w:tcBorders>
              <w:top w:val="nil"/>
              <w:left w:val="single" w:sz="4" w:space="0" w:color="auto"/>
              <w:bottom w:val="double" w:sz="6" w:space="0" w:color="000000"/>
              <w:right w:val="single" w:sz="4" w:space="0" w:color="auto"/>
            </w:tcBorders>
            <w:vAlign w:val="center"/>
            <w:hideMark/>
          </w:tcPr>
          <w:p w14:paraId="6D7D0E2D" w14:textId="77777777" w:rsidR="006F1838" w:rsidRPr="006F1838" w:rsidRDefault="006F1838" w:rsidP="006F1838">
            <w:pPr>
              <w:suppressAutoHyphens w:val="0"/>
              <w:rPr>
                <w:b/>
                <w:bCs/>
                <w:sz w:val="16"/>
                <w:szCs w:val="16"/>
                <w:lang w:eastAsia="en-US"/>
              </w:rPr>
            </w:pPr>
          </w:p>
        </w:tc>
        <w:tc>
          <w:tcPr>
            <w:tcW w:w="1420" w:type="dxa"/>
            <w:vMerge/>
            <w:tcBorders>
              <w:top w:val="double" w:sz="6" w:space="0" w:color="auto"/>
              <w:left w:val="single" w:sz="4" w:space="0" w:color="auto"/>
              <w:bottom w:val="double" w:sz="6" w:space="0" w:color="000000"/>
              <w:right w:val="double" w:sz="6" w:space="0" w:color="auto"/>
            </w:tcBorders>
            <w:vAlign w:val="center"/>
            <w:hideMark/>
          </w:tcPr>
          <w:p w14:paraId="7195C08B" w14:textId="77777777" w:rsidR="006F1838" w:rsidRPr="006F1838" w:rsidRDefault="006F1838" w:rsidP="006F1838">
            <w:pPr>
              <w:suppressAutoHyphens w:val="0"/>
              <w:rPr>
                <w:b/>
                <w:bCs/>
                <w:sz w:val="16"/>
                <w:szCs w:val="16"/>
                <w:lang w:eastAsia="en-US"/>
              </w:rPr>
            </w:pPr>
          </w:p>
        </w:tc>
      </w:tr>
      <w:tr w:rsidR="006F1838" w:rsidRPr="006F1838" w14:paraId="77CAC415" w14:textId="77777777" w:rsidTr="006F1838">
        <w:trPr>
          <w:trHeight w:val="240"/>
          <w:jc w:val="center"/>
        </w:trPr>
        <w:tc>
          <w:tcPr>
            <w:tcW w:w="8000" w:type="dxa"/>
            <w:gridSpan w:val="7"/>
            <w:tcBorders>
              <w:top w:val="double" w:sz="6" w:space="0" w:color="auto"/>
              <w:left w:val="double" w:sz="6" w:space="0" w:color="auto"/>
              <w:bottom w:val="single" w:sz="4" w:space="0" w:color="auto"/>
              <w:right w:val="double" w:sz="6" w:space="0" w:color="000000"/>
            </w:tcBorders>
            <w:vAlign w:val="center"/>
            <w:hideMark/>
          </w:tcPr>
          <w:p w14:paraId="752717D9" w14:textId="77777777" w:rsidR="006F1838" w:rsidRPr="006F1838" w:rsidRDefault="006F1838" w:rsidP="006F1838">
            <w:pPr>
              <w:suppressAutoHyphens w:val="0"/>
              <w:jc w:val="center"/>
              <w:rPr>
                <w:b/>
                <w:bCs/>
                <w:sz w:val="16"/>
                <w:szCs w:val="16"/>
                <w:lang w:eastAsia="en-US"/>
              </w:rPr>
            </w:pPr>
            <w:r w:rsidRPr="006F1838">
              <w:rPr>
                <w:b/>
                <w:bCs/>
                <w:sz w:val="16"/>
                <w:szCs w:val="16"/>
                <w:lang w:eastAsia="en-US"/>
              </w:rPr>
              <w:t>Високе састојине</w:t>
            </w:r>
          </w:p>
        </w:tc>
      </w:tr>
      <w:tr w:rsidR="006F1838" w:rsidRPr="006F1838" w14:paraId="7DA3897E" w14:textId="77777777" w:rsidTr="006F1838">
        <w:trPr>
          <w:trHeight w:val="225"/>
          <w:jc w:val="center"/>
        </w:trPr>
        <w:tc>
          <w:tcPr>
            <w:tcW w:w="980" w:type="dxa"/>
            <w:tcBorders>
              <w:top w:val="nil"/>
              <w:left w:val="double" w:sz="6" w:space="0" w:color="auto"/>
              <w:bottom w:val="single" w:sz="4" w:space="0" w:color="auto"/>
              <w:right w:val="single" w:sz="4" w:space="0" w:color="auto"/>
            </w:tcBorders>
            <w:vAlign w:val="center"/>
            <w:hideMark/>
          </w:tcPr>
          <w:p w14:paraId="38D15B55" w14:textId="77777777" w:rsidR="006F1838" w:rsidRPr="006F1838" w:rsidRDefault="006F1838" w:rsidP="006F1838">
            <w:pPr>
              <w:suppressAutoHyphens w:val="0"/>
              <w:ind w:firstLineChars="100" w:firstLine="160"/>
              <w:rPr>
                <w:sz w:val="16"/>
                <w:szCs w:val="16"/>
                <w:lang w:eastAsia="en-US"/>
              </w:rPr>
            </w:pPr>
            <w:r w:rsidRPr="006F1838">
              <w:rPr>
                <w:sz w:val="16"/>
                <w:szCs w:val="16"/>
                <w:lang w:eastAsia="en-US"/>
              </w:rPr>
              <w:t>буква</w:t>
            </w:r>
          </w:p>
        </w:tc>
        <w:tc>
          <w:tcPr>
            <w:tcW w:w="740" w:type="dxa"/>
            <w:tcBorders>
              <w:top w:val="nil"/>
              <w:left w:val="nil"/>
              <w:bottom w:val="single" w:sz="4" w:space="0" w:color="auto"/>
              <w:right w:val="single" w:sz="4" w:space="0" w:color="auto"/>
            </w:tcBorders>
            <w:noWrap/>
            <w:vAlign w:val="center"/>
            <w:hideMark/>
          </w:tcPr>
          <w:p w14:paraId="52A98F8A" w14:textId="77777777" w:rsidR="006F1838" w:rsidRPr="006F1838" w:rsidRDefault="006F1838" w:rsidP="006F1838">
            <w:pPr>
              <w:suppressAutoHyphens w:val="0"/>
              <w:jc w:val="right"/>
              <w:rPr>
                <w:sz w:val="16"/>
                <w:szCs w:val="16"/>
                <w:lang w:eastAsia="en-US"/>
              </w:rPr>
            </w:pPr>
            <w:r w:rsidRPr="006F1838">
              <w:rPr>
                <w:sz w:val="16"/>
                <w:szCs w:val="16"/>
                <w:lang w:eastAsia="en-US"/>
              </w:rPr>
              <w:t>1.192,00</w:t>
            </w:r>
          </w:p>
        </w:tc>
        <w:tc>
          <w:tcPr>
            <w:tcW w:w="1380" w:type="dxa"/>
            <w:tcBorders>
              <w:top w:val="nil"/>
              <w:left w:val="nil"/>
              <w:bottom w:val="single" w:sz="4" w:space="0" w:color="auto"/>
              <w:right w:val="single" w:sz="4" w:space="0" w:color="auto"/>
            </w:tcBorders>
            <w:noWrap/>
            <w:vAlign w:val="center"/>
            <w:hideMark/>
          </w:tcPr>
          <w:p w14:paraId="4DF47BCC" w14:textId="77777777" w:rsidR="006F1838" w:rsidRPr="006F1838" w:rsidRDefault="006F1838" w:rsidP="006F1838">
            <w:pPr>
              <w:suppressAutoHyphens w:val="0"/>
              <w:jc w:val="right"/>
              <w:rPr>
                <w:sz w:val="16"/>
                <w:szCs w:val="16"/>
                <w:lang w:eastAsia="en-US"/>
              </w:rPr>
            </w:pPr>
            <w:r w:rsidRPr="006F1838">
              <w:rPr>
                <w:sz w:val="16"/>
                <w:szCs w:val="16"/>
                <w:lang w:eastAsia="en-US"/>
              </w:rPr>
              <w:t>63.400.774,58</w:t>
            </w:r>
          </w:p>
        </w:tc>
        <w:tc>
          <w:tcPr>
            <w:tcW w:w="740" w:type="dxa"/>
            <w:tcBorders>
              <w:top w:val="nil"/>
              <w:left w:val="nil"/>
              <w:bottom w:val="single" w:sz="4" w:space="0" w:color="auto"/>
              <w:right w:val="single" w:sz="4" w:space="0" w:color="auto"/>
            </w:tcBorders>
            <w:noWrap/>
            <w:vAlign w:val="center"/>
            <w:hideMark/>
          </w:tcPr>
          <w:p w14:paraId="373E12B5" w14:textId="77777777" w:rsidR="006F1838" w:rsidRPr="006F1838" w:rsidRDefault="006F1838" w:rsidP="006F1838">
            <w:pPr>
              <w:suppressAutoHyphens w:val="0"/>
              <w:jc w:val="right"/>
              <w:rPr>
                <w:sz w:val="16"/>
                <w:szCs w:val="16"/>
                <w:lang w:eastAsia="en-US"/>
              </w:rPr>
            </w:pPr>
            <w:r w:rsidRPr="006F1838">
              <w:rPr>
                <w:sz w:val="16"/>
                <w:szCs w:val="16"/>
                <w:lang w:eastAsia="en-US"/>
              </w:rPr>
              <w:t>1.652,00</w:t>
            </w:r>
          </w:p>
        </w:tc>
        <w:tc>
          <w:tcPr>
            <w:tcW w:w="1380" w:type="dxa"/>
            <w:tcBorders>
              <w:top w:val="nil"/>
              <w:left w:val="nil"/>
              <w:bottom w:val="single" w:sz="4" w:space="0" w:color="auto"/>
              <w:right w:val="single" w:sz="4" w:space="0" w:color="auto"/>
            </w:tcBorders>
            <w:noWrap/>
            <w:vAlign w:val="center"/>
            <w:hideMark/>
          </w:tcPr>
          <w:p w14:paraId="63607C2C" w14:textId="77777777" w:rsidR="006F1838" w:rsidRPr="006F1838" w:rsidRDefault="006F1838" w:rsidP="006F1838">
            <w:pPr>
              <w:suppressAutoHyphens w:val="0"/>
              <w:jc w:val="right"/>
              <w:rPr>
                <w:sz w:val="16"/>
                <w:szCs w:val="16"/>
                <w:lang w:eastAsia="en-US"/>
              </w:rPr>
            </w:pPr>
            <w:r w:rsidRPr="006F1838">
              <w:rPr>
                <w:sz w:val="16"/>
                <w:szCs w:val="16"/>
                <w:lang w:eastAsia="en-US"/>
              </w:rPr>
              <w:t>229.083.167,89</w:t>
            </w:r>
          </w:p>
        </w:tc>
        <w:tc>
          <w:tcPr>
            <w:tcW w:w="1360" w:type="dxa"/>
            <w:tcBorders>
              <w:top w:val="nil"/>
              <w:left w:val="nil"/>
              <w:bottom w:val="single" w:sz="4" w:space="0" w:color="auto"/>
              <w:right w:val="single" w:sz="4" w:space="0" w:color="auto"/>
            </w:tcBorders>
            <w:noWrap/>
            <w:vAlign w:val="center"/>
            <w:hideMark/>
          </w:tcPr>
          <w:p w14:paraId="07889CB3" w14:textId="77777777" w:rsidR="006F1838" w:rsidRPr="006F1838" w:rsidRDefault="006F1838" w:rsidP="006F1838">
            <w:pPr>
              <w:suppressAutoHyphens w:val="0"/>
              <w:jc w:val="right"/>
              <w:rPr>
                <w:sz w:val="16"/>
                <w:szCs w:val="16"/>
                <w:lang w:eastAsia="en-US"/>
              </w:rPr>
            </w:pPr>
            <w:r w:rsidRPr="006F1838">
              <w:rPr>
                <w:sz w:val="16"/>
                <w:szCs w:val="16"/>
                <w:lang w:eastAsia="en-US"/>
              </w:rPr>
              <w:t>292.483.942,47</w:t>
            </w:r>
          </w:p>
        </w:tc>
        <w:tc>
          <w:tcPr>
            <w:tcW w:w="1420" w:type="dxa"/>
            <w:tcBorders>
              <w:top w:val="nil"/>
              <w:left w:val="nil"/>
              <w:bottom w:val="single" w:sz="4" w:space="0" w:color="auto"/>
              <w:right w:val="double" w:sz="6" w:space="0" w:color="auto"/>
            </w:tcBorders>
            <w:noWrap/>
            <w:vAlign w:val="center"/>
            <w:hideMark/>
          </w:tcPr>
          <w:p w14:paraId="1EF0240B" w14:textId="77777777" w:rsidR="006F1838" w:rsidRPr="006F1838" w:rsidRDefault="006F1838" w:rsidP="006F1838">
            <w:pPr>
              <w:suppressAutoHyphens w:val="0"/>
              <w:jc w:val="right"/>
              <w:rPr>
                <w:sz w:val="16"/>
                <w:szCs w:val="16"/>
                <w:lang w:eastAsia="en-US"/>
              </w:rPr>
            </w:pPr>
            <w:r w:rsidRPr="006F1838">
              <w:rPr>
                <w:sz w:val="16"/>
                <w:szCs w:val="16"/>
                <w:lang w:eastAsia="en-US"/>
              </w:rPr>
              <w:t>839.579.666,49</w:t>
            </w:r>
          </w:p>
        </w:tc>
      </w:tr>
      <w:tr w:rsidR="006F1838" w:rsidRPr="006F1838" w14:paraId="23F96DE9" w14:textId="77777777" w:rsidTr="006F1838">
        <w:trPr>
          <w:trHeight w:val="225"/>
          <w:jc w:val="center"/>
        </w:trPr>
        <w:tc>
          <w:tcPr>
            <w:tcW w:w="980" w:type="dxa"/>
            <w:tcBorders>
              <w:top w:val="nil"/>
              <w:left w:val="double" w:sz="6" w:space="0" w:color="auto"/>
              <w:bottom w:val="single" w:sz="4" w:space="0" w:color="auto"/>
              <w:right w:val="single" w:sz="4" w:space="0" w:color="auto"/>
            </w:tcBorders>
            <w:vAlign w:val="center"/>
            <w:hideMark/>
          </w:tcPr>
          <w:p w14:paraId="05DE9C44" w14:textId="77777777" w:rsidR="006F1838" w:rsidRPr="006F1838" w:rsidRDefault="006F1838" w:rsidP="006F1838">
            <w:pPr>
              <w:suppressAutoHyphens w:val="0"/>
              <w:ind w:firstLineChars="100" w:firstLine="160"/>
              <w:rPr>
                <w:sz w:val="16"/>
                <w:szCs w:val="16"/>
                <w:lang w:eastAsia="en-US"/>
              </w:rPr>
            </w:pPr>
            <w:r w:rsidRPr="006F1838">
              <w:rPr>
                <w:sz w:val="16"/>
                <w:szCs w:val="16"/>
                <w:lang w:eastAsia="en-US"/>
              </w:rPr>
              <w:t>храстови</w:t>
            </w:r>
          </w:p>
        </w:tc>
        <w:tc>
          <w:tcPr>
            <w:tcW w:w="740" w:type="dxa"/>
            <w:tcBorders>
              <w:top w:val="nil"/>
              <w:left w:val="nil"/>
              <w:bottom w:val="single" w:sz="4" w:space="0" w:color="auto"/>
              <w:right w:val="single" w:sz="4" w:space="0" w:color="auto"/>
            </w:tcBorders>
            <w:noWrap/>
            <w:vAlign w:val="center"/>
            <w:hideMark/>
          </w:tcPr>
          <w:p w14:paraId="481D88FC" w14:textId="77777777" w:rsidR="006F1838" w:rsidRPr="006F1838" w:rsidRDefault="006F1838" w:rsidP="006F1838">
            <w:pPr>
              <w:suppressAutoHyphens w:val="0"/>
              <w:jc w:val="right"/>
              <w:rPr>
                <w:sz w:val="16"/>
                <w:szCs w:val="16"/>
                <w:lang w:eastAsia="en-US"/>
              </w:rPr>
            </w:pPr>
            <w:r w:rsidRPr="006F1838">
              <w:rPr>
                <w:sz w:val="16"/>
                <w:szCs w:val="16"/>
                <w:lang w:eastAsia="en-US"/>
              </w:rPr>
              <w:t>1.192,00</w:t>
            </w:r>
          </w:p>
        </w:tc>
        <w:tc>
          <w:tcPr>
            <w:tcW w:w="1380" w:type="dxa"/>
            <w:tcBorders>
              <w:top w:val="nil"/>
              <w:left w:val="nil"/>
              <w:bottom w:val="single" w:sz="4" w:space="0" w:color="auto"/>
              <w:right w:val="single" w:sz="4" w:space="0" w:color="auto"/>
            </w:tcBorders>
            <w:noWrap/>
            <w:vAlign w:val="center"/>
            <w:hideMark/>
          </w:tcPr>
          <w:p w14:paraId="301D12CD" w14:textId="77777777" w:rsidR="006F1838" w:rsidRPr="006F1838" w:rsidRDefault="006F1838" w:rsidP="006F1838">
            <w:pPr>
              <w:suppressAutoHyphens w:val="0"/>
              <w:jc w:val="right"/>
              <w:rPr>
                <w:sz w:val="16"/>
                <w:szCs w:val="16"/>
                <w:lang w:eastAsia="en-US"/>
              </w:rPr>
            </w:pPr>
            <w:r w:rsidRPr="006F1838">
              <w:rPr>
                <w:sz w:val="16"/>
                <w:szCs w:val="16"/>
                <w:lang w:eastAsia="en-US"/>
              </w:rPr>
              <w:t>0,00</w:t>
            </w:r>
          </w:p>
        </w:tc>
        <w:tc>
          <w:tcPr>
            <w:tcW w:w="740" w:type="dxa"/>
            <w:tcBorders>
              <w:top w:val="nil"/>
              <w:left w:val="nil"/>
              <w:bottom w:val="single" w:sz="4" w:space="0" w:color="auto"/>
              <w:right w:val="single" w:sz="4" w:space="0" w:color="auto"/>
            </w:tcBorders>
            <w:noWrap/>
            <w:vAlign w:val="center"/>
            <w:hideMark/>
          </w:tcPr>
          <w:p w14:paraId="6667017C" w14:textId="77777777" w:rsidR="006F1838" w:rsidRPr="006F1838" w:rsidRDefault="006F1838" w:rsidP="006F1838">
            <w:pPr>
              <w:suppressAutoHyphens w:val="0"/>
              <w:jc w:val="right"/>
              <w:rPr>
                <w:sz w:val="16"/>
                <w:szCs w:val="16"/>
                <w:lang w:eastAsia="en-US"/>
              </w:rPr>
            </w:pPr>
            <w:r w:rsidRPr="006F1838">
              <w:rPr>
                <w:sz w:val="16"/>
                <w:szCs w:val="16"/>
                <w:lang w:eastAsia="en-US"/>
              </w:rPr>
              <w:t>1.652,00</w:t>
            </w:r>
          </w:p>
        </w:tc>
        <w:tc>
          <w:tcPr>
            <w:tcW w:w="1380" w:type="dxa"/>
            <w:tcBorders>
              <w:top w:val="nil"/>
              <w:left w:val="nil"/>
              <w:bottom w:val="single" w:sz="4" w:space="0" w:color="auto"/>
              <w:right w:val="single" w:sz="4" w:space="0" w:color="auto"/>
            </w:tcBorders>
            <w:noWrap/>
            <w:vAlign w:val="center"/>
            <w:hideMark/>
          </w:tcPr>
          <w:p w14:paraId="18B0E909" w14:textId="77777777" w:rsidR="006F1838" w:rsidRPr="006F1838" w:rsidRDefault="006F1838" w:rsidP="006F1838">
            <w:pPr>
              <w:suppressAutoHyphens w:val="0"/>
              <w:jc w:val="right"/>
              <w:rPr>
                <w:sz w:val="16"/>
                <w:szCs w:val="16"/>
                <w:lang w:eastAsia="en-US"/>
              </w:rPr>
            </w:pPr>
            <w:r w:rsidRPr="006F1838">
              <w:rPr>
                <w:sz w:val="16"/>
                <w:szCs w:val="16"/>
                <w:lang w:eastAsia="en-US"/>
              </w:rPr>
              <w:t>0,00</w:t>
            </w:r>
          </w:p>
        </w:tc>
        <w:tc>
          <w:tcPr>
            <w:tcW w:w="1360" w:type="dxa"/>
            <w:tcBorders>
              <w:top w:val="nil"/>
              <w:left w:val="nil"/>
              <w:bottom w:val="single" w:sz="4" w:space="0" w:color="auto"/>
              <w:right w:val="single" w:sz="4" w:space="0" w:color="auto"/>
            </w:tcBorders>
            <w:noWrap/>
            <w:vAlign w:val="center"/>
            <w:hideMark/>
          </w:tcPr>
          <w:p w14:paraId="55E8C2D4" w14:textId="77777777" w:rsidR="006F1838" w:rsidRPr="006F1838" w:rsidRDefault="006F1838" w:rsidP="006F1838">
            <w:pPr>
              <w:suppressAutoHyphens w:val="0"/>
              <w:jc w:val="right"/>
              <w:rPr>
                <w:sz w:val="16"/>
                <w:szCs w:val="16"/>
                <w:lang w:eastAsia="en-US"/>
              </w:rPr>
            </w:pPr>
            <w:r w:rsidRPr="006F1838">
              <w:rPr>
                <w:sz w:val="16"/>
                <w:szCs w:val="16"/>
                <w:lang w:eastAsia="en-US"/>
              </w:rPr>
              <w:t>0,00</w:t>
            </w:r>
          </w:p>
        </w:tc>
        <w:tc>
          <w:tcPr>
            <w:tcW w:w="1420" w:type="dxa"/>
            <w:tcBorders>
              <w:top w:val="nil"/>
              <w:left w:val="nil"/>
              <w:bottom w:val="single" w:sz="4" w:space="0" w:color="auto"/>
              <w:right w:val="double" w:sz="6" w:space="0" w:color="auto"/>
            </w:tcBorders>
            <w:noWrap/>
            <w:vAlign w:val="center"/>
            <w:hideMark/>
          </w:tcPr>
          <w:p w14:paraId="5D872092" w14:textId="77777777" w:rsidR="006F1838" w:rsidRPr="006F1838" w:rsidRDefault="006F1838" w:rsidP="006F1838">
            <w:pPr>
              <w:suppressAutoHyphens w:val="0"/>
              <w:jc w:val="right"/>
              <w:rPr>
                <w:sz w:val="16"/>
                <w:szCs w:val="16"/>
                <w:lang w:eastAsia="en-US"/>
              </w:rPr>
            </w:pPr>
            <w:r w:rsidRPr="006F1838">
              <w:rPr>
                <w:sz w:val="16"/>
                <w:szCs w:val="16"/>
                <w:lang w:eastAsia="en-US"/>
              </w:rPr>
              <w:t>0,00</w:t>
            </w:r>
          </w:p>
        </w:tc>
      </w:tr>
      <w:tr w:rsidR="006F1838" w:rsidRPr="006F1838" w14:paraId="75EFC493" w14:textId="77777777" w:rsidTr="006F1838">
        <w:trPr>
          <w:trHeight w:val="255"/>
          <w:jc w:val="center"/>
        </w:trPr>
        <w:tc>
          <w:tcPr>
            <w:tcW w:w="980" w:type="dxa"/>
            <w:tcBorders>
              <w:top w:val="nil"/>
              <w:left w:val="double" w:sz="6" w:space="0" w:color="auto"/>
              <w:bottom w:val="single" w:sz="4" w:space="0" w:color="auto"/>
              <w:right w:val="single" w:sz="4" w:space="0" w:color="auto"/>
            </w:tcBorders>
            <w:vAlign w:val="center"/>
            <w:hideMark/>
          </w:tcPr>
          <w:p w14:paraId="32FA5A90" w14:textId="77777777" w:rsidR="006F1838" w:rsidRPr="006F1838" w:rsidRDefault="006F1838" w:rsidP="006F1838">
            <w:pPr>
              <w:suppressAutoHyphens w:val="0"/>
              <w:ind w:firstLineChars="100" w:firstLine="160"/>
              <w:rPr>
                <w:sz w:val="16"/>
                <w:szCs w:val="16"/>
                <w:lang w:eastAsia="en-US"/>
              </w:rPr>
            </w:pPr>
            <w:r w:rsidRPr="006F1838">
              <w:rPr>
                <w:sz w:val="16"/>
                <w:szCs w:val="16"/>
                <w:lang w:eastAsia="en-US"/>
              </w:rPr>
              <w:t>отл</w:t>
            </w:r>
          </w:p>
        </w:tc>
        <w:tc>
          <w:tcPr>
            <w:tcW w:w="740" w:type="dxa"/>
            <w:tcBorders>
              <w:top w:val="nil"/>
              <w:left w:val="nil"/>
              <w:bottom w:val="single" w:sz="4" w:space="0" w:color="auto"/>
              <w:right w:val="single" w:sz="4" w:space="0" w:color="auto"/>
            </w:tcBorders>
            <w:noWrap/>
            <w:vAlign w:val="center"/>
            <w:hideMark/>
          </w:tcPr>
          <w:p w14:paraId="497114C3" w14:textId="77777777" w:rsidR="006F1838" w:rsidRPr="006F1838" w:rsidRDefault="006F1838" w:rsidP="006F1838">
            <w:pPr>
              <w:suppressAutoHyphens w:val="0"/>
              <w:jc w:val="right"/>
              <w:rPr>
                <w:sz w:val="16"/>
                <w:szCs w:val="16"/>
                <w:lang w:eastAsia="en-US"/>
              </w:rPr>
            </w:pPr>
            <w:r w:rsidRPr="006F1838">
              <w:rPr>
                <w:sz w:val="16"/>
                <w:szCs w:val="16"/>
                <w:lang w:eastAsia="en-US"/>
              </w:rPr>
              <w:t>1.192,00</w:t>
            </w:r>
          </w:p>
        </w:tc>
        <w:tc>
          <w:tcPr>
            <w:tcW w:w="1380" w:type="dxa"/>
            <w:tcBorders>
              <w:top w:val="nil"/>
              <w:left w:val="nil"/>
              <w:bottom w:val="single" w:sz="4" w:space="0" w:color="auto"/>
              <w:right w:val="single" w:sz="4" w:space="0" w:color="auto"/>
            </w:tcBorders>
            <w:noWrap/>
            <w:vAlign w:val="center"/>
            <w:hideMark/>
          </w:tcPr>
          <w:p w14:paraId="12365D80" w14:textId="77777777" w:rsidR="006F1838" w:rsidRPr="006F1838" w:rsidRDefault="006F1838" w:rsidP="006F1838">
            <w:pPr>
              <w:suppressAutoHyphens w:val="0"/>
              <w:jc w:val="right"/>
              <w:rPr>
                <w:sz w:val="16"/>
                <w:szCs w:val="16"/>
                <w:lang w:eastAsia="en-US"/>
              </w:rPr>
            </w:pPr>
            <w:r w:rsidRPr="006F1838">
              <w:rPr>
                <w:sz w:val="16"/>
                <w:szCs w:val="16"/>
                <w:lang w:eastAsia="en-US"/>
              </w:rPr>
              <w:t>0,00</w:t>
            </w:r>
          </w:p>
        </w:tc>
        <w:tc>
          <w:tcPr>
            <w:tcW w:w="740" w:type="dxa"/>
            <w:tcBorders>
              <w:top w:val="nil"/>
              <w:left w:val="nil"/>
              <w:bottom w:val="single" w:sz="4" w:space="0" w:color="auto"/>
              <w:right w:val="single" w:sz="4" w:space="0" w:color="auto"/>
            </w:tcBorders>
            <w:noWrap/>
            <w:vAlign w:val="center"/>
            <w:hideMark/>
          </w:tcPr>
          <w:p w14:paraId="4AADB71D" w14:textId="77777777" w:rsidR="006F1838" w:rsidRPr="006F1838" w:rsidRDefault="006F1838" w:rsidP="006F1838">
            <w:pPr>
              <w:suppressAutoHyphens w:val="0"/>
              <w:jc w:val="right"/>
              <w:rPr>
                <w:sz w:val="16"/>
                <w:szCs w:val="16"/>
                <w:lang w:eastAsia="en-US"/>
              </w:rPr>
            </w:pPr>
            <w:r w:rsidRPr="006F1838">
              <w:rPr>
                <w:sz w:val="16"/>
                <w:szCs w:val="16"/>
                <w:lang w:eastAsia="en-US"/>
              </w:rPr>
              <w:t>1.652,00</w:t>
            </w:r>
          </w:p>
        </w:tc>
        <w:tc>
          <w:tcPr>
            <w:tcW w:w="1380" w:type="dxa"/>
            <w:tcBorders>
              <w:top w:val="nil"/>
              <w:left w:val="nil"/>
              <w:bottom w:val="single" w:sz="4" w:space="0" w:color="auto"/>
              <w:right w:val="single" w:sz="4" w:space="0" w:color="auto"/>
            </w:tcBorders>
            <w:noWrap/>
            <w:vAlign w:val="center"/>
            <w:hideMark/>
          </w:tcPr>
          <w:p w14:paraId="0556B58C" w14:textId="77777777" w:rsidR="006F1838" w:rsidRPr="006F1838" w:rsidRDefault="006F1838" w:rsidP="006F1838">
            <w:pPr>
              <w:suppressAutoHyphens w:val="0"/>
              <w:jc w:val="right"/>
              <w:rPr>
                <w:sz w:val="16"/>
                <w:szCs w:val="16"/>
                <w:lang w:eastAsia="en-US"/>
              </w:rPr>
            </w:pPr>
            <w:r w:rsidRPr="006F1838">
              <w:rPr>
                <w:sz w:val="16"/>
                <w:szCs w:val="16"/>
                <w:lang w:eastAsia="en-US"/>
              </w:rPr>
              <w:t>597.018,24</w:t>
            </w:r>
          </w:p>
        </w:tc>
        <w:tc>
          <w:tcPr>
            <w:tcW w:w="1360" w:type="dxa"/>
            <w:tcBorders>
              <w:top w:val="nil"/>
              <w:left w:val="nil"/>
              <w:bottom w:val="single" w:sz="4" w:space="0" w:color="auto"/>
              <w:right w:val="single" w:sz="4" w:space="0" w:color="auto"/>
            </w:tcBorders>
            <w:noWrap/>
            <w:vAlign w:val="center"/>
            <w:hideMark/>
          </w:tcPr>
          <w:p w14:paraId="6A7F5F73" w14:textId="77777777" w:rsidR="006F1838" w:rsidRPr="006F1838" w:rsidRDefault="006F1838" w:rsidP="006F1838">
            <w:pPr>
              <w:suppressAutoHyphens w:val="0"/>
              <w:jc w:val="right"/>
              <w:rPr>
                <w:sz w:val="16"/>
                <w:szCs w:val="16"/>
                <w:lang w:eastAsia="en-US"/>
              </w:rPr>
            </w:pPr>
            <w:r w:rsidRPr="006F1838">
              <w:rPr>
                <w:sz w:val="16"/>
                <w:szCs w:val="16"/>
                <w:lang w:eastAsia="en-US"/>
              </w:rPr>
              <w:t>597.018,24</w:t>
            </w:r>
          </w:p>
        </w:tc>
        <w:tc>
          <w:tcPr>
            <w:tcW w:w="1420" w:type="dxa"/>
            <w:tcBorders>
              <w:top w:val="nil"/>
              <w:left w:val="nil"/>
              <w:bottom w:val="single" w:sz="4" w:space="0" w:color="auto"/>
              <w:right w:val="double" w:sz="6" w:space="0" w:color="auto"/>
            </w:tcBorders>
            <w:noWrap/>
            <w:vAlign w:val="center"/>
            <w:hideMark/>
          </w:tcPr>
          <w:p w14:paraId="337DA355" w14:textId="77777777" w:rsidR="006F1838" w:rsidRPr="006F1838" w:rsidRDefault="006F1838" w:rsidP="006F1838">
            <w:pPr>
              <w:suppressAutoHyphens w:val="0"/>
              <w:jc w:val="right"/>
              <w:rPr>
                <w:sz w:val="16"/>
                <w:szCs w:val="16"/>
                <w:lang w:eastAsia="en-US"/>
              </w:rPr>
            </w:pPr>
            <w:r w:rsidRPr="006F1838">
              <w:rPr>
                <w:sz w:val="16"/>
                <w:szCs w:val="16"/>
                <w:lang w:eastAsia="en-US"/>
              </w:rPr>
              <w:t>1.134.045,54</w:t>
            </w:r>
          </w:p>
        </w:tc>
      </w:tr>
      <w:tr w:rsidR="006F1838" w:rsidRPr="006F1838" w14:paraId="5A62F8E5" w14:textId="77777777" w:rsidTr="006F1838">
        <w:trPr>
          <w:trHeight w:val="240"/>
          <w:jc w:val="center"/>
        </w:trPr>
        <w:tc>
          <w:tcPr>
            <w:tcW w:w="980" w:type="dxa"/>
            <w:tcBorders>
              <w:top w:val="nil"/>
              <w:left w:val="double" w:sz="6" w:space="0" w:color="auto"/>
              <w:bottom w:val="double" w:sz="6" w:space="0" w:color="auto"/>
              <w:right w:val="single" w:sz="4" w:space="0" w:color="auto"/>
            </w:tcBorders>
            <w:vAlign w:val="center"/>
            <w:hideMark/>
          </w:tcPr>
          <w:p w14:paraId="0A552D4C" w14:textId="77777777" w:rsidR="006F1838" w:rsidRPr="006F1838" w:rsidRDefault="006F1838" w:rsidP="006F1838">
            <w:pPr>
              <w:suppressAutoHyphens w:val="0"/>
              <w:jc w:val="center"/>
              <w:rPr>
                <w:b/>
                <w:bCs/>
                <w:sz w:val="16"/>
                <w:szCs w:val="16"/>
                <w:lang w:eastAsia="en-US"/>
              </w:rPr>
            </w:pPr>
            <w:r w:rsidRPr="006F1838">
              <w:rPr>
                <w:b/>
                <w:bCs/>
                <w:sz w:val="16"/>
                <w:szCs w:val="16"/>
                <w:lang w:eastAsia="en-US"/>
              </w:rPr>
              <w:t>Високе</w:t>
            </w:r>
          </w:p>
        </w:tc>
        <w:tc>
          <w:tcPr>
            <w:tcW w:w="740" w:type="dxa"/>
            <w:tcBorders>
              <w:top w:val="nil"/>
              <w:left w:val="nil"/>
              <w:bottom w:val="double" w:sz="6" w:space="0" w:color="auto"/>
              <w:right w:val="single" w:sz="4" w:space="0" w:color="auto"/>
            </w:tcBorders>
            <w:noWrap/>
            <w:vAlign w:val="center"/>
            <w:hideMark/>
          </w:tcPr>
          <w:p w14:paraId="00B773B0"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 </w:t>
            </w:r>
          </w:p>
        </w:tc>
        <w:tc>
          <w:tcPr>
            <w:tcW w:w="1380" w:type="dxa"/>
            <w:tcBorders>
              <w:top w:val="nil"/>
              <w:left w:val="nil"/>
              <w:bottom w:val="double" w:sz="6" w:space="0" w:color="auto"/>
              <w:right w:val="single" w:sz="4" w:space="0" w:color="auto"/>
            </w:tcBorders>
            <w:noWrap/>
            <w:vAlign w:val="center"/>
            <w:hideMark/>
          </w:tcPr>
          <w:p w14:paraId="18DDC776"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63.400.774,58</w:t>
            </w:r>
          </w:p>
        </w:tc>
        <w:tc>
          <w:tcPr>
            <w:tcW w:w="740" w:type="dxa"/>
            <w:tcBorders>
              <w:top w:val="nil"/>
              <w:left w:val="nil"/>
              <w:bottom w:val="double" w:sz="6" w:space="0" w:color="auto"/>
              <w:right w:val="single" w:sz="4" w:space="0" w:color="auto"/>
            </w:tcBorders>
            <w:noWrap/>
            <w:vAlign w:val="center"/>
            <w:hideMark/>
          </w:tcPr>
          <w:p w14:paraId="0F39A6E7"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 </w:t>
            </w:r>
          </w:p>
        </w:tc>
        <w:tc>
          <w:tcPr>
            <w:tcW w:w="1380" w:type="dxa"/>
            <w:tcBorders>
              <w:top w:val="nil"/>
              <w:left w:val="nil"/>
              <w:bottom w:val="double" w:sz="6" w:space="0" w:color="auto"/>
              <w:right w:val="single" w:sz="4" w:space="0" w:color="auto"/>
            </w:tcBorders>
            <w:noWrap/>
            <w:vAlign w:val="center"/>
            <w:hideMark/>
          </w:tcPr>
          <w:p w14:paraId="31C4B144"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229.680.186,13</w:t>
            </w:r>
          </w:p>
        </w:tc>
        <w:tc>
          <w:tcPr>
            <w:tcW w:w="1360" w:type="dxa"/>
            <w:tcBorders>
              <w:top w:val="nil"/>
              <w:left w:val="nil"/>
              <w:bottom w:val="double" w:sz="6" w:space="0" w:color="auto"/>
              <w:right w:val="single" w:sz="4" w:space="0" w:color="auto"/>
            </w:tcBorders>
            <w:noWrap/>
            <w:vAlign w:val="center"/>
            <w:hideMark/>
          </w:tcPr>
          <w:p w14:paraId="61D14884"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293.080.960,71</w:t>
            </w:r>
          </w:p>
        </w:tc>
        <w:tc>
          <w:tcPr>
            <w:tcW w:w="1420" w:type="dxa"/>
            <w:tcBorders>
              <w:top w:val="nil"/>
              <w:left w:val="nil"/>
              <w:bottom w:val="double" w:sz="6" w:space="0" w:color="auto"/>
              <w:right w:val="double" w:sz="6" w:space="0" w:color="auto"/>
            </w:tcBorders>
            <w:noWrap/>
            <w:vAlign w:val="center"/>
            <w:hideMark/>
          </w:tcPr>
          <w:p w14:paraId="34D7EB19"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840.713.712,03</w:t>
            </w:r>
          </w:p>
        </w:tc>
      </w:tr>
      <w:tr w:rsidR="006F1838" w:rsidRPr="006F1838" w14:paraId="0D39D1C1" w14:textId="77777777" w:rsidTr="006F1838">
        <w:trPr>
          <w:trHeight w:val="240"/>
          <w:jc w:val="center"/>
        </w:trPr>
        <w:tc>
          <w:tcPr>
            <w:tcW w:w="8000" w:type="dxa"/>
            <w:gridSpan w:val="7"/>
            <w:tcBorders>
              <w:top w:val="double" w:sz="6" w:space="0" w:color="auto"/>
              <w:left w:val="double" w:sz="6" w:space="0" w:color="auto"/>
              <w:bottom w:val="single" w:sz="4" w:space="0" w:color="auto"/>
              <w:right w:val="double" w:sz="6" w:space="0" w:color="000000"/>
            </w:tcBorders>
            <w:vAlign w:val="center"/>
            <w:hideMark/>
          </w:tcPr>
          <w:p w14:paraId="21F348BA" w14:textId="77777777" w:rsidR="006F1838" w:rsidRPr="006F1838" w:rsidRDefault="006F1838" w:rsidP="006F1838">
            <w:pPr>
              <w:suppressAutoHyphens w:val="0"/>
              <w:jc w:val="center"/>
              <w:rPr>
                <w:b/>
                <w:bCs/>
                <w:sz w:val="16"/>
                <w:szCs w:val="16"/>
                <w:lang w:eastAsia="en-US"/>
              </w:rPr>
            </w:pPr>
            <w:r w:rsidRPr="006F1838">
              <w:rPr>
                <w:b/>
                <w:bCs/>
                <w:sz w:val="16"/>
                <w:szCs w:val="16"/>
                <w:lang w:eastAsia="en-US"/>
              </w:rPr>
              <w:t>Изданачке састојине</w:t>
            </w:r>
          </w:p>
        </w:tc>
      </w:tr>
      <w:tr w:rsidR="006F1838" w:rsidRPr="006F1838" w14:paraId="464B83B7" w14:textId="77777777" w:rsidTr="006F1838">
        <w:trPr>
          <w:trHeight w:val="225"/>
          <w:jc w:val="center"/>
        </w:trPr>
        <w:tc>
          <w:tcPr>
            <w:tcW w:w="980" w:type="dxa"/>
            <w:tcBorders>
              <w:top w:val="nil"/>
              <w:left w:val="double" w:sz="6" w:space="0" w:color="auto"/>
              <w:bottom w:val="single" w:sz="4" w:space="0" w:color="auto"/>
              <w:right w:val="single" w:sz="4" w:space="0" w:color="auto"/>
            </w:tcBorders>
            <w:vAlign w:val="center"/>
            <w:hideMark/>
          </w:tcPr>
          <w:p w14:paraId="7E3085D8" w14:textId="77777777" w:rsidR="006F1838" w:rsidRPr="006F1838" w:rsidRDefault="006F1838" w:rsidP="006F1838">
            <w:pPr>
              <w:suppressAutoHyphens w:val="0"/>
              <w:ind w:firstLineChars="100" w:firstLine="160"/>
              <w:rPr>
                <w:sz w:val="16"/>
                <w:szCs w:val="16"/>
                <w:lang w:eastAsia="en-US"/>
              </w:rPr>
            </w:pPr>
            <w:r w:rsidRPr="006F1838">
              <w:rPr>
                <w:sz w:val="16"/>
                <w:szCs w:val="16"/>
                <w:lang w:eastAsia="en-US"/>
              </w:rPr>
              <w:t>буква</w:t>
            </w:r>
          </w:p>
        </w:tc>
        <w:tc>
          <w:tcPr>
            <w:tcW w:w="740" w:type="dxa"/>
            <w:tcBorders>
              <w:top w:val="nil"/>
              <w:left w:val="nil"/>
              <w:bottom w:val="single" w:sz="4" w:space="0" w:color="auto"/>
              <w:right w:val="single" w:sz="4" w:space="0" w:color="auto"/>
            </w:tcBorders>
            <w:noWrap/>
            <w:vAlign w:val="center"/>
            <w:hideMark/>
          </w:tcPr>
          <w:p w14:paraId="268B9A2B" w14:textId="77777777" w:rsidR="006F1838" w:rsidRPr="006F1838" w:rsidRDefault="006F1838" w:rsidP="006F1838">
            <w:pPr>
              <w:suppressAutoHyphens w:val="0"/>
              <w:jc w:val="right"/>
              <w:rPr>
                <w:sz w:val="16"/>
                <w:szCs w:val="16"/>
                <w:lang w:eastAsia="en-US"/>
              </w:rPr>
            </w:pPr>
            <w:r w:rsidRPr="006F1838">
              <w:rPr>
                <w:sz w:val="16"/>
                <w:szCs w:val="16"/>
                <w:lang w:eastAsia="en-US"/>
              </w:rPr>
              <w:t>1.192,00</w:t>
            </w:r>
          </w:p>
        </w:tc>
        <w:tc>
          <w:tcPr>
            <w:tcW w:w="1380" w:type="dxa"/>
            <w:tcBorders>
              <w:top w:val="nil"/>
              <w:left w:val="nil"/>
              <w:bottom w:val="single" w:sz="4" w:space="0" w:color="auto"/>
              <w:right w:val="single" w:sz="4" w:space="0" w:color="auto"/>
            </w:tcBorders>
            <w:noWrap/>
            <w:vAlign w:val="center"/>
            <w:hideMark/>
          </w:tcPr>
          <w:p w14:paraId="54A63046" w14:textId="77777777" w:rsidR="006F1838" w:rsidRPr="006F1838" w:rsidRDefault="006F1838" w:rsidP="006F1838">
            <w:pPr>
              <w:suppressAutoHyphens w:val="0"/>
              <w:jc w:val="right"/>
              <w:rPr>
                <w:sz w:val="16"/>
                <w:szCs w:val="16"/>
                <w:lang w:eastAsia="en-US"/>
              </w:rPr>
            </w:pPr>
            <w:r w:rsidRPr="006F1838">
              <w:rPr>
                <w:sz w:val="16"/>
                <w:szCs w:val="16"/>
                <w:lang w:eastAsia="en-US"/>
              </w:rPr>
              <w:t>0,00</w:t>
            </w:r>
          </w:p>
        </w:tc>
        <w:tc>
          <w:tcPr>
            <w:tcW w:w="740" w:type="dxa"/>
            <w:tcBorders>
              <w:top w:val="nil"/>
              <w:left w:val="nil"/>
              <w:bottom w:val="single" w:sz="4" w:space="0" w:color="auto"/>
              <w:right w:val="single" w:sz="4" w:space="0" w:color="auto"/>
            </w:tcBorders>
            <w:noWrap/>
            <w:vAlign w:val="center"/>
            <w:hideMark/>
          </w:tcPr>
          <w:p w14:paraId="0696C04E" w14:textId="77777777" w:rsidR="006F1838" w:rsidRPr="006F1838" w:rsidRDefault="006F1838" w:rsidP="006F1838">
            <w:pPr>
              <w:suppressAutoHyphens w:val="0"/>
              <w:jc w:val="right"/>
              <w:rPr>
                <w:sz w:val="16"/>
                <w:szCs w:val="16"/>
                <w:lang w:eastAsia="en-US"/>
              </w:rPr>
            </w:pPr>
            <w:r w:rsidRPr="006F1838">
              <w:rPr>
                <w:sz w:val="16"/>
                <w:szCs w:val="16"/>
                <w:lang w:eastAsia="en-US"/>
              </w:rPr>
              <w:t>1.652,00</w:t>
            </w:r>
          </w:p>
        </w:tc>
        <w:tc>
          <w:tcPr>
            <w:tcW w:w="1380" w:type="dxa"/>
            <w:tcBorders>
              <w:top w:val="nil"/>
              <w:left w:val="nil"/>
              <w:bottom w:val="single" w:sz="4" w:space="0" w:color="auto"/>
              <w:right w:val="single" w:sz="4" w:space="0" w:color="auto"/>
            </w:tcBorders>
            <w:noWrap/>
            <w:vAlign w:val="center"/>
            <w:hideMark/>
          </w:tcPr>
          <w:p w14:paraId="605C1FC4" w14:textId="77777777" w:rsidR="006F1838" w:rsidRPr="006F1838" w:rsidRDefault="006F1838" w:rsidP="006F1838">
            <w:pPr>
              <w:suppressAutoHyphens w:val="0"/>
              <w:jc w:val="right"/>
              <w:rPr>
                <w:sz w:val="16"/>
                <w:szCs w:val="16"/>
                <w:lang w:eastAsia="en-US"/>
              </w:rPr>
            </w:pPr>
            <w:r w:rsidRPr="006F1838">
              <w:rPr>
                <w:sz w:val="16"/>
                <w:szCs w:val="16"/>
                <w:lang w:eastAsia="en-US"/>
              </w:rPr>
              <w:t>0,00</w:t>
            </w:r>
          </w:p>
        </w:tc>
        <w:tc>
          <w:tcPr>
            <w:tcW w:w="1360" w:type="dxa"/>
            <w:tcBorders>
              <w:top w:val="nil"/>
              <w:left w:val="nil"/>
              <w:bottom w:val="single" w:sz="4" w:space="0" w:color="auto"/>
              <w:right w:val="single" w:sz="4" w:space="0" w:color="auto"/>
            </w:tcBorders>
            <w:noWrap/>
            <w:vAlign w:val="center"/>
            <w:hideMark/>
          </w:tcPr>
          <w:p w14:paraId="493B7B38" w14:textId="77777777" w:rsidR="006F1838" w:rsidRPr="006F1838" w:rsidRDefault="006F1838" w:rsidP="006F1838">
            <w:pPr>
              <w:suppressAutoHyphens w:val="0"/>
              <w:jc w:val="right"/>
              <w:rPr>
                <w:sz w:val="16"/>
                <w:szCs w:val="16"/>
                <w:lang w:eastAsia="en-US"/>
              </w:rPr>
            </w:pPr>
            <w:r w:rsidRPr="006F1838">
              <w:rPr>
                <w:sz w:val="16"/>
                <w:szCs w:val="16"/>
                <w:lang w:eastAsia="en-US"/>
              </w:rPr>
              <w:t>0,00</w:t>
            </w:r>
          </w:p>
        </w:tc>
        <w:tc>
          <w:tcPr>
            <w:tcW w:w="1420" w:type="dxa"/>
            <w:tcBorders>
              <w:top w:val="nil"/>
              <w:left w:val="nil"/>
              <w:bottom w:val="single" w:sz="4" w:space="0" w:color="auto"/>
              <w:right w:val="double" w:sz="6" w:space="0" w:color="auto"/>
            </w:tcBorders>
            <w:noWrap/>
            <w:vAlign w:val="center"/>
            <w:hideMark/>
          </w:tcPr>
          <w:p w14:paraId="09F2E518" w14:textId="77777777" w:rsidR="006F1838" w:rsidRPr="006F1838" w:rsidRDefault="006F1838" w:rsidP="006F1838">
            <w:pPr>
              <w:suppressAutoHyphens w:val="0"/>
              <w:jc w:val="right"/>
              <w:rPr>
                <w:sz w:val="16"/>
                <w:szCs w:val="16"/>
                <w:lang w:eastAsia="en-US"/>
              </w:rPr>
            </w:pPr>
            <w:r w:rsidRPr="006F1838">
              <w:rPr>
                <w:sz w:val="16"/>
                <w:szCs w:val="16"/>
                <w:lang w:eastAsia="en-US"/>
              </w:rPr>
              <w:t>0,00</w:t>
            </w:r>
          </w:p>
        </w:tc>
      </w:tr>
      <w:tr w:rsidR="006F1838" w:rsidRPr="006F1838" w14:paraId="311AC948" w14:textId="77777777" w:rsidTr="006F1838">
        <w:trPr>
          <w:trHeight w:val="225"/>
          <w:jc w:val="center"/>
        </w:trPr>
        <w:tc>
          <w:tcPr>
            <w:tcW w:w="980" w:type="dxa"/>
            <w:tcBorders>
              <w:top w:val="nil"/>
              <w:left w:val="double" w:sz="6" w:space="0" w:color="auto"/>
              <w:bottom w:val="single" w:sz="4" w:space="0" w:color="auto"/>
              <w:right w:val="single" w:sz="4" w:space="0" w:color="auto"/>
            </w:tcBorders>
            <w:vAlign w:val="center"/>
            <w:hideMark/>
          </w:tcPr>
          <w:p w14:paraId="5A08CD95" w14:textId="77777777" w:rsidR="006F1838" w:rsidRPr="006F1838" w:rsidRDefault="006F1838" w:rsidP="006F1838">
            <w:pPr>
              <w:suppressAutoHyphens w:val="0"/>
              <w:ind w:firstLineChars="100" w:firstLine="160"/>
              <w:rPr>
                <w:sz w:val="16"/>
                <w:szCs w:val="16"/>
                <w:lang w:eastAsia="en-US"/>
              </w:rPr>
            </w:pPr>
            <w:r w:rsidRPr="006F1838">
              <w:rPr>
                <w:sz w:val="16"/>
                <w:szCs w:val="16"/>
                <w:lang w:eastAsia="en-US"/>
              </w:rPr>
              <w:t>граб</w:t>
            </w:r>
          </w:p>
        </w:tc>
        <w:tc>
          <w:tcPr>
            <w:tcW w:w="740" w:type="dxa"/>
            <w:tcBorders>
              <w:top w:val="nil"/>
              <w:left w:val="nil"/>
              <w:bottom w:val="single" w:sz="4" w:space="0" w:color="auto"/>
              <w:right w:val="single" w:sz="4" w:space="0" w:color="auto"/>
            </w:tcBorders>
            <w:noWrap/>
            <w:vAlign w:val="center"/>
            <w:hideMark/>
          </w:tcPr>
          <w:p w14:paraId="1EC3BF9F" w14:textId="77777777" w:rsidR="006F1838" w:rsidRPr="006F1838" w:rsidRDefault="006F1838" w:rsidP="006F1838">
            <w:pPr>
              <w:suppressAutoHyphens w:val="0"/>
              <w:jc w:val="right"/>
              <w:rPr>
                <w:sz w:val="16"/>
                <w:szCs w:val="16"/>
                <w:lang w:eastAsia="en-US"/>
              </w:rPr>
            </w:pPr>
            <w:r w:rsidRPr="006F1838">
              <w:rPr>
                <w:sz w:val="16"/>
                <w:szCs w:val="16"/>
                <w:lang w:eastAsia="en-US"/>
              </w:rPr>
              <w:t>1.192,00</w:t>
            </w:r>
          </w:p>
        </w:tc>
        <w:tc>
          <w:tcPr>
            <w:tcW w:w="1380" w:type="dxa"/>
            <w:tcBorders>
              <w:top w:val="nil"/>
              <w:left w:val="nil"/>
              <w:bottom w:val="single" w:sz="4" w:space="0" w:color="auto"/>
              <w:right w:val="single" w:sz="4" w:space="0" w:color="auto"/>
            </w:tcBorders>
            <w:noWrap/>
            <w:vAlign w:val="center"/>
            <w:hideMark/>
          </w:tcPr>
          <w:p w14:paraId="569AFF37" w14:textId="77777777" w:rsidR="006F1838" w:rsidRPr="006F1838" w:rsidRDefault="006F1838" w:rsidP="006F1838">
            <w:pPr>
              <w:suppressAutoHyphens w:val="0"/>
              <w:jc w:val="right"/>
              <w:rPr>
                <w:sz w:val="16"/>
                <w:szCs w:val="16"/>
                <w:lang w:eastAsia="en-US"/>
              </w:rPr>
            </w:pPr>
            <w:r w:rsidRPr="006F1838">
              <w:rPr>
                <w:sz w:val="16"/>
                <w:szCs w:val="16"/>
                <w:lang w:eastAsia="en-US"/>
              </w:rPr>
              <w:t>0,00</w:t>
            </w:r>
          </w:p>
        </w:tc>
        <w:tc>
          <w:tcPr>
            <w:tcW w:w="740" w:type="dxa"/>
            <w:tcBorders>
              <w:top w:val="nil"/>
              <w:left w:val="nil"/>
              <w:bottom w:val="single" w:sz="4" w:space="0" w:color="auto"/>
              <w:right w:val="single" w:sz="4" w:space="0" w:color="auto"/>
            </w:tcBorders>
            <w:noWrap/>
            <w:vAlign w:val="center"/>
            <w:hideMark/>
          </w:tcPr>
          <w:p w14:paraId="133DD3A0" w14:textId="77777777" w:rsidR="006F1838" w:rsidRPr="006F1838" w:rsidRDefault="006F1838" w:rsidP="006F1838">
            <w:pPr>
              <w:suppressAutoHyphens w:val="0"/>
              <w:jc w:val="right"/>
              <w:rPr>
                <w:sz w:val="16"/>
                <w:szCs w:val="16"/>
                <w:lang w:eastAsia="en-US"/>
              </w:rPr>
            </w:pPr>
            <w:r w:rsidRPr="006F1838">
              <w:rPr>
                <w:sz w:val="16"/>
                <w:szCs w:val="16"/>
                <w:lang w:eastAsia="en-US"/>
              </w:rPr>
              <w:t>1.653,00</w:t>
            </w:r>
          </w:p>
        </w:tc>
        <w:tc>
          <w:tcPr>
            <w:tcW w:w="1380" w:type="dxa"/>
            <w:tcBorders>
              <w:top w:val="nil"/>
              <w:left w:val="nil"/>
              <w:bottom w:val="single" w:sz="4" w:space="0" w:color="auto"/>
              <w:right w:val="single" w:sz="4" w:space="0" w:color="auto"/>
            </w:tcBorders>
            <w:noWrap/>
            <w:vAlign w:val="center"/>
            <w:hideMark/>
          </w:tcPr>
          <w:p w14:paraId="45EC5127" w14:textId="77777777" w:rsidR="006F1838" w:rsidRPr="006F1838" w:rsidRDefault="006F1838" w:rsidP="006F1838">
            <w:pPr>
              <w:suppressAutoHyphens w:val="0"/>
              <w:jc w:val="right"/>
              <w:rPr>
                <w:sz w:val="16"/>
                <w:szCs w:val="16"/>
                <w:lang w:eastAsia="en-US"/>
              </w:rPr>
            </w:pPr>
            <w:r w:rsidRPr="006F1838">
              <w:rPr>
                <w:sz w:val="16"/>
                <w:szCs w:val="16"/>
                <w:lang w:eastAsia="en-US"/>
              </w:rPr>
              <w:t>0,00</w:t>
            </w:r>
          </w:p>
        </w:tc>
        <w:tc>
          <w:tcPr>
            <w:tcW w:w="1360" w:type="dxa"/>
            <w:tcBorders>
              <w:top w:val="nil"/>
              <w:left w:val="nil"/>
              <w:bottom w:val="single" w:sz="4" w:space="0" w:color="auto"/>
              <w:right w:val="single" w:sz="4" w:space="0" w:color="auto"/>
            </w:tcBorders>
            <w:noWrap/>
            <w:vAlign w:val="center"/>
            <w:hideMark/>
          </w:tcPr>
          <w:p w14:paraId="15F22F92" w14:textId="77777777" w:rsidR="006F1838" w:rsidRPr="006F1838" w:rsidRDefault="006F1838" w:rsidP="006F1838">
            <w:pPr>
              <w:suppressAutoHyphens w:val="0"/>
              <w:jc w:val="right"/>
              <w:rPr>
                <w:sz w:val="16"/>
                <w:szCs w:val="16"/>
                <w:lang w:eastAsia="en-US"/>
              </w:rPr>
            </w:pPr>
            <w:r w:rsidRPr="006F1838">
              <w:rPr>
                <w:sz w:val="16"/>
                <w:szCs w:val="16"/>
                <w:lang w:eastAsia="en-US"/>
              </w:rPr>
              <w:t>0,00</w:t>
            </w:r>
          </w:p>
        </w:tc>
        <w:tc>
          <w:tcPr>
            <w:tcW w:w="1420" w:type="dxa"/>
            <w:tcBorders>
              <w:top w:val="nil"/>
              <w:left w:val="nil"/>
              <w:bottom w:val="single" w:sz="4" w:space="0" w:color="auto"/>
              <w:right w:val="double" w:sz="6" w:space="0" w:color="auto"/>
            </w:tcBorders>
            <w:noWrap/>
            <w:vAlign w:val="center"/>
            <w:hideMark/>
          </w:tcPr>
          <w:p w14:paraId="0717A4D2" w14:textId="77777777" w:rsidR="006F1838" w:rsidRPr="006F1838" w:rsidRDefault="006F1838" w:rsidP="006F1838">
            <w:pPr>
              <w:suppressAutoHyphens w:val="0"/>
              <w:jc w:val="right"/>
              <w:rPr>
                <w:sz w:val="16"/>
                <w:szCs w:val="16"/>
                <w:lang w:eastAsia="en-US"/>
              </w:rPr>
            </w:pPr>
            <w:r w:rsidRPr="006F1838">
              <w:rPr>
                <w:sz w:val="16"/>
                <w:szCs w:val="16"/>
                <w:lang w:eastAsia="en-US"/>
              </w:rPr>
              <w:t>0,00</w:t>
            </w:r>
          </w:p>
        </w:tc>
      </w:tr>
      <w:tr w:rsidR="006F1838" w:rsidRPr="006F1838" w14:paraId="4D2E08C6" w14:textId="77777777" w:rsidTr="006F1838">
        <w:trPr>
          <w:trHeight w:val="225"/>
          <w:jc w:val="center"/>
        </w:trPr>
        <w:tc>
          <w:tcPr>
            <w:tcW w:w="980" w:type="dxa"/>
            <w:tcBorders>
              <w:top w:val="nil"/>
              <w:left w:val="double" w:sz="6" w:space="0" w:color="auto"/>
              <w:bottom w:val="single" w:sz="4" w:space="0" w:color="auto"/>
              <w:right w:val="single" w:sz="4" w:space="0" w:color="auto"/>
            </w:tcBorders>
            <w:vAlign w:val="center"/>
            <w:hideMark/>
          </w:tcPr>
          <w:p w14:paraId="6BA8A373" w14:textId="77777777" w:rsidR="006F1838" w:rsidRPr="006F1838" w:rsidRDefault="006F1838" w:rsidP="006F1838">
            <w:pPr>
              <w:suppressAutoHyphens w:val="0"/>
              <w:ind w:firstLineChars="100" w:firstLine="160"/>
              <w:rPr>
                <w:sz w:val="16"/>
                <w:szCs w:val="16"/>
                <w:lang w:eastAsia="en-US"/>
              </w:rPr>
            </w:pPr>
            <w:r w:rsidRPr="006F1838">
              <w:rPr>
                <w:sz w:val="16"/>
                <w:szCs w:val="16"/>
                <w:lang w:eastAsia="en-US"/>
              </w:rPr>
              <w:t>отл</w:t>
            </w:r>
          </w:p>
        </w:tc>
        <w:tc>
          <w:tcPr>
            <w:tcW w:w="740" w:type="dxa"/>
            <w:tcBorders>
              <w:top w:val="nil"/>
              <w:left w:val="nil"/>
              <w:bottom w:val="single" w:sz="4" w:space="0" w:color="auto"/>
              <w:right w:val="single" w:sz="4" w:space="0" w:color="auto"/>
            </w:tcBorders>
            <w:noWrap/>
            <w:vAlign w:val="center"/>
            <w:hideMark/>
          </w:tcPr>
          <w:p w14:paraId="3F9359E1" w14:textId="77777777" w:rsidR="006F1838" w:rsidRPr="006F1838" w:rsidRDefault="006F1838" w:rsidP="006F1838">
            <w:pPr>
              <w:suppressAutoHyphens w:val="0"/>
              <w:jc w:val="right"/>
              <w:rPr>
                <w:sz w:val="16"/>
                <w:szCs w:val="16"/>
                <w:lang w:eastAsia="en-US"/>
              </w:rPr>
            </w:pPr>
            <w:r w:rsidRPr="006F1838">
              <w:rPr>
                <w:sz w:val="16"/>
                <w:szCs w:val="16"/>
                <w:lang w:eastAsia="en-US"/>
              </w:rPr>
              <w:t>1.192,00</w:t>
            </w:r>
          </w:p>
        </w:tc>
        <w:tc>
          <w:tcPr>
            <w:tcW w:w="1380" w:type="dxa"/>
            <w:tcBorders>
              <w:top w:val="nil"/>
              <w:left w:val="nil"/>
              <w:bottom w:val="single" w:sz="4" w:space="0" w:color="auto"/>
              <w:right w:val="single" w:sz="4" w:space="0" w:color="auto"/>
            </w:tcBorders>
            <w:noWrap/>
            <w:vAlign w:val="center"/>
            <w:hideMark/>
          </w:tcPr>
          <w:p w14:paraId="12EBE42F" w14:textId="77777777" w:rsidR="006F1838" w:rsidRPr="006F1838" w:rsidRDefault="006F1838" w:rsidP="006F1838">
            <w:pPr>
              <w:suppressAutoHyphens w:val="0"/>
              <w:jc w:val="right"/>
              <w:rPr>
                <w:sz w:val="16"/>
                <w:szCs w:val="16"/>
                <w:lang w:eastAsia="en-US"/>
              </w:rPr>
            </w:pPr>
            <w:r w:rsidRPr="006F1838">
              <w:rPr>
                <w:sz w:val="16"/>
                <w:szCs w:val="16"/>
                <w:lang w:eastAsia="en-US"/>
              </w:rPr>
              <w:t>0,00</w:t>
            </w:r>
          </w:p>
        </w:tc>
        <w:tc>
          <w:tcPr>
            <w:tcW w:w="740" w:type="dxa"/>
            <w:tcBorders>
              <w:top w:val="nil"/>
              <w:left w:val="nil"/>
              <w:bottom w:val="single" w:sz="4" w:space="0" w:color="auto"/>
              <w:right w:val="single" w:sz="4" w:space="0" w:color="auto"/>
            </w:tcBorders>
            <w:noWrap/>
            <w:vAlign w:val="center"/>
            <w:hideMark/>
          </w:tcPr>
          <w:p w14:paraId="7E9D9193" w14:textId="77777777" w:rsidR="006F1838" w:rsidRPr="006F1838" w:rsidRDefault="006F1838" w:rsidP="006F1838">
            <w:pPr>
              <w:suppressAutoHyphens w:val="0"/>
              <w:jc w:val="right"/>
              <w:rPr>
                <w:sz w:val="16"/>
                <w:szCs w:val="16"/>
                <w:lang w:eastAsia="en-US"/>
              </w:rPr>
            </w:pPr>
            <w:r w:rsidRPr="006F1838">
              <w:rPr>
                <w:sz w:val="16"/>
                <w:szCs w:val="16"/>
                <w:lang w:eastAsia="en-US"/>
              </w:rPr>
              <w:t>1.652,00</w:t>
            </w:r>
          </w:p>
        </w:tc>
        <w:tc>
          <w:tcPr>
            <w:tcW w:w="1380" w:type="dxa"/>
            <w:tcBorders>
              <w:top w:val="nil"/>
              <w:left w:val="nil"/>
              <w:bottom w:val="single" w:sz="4" w:space="0" w:color="auto"/>
              <w:right w:val="single" w:sz="4" w:space="0" w:color="auto"/>
            </w:tcBorders>
            <w:noWrap/>
            <w:vAlign w:val="center"/>
            <w:hideMark/>
          </w:tcPr>
          <w:p w14:paraId="7DE69E93" w14:textId="77777777" w:rsidR="006F1838" w:rsidRPr="006F1838" w:rsidRDefault="006F1838" w:rsidP="006F1838">
            <w:pPr>
              <w:suppressAutoHyphens w:val="0"/>
              <w:jc w:val="right"/>
              <w:rPr>
                <w:sz w:val="16"/>
                <w:szCs w:val="16"/>
                <w:lang w:eastAsia="en-US"/>
              </w:rPr>
            </w:pPr>
            <w:r w:rsidRPr="006F1838">
              <w:rPr>
                <w:sz w:val="16"/>
                <w:szCs w:val="16"/>
                <w:lang w:eastAsia="en-US"/>
              </w:rPr>
              <w:t>0,00</w:t>
            </w:r>
          </w:p>
        </w:tc>
        <w:tc>
          <w:tcPr>
            <w:tcW w:w="1360" w:type="dxa"/>
            <w:tcBorders>
              <w:top w:val="nil"/>
              <w:left w:val="nil"/>
              <w:bottom w:val="single" w:sz="4" w:space="0" w:color="auto"/>
              <w:right w:val="single" w:sz="4" w:space="0" w:color="auto"/>
            </w:tcBorders>
            <w:noWrap/>
            <w:vAlign w:val="center"/>
            <w:hideMark/>
          </w:tcPr>
          <w:p w14:paraId="135E5615" w14:textId="77777777" w:rsidR="006F1838" w:rsidRPr="006F1838" w:rsidRDefault="006F1838" w:rsidP="006F1838">
            <w:pPr>
              <w:suppressAutoHyphens w:val="0"/>
              <w:jc w:val="right"/>
              <w:rPr>
                <w:sz w:val="16"/>
                <w:szCs w:val="16"/>
                <w:lang w:eastAsia="en-US"/>
              </w:rPr>
            </w:pPr>
            <w:r w:rsidRPr="006F1838">
              <w:rPr>
                <w:sz w:val="16"/>
                <w:szCs w:val="16"/>
                <w:lang w:eastAsia="en-US"/>
              </w:rPr>
              <w:t>0,00</w:t>
            </w:r>
          </w:p>
        </w:tc>
        <w:tc>
          <w:tcPr>
            <w:tcW w:w="1420" w:type="dxa"/>
            <w:tcBorders>
              <w:top w:val="nil"/>
              <w:left w:val="nil"/>
              <w:bottom w:val="single" w:sz="4" w:space="0" w:color="auto"/>
              <w:right w:val="double" w:sz="6" w:space="0" w:color="auto"/>
            </w:tcBorders>
            <w:noWrap/>
            <w:vAlign w:val="center"/>
            <w:hideMark/>
          </w:tcPr>
          <w:p w14:paraId="25190DAA" w14:textId="77777777" w:rsidR="006F1838" w:rsidRPr="006F1838" w:rsidRDefault="006F1838" w:rsidP="006F1838">
            <w:pPr>
              <w:suppressAutoHyphens w:val="0"/>
              <w:jc w:val="right"/>
              <w:rPr>
                <w:sz w:val="16"/>
                <w:szCs w:val="16"/>
                <w:lang w:eastAsia="en-US"/>
              </w:rPr>
            </w:pPr>
            <w:r w:rsidRPr="006F1838">
              <w:rPr>
                <w:sz w:val="16"/>
                <w:szCs w:val="16"/>
                <w:lang w:eastAsia="en-US"/>
              </w:rPr>
              <w:t>0,00</w:t>
            </w:r>
          </w:p>
        </w:tc>
      </w:tr>
      <w:tr w:rsidR="006F1838" w:rsidRPr="006F1838" w14:paraId="711D86C5" w14:textId="77777777" w:rsidTr="006F1838">
        <w:trPr>
          <w:trHeight w:val="240"/>
          <w:jc w:val="center"/>
        </w:trPr>
        <w:tc>
          <w:tcPr>
            <w:tcW w:w="980" w:type="dxa"/>
            <w:tcBorders>
              <w:top w:val="nil"/>
              <w:left w:val="double" w:sz="6" w:space="0" w:color="auto"/>
              <w:bottom w:val="double" w:sz="6" w:space="0" w:color="auto"/>
              <w:right w:val="single" w:sz="4" w:space="0" w:color="auto"/>
            </w:tcBorders>
            <w:vAlign w:val="center"/>
            <w:hideMark/>
          </w:tcPr>
          <w:p w14:paraId="7A1381D9" w14:textId="77777777" w:rsidR="006F1838" w:rsidRPr="006F1838" w:rsidRDefault="006F1838" w:rsidP="006F1838">
            <w:pPr>
              <w:suppressAutoHyphens w:val="0"/>
              <w:jc w:val="center"/>
              <w:rPr>
                <w:b/>
                <w:bCs/>
                <w:sz w:val="16"/>
                <w:szCs w:val="16"/>
                <w:lang w:eastAsia="en-US"/>
              </w:rPr>
            </w:pPr>
            <w:r w:rsidRPr="006F1838">
              <w:rPr>
                <w:b/>
                <w:bCs/>
                <w:sz w:val="16"/>
                <w:szCs w:val="16"/>
                <w:lang w:eastAsia="en-US"/>
              </w:rPr>
              <w:t>Изданачке</w:t>
            </w:r>
          </w:p>
        </w:tc>
        <w:tc>
          <w:tcPr>
            <w:tcW w:w="740" w:type="dxa"/>
            <w:tcBorders>
              <w:top w:val="nil"/>
              <w:left w:val="nil"/>
              <w:bottom w:val="double" w:sz="6" w:space="0" w:color="auto"/>
              <w:right w:val="single" w:sz="4" w:space="0" w:color="auto"/>
            </w:tcBorders>
            <w:noWrap/>
            <w:vAlign w:val="center"/>
            <w:hideMark/>
          </w:tcPr>
          <w:p w14:paraId="59694D94"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 </w:t>
            </w:r>
          </w:p>
        </w:tc>
        <w:tc>
          <w:tcPr>
            <w:tcW w:w="1380" w:type="dxa"/>
            <w:tcBorders>
              <w:top w:val="nil"/>
              <w:left w:val="nil"/>
              <w:bottom w:val="double" w:sz="6" w:space="0" w:color="auto"/>
              <w:right w:val="single" w:sz="4" w:space="0" w:color="auto"/>
            </w:tcBorders>
            <w:noWrap/>
            <w:vAlign w:val="center"/>
            <w:hideMark/>
          </w:tcPr>
          <w:p w14:paraId="37D20866"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0,00</w:t>
            </w:r>
          </w:p>
        </w:tc>
        <w:tc>
          <w:tcPr>
            <w:tcW w:w="740" w:type="dxa"/>
            <w:tcBorders>
              <w:top w:val="nil"/>
              <w:left w:val="nil"/>
              <w:bottom w:val="double" w:sz="6" w:space="0" w:color="auto"/>
              <w:right w:val="single" w:sz="4" w:space="0" w:color="auto"/>
            </w:tcBorders>
            <w:noWrap/>
            <w:vAlign w:val="center"/>
            <w:hideMark/>
          </w:tcPr>
          <w:p w14:paraId="0F98FE89"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 </w:t>
            </w:r>
          </w:p>
        </w:tc>
        <w:tc>
          <w:tcPr>
            <w:tcW w:w="1380" w:type="dxa"/>
            <w:tcBorders>
              <w:top w:val="nil"/>
              <w:left w:val="nil"/>
              <w:bottom w:val="double" w:sz="6" w:space="0" w:color="auto"/>
              <w:right w:val="single" w:sz="4" w:space="0" w:color="auto"/>
            </w:tcBorders>
            <w:noWrap/>
            <w:vAlign w:val="center"/>
            <w:hideMark/>
          </w:tcPr>
          <w:p w14:paraId="7B697A33"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0,00</w:t>
            </w:r>
          </w:p>
        </w:tc>
        <w:tc>
          <w:tcPr>
            <w:tcW w:w="1360" w:type="dxa"/>
            <w:tcBorders>
              <w:top w:val="nil"/>
              <w:left w:val="nil"/>
              <w:bottom w:val="double" w:sz="6" w:space="0" w:color="auto"/>
              <w:right w:val="single" w:sz="4" w:space="0" w:color="auto"/>
            </w:tcBorders>
            <w:noWrap/>
            <w:vAlign w:val="center"/>
            <w:hideMark/>
          </w:tcPr>
          <w:p w14:paraId="1881EBB8"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0,00</w:t>
            </w:r>
          </w:p>
        </w:tc>
        <w:tc>
          <w:tcPr>
            <w:tcW w:w="1420" w:type="dxa"/>
            <w:tcBorders>
              <w:top w:val="nil"/>
              <w:left w:val="nil"/>
              <w:bottom w:val="double" w:sz="6" w:space="0" w:color="auto"/>
              <w:right w:val="double" w:sz="6" w:space="0" w:color="auto"/>
            </w:tcBorders>
            <w:noWrap/>
            <w:vAlign w:val="center"/>
            <w:hideMark/>
          </w:tcPr>
          <w:p w14:paraId="4B3CA89E"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0,00</w:t>
            </w:r>
          </w:p>
        </w:tc>
      </w:tr>
      <w:tr w:rsidR="006F1838" w:rsidRPr="006F1838" w14:paraId="5B384F32" w14:textId="77777777" w:rsidTr="006F1838">
        <w:trPr>
          <w:trHeight w:val="240"/>
          <w:jc w:val="center"/>
        </w:trPr>
        <w:tc>
          <w:tcPr>
            <w:tcW w:w="8000" w:type="dxa"/>
            <w:gridSpan w:val="7"/>
            <w:tcBorders>
              <w:top w:val="double" w:sz="6" w:space="0" w:color="auto"/>
              <w:left w:val="double" w:sz="6" w:space="0" w:color="auto"/>
              <w:bottom w:val="single" w:sz="4" w:space="0" w:color="auto"/>
              <w:right w:val="double" w:sz="6" w:space="0" w:color="000000"/>
            </w:tcBorders>
            <w:vAlign w:val="center"/>
            <w:hideMark/>
          </w:tcPr>
          <w:p w14:paraId="14C81773" w14:textId="77777777" w:rsidR="006F1838" w:rsidRPr="006F1838" w:rsidRDefault="006F1838" w:rsidP="006F1838">
            <w:pPr>
              <w:suppressAutoHyphens w:val="0"/>
              <w:jc w:val="center"/>
              <w:rPr>
                <w:b/>
                <w:bCs/>
                <w:sz w:val="16"/>
                <w:szCs w:val="16"/>
                <w:lang w:eastAsia="en-US"/>
              </w:rPr>
            </w:pPr>
            <w:r w:rsidRPr="006F1838">
              <w:rPr>
                <w:b/>
                <w:bCs/>
                <w:sz w:val="16"/>
                <w:szCs w:val="16"/>
                <w:lang w:eastAsia="en-US"/>
              </w:rPr>
              <w:t>Вештачки подигнуте састојине</w:t>
            </w:r>
          </w:p>
        </w:tc>
      </w:tr>
      <w:tr w:rsidR="006F1838" w:rsidRPr="006F1838" w14:paraId="42A48E1C" w14:textId="77777777" w:rsidTr="006F1838">
        <w:trPr>
          <w:trHeight w:val="225"/>
          <w:jc w:val="center"/>
        </w:trPr>
        <w:tc>
          <w:tcPr>
            <w:tcW w:w="980" w:type="dxa"/>
            <w:tcBorders>
              <w:top w:val="nil"/>
              <w:left w:val="double" w:sz="6" w:space="0" w:color="auto"/>
              <w:bottom w:val="single" w:sz="4" w:space="0" w:color="auto"/>
              <w:right w:val="single" w:sz="4" w:space="0" w:color="auto"/>
            </w:tcBorders>
            <w:vAlign w:val="center"/>
            <w:hideMark/>
          </w:tcPr>
          <w:p w14:paraId="1A4328C1" w14:textId="77777777" w:rsidR="006F1838" w:rsidRPr="006F1838" w:rsidRDefault="006F1838" w:rsidP="006F1838">
            <w:pPr>
              <w:suppressAutoHyphens w:val="0"/>
              <w:ind w:firstLineChars="100" w:firstLine="160"/>
              <w:rPr>
                <w:sz w:val="16"/>
                <w:szCs w:val="16"/>
                <w:lang w:eastAsia="en-US"/>
              </w:rPr>
            </w:pPr>
            <w:r w:rsidRPr="006F1838">
              <w:rPr>
                <w:sz w:val="16"/>
                <w:szCs w:val="16"/>
                <w:lang w:eastAsia="en-US"/>
              </w:rPr>
              <w:t>смрча</w:t>
            </w:r>
          </w:p>
        </w:tc>
        <w:tc>
          <w:tcPr>
            <w:tcW w:w="740" w:type="dxa"/>
            <w:tcBorders>
              <w:top w:val="nil"/>
              <w:left w:val="nil"/>
              <w:bottom w:val="single" w:sz="4" w:space="0" w:color="auto"/>
              <w:right w:val="single" w:sz="4" w:space="0" w:color="auto"/>
            </w:tcBorders>
            <w:noWrap/>
            <w:vAlign w:val="center"/>
            <w:hideMark/>
          </w:tcPr>
          <w:p w14:paraId="1D7F23B2" w14:textId="77777777" w:rsidR="006F1838" w:rsidRPr="006F1838" w:rsidRDefault="006F1838" w:rsidP="006F1838">
            <w:pPr>
              <w:suppressAutoHyphens w:val="0"/>
              <w:jc w:val="right"/>
              <w:rPr>
                <w:sz w:val="16"/>
                <w:szCs w:val="16"/>
                <w:lang w:eastAsia="en-US"/>
              </w:rPr>
            </w:pPr>
            <w:r w:rsidRPr="006F1838">
              <w:rPr>
                <w:sz w:val="16"/>
                <w:szCs w:val="16"/>
                <w:lang w:eastAsia="en-US"/>
              </w:rPr>
              <w:t>1.416,00</w:t>
            </w:r>
          </w:p>
        </w:tc>
        <w:tc>
          <w:tcPr>
            <w:tcW w:w="1380" w:type="dxa"/>
            <w:tcBorders>
              <w:top w:val="nil"/>
              <w:left w:val="nil"/>
              <w:bottom w:val="single" w:sz="4" w:space="0" w:color="auto"/>
              <w:right w:val="single" w:sz="4" w:space="0" w:color="auto"/>
            </w:tcBorders>
            <w:noWrap/>
            <w:vAlign w:val="center"/>
            <w:hideMark/>
          </w:tcPr>
          <w:p w14:paraId="31892441" w14:textId="77777777" w:rsidR="006F1838" w:rsidRPr="006F1838" w:rsidRDefault="006F1838" w:rsidP="006F1838">
            <w:pPr>
              <w:suppressAutoHyphens w:val="0"/>
              <w:jc w:val="right"/>
              <w:rPr>
                <w:sz w:val="16"/>
                <w:szCs w:val="16"/>
                <w:lang w:eastAsia="en-US"/>
              </w:rPr>
            </w:pPr>
            <w:r w:rsidRPr="006F1838">
              <w:rPr>
                <w:sz w:val="16"/>
                <w:szCs w:val="16"/>
                <w:lang w:eastAsia="en-US"/>
              </w:rPr>
              <w:t>1.254.224,60</w:t>
            </w:r>
          </w:p>
        </w:tc>
        <w:tc>
          <w:tcPr>
            <w:tcW w:w="740" w:type="dxa"/>
            <w:tcBorders>
              <w:top w:val="nil"/>
              <w:left w:val="nil"/>
              <w:bottom w:val="single" w:sz="4" w:space="0" w:color="auto"/>
              <w:right w:val="single" w:sz="4" w:space="0" w:color="auto"/>
            </w:tcBorders>
            <w:noWrap/>
            <w:vAlign w:val="center"/>
            <w:hideMark/>
          </w:tcPr>
          <w:p w14:paraId="75409B1D" w14:textId="77777777" w:rsidR="006F1838" w:rsidRPr="006F1838" w:rsidRDefault="006F1838" w:rsidP="006F1838">
            <w:pPr>
              <w:suppressAutoHyphens w:val="0"/>
              <w:jc w:val="right"/>
              <w:rPr>
                <w:sz w:val="16"/>
                <w:szCs w:val="16"/>
                <w:lang w:eastAsia="en-US"/>
              </w:rPr>
            </w:pPr>
            <w:r w:rsidRPr="006F1838">
              <w:rPr>
                <w:sz w:val="16"/>
                <w:szCs w:val="16"/>
                <w:lang w:eastAsia="en-US"/>
              </w:rPr>
              <w:t>1.534,00</w:t>
            </w:r>
          </w:p>
        </w:tc>
        <w:tc>
          <w:tcPr>
            <w:tcW w:w="1380" w:type="dxa"/>
            <w:tcBorders>
              <w:top w:val="nil"/>
              <w:left w:val="nil"/>
              <w:bottom w:val="single" w:sz="4" w:space="0" w:color="auto"/>
              <w:right w:val="single" w:sz="4" w:space="0" w:color="auto"/>
            </w:tcBorders>
            <w:noWrap/>
            <w:vAlign w:val="center"/>
            <w:hideMark/>
          </w:tcPr>
          <w:p w14:paraId="4A8BAF01" w14:textId="77777777" w:rsidR="006F1838" w:rsidRPr="006F1838" w:rsidRDefault="006F1838" w:rsidP="006F1838">
            <w:pPr>
              <w:suppressAutoHyphens w:val="0"/>
              <w:jc w:val="right"/>
              <w:rPr>
                <w:sz w:val="16"/>
                <w:szCs w:val="16"/>
                <w:lang w:eastAsia="en-US"/>
              </w:rPr>
            </w:pPr>
            <w:r w:rsidRPr="006F1838">
              <w:rPr>
                <w:sz w:val="16"/>
                <w:szCs w:val="16"/>
                <w:lang w:eastAsia="en-US"/>
              </w:rPr>
              <w:t>9.093.128,37</w:t>
            </w:r>
          </w:p>
        </w:tc>
        <w:tc>
          <w:tcPr>
            <w:tcW w:w="1360" w:type="dxa"/>
            <w:tcBorders>
              <w:top w:val="nil"/>
              <w:left w:val="nil"/>
              <w:bottom w:val="single" w:sz="4" w:space="0" w:color="auto"/>
              <w:right w:val="single" w:sz="4" w:space="0" w:color="auto"/>
            </w:tcBorders>
            <w:noWrap/>
            <w:vAlign w:val="center"/>
            <w:hideMark/>
          </w:tcPr>
          <w:p w14:paraId="6BC5A2C9" w14:textId="77777777" w:rsidR="006F1838" w:rsidRPr="006F1838" w:rsidRDefault="006F1838" w:rsidP="006F1838">
            <w:pPr>
              <w:suppressAutoHyphens w:val="0"/>
              <w:jc w:val="right"/>
              <w:rPr>
                <w:sz w:val="16"/>
                <w:szCs w:val="16"/>
                <w:lang w:eastAsia="en-US"/>
              </w:rPr>
            </w:pPr>
            <w:r w:rsidRPr="006F1838">
              <w:rPr>
                <w:sz w:val="16"/>
                <w:szCs w:val="16"/>
                <w:lang w:eastAsia="en-US"/>
              </w:rPr>
              <w:t>10.347.352,98</w:t>
            </w:r>
          </w:p>
        </w:tc>
        <w:tc>
          <w:tcPr>
            <w:tcW w:w="1420" w:type="dxa"/>
            <w:tcBorders>
              <w:top w:val="nil"/>
              <w:left w:val="nil"/>
              <w:bottom w:val="single" w:sz="4" w:space="0" w:color="auto"/>
              <w:right w:val="double" w:sz="6" w:space="0" w:color="auto"/>
            </w:tcBorders>
            <w:noWrap/>
            <w:vAlign w:val="center"/>
            <w:hideMark/>
          </w:tcPr>
          <w:p w14:paraId="1802E8AA" w14:textId="77777777" w:rsidR="006F1838" w:rsidRPr="006F1838" w:rsidRDefault="006F1838" w:rsidP="006F1838">
            <w:pPr>
              <w:suppressAutoHyphens w:val="0"/>
              <w:jc w:val="right"/>
              <w:rPr>
                <w:sz w:val="16"/>
                <w:szCs w:val="16"/>
                <w:lang w:eastAsia="en-US"/>
              </w:rPr>
            </w:pPr>
            <w:r w:rsidRPr="006F1838">
              <w:rPr>
                <w:sz w:val="16"/>
                <w:szCs w:val="16"/>
                <w:lang w:eastAsia="en-US"/>
              </w:rPr>
              <w:t>13.745.042,52</w:t>
            </w:r>
          </w:p>
        </w:tc>
      </w:tr>
      <w:tr w:rsidR="006F1838" w:rsidRPr="006F1838" w14:paraId="38B9240A" w14:textId="77777777" w:rsidTr="006F1838">
        <w:trPr>
          <w:trHeight w:val="225"/>
          <w:jc w:val="center"/>
        </w:trPr>
        <w:tc>
          <w:tcPr>
            <w:tcW w:w="980" w:type="dxa"/>
            <w:tcBorders>
              <w:top w:val="nil"/>
              <w:left w:val="double" w:sz="6" w:space="0" w:color="auto"/>
              <w:bottom w:val="single" w:sz="4" w:space="0" w:color="auto"/>
              <w:right w:val="single" w:sz="4" w:space="0" w:color="auto"/>
            </w:tcBorders>
            <w:vAlign w:val="center"/>
            <w:hideMark/>
          </w:tcPr>
          <w:p w14:paraId="3DECA588" w14:textId="77777777" w:rsidR="006F1838" w:rsidRPr="006F1838" w:rsidRDefault="006F1838" w:rsidP="006F1838">
            <w:pPr>
              <w:suppressAutoHyphens w:val="0"/>
              <w:ind w:firstLineChars="100" w:firstLine="160"/>
              <w:rPr>
                <w:sz w:val="16"/>
                <w:szCs w:val="16"/>
                <w:lang w:eastAsia="en-US"/>
              </w:rPr>
            </w:pPr>
            <w:r w:rsidRPr="006F1838">
              <w:rPr>
                <w:sz w:val="16"/>
                <w:szCs w:val="16"/>
                <w:lang w:eastAsia="en-US"/>
              </w:rPr>
              <w:t>ц.бор</w:t>
            </w:r>
          </w:p>
        </w:tc>
        <w:tc>
          <w:tcPr>
            <w:tcW w:w="740" w:type="dxa"/>
            <w:tcBorders>
              <w:top w:val="nil"/>
              <w:left w:val="nil"/>
              <w:bottom w:val="single" w:sz="4" w:space="0" w:color="auto"/>
              <w:right w:val="single" w:sz="4" w:space="0" w:color="auto"/>
            </w:tcBorders>
            <w:noWrap/>
            <w:vAlign w:val="center"/>
            <w:hideMark/>
          </w:tcPr>
          <w:p w14:paraId="3A9738AF" w14:textId="77777777" w:rsidR="006F1838" w:rsidRPr="006F1838" w:rsidRDefault="006F1838" w:rsidP="006F1838">
            <w:pPr>
              <w:suppressAutoHyphens w:val="0"/>
              <w:jc w:val="right"/>
              <w:rPr>
                <w:sz w:val="16"/>
                <w:szCs w:val="16"/>
                <w:lang w:eastAsia="en-US"/>
              </w:rPr>
            </w:pPr>
            <w:r w:rsidRPr="006F1838">
              <w:rPr>
                <w:sz w:val="16"/>
                <w:szCs w:val="16"/>
                <w:lang w:eastAsia="en-US"/>
              </w:rPr>
              <w:t>1.416,00</w:t>
            </w:r>
          </w:p>
        </w:tc>
        <w:tc>
          <w:tcPr>
            <w:tcW w:w="1380" w:type="dxa"/>
            <w:tcBorders>
              <w:top w:val="nil"/>
              <w:left w:val="nil"/>
              <w:bottom w:val="single" w:sz="4" w:space="0" w:color="auto"/>
              <w:right w:val="single" w:sz="4" w:space="0" w:color="auto"/>
            </w:tcBorders>
            <w:noWrap/>
            <w:vAlign w:val="center"/>
            <w:hideMark/>
          </w:tcPr>
          <w:p w14:paraId="56666917" w14:textId="77777777" w:rsidR="006F1838" w:rsidRPr="006F1838" w:rsidRDefault="006F1838" w:rsidP="006F1838">
            <w:pPr>
              <w:suppressAutoHyphens w:val="0"/>
              <w:jc w:val="right"/>
              <w:rPr>
                <w:sz w:val="16"/>
                <w:szCs w:val="16"/>
                <w:lang w:eastAsia="en-US"/>
              </w:rPr>
            </w:pPr>
            <w:r w:rsidRPr="006F1838">
              <w:rPr>
                <w:sz w:val="16"/>
                <w:szCs w:val="16"/>
                <w:lang w:eastAsia="en-US"/>
              </w:rPr>
              <w:t>84.607,47</w:t>
            </w:r>
          </w:p>
        </w:tc>
        <w:tc>
          <w:tcPr>
            <w:tcW w:w="740" w:type="dxa"/>
            <w:tcBorders>
              <w:top w:val="nil"/>
              <w:left w:val="nil"/>
              <w:bottom w:val="single" w:sz="4" w:space="0" w:color="auto"/>
              <w:right w:val="single" w:sz="4" w:space="0" w:color="auto"/>
            </w:tcBorders>
            <w:noWrap/>
            <w:vAlign w:val="center"/>
            <w:hideMark/>
          </w:tcPr>
          <w:p w14:paraId="31DA7731" w14:textId="77777777" w:rsidR="006F1838" w:rsidRPr="006F1838" w:rsidRDefault="006F1838" w:rsidP="006F1838">
            <w:pPr>
              <w:suppressAutoHyphens w:val="0"/>
              <w:jc w:val="right"/>
              <w:rPr>
                <w:sz w:val="16"/>
                <w:szCs w:val="16"/>
                <w:lang w:eastAsia="en-US"/>
              </w:rPr>
            </w:pPr>
            <w:r w:rsidRPr="006F1838">
              <w:rPr>
                <w:sz w:val="16"/>
                <w:szCs w:val="16"/>
                <w:lang w:eastAsia="en-US"/>
              </w:rPr>
              <w:t>1.535,00</w:t>
            </w:r>
          </w:p>
        </w:tc>
        <w:tc>
          <w:tcPr>
            <w:tcW w:w="1380" w:type="dxa"/>
            <w:tcBorders>
              <w:top w:val="nil"/>
              <w:left w:val="nil"/>
              <w:bottom w:val="single" w:sz="4" w:space="0" w:color="auto"/>
              <w:right w:val="single" w:sz="4" w:space="0" w:color="auto"/>
            </w:tcBorders>
            <w:noWrap/>
            <w:vAlign w:val="center"/>
            <w:hideMark/>
          </w:tcPr>
          <w:p w14:paraId="251B527E" w14:textId="77777777" w:rsidR="006F1838" w:rsidRPr="006F1838" w:rsidRDefault="006F1838" w:rsidP="006F1838">
            <w:pPr>
              <w:suppressAutoHyphens w:val="0"/>
              <w:jc w:val="right"/>
              <w:rPr>
                <w:sz w:val="16"/>
                <w:szCs w:val="16"/>
                <w:lang w:eastAsia="en-US"/>
              </w:rPr>
            </w:pPr>
            <w:r w:rsidRPr="006F1838">
              <w:rPr>
                <w:sz w:val="16"/>
                <w:szCs w:val="16"/>
                <w:lang w:eastAsia="en-US"/>
              </w:rPr>
              <w:t>366.871,38</w:t>
            </w:r>
          </w:p>
        </w:tc>
        <w:tc>
          <w:tcPr>
            <w:tcW w:w="1360" w:type="dxa"/>
            <w:tcBorders>
              <w:top w:val="nil"/>
              <w:left w:val="nil"/>
              <w:bottom w:val="single" w:sz="4" w:space="0" w:color="auto"/>
              <w:right w:val="single" w:sz="4" w:space="0" w:color="auto"/>
            </w:tcBorders>
            <w:noWrap/>
            <w:vAlign w:val="center"/>
            <w:hideMark/>
          </w:tcPr>
          <w:p w14:paraId="24386E63" w14:textId="77777777" w:rsidR="006F1838" w:rsidRPr="006F1838" w:rsidRDefault="006F1838" w:rsidP="006F1838">
            <w:pPr>
              <w:suppressAutoHyphens w:val="0"/>
              <w:jc w:val="right"/>
              <w:rPr>
                <w:sz w:val="16"/>
                <w:szCs w:val="16"/>
                <w:lang w:eastAsia="en-US"/>
              </w:rPr>
            </w:pPr>
            <w:r w:rsidRPr="006F1838">
              <w:rPr>
                <w:sz w:val="16"/>
                <w:szCs w:val="16"/>
                <w:lang w:eastAsia="en-US"/>
              </w:rPr>
              <w:t>451.478,85</w:t>
            </w:r>
          </w:p>
        </w:tc>
        <w:tc>
          <w:tcPr>
            <w:tcW w:w="1420" w:type="dxa"/>
            <w:tcBorders>
              <w:top w:val="nil"/>
              <w:left w:val="nil"/>
              <w:bottom w:val="single" w:sz="4" w:space="0" w:color="auto"/>
              <w:right w:val="double" w:sz="6" w:space="0" w:color="auto"/>
            </w:tcBorders>
            <w:noWrap/>
            <w:vAlign w:val="center"/>
            <w:hideMark/>
          </w:tcPr>
          <w:p w14:paraId="23EF91CD" w14:textId="77777777" w:rsidR="006F1838" w:rsidRPr="006F1838" w:rsidRDefault="006F1838" w:rsidP="006F1838">
            <w:pPr>
              <w:suppressAutoHyphens w:val="0"/>
              <w:jc w:val="right"/>
              <w:rPr>
                <w:sz w:val="16"/>
                <w:szCs w:val="16"/>
                <w:lang w:eastAsia="en-US"/>
              </w:rPr>
            </w:pPr>
            <w:r w:rsidRPr="006F1838">
              <w:rPr>
                <w:sz w:val="16"/>
                <w:szCs w:val="16"/>
                <w:lang w:eastAsia="en-US"/>
              </w:rPr>
              <w:t>604.322,01</w:t>
            </w:r>
          </w:p>
        </w:tc>
      </w:tr>
      <w:tr w:rsidR="006F1838" w:rsidRPr="006F1838" w14:paraId="76B05753" w14:textId="77777777" w:rsidTr="006F1838">
        <w:trPr>
          <w:trHeight w:val="225"/>
          <w:jc w:val="center"/>
        </w:trPr>
        <w:tc>
          <w:tcPr>
            <w:tcW w:w="980" w:type="dxa"/>
            <w:tcBorders>
              <w:top w:val="nil"/>
              <w:left w:val="double" w:sz="6" w:space="0" w:color="auto"/>
              <w:bottom w:val="single" w:sz="4" w:space="0" w:color="auto"/>
              <w:right w:val="single" w:sz="4" w:space="0" w:color="auto"/>
            </w:tcBorders>
            <w:vAlign w:val="center"/>
            <w:hideMark/>
          </w:tcPr>
          <w:p w14:paraId="31A860CF" w14:textId="77777777" w:rsidR="006F1838" w:rsidRPr="006F1838" w:rsidRDefault="006F1838" w:rsidP="006F1838">
            <w:pPr>
              <w:suppressAutoHyphens w:val="0"/>
              <w:ind w:firstLineChars="100" w:firstLine="160"/>
              <w:rPr>
                <w:sz w:val="16"/>
                <w:szCs w:val="16"/>
                <w:lang w:eastAsia="en-US"/>
              </w:rPr>
            </w:pPr>
            <w:r w:rsidRPr="006F1838">
              <w:rPr>
                <w:sz w:val="16"/>
                <w:szCs w:val="16"/>
                <w:lang w:eastAsia="en-US"/>
              </w:rPr>
              <w:t>отл</w:t>
            </w:r>
          </w:p>
        </w:tc>
        <w:tc>
          <w:tcPr>
            <w:tcW w:w="740" w:type="dxa"/>
            <w:tcBorders>
              <w:top w:val="nil"/>
              <w:left w:val="nil"/>
              <w:bottom w:val="single" w:sz="4" w:space="0" w:color="auto"/>
              <w:right w:val="single" w:sz="4" w:space="0" w:color="auto"/>
            </w:tcBorders>
            <w:noWrap/>
            <w:vAlign w:val="center"/>
            <w:hideMark/>
          </w:tcPr>
          <w:p w14:paraId="2396C27D" w14:textId="77777777" w:rsidR="006F1838" w:rsidRPr="006F1838" w:rsidRDefault="006F1838" w:rsidP="006F1838">
            <w:pPr>
              <w:suppressAutoHyphens w:val="0"/>
              <w:jc w:val="right"/>
              <w:rPr>
                <w:sz w:val="16"/>
                <w:szCs w:val="16"/>
                <w:lang w:eastAsia="en-US"/>
              </w:rPr>
            </w:pPr>
            <w:r w:rsidRPr="006F1838">
              <w:rPr>
                <w:sz w:val="16"/>
                <w:szCs w:val="16"/>
                <w:lang w:eastAsia="en-US"/>
              </w:rPr>
              <w:t>1.416,00</w:t>
            </w:r>
          </w:p>
        </w:tc>
        <w:tc>
          <w:tcPr>
            <w:tcW w:w="1380" w:type="dxa"/>
            <w:tcBorders>
              <w:top w:val="nil"/>
              <w:left w:val="nil"/>
              <w:bottom w:val="single" w:sz="4" w:space="0" w:color="auto"/>
              <w:right w:val="single" w:sz="4" w:space="0" w:color="auto"/>
            </w:tcBorders>
            <w:noWrap/>
            <w:vAlign w:val="center"/>
            <w:hideMark/>
          </w:tcPr>
          <w:p w14:paraId="69AFEE5A" w14:textId="77777777" w:rsidR="006F1838" w:rsidRPr="006F1838" w:rsidRDefault="006F1838" w:rsidP="006F1838">
            <w:pPr>
              <w:suppressAutoHyphens w:val="0"/>
              <w:jc w:val="right"/>
              <w:rPr>
                <w:sz w:val="16"/>
                <w:szCs w:val="16"/>
                <w:lang w:eastAsia="en-US"/>
              </w:rPr>
            </w:pPr>
            <w:r w:rsidRPr="006F1838">
              <w:rPr>
                <w:sz w:val="16"/>
                <w:szCs w:val="16"/>
                <w:lang w:eastAsia="en-US"/>
              </w:rPr>
              <w:t>0,00</w:t>
            </w:r>
          </w:p>
        </w:tc>
        <w:tc>
          <w:tcPr>
            <w:tcW w:w="740" w:type="dxa"/>
            <w:tcBorders>
              <w:top w:val="nil"/>
              <w:left w:val="nil"/>
              <w:bottom w:val="single" w:sz="4" w:space="0" w:color="auto"/>
              <w:right w:val="single" w:sz="4" w:space="0" w:color="auto"/>
            </w:tcBorders>
            <w:noWrap/>
            <w:vAlign w:val="center"/>
            <w:hideMark/>
          </w:tcPr>
          <w:p w14:paraId="1D57F4B3" w14:textId="77777777" w:rsidR="006F1838" w:rsidRPr="006F1838" w:rsidRDefault="006F1838" w:rsidP="006F1838">
            <w:pPr>
              <w:suppressAutoHyphens w:val="0"/>
              <w:jc w:val="right"/>
              <w:rPr>
                <w:sz w:val="16"/>
                <w:szCs w:val="16"/>
                <w:lang w:eastAsia="en-US"/>
              </w:rPr>
            </w:pPr>
            <w:r w:rsidRPr="006F1838">
              <w:rPr>
                <w:sz w:val="16"/>
                <w:szCs w:val="16"/>
                <w:lang w:eastAsia="en-US"/>
              </w:rPr>
              <w:t>1.538,00</w:t>
            </w:r>
          </w:p>
        </w:tc>
        <w:tc>
          <w:tcPr>
            <w:tcW w:w="1380" w:type="dxa"/>
            <w:tcBorders>
              <w:top w:val="nil"/>
              <w:left w:val="nil"/>
              <w:bottom w:val="single" w:sz="4" w:space="0" w:color="auto"/>
              <w:right w:val="single" w:sz="4" w:space="0" w:color="auto"/>
            </w:tcBorders>
            <w:noWrap/>
            <w:vAlign w:val="center"/>
            <w:hideMark/>
          </w:tcPr>
          <w:p w14:paraId="5253301F" w14:textId="77777777" w:rsidR="006F1838" w:rsidRPr="006F1838" w:rsidRDefault="006F1838" w:rsidP="006F1838">
            <w:pPr>
              <w:suppressAutoHyphens w:val="0"/>
              <w:jc w:val="right"/>
              <w:rPr>
                <w:sz w:val="16"/>
                <w:szCs w:val="16"/>
                <w:lang w:eastAsia="en-US"/>
              </w:rPr>
            </w:pPr>
            <w:r w:rsidRPr="006F1838">
              <w:rPr>
                <w:sz w:val="16"/>
                <w:szCs w:val="16"/>
                <w:lang w:eastAsia="en-US"/>
              </w:rPr>
              <w:t>0,00</w:t>
            </w:r>
          </w:p>
        </w:tc>
        <w:tc>
          <w:tcPr>
            <w:tcW w:w="1360" w:type="dxa"/>
            <w:tcBorders>
              <w:top w:val="nil"/>
              <w:left w:val="nil"/>
              <w:bottom w:val="single" w:sz="4" w:space="0" w:color="auto"/>
              <w:right w:val="single" w:sz="4" w:space="0" w:color="auto"/>
            </w:tcBorders>
            <w:noWrap/>
            <w:vAlign w:val="center"/>
            <w:hideMark/>
          </w:tcPr>
          <w:p w14:paraId="5C69FED6" w14:textId="77777777" w:rsidR="006F1838" w:rsidRPr="006F1838" w:rsidRDefault="006F1838" w:rsidP="006F1838">
            <w:pPr>
              <w:suppressAutoHyphens w:val="0"/>
              <w:jc w:val="right"/>
              <w:rPr>
                <w:sz w:val="16"/>
                <w:szCs w:val="16"/>
                <w:lang w:eastAsia="en-US"/>
              </w:rPr>
            </w:pPr>
            <w:r w:rsidRPr="006F1838">
              <w:rPr>
                <w:sz w:val="16"/>
                <w:szCs w:val="16"/>
                <w:lang w:eastAsia="en-US"/>
              </w:rPr>
              <w:t>0,00</w:t>
            </w:r>
          </w:p>
        </w:tc>
        <w:tc>
          <w:tcPr>
            <w:tcW w:w="1420" w:type="dxa"/>
            <w:tcBorders>
              <w:top w:val="nil"/>
              <w:left w:val="nil"/>
              <w:bottom w:val="single" w:sz="4" w:space="0" w:color="auto"/>
              <w:right w:val="double" w:sz="6" w:space="0" w:color="auto"/>
            </w:tcBorders>
            <w:noWrap/>
            <w:vAlign w:val="center"/>
            <w:hideMark/>
          </w:tcPr>
          <w:p w14:paraId="69622EF5" w14:textId="77777777" w:rsidR="006F1838" w:rsidRPr="006F1838" w:rsidRDefault="006F1838" w:rsidP="006F1838">
            <w:pPr>
              <w:suppressAutoHyphens w:val="0"/>
              <w:jc w:val="right"/>
              <w:rPr>
                <w:sz w:val="16"/>
                <w:szCs w:val="16"/>
                <w:lang w:eastAsia="en-US"/>
              </w:rPr>
            </w:pPr>
            <w:r w:rsidRPr="006F1838">
              <w:rPr>
                <w:sz w:val="16"/>
                <w:szCs w:val="16"/>
                <w:lang w:eastAsia="en-US"/>
              </w:rPr>
              <w:t>0,00</w:t>
            </w:r>
          </w:p>
        </w:tc>
      </w:tr>
      <w:tr w:rsidR="006F1838" w:rsidRPr="006F1838" w14:paraId="724E7C16" w14:textId="77777777" w:rsidTr="006F1838">
        <w:trPr>
          <w:trHeight w:val="225"/>
          <w:jc w:val="center"/>
        </w:trPr>
        <w:tc>
          <w:tcPr>
            <w:tcW w:w="980" w:type="dxa"/>
            <w:tcBorders>
              <w:top w:val="nil"/>
              <w:left w:val="double" w:sz="6" w:space="0" w:color="auto"/>
              <w:bottom w:val="single" w:sz="4" w:space="0" w:color="auto"/>
              <w:right w:val="single" w:sz="4" w:space="0" w:color="auto"/>
            </w:tcBorders>
            <w:vAlign w:val="center"/>
            <w:hideMark/>
          </w:tcPr>
          <w:p w14:paraId="661301B0" w14:textId="77777777" w:rsidR="006F1838" w:rsidRPr="006F1838" w:rsidRDefault="006F1838" w:rsidP="006F1838">
            <w:pPr>
              <w:suppressAutoHyphens w:val="0"/>
              <w:jc w:val="center"/>
              <w:rPr>
                <w:b/>
                <w:bCs/>
                <w:sz w:val="16"/>
                <w:szCs w:val="16"/>
                <w:lang w:eastAsia="en-US"/>
              </w:rPr>
            </w:pPr>
            <w:r w:rsidRPr="006F1838">
              <w:rPr>
                <w:b/>
                <w:bCs/>
                <w:sz w:val="16"/>
                <w:szCs w:val="16"/>
                <w:lang w:eastAsia="en-US"/>
              </w:rPr>
              <w:t>Вешт.под.</w:t>
            </w:r>
          </w:p>
        </w:tc>
        <w:tc>
          <w:tcPr>
            <w:tcW w:w="740" w:type="dxa"/>
            <w:tcBorders>
              <w:top w:val="nil"/>
              <w:left w:val="nil"/>
              <w:bottom w:val="single" w:sz="4" w:space="0" w:color="auto"/>
              <w:right w:val="single" w:sz="4" w:space="0" w:color="auto"/>
            </w:tcBorders>
            <w:noWrap/>
            <w:vAlign w:val="center"/>
            <w:hideMark/>
          </w:tcPr>
          <w:p w14:paraId="0234A491"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 </w:t>
            </w:r>
          </w:p>
        </w:tc>
        <w:tc>
          <w:tcPr>
            <w:tcW w:w="1380" w:type="dxa"/>
            <w:tcBorders>
              <w:top w:val="nil"/>
              <w:left w:val="nil"/>
              <w:bottom w:val="single" w:sz="4" w:space="0" w:color="auto"/>
              <w:right w:val="single" w:sz="4" w:space="0" w:color="auto"/>
            </w:tcBorders>
            <w:noWrap/>
            <w:vAlign w:val="center"/>
            <w:hideMark/>
          </w:tcPr>
          <w:p w14:paraId="389A0A2B"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1.338.832,07</w:t>
            </w:r>
          </w:p>
        </w:tc>
        <w:tc>
          <w:tcPr>
            <w:tcW w:w="740" w:type="dxa"/>
            <w:tcBorders>
              <w:top w:val="nil"/>
              <w:left w:val="nil"/>
              <w:bottom w:val="single" w:sz="4" w:space="0" w:color="auto"/>
              <w:right w:val="single" w:sz="4" w:space="0" w:color="auto"/>
            </w:tcBorders>
            <w:noWrap/>
            <w:vAlign w:val="center"/>
            <w:hideMark/>
          </w:tcPr>
          <w:p w14:paraId="0884F602"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 </w:t>
            </w:r>
          </w:p>
        </w:tc>
        <w:tc>
          <w:tcPr>
            <w:tcW w:w="1380" w:type="dxa"/>
            <w:tcBorders>
              <w:top w:val="nil"/>
              <w:left w:val="nil"/>
              <w:bottom w:val="single" w:sz="4" w:space="0" w:color="auto"/>
              <w:right w:val="single" w:sz="4" w:space="0" w:color="auto"/>
            </w:tcBorders>
            <w:noWrap/>
            <w:vAlign w:val="center"/>
            <w:hideMark/>
          </w:tcPr>
          <w:p w14:paraId="6FDE61CC"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9.459.999,75</w:t>
            </w:r>
          </w:p>
        </w:tc>
        <w:tc>
          <w:tcPr>
            <w:tcW w:w="1360" w:type="dxa"/>
            <w:tcBorders>
              <w:top w:val="nil"/>
              <w:left w:val="nil"/>
              <w:bottom w:val="single" w:sz="4" w:space="0" w:color="auto"/>
              <w:right w:val="single" w:sz="4" w:space="0" w:color="auto"/>
            </w:tcBorders>
            <w:noWrap/>
            <w:vAlign w:val="center"/>
            <w:hideMark/>
          </w:tcPr>
          <w:p w14:paraId="415ABC5B"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10.798.831,83</w:t>
            </w:r>
          </w:p>
        </w:tc>
        <w:tc>
          <w:tcPr>
            <w:tcW w:w="1420" w:type="dxa"/>
            <w:tcBorders>
              <w:top w:val="nil"/>
              <w:left w:val="nil"/>
              <w:bottom w:val="single" w:sz="4" w:space="0" w:color="auto"/>
              <w:right w:val="double" w:sz="6" w:space="0" w:color="auto"/>
            </w:tcBorders>
            <w:noWrap/>
            <w:vAlign w:val="center"/>
            <w:hideMark/>
          </w:tcPr>
          <w:p w14:paraId="50F8C29A"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14.349.364,53</w:t>
            </w:r>
          </w:p>
        </w:tc>
      </w:tr>
      <w:tr w:rsidR="006F1838" w:rsidRPr="006F1838" w14:paraId="2A3B8526" w14:textId="77777777" w:rsidTr="006F1838">
        <w:trPr>
          <w:trHeight w:val="240"/>
          <w:jc w:val="center"/>
        </w:trPr>
        <w:tc>
          <w:tcPr>
            <w:tcW w:w="980" w:type="dxa"/>
            <w:tcBorders>
              <w:top w:val="nil"/>
              <w:left w:val="double" w:sz="6" w:space="0" w:color="auto"/>
              <w:bottom w:val="double" w:sz="6" w:space="0" w:color="auto"/>
              <w:right w:val="single" w:sz="4" w:space="0" w:color="auto"/>
            </w:tcBorders>
            <w:vAlign w:val="center"/>
            <w:hideMark/>
          </w:tcPr>
          <w:p w14:paraId="47FB58A5" w14:textId="77777777" w:rsidR="006F1838" w:rsidRPr="006F1838" w:rsidRDefault="006F1838" w:rsidP="006F1838">
            <w:pPr>
              <w:suppressAutoHyphens w:val="0"/>
              <w:jc w:val="center"/>
              <w:rPr>
                <w:b/>
                <w:bCs/>
                <w:sz w:val="16"/>
                <w:szCs w:val="16"/>
                <w:lang w:eastAsia="en-US"/>
              </w:rPr>
            </w:pPr>
            <w:r w:rsidRPr="006F1838">
              <w:rPr>
                <w:b/>
                <w:bCs/>
                <w:sz w:val="16"/>
                <w:szCs w:val="16"/>
                <w:lang w:eastAsia="en-US"/>
              </w:rPr>
              <w:t>Укупно</w:t>
            </w:r>
          </w:p>
        </w:tc>
        <w:tc>
          <w:tcPr>
            <w:tcW w:w="740" w:type="dxa"/>
            <w:tcBorders>
              <w:top w:val="nil"/>
              <w:left w:val="nil"/>
              <w:bottom w:val="double" w:sz="6" w:space="0" w:color="auto"/>
              <w:right w:val="single" w:sz="4" w:space="0" w:color="auto"/>
            </w:tcBorders>
            <w:noWrap/>
            <w:vAlign w:val="center"/>
            <w:hideMark/>
          </w:tcPr>
          <w:p w14:paraId="10848723"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 </w:t>
            </w:r>
          </w:p>
        </w:tc>
        <w:tc>
          <w:tcPr>
            <w:tcW w:w="1380" w:type="dxa"/>
            <w:tcBorders>
              <w:top w:val="nil"/>
              <w:left w:val="nil"/>
              <w:bottom w:val="double" w:sz="6" w:space="0" w:color="auto"/>
              <w:right w:val="single" w:sz="4" w:space="0" w:color="auto"/>
            </w:tcBorders>
            <w:noWrap/>
            <w:vAlign w:val="center"/>
            <w:hideMark/>
          </w:tcPr>
          <w:p w14:paraId="47411159"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64.739.606,66</w:t>
            </w:r>
          </w:p>
        </w:tc>
        <w:tc>
          <w:tcPr>
            <w:tcW w:w="740" w:type="dxa"/>
            <w:tcBorders>
              <w:top w:val="nil"/>
              <w:left w:val="nil"/>
              <w:bottom w:val="double" w:sz="6" w:space="0" w:color="auto"/>
              <w:right w:val="single" w:sz="4" w:space="0" w:color="auto"/>
            </w:tcBorders>
            <w:noWrap/>
            <w:vAlign w:val="center"/>
            <w:hideMark/>
          </w:tcPr>
          <w:p w14:paraId="26434FB0"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 </w:t>
            </w:r>
          </w:p>
        </w:tc>
        <w:tc>
          <w:tcPr>
            <w:tcW w:w="1380" w:type="dxa"/>
            <w:tcBorders>
              <w:top w:val="nil"/>
              <w:left w:val="nil"/>
              <w:bottom w:val="double" w:sz="6" w:space="0" w:color="auto"/>
              <w:right w:val="single" w:sz="4" w:space="0" w:color="auto"/>
            </w:tcBorders>
            <w:noWrap/>
            <w:vAlign w:val="center"/>
            <w:hideMark/>
          </w:tcPr>
          <w:p w14:paraId="7F54C9EE"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239.140.185,88</w:t>
            </w:r>
          </w:p>
        </w:tc>
        <w:tc>
          <w:tcPr>
            <w:tcW w:w="1360" w:type="dxa"/>
            <w:tcBorders>
              <w:top w:val="nil"/>
              <w:left w:val="nil"/>
              <w:bottom w:val="double" w:sz="6" w:space="0" w:color="auto"/>
              <w:right w:val="single" w:sz="4" w:space="0" w:color="auto"/>
            </w:tcBorders>
            <w:noWrap/>
            <w:vAlign w:val="center"/>
            <w:hideMark/>
          </w:tcPr>
          <w:p w14:paraId="72D3BC19"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303.879.792,54</w:t>
            </w:r>
          </w:p>
        </w:tc>
        <w:tc>
          <w:tcPr>
            <w:tcW w:w="1420" w:type="dxa"/>
            <w:tcBorders>
              <w:top w:val="nil"/>
              <w:left w:val="nil"/>
              <w:bottom w:val="double" w:sz="6" w:space="0" w:color="auto"/>
              <w:right w:val="double" w:sz="6" w:space="0" w:color="auto"/>
            </w:tcBorders>
            <w:noWrap/>
            <w:vAlign w:val="center"/>
            <w:hideMark/>
          </w:tcPr>
          <w:p w14:paraId="3FE40909" w14:textId="77777777" w:rsidR="006F1838" w:rsidRPr="006F1838" w:rsidRDefault="006F1838" w:rsidP="006F1838">
            <w:pPr>
              <w:suppressAutoHyphens w:val="0"/>
              <w:jc w:val="right"/>
              <w:rPr>
                <w:b/>
                <w:bCs/>
                <w:sz w:val="16"/>
                <w:szCs w:val="16"/>
                <w:lang w:eastAsia="en-US"/>
              </w:rPr>
            </w:pPr>
            <w:r w:rsidRPr="006F1838">
              <w:rPr>
                <w:b/>
                <w:bCs/>
                <w:sz w:val="16"/>
                <w:szCs w:val="16"/>
                <w:lang w:eastAsia="en-US"/>
              </w:rPr>
              <w:t>855.063.076,56</w:t>
            </w:r>
          </w:p>
        </w:tc>
      </w:tr>
    </w:tbl>
    <w:p w14:paraId="4D12544F" w14:textId="77777777" w:rsidR="00714CC0" w:rsidRPr="003453D8" w:rsidRDefault="00714CC0" w:rsidP="00714CC0">
      <w:pPr>
        <w:spacing w:after="60"/>
        <w:jc w:val="both"/>
        <w:rPr>
          <w:sz w:val="22"/>
          <w:szCs w:val="22"/>
          <w:lang w:val="sr-Cyrl-RS"/>
        </w:rPr>
      </w:pPr>
    </w:p>
    <w:p w14:paraId="53394087" w14:textId="67F1693E" w:rsidR="00714CC0" w:rsidRPr="00C96D47" w:rsidRDefault="00714CC0" w:rsidP="00D722F5">
      <w:pPr>
        <w:tabs>
          <w:tab w:val="left" w:pos="1418"/>
          <w:tab w:val="right" w:pos="8222"/>
        </w:tabs>
        <w:spacing w:after="60"/>
        <w:ind w:left="1077"/>
        <w:jc w:val="both"/>
        <w:rPr>
          <w:sz w:val="22"/>
          <w:szCs w:val="22"/>
          <w:lang w:val="sr-Cyrl-RS"/>
        </w:rPr>
      </w:pPr>
      <w:r w:rsidRPr="00C96D47">
        <w:rPr>
          <w:sz w:val="22"/>
          <w:szCs w:val="22"/>
          <w:lang w:val="sr-Cyrl-RS"/>
        </w:rPr>
        <w:t xml:space="preserve">Вредност дрвних сортимената . . . . . . . . . . . . . . . . . . . . . . . . </w:t>
      </w:r>
      <w:r w:rsidRPr="00C96D47">
        <w:rPr>
          <w:sz w:val="22"/>
          <w:szCs w:val="22"/>
          <w:lang w:val="sr-Latn-RS"/>
        </w:rPr>
        <w:t xml:space="preserve">. </w:t>
      </w:r>
      <w:r>
        <w:rPr>
          <w:sz w:val="22"/>
          <w:szCs w:val="22"/>
          <w:lang w:val="sr-Latn-RS"/>
        </w:rPr>
        <w:t xml:space="preserve">. . . </w:t>
      </w:r>
      <w:r>
        <w:rPr>
          <w:sz w:val="22"/>
          <w:szCs w:val="22"/>
          <w:lang w:val="sr-Cyrl-RS" w:eastAsia="en-US"/>
        </w:rPr>
        <w:t xml:space="preserve"> </w:t>
      </w:r>
      <w:r w:rsidR="006F1838">
        <w:rPr>
          <w:sz w:val="22"/>
          <w:szCs w:val="22"/>
          <w:lang w:val="sr-Cyrl-RS" w:eastAsia="en-US"/>
        </w:rPr>
        <w:t>1</w:t>
      </w:r>
      <w:r w:rsidR="00C6267C">
        <w:rPr>
          <w:sz w:val="22"/>
          <w:szCs w:val="22"/>
          <w:lang w:val="sr-Latn-RS" w:eastAsia="en-US"/>
        </w:rPr>
        <w:t>.</w:t>
      </w:r>
      <w:r w:rsidR="006F1838">
        <w:rPr>
          <w:sz w:val="22"/>
          <w:szCs w:val="22"/>
          <w:lang w:val="sr-Cyrl-RS" w:eastAsia="en-US"/>
        </w:rPr>
        <w:t>158</w:t>
      </w:r>
      <w:r>
        <w:rPr>
          <w:sz w:val="22"/>
          <w:szCs w:val="22"/>
          <w:lang w:eastAsia="en-US"/>
        </w:rPr>
        <w:t>.</w:t>
      </w:r>
      <w:r w:rsidR="006F1838">
        <w:rPr>
          <w:sz w:val="22"/>
          <w:szCs w:val="22"/>
          <w:lang w:val="sr-Cyrl-RS" w:eastAsia="en-US"/>
        </w:rPr>
        <w:t>942</w:t>
      </w:r>
      <w:r>
        <w:rPr>
          <w:sz w:val="22"/>
          <w:szCs w:val="22"/>
          <w:lang w:eastAsia="en-US"/>
        </w:rPr>
        <w:t>.</w:t>
      </w:r>
      <w:r w:rsidR="006F1838">
        <w:rPr>
          <w:sz w:val="22"/>
          <w:szCs w:val="22"/>
          <w:lang w:val="sr-Cyrl-RS" w:eastAsia="en-US"/>
        </w:rPr>
        <w:t>869</w:t>
      </w:r>
      <w:r>
        <w:rPr>
          <w:sz w:val="22"/>
          <w:szCs w:val="22"/>
          <w:lang w:eastAsia="en-US"/>
        </w:rPr>
        <w:t>,</w:t>
      </w:r>
      <w:r w:rsidR="00C6267C">
        <w:rPr>
          <w:sz w:val="22"/>
          <w:szCs w:val="22"/>
          <w:lang w:val="sr-Latn-RS" w:eastAsia="en-US"/>
        </w:rPr>
        <w:t>1</w:t>
      </w:r>
      <w:r w:rsidR="006F1838">
        <w:rPr>
          <w:sz w:val="22"/>
          <w:szCs w:val="22"/>
          <w:lang w:val="sr-Cyrl-RS" w:eastAsia="en-US"/>
        </w:rPr>
        <w:t>0</w:t>
      </w:r>
      <w:r w:rsidRPr="00C96D47">
        <w:rPr>
          <w:sz w:val="22"/>
          <w:szCs w:val="22"/>
          <w:lang w:val="sr-Cyrl-RS" w:eastAsia="en-US"/>
        </w:rPr>
        <w:t>дин.</w:t>
      </w:r>
    </w:p>
    <w:p w14:paraId="566D4F1D" w14:textId="50723701" w:rsidR="00714CC0" w:rsidRPr="00C96D47" w:rsidRDefault="00714CC0" w:rsidP="00D722F5">
      <w:pPr>
        <w:tabs>
          <w:tab w:val="left" w:pos="1418"/>
          <w:tab w:val="right" w:pos="8222"/>
        </w:tabs>
        <w:spacing w:after="60"/>
        <w:ind w:left="1077"/>
        <w:jc w:val="both"/>
        <w:rPr>
          <w:sz w:val="22"/>
          <w:szCs w:val="22"/>
          <w:lang w:val="sr-Cyrl-RS"/>
        </w:rPr>
      </w:pPr>
      <w:r w:rsidRPr="00C96D47">
        <w:rPr>
          <w:sz w:val="22"/>
          <w:szCs w:val="22"/>
          <w:lang w:val="sr-Cyrl-RS" w:eastAsia="en-US"/>
        </w:rPr>
        <w:t xml:space="preserve">Трошкови израде дрвних сортимената. . . . . . . . . . . . . . . . . . . </w:t>
      </w:r>
      <w:r>
        <w:rPr>
          <w:sz w:val="22"/>
          <w:szCs w:val="22"/>
          <w:lang w:val="sr-Latn-RS" w:eastAsia="en-US"/>
        </w:rPr>
        <w:t xml:space="preserve">. . . . </w:t>
      </w:r>
      <w:r>
        <w:rPr>
          <w:sz w:val="22"/>
          <w:szCs w:val="22"/>
          <w:lang w:val="sr-Cyrl-RS" w:eastAsia="en-US"/>
        </w:rPr>
        <w:t xml:space="preserve"> .</w:t>
      </w:r>
      <w:r w:rsidR="006F1838">
        <w:rPr>
          <w:sz w:val="22"/>
          <w:szCs w:val="22"/>
          <w:lang w:val="sr-Cyrl-RS" w:eastAsia="en-US"/>
        </w:rPr>
        <w:t>303</w:t>
      </w:r>
      <w:r w:rsidRPr="001327D0">
        <w:rPr>
          <w:sz w:val="22"/>
          <w:szCs w:val="22"/>
          <w:lang w:eastAsia="en-US"/>
        </w:rPr>
        <w:t>.</w:t>
      </w:r>
      <w:r w:rsidR="006F1838">
        <w:rPr>
          <w:sz w:val="22"/>
          <w:szCs w:val="22"/>
          <w:lang w:val="sr-Cyrl-RS" w:eastAsia="en-US"/>
        </w:rPr>
        <w:t>879</w:t>
      </w:r>
      <w:r w:rsidRPr="001327D0">
        <w:rPr>
          <w:sz w:val="22"/>
          <w:szCs w:val="22"/>
          <w:lang w:eastAsia="en-US"/>
        </w:rPr>
        <w:t>.</w:t>
      </w:r>
      <w:r w:rsidR="006F1838">
        <w:rPr>
          <w:sz w:val="22"/>
          <w:szCs w:val="22"/>
          <w:lang w:val="sr-Cyrl-RS" w:eastAsia="en-US"/>
        </w:rPr>
        <w:t>792</w:t>
      </w:r>
      <w:r>
        <w:rPr>
          <w:sz w:val="22"/>
          <w:szCs w:val="22"/>
          <w:lang w:eastAsia="en-US"/>
        </w:rPr>
        <w:t>,</w:t>
      </w:r>
      <w:r w:rsidR="006F1838">
        <w:rPr>
          <w:sz w:val="22"/>
          <w:szCs w:val="22"/>
          <w:lang w:val="sr-Cyrl-RS" w:eastAsia="en-US"/>
        </w:rPr>
        <w:t>54</w:t>
      </w:r>
      <w:r w:rsidRPr="00C96D47">
        <w:rPr>
          <w:sz w:val="22"/>
          <w:szCs w:val="22"/>
          <w:lang w:val="sr-Cyrl-RS" w:eastAsia="en-US"/>
        </w:rPr>
        <w:t>дин</w:t>
      </w:r>
      <w:r w:rsidRPr="00C96D47">
        <w:rPr>
          <w:sz w:val="22"/>
          <w:szCs w:val="22"/>
          <w:lang w:val="sr-Latn-RS" w:eastAsia="en-US"/>
        </w:rPr>
        <w:t>.</w:t>
      </w:r>
    </w:p>
    <w:p w14:paraId="3A80DDBB" w14:textId="5D9E8F52" w:rsidR="00714CC0" w:rsidRDefault="00714CC0" w:rsidP="00D722F5">
      <w:pPr>
        <w:tabs>
          <w:tab w:val="left" w:pos="1418"/>
          <w:tab w:val="right" w:pos="8222"/>
        </w:tabs>
        <w:spacing w:after="60"/>
        <w:ind w:left="1077"/>
        <w:jc w:val="both"/>
        <w:rPr>
          <w:sz w:val="22"/>
          <w:szCs w:val="22"/>
          <w:lang w:val="sr-Cyrl-RS" w:eastAsia="en-US"/>
        </w:rPr>
      </w:pPr>
      <w:r w:rsidRPr="00C96D47">
        <w:rPr>
          <w:sz w:val="22"/>
          <w:szCs w:val="22"/>
          <w:lang w:val="sr-Cyrl-RS" w:eastAsia="en-US"/>
        </w:rPr>
        <w:t xml:space="preserve">Вредност дрвета на пању . . . . . . . . . . . . . . </w:t>
      </w:r>
      <w:r w:rsidRPr="00C96D47">
        <w:rPr>
          <w:sz w:val="22"/>
          <w:szCs w:val="22"/>
          <w:lang w:val="sr-Latn-RS" w:eastAsia="en-US"/>
        </w:rPr>
        <w:t>. . . . .</w:t>
      </w:r>
      <w:r w:rsidRPr="00C96D47">
        <w:rPr>
          <w:sz w:val="22"/>
          <w:szCs w:val="22"/>
          <w:lang w:val="sr-Cyrl-RS" w:eastAsia="en-US"/>
        </w:rPr>
        <w:t xml:space="preserve"> . . . . . . . . . . .</w:t>
      </w:r>
      <w:r w:rsidRPr="00C96D47">
        <w:rPr>
          <w:sz w:val="22"/>
          <w:szCs w:val="22"/>
          <w:lang w:val="sr-Latn-RS" w:eastAsia="en-US"/>
        </w:rPr>
        <w:t xml:space="preserve"> </w:t>
      </w:r>
      <w:r>
        <w:rPr>
          <w:sz w:val="22"/>
          <w:szCs w:val="22"/>
          <w:lang w:val="sr-Latn-RS" w:eastAsia="en-US"/>
        </w:rPr>
        <w:t xml:space="preserve">. . . </w:t>
      </w:r>
      <w:r w:rsidR="006F1838">
        <w:rPr>
          <w:sz w:val="22"/>
          <w:szCs w:val="22"/>
          <w:lang w:val="sr-Cyrl-RS" w:eastAsia="en-US"/>
        </w:rPr>
        <w:t xml:space="preserve">. </w:t>
      </w:r>
      <w:r>
        <w:rPr>
          <w:sz w:val="22"/>
          <w:szCs w:val="22"/>
          <w:lang w:val="sr-Latn-RS" w:eastAsia="en-US"/>
        </w:rPr>
        <w:t xml:space="preserve"> </w:t>
      </w:r>
      <w:r w:rsidR="006F1838">
        <w:rPr>
          <w:sz w:val="22"/>
          <w:szCs w:val="22"/>
          <w:lang w:val="sr-Cyrl-RS" w:eastAsia="en-US"/>
        </w:rPr>
        <w:t>855</w:t>
      </w:r>
      <w:r>
        <w:rPr>
          <w:sz w:val="22"/>
          <w:szCs w:val="22"/>
          <w:lang w:eastAsia="en-US"/>
        </w:rPr>
        <w:t>.</w:t>
      </w:r>
      <w:r w:rsidR="006F1838">
        <w:rPr>
          <w:sz w:val="22"/>
          <w:szCs w:val="22"/>
          <w:lang w:val="sr-Cyrl-RS" w:eastAsia="en-US"/>
        </w:rPr>
        <w:t>063</w:t>
      </w:r>
      <w:r>
        <w:rPr>
          <w:sz w:val="22"/>
          <w:szCs w:val="22"/>
          <w:lang w:eastAsia="en-US"/>
        </w:rPr>
        <w:t>.</w:t>
      </w:r>
      <w:r w:rsidR="006F1838">
        <w:rPr>
          <w:sz w:val="22"/>
          <w:szCs w:val="22"/>
          <w:lang w:val="sr-Cyrl-RS" w:eastAsia="en-US"/>
        </w:rPr>
        <w:t>076</w:t>
      </w:r>
      <w:r>
        <w:rPr>
          <w:sz w:val="22"/>
          <w:szCs w:val="22"/>
          <w:lang w:eastAsia="en-US"/>
        </w:rPr>
        <w:t>,</w:t>
      </w:r>
      <w:r w:rsidR="006F1838">
        <w:rPr>
          <w:sz w:val="22"/>
          <w:szCs w:val="22"/>
          <w:lang w:val="sr-Cyrl-RS" w:eastAsia="en-US"/>
        </w:rPr>
        <w:t>56</w:t>
      </w:r>
      <w:r w:rsidRPr="00C96D47">
        <w:rPr>
          <w:sz w:val="22"/>
          <w:szCs w:val="22"/>
          <w:lang w:val="sr-Cyrl-RS" w:eastAsia="en-US"/>
        </w:rPr>
        <w:t>дин.</w:t>
      </w:r>
    </w:p>
    <w:p w14:paraId="35C14646" w14:textId="77777777" w:rsidR="00F23B70" w:rsidRDefault="00F23B70" w:rsidP="00714CC0">
      <w:pPr>
        <w:tabs>
          <w:tab w:val="left" w:pos="1418"/>
          <w:tab w:val="right" w:pos="8222"/>
        </w:tabs>
        <w:spacing w:after="60"/>
        <w:ind w:left="1077"/>
        <w:jc w:val="both"/>
        <w:rPr>
          <w:sz w:val="22"/>
          <w:szCs w:val="22"/>
          <w:lang w:val="sr-Latn-RS"/>
        </w:rPr>
      </w:pPr>
    </w:p>
    <w:p w14:paraId="0F12CA02" w14:textId="77777777" w:rsidR="008A0D2F" w:rsidRPr="008A0D2F" w:rsidRDefault="008A0D2F" w:rsidP="00714CC0">
      <w:pPr>
        <w:tabs>
          <w:tab w:val="left" w:pos="1418"/>
          <w:tab w:val="right" w:pos="8222"/>
        </w:tabs>
        <w:spacing w:after="60"/>
        <w:ind w:left="1077"/>
        <w:jc w:val="both"/>
        <w:rPr>
          <w:sz w:val="22"/>
          <w:szCs w:val="22"/>
          <w:lang w:val="sr-Latn-RS"/>
        </w:rPr>
      </w:pPr>
    </w:p>
    <w:p w14:paraId="7CC732BC" w14:textId="3FF16DD9" w:rsidR="00714CC0" w:rsidRPr="002D6D72" w:rsidRDefault="00A56A5E" w:rsidP="002D6D72">
      <w:pPr>
        <w:pStyle w:val="Heading2"/>
      </w:pPr>
      <w:bookmarkStart w:id="223" w:name="_Toc303339649"/>
      <w:bookmarkStart w:id="224" w:name="_Toc410726847"/>
      <w:bookmarkStart w:id="225" w:name="_Toc224812316"/>
      <w:r w:rsidRPr="002D6D72">
        <w:lastRenderedPageBreak/>
        <w:t>2</w:t>
      </w:r>
      <w:r w:rsidR="00714CC0" w:rsidRPr="002D6D72">
        <w:t>.</w:t>
      </w:r>
      <w:r w:rsidRPr="002D6D72">
        <w:t>4</w:t>
      </w:r>
      <w:r w:rsidR="00714CC0" w:rsidRPr="002D6D72">
        <w:t>.3.</w:t>
      </w:r>
      <w:r w:rsidR="00714CC0" w:rsidRPr="002D6D72">
        <w:tab/>
      </w:r>
      <w:r w:rsidR="00714CC0" w:rsidRPr="00B341CE">
        <w:t xml:space="preserve">Вредност младих састојина (без </w:t>
      </w:r>
      <w:r w:rsidRPr="00B341CE">
        <w:t>запремине</w:t>
      </w:r>
      <w:r w:rsidR="00714CC0" w:rsidRPr="00B341CE">
        <w:t>)</w:t>
      </w:r>
      <w:bookmarkEnd w:id="223"/>
      <w:bookmarkEnd w:id="224"/>
      <w:bookmarkEnd w:id="225"/>
    </w:p>
    <w:p w14:paraId="00F25468" w14:textId="77777777" w:rsidR="00714CC0" w:rsidRPr="003453D8" w:rsidRDefault="00714CC0" w:rsidP="00714CC0">
      <w:pPr>
        <w:spacing w:after="60"/>
        <w:ind w:firstLine="720"/>
        <w:jc w:val="both"/>
        <w:rPr>
          <w:sz w:val="22"/>
          <w:szCs w:val="22"/>
          <w:lang w:val="sr-Cyrl-RS"/>
        </w:rPr>
      </w:pPr>
    </w:p>
    <w:p w14:paraId="6B9CC1DE" w14:textId="6BDF2EEB" w:rsidR="00714CC0" w:rsidRPr="003453D8" w:rsidRDefault="00714CC0" w:rsidP="00714CC0">
      <w:pPr>
        <w:spacing w:after="60"/>
        <w:ind w:firstLine="720"/>
        <w:jc w:val="both"/>
        <w:rPr>
          <w:sz w:val="22"/>
          <w:szCs w:val="22"/>
          <w:lang w:val="sr-Cyrl-RS"/>
        </w:rPr>
      </w:pPr>
      <w:r w:rsidRPr="00D552E7">
        <w:rPr>
          <w:sz w:val="22"/>
          <w:szCs w:val="22"/>
          <w:lang w:val="sr-Cyrl-RS"/>
        </w:rPr>
        <w:t xml:space="preserve">У газдинској јединици има младих природних састојина и младих вештачких састојина (до 20.год.) на површини од </w:t>
      </w:r>
      <w:r w:rsidR="007721CD" w:rsidRPr="00D552E7">
        <w:rPr>
          <w:sz w:val="22"/>
          <w:szCs w:val="22"/>
          <w:lang w:val="sr-Cyrl-RS"/>
        </w:rPr>
        <w:t>1</w:t>
      </w:r>
      <w:r w:rsidRPr="00D552E7">
        <w:rPr>
          <w:sz w:val="22"/>
          <w:szCs w:val="22"/>
          <w:lang w:val="sr-Cyrl-RS"/>
        </w:rPr>
        <w:t>,</w:t>
      </w:r>
      <w:r w:rsidR="00B12B44">
        <w:rPr>
          <w:sz w:val="22"/>
          <w:szCs w:val="22"/>
          <w:lang w:val="sr-Cyrl-RS"/>
        </w:rPr>
        <w:t>40</w:t>
      </w:r>
      <w:r w:rsidRPr="00D552E7">
        <w:rPr>
          <w:sz w:val="22"/>
          <w:szCs w:val="22"/>
          <w:lang w:val="sr-Latn-RS"/>
        </w:rPr>
        <w:t>ha</w:t>
      </w:r>
      <w:r w:rsidRPr="00D552E7">
        <w:rPr>
          <w:sz w:val="22"/>
          <w:szCs w:val="22"/>
          <w:lang w:val="sr-Cyrl-RS"/>
        </w:rPr>
        <w:t>.</w:t>
      </w:r>
    </w:p>
    <w:p w14:paraId="77C6424E" w14:textId="77777777" w:rsidR="00714CC0" w:rsidRPr="003453D8" w:rsidRDefault="00714CC0" w:rsidP="00714CC0">
      <w:pPr>
        <w:spacing w:after="60"/>
        <w:ind w:firstLine="720"/>
        <w:jc w:val="both"/>
        <w:rPr>
          <w:sz w:val="22"/>
          <w:szCs w:val="22"/>
          <w:lang w:val="sr-Cyrl-RS"/>
        </w:rPr>
      </w:pPr>
    </w:p>
    <w:p w14:paraId="0BEA9BDB" w14:textId="0E55FF8F" w:rsidR="00714CC0" w:rsidRPr="00BA403F" w:rsidRDefault="00714CC0" w:rsidP="00714CC0">
      <w:pPr>
        <w:spacing w:before="120" w:after="20"/>
        <w:rPr>
          <w:lang w:val="sr-Cyrl-RS"/>
        </w:rPr>
      </w:pPr>
      <w:r>
        <w:rPr>
          <w:b/>
          <w:i/>
          <w:sz w:val="20"/>
          <w:lang w:val="sr-Latn-RS"/>
        </w:rPr>
        <w:t xml:space="preserve">       </w:t>
      </w:r>
      <w:r w:rsidRPr="00F11BC3">
        <w:rPr>
          <w:b/>
          <w:i/>
          <w:sz w:val="20"/>
          <w:lang w:val="sr-Cyrl-RS"/>
        </w:rPr>
        <w:t xml:space="preserve">Табела </w:t>
      </w:r>
      <w:r w:rsidR="00960893">
        <w:rPr>
          <w:b/>
          <w:i/>
          <w:sz w:val="20"/>
          <w:lang w:val="sr-Cyrl-RS"/>
        </w:rPr>
        <w:t>2</w:t>
      </w:r>
      <w:r w:rsidR="000B20CA">
        <w:rPr>
          <w:b/>
          <w:i/>
          <w:sz w:val="20"/>
          <w:lang w:val="sr-Cyrl-RS"/>
        </w:rPr>
        <w:t>5</w:t>
      </w:r>
      <w:r w:rsidRPr="00F11BC3">
        <w:rPr>
          <w:b/>
          <w:i/>
          <w:sz w:val="20"/>
          <w:lang w:val="sr-Cyrl-RS"/>
        </w:rPr>
        <w:t>:</w:t>
      </w:r>
      <w:r w:rsidRPr="00E24E25">
        <w:rPr>
          <w:bCs/>
          <w:i/>
          <w:sz w:val="20"/>
          <w:lang w:val="sr-Cyrl-RS"/>
        </w:rPr>
        <w:t xml:space="preserve"> Трошкови производње</w:t>
      </w:r>
    </w:p>
    <w:tbl>
      <w:tblPr>
        <w:tblW w:w="9020" w:type="dxa"/>
        <w:jc w:val="center"/>
        <w:tblLook w:val="04A0" w:firstRow="1" w:lastRow="0" w:firstColumn="1" w:lastColumn="0" w:noHBand="0" w:noVBand="1"/>
      </w:tblPr>
      <w:tblGrid>
        <w:gridCol w:w="3010"/>
        <w:gridCol w:w="821"/>
        <w:gridCol w:w="996"/>
        <w:gridCol w:w="918"/>
        <w:gridCol w:w="1131"/>
        <w:gridCol w:w="780"/>
        <w:gridCol w:w="1364"/>
      </w:tblGrid>
      <w:tr w:rsidR="00B12B44" w:rsidRPr="00B12B44" w14:paraId="3F525A46" w14:textId="77777777" w:rsidTr="00B12B44">
        <w:trPr>
          <w:trHeight w:val="360"/>
          <w:jc w:val="center"/>
        </w:trPr>
        <w:tc>
          <w:tcPr>
            <w:tcW w:w="3080" w:type="dxa"/>
            <w:vMerge w:val="restart"/>
            <w:tcBorders>
              <w:top w:val="double" w:sz="6" w:space="0" w:color="auto"/>
              <w:left w:val="double" w:sz="6" w:space="0" w:color="auto"/>
              <w:bottom w:val="double" w:sz="6" w:space="0" w:color="000000"/>
              <w:right w:val="single" w:sz="4" w:space="0" w:color="auto"/>
            </w:tcBorders>
            <w:shd w:val="clear" w:color="000000" w:fill="FFFFFF"/>
            <w:vAlign w:val="center"/>
            <w:hideMark/>
          </w:tcPr>
          <w:p w14:paraId="67E146EC" w14:textId="77777777" w:rsidR="00B12B44" w:rsidRPr="00B12B44" w:rsidRDefault="00B12B44" w:rsidP="00B12B44">
            <w:pPr>
              <w:suppressAutoHyphens w:val="0"/>
              <w:jc w:val="center"/>
              <w:rPr>
                <w:b/>
                <w:bCs/>
                <w:sz w:val="16"/>
                <w:szCs w:val="16"/>
                <w:lang w:eastAsia="en-US"/>
              </w:rPr>
            </w:pPr>
            <w:r w:rsidRPr="00B12B44">
              <w:rPr>
                <w:b/>
                <w:bCs/>
                <w:sz w:val="16"/>
                <w:szCs w:val="16"/>
                <w:lang w:eastAsia="en-US"/>
              </w:rPr>
              <w:t>Порекло састојина</w:t>
            </w:r>
          </w:p>
        </w:tc>
        <w:tc>
          <w:tcPr>
            <w:tcW w:w="760" w:type="dxa"/>
            <w:tcBorders>
              <w:top w:val="double" w:sz="6" w:space="0" w:color="auto"/>
              <w:left w:val="nil"/>
              <w:bottom w:val="single" w:sz="4" w:space="0" w:color="auto"/>
              <w:right w:val="single" w:sz="4" w:space="0" w:color="auto"/>
            </w:tcBorders>
            <w:shd w:val="clear" w:color="000000" w:fill="FFFFFF"/>
            <w:vAlign w:val="center"/>
            <w:hideMark/>
          </w:tcPr>
          <w:p w14:paraId="486AB037" w14:textId="77777777" w:rsidR="00B12B44" w:rsidRPr="00B12B44" w:rsidRDefault="00B12B44" w:rsidP="00B12B44">
            <w:pPr>
              <w:suppressAutoHyphens w:val="0"/>
              <w:jc w:val="center"/>
              <w:rPr>
                <w:b/>
                <w:bCs/>
                <w:sz w:val="16"/>
                <w:szCs w:val="16"/>
                <w:lang w:eastAsia="en-US"/>
              </w:rPr>
            </w:pPr>
            <w:r w:rsidRPr="00B12B44">
              <w:rPr>
                <w:b/>
                <w:bCs/>
                <w:sz w:val="16"/>
                <w:szCs w:val="16"/>
                <w:lang w:eastAsia="en-US"/>
              </w:rPr>
              <w:t>Старост</w:t>
            </w:r>
          </w:p>
        </w:tc>
        <w:tc>
          <w:tcPr>
            <w:tcW w:w="960" w:type="dxa"/>
            <w:tcBorders>
              <w:top w:val="double" w:sz="6" w:space="0" w:color="auto"/>
              <w:left w:val="nil"/>
              <w:bottom w:val="single" w:sz="4" w:space="0" w:color="auto"/>
              <w:right w:val="single" w:sz="4" w:space="0" w:color="auto"/>
            </w:tcBorders>
            <w:shd w:val="clear" w:color="000000" w:fill="FFFFFF"/>
            <w:vAlign w:val="center"/>
            <w:hideMark/>
          </w:tcPr>
          <w:p w14:paraId="3FF6F7B6" w14:textId="77777777" w:rsidR="00B12B44" w:rsidRPr="00B12B44" w:rsidRDefault="00B12B44" w:rsidP="00B12B44">
            <w:pPr>
              <w:suppressAutoHyphens w:val="0"/>
              <w:jc w:val="center"/>
              <w:rPr>
                <w:b/>
                <w:bCs/>
                <w:sz w:val="16"/>
                <w:szCs w:val="16"/>
                <w:lang w:eastAsia="en-US"/>
              </w:rPr>
            </w:pPr>
            <w:r w:rsidRPr="00B12B44">
              <w:rPr>
                <w:b/>
                <w:bCs/>
                <w:sz w:val="16"/>
                <w:szCs w:val="16"/>
                <w:lang w:eastAsia="en-US"/>
              </w:rPr>
              <w:t>Површина</w:t>
            </w:r>
          </w:p>
        </w:tc>
        <w:tc>
          <w:tcPr>
            <w:tcW w:w="2060" w:type="dxa"/>
            <w:gridSpan w:val="2"/>
            <w:tcBorders>
              <w:top w:val="double" w:sz="6" w:space="0" w:color="auto"/>
              <w:left w:val="nil"/>
              <w:bottom w:val="single" w:sz="4" w:space="0" w:color="auto"/>
              <w:right w:val="single" w:sz="4" w:space="0" w:color="auto"/>
            </w:tcBorders>
            <w:shd w:val="clear" w:color="000000" w:fill="FFFFFF"/>
            <w:vAlign w:val="center"/>
            <w:hideMark/>
          </w:tcPr>
          <w:p w14:paraId="0089D0C5" w14:textId="77777777" w:rsidR="00B12B44" w:rsidRPr="00B12B44" w:rsidRDefault="00B12B44" w:rsidP="00B12B44">
            <w:pPr>
              <w:suppressAutoHyphens w:val="0"/>
              <w:jc w:val="center"/>
              <w:rPr>
                <w:b/>
                <w:bCs/>
                <w:sz w:val="16"/>
                <w:szCs w:val="16"/>
                <w:lang w:eastAsia="en-US"/>
              </w:rPr>
            </w:pPr>
            <w:r w:rsidRPr="00B12B44">
              <w:rPr>
                <w:b/>
                <w:bCs/>
                <w:sz w:val="16"/>
                <w:szCs w:val="16"/>
                <w:lang w:eastAsia="en-US"/>
              </w:rPr>
              <w:t>Трошкови подизања</w:t>
            </w:r>
          </w:p>
        </w:tc>
        <w:tc>
          <w:tcPr>
            <w:tcW w:w="780" w:type="dxa"/>
            <w:tcBorders>
              <w:top w:val="double" w:sz="6" w:space="0" w:color="auto"/>
              <w:left w:val="nil"/>
              <w:bottom w:val="single" w:sz="4" w:space="0" w:color="auto"/>
              <w:right w:val="single" w:sz="4" w:space="0" w:color="auto"/>
            </w:tcBorders>
            <w:shd w:val="clear" w:color="000000" w:fill="FFFFFF"/>
            <w:vAlign w:val="center"/>
            <w:hideMark/>
          </w:tcPr>
          <w:p w14:paraId="421ACC44" w14:textId="77777777" w:rsidR="00B12B44" w:rsidRPr="00B12B44" w:rsidRDefault="00B12B44" w:rsidP="00B12B44">
            <w:pPr>
              <w:suppressAutoHyphens w:val="0"/>
              <w:jc w:val="center"/>
              <w:rPr>
                <w:b/>
                <w:bCs/>
                <w:sz w:val="16"/>
                <w:szCs w:val="16"/>
                <w:lang w:eastAsia="en-US"/>
              </w:rPr>
            </w:pPr>
            <w:r w:rsidRPr="00B12B44">
              <w:rPr>
                <w:b/>
                <w:bCs/>
                <w:sz w:val="16"/>
                <w:szCs w:val="16"/>
                <w:lang w:eastAsia="en-US"/>
              </w:rPr>
              <w:t>Фактор</w:t>
            </w:r>
          </w:p>
        </w:tc>
        <w:tc>
          <w:tcPr>
            <w:tcW w:w="1380" w:type="dxa"/>
            <w:tcBorders>
              <w:top w:val="double" w:sz="6" w:space="0" w:color="auto"/>
              <w:left w:val="nil"/>
              <w:bottom w:val="single" w:sz="4" w:space="0" w:color="auto"/>
              <w:right w:val="double" w:sz="6" w:space="0" w:color="auto"/>
            </w:tcBorders>
            <w:shd w:val="clear" w:color="000000" w:fill="FFFFFF"/>
            <w:vAlign w:val="center"/>
            <w:hideMark/>
          </w:tcPr>
          <w:p w14:paraId="191B171C" w14:textId="77777777" w:rsidR="00B12B44" w:rsidRPr="00B12B44" w:rsidRDefault="00B12B44" w:rsidP="00B12B44">
            <w:pPr>
              <w:suppressAutoHyphens w:val="0"/>
              <w:jc w:val="center"/>
              <w:rPr>
                <w:b/>
                <w:bCs/>
                <w:sz w:val="16"/>
                <w:szCs w:val="16"/>
                <w:lang w:eastAsia="en-US"/>
              </w:rPr>
            </w:pPr>
            <w:r w:rsidRPr="00B12B44">
              <w:rPr>
                <w:b/>
                <w:bCs/>
                <w:sz w:val="16"/>
                <w:szCs w:val="16"/>
                <w:lang w:eastAsia="en-US"/>
              </w:rPr>
              <w:t>Вредност</w:t>
            </w:r>
          </w:p>
        </w:tc>
      </w:tr>
      <w:tr w:rsidR="00B12B44" w:rsidRPr="00B12B44" w14:paraId="47227BD4" w14:textId="77777777" w:rsidTr="00B12B44">
        <w:trPr>
          <w:trHeight w:val="240"/>
          <w:jc w:val="center"/>
        </w:trPr>
        <w:tc>
          <w:tcPr>
            <w:tcW w:w="3080" w:type="dxa"/>
            <w:vMerge/>
            <w:tcBorders>
              <w:top w:val="double" w:sz="6" w:space="0" w:color="auto"/>
              <w:left w:val="double" w:sz="6" w:space="0" w:color="auto"/>
              <w:bottom w:val="double" w:sz="6" w:space="0" w:color="000000"/>
              <w:right w:val="single" w:sz="4" w:space="0" w:color="auto"/>
            </w:tcBorders>
            <w:vAlign w:val="center"/>
            <w:hideMark/>
          </w:tcPr>
          <w:p w14:paraId="555E05BF" w14:textId="77777777" w:rsidR="00B12B44" w:rsidRPr="00B12B44" w:rsidRDefault="00B12B44" w:rsidP="00B12B44">
            <w:pPr>
              <w:suppressAutoHyphens w:val="0"/>
              <w:rPr>
                <w:b/>
                <w:bCs/>
                <w:sz w:val="16"/>
                <w:szCs w:val="16"/>
                <w:lang w:eastAsia="en-US"/>
              </w:rPr>
            </w:pPr>
          </w:p>
        </w:tc>
        <w:tc>
          <w:tcPr>
            <w:tcW w:w="760" w:type="dxa"/>
            <w:tcBorders>
              <w:top w:val="nil"/>
              <w:left w:val="nil"/>
              <w:bottom w:val="double" w:sz="6" w:space="0" w:color="auto"/>
              <w:right w:val="single" w:sz="4" w:space="0" w:color="auto"/>
            </w:tcBorders>
            <w:shd w:val="clear" w:color="000000" w:fill="FFFFFF"/>
            <w:vAlign w:val="center"/>
            <w:hideMark/>
          </w:tcPr>
          <w:p w14:paraId="130F53D2" w14:textId="77777777" w:rsidR="00B12B44" w:rsidRPr="00B12B44" w:rsidRDefault="00B12B44" w:rsidP="00B12B44">
            <w:pPr>
              <w:suppressAutoHyphens w:val="0"/>
              <w:jc w:val="center"/>
              <w:rPr>
                <w:b/>
                <w:bCs/>
                <w:sz w:val="16"/>
                <w:szCs w:val="16"/>
                <w:lang w:eastAsia="en-US"/>
              </w:rPr>
            </w:pPr>
            <w:r w:rsidRPr="00B12B44">
              <w:rPr>
                <w:b/>
                <w:bCs/>
                <w:sz w:val="16"/>
                <w:szCs w:val="16"/>
                <w:lang w:eastAsia="en-US"/>
              </w:rPr>
              <w:t>(година)</w:t>
            </w:r>
          </w:p>
        </w:tc>
        <w:tc>
          <w:tcPr>
            <w:tcW w:w="960" w:type="dxa"/>
            <w:tcBorders>
              <w:top w:val="nil"/>
              <w:left w:val="nil"/>
              <w:bottom w:val="double" w:sz="6" w:space="0" w:color="auto"/>
              <w:right w:val="single" w:sz="4" w:space="0" w:color="auto"/>
            </w:tcBorders>
            <w:shd w:val="clear" w:color="000000" w:fill="FFFFFF"/>
            <w:vAlign w:val="center"/>
            <w:hideMark/>
          </w:tcPr>
          <w:p w14:paraId="4E0F5430" w14:textId="77777777" w:rsidR="00B12B44" w:rsidRPr="00B12B44" w:rsidRDefault="00B12B44" w:rsidP="00B12B44">
            <w:pPr>
              <w:suppressAutoHyphens w:val="0"/>
              <w:jc w:val="center"/>
              <w:rPr>
                <w:b/>
                <w:bCs/>
                <w:sz w:val="16"/>
                <w:szCs w:val="16"/>
                <w:lang w:eastAsia="en-US"/>
              </w:rPr>
            </w:pPr>
            <w:r w:rsidRPr="00B12B44">
              <w:rPr>
                <w:b/>
                <w:bCs/>
                <w:sz w:val="16"/>
                <w:szCs w:val="16"/>
                <w:lang w:eastAsia="en-US"/>
              </w:rPr>
              <w:t>ha</w:t>
            </w:r>
          </w:p>
        </w:tc>
        <w:tc>
          <w:tcPr>
            <w:tcW w:w="920" w:type="dxa"/>
            <w:tcBorders>
              <w:top w:val="nil"/>
              <w:left w:val="nil"/>
              <w:bottom w:val="double" w:sz="6" w:space="0" w:color="auto"/>
              <w:right w:val="single" w:sz="4" w:space="0" w:color="auto"/>
            </w:tcBorders>
            <w:shd w:val="clear" w:color="000000" w:fill="FFFFFF"/>
            <w:vAlign w:val="center"/>
            <w:hideMark/>
          </w:tcPr>
          <w:p w14:paraId="3D1D986B" w14:textId="77777777" w:rsidR="00B12B44" w:rsidRPr="00B12B44" w:rsidRDefault="00B12B44" w:rsidP="00B12B44">
            <w:pPr>
              <w:suppressAutoHyphens w:val="0"/>
              <w:jc w:val="center"/>
              <w:rPr>
                <w:b/>
                <w:bCs/>
                <w:sz w:val="16"/>
                <w:szCs w:val="16"/>
                <w:lang w:eastAsia="en-US"/>
              </w:rPr>
            </w:pPr>
            <w:r w:rsidRPr="00B12B44">
              <w:rPr>
                <w:b/>
                <w:bCs/>
                <w:sz w:val="16"/>
                <w:szCs w:val="16"/>
                <w:lang w:eastAsia="en-US"/>
              </w:rPr>
              <w:t>po ha</w:t>
            </w:r>
          </w:p>
        </w:tc>
        <w:tc>
          <w:tcPr>
            <w:tcW w:w="1140" w:type="dxa"/>
            <w:tcBorders>
              <w:top w:val="nil"/>
              <w:left w:val="nil"/>
              <w:bottom w:val="double" w:sz="6" w:space="0" w:color="auto"/>
              <w:right w:val="single" w:sz="4" w:space="0" w:color="auto"/>
            </w:tcBorders>
            <w:shd w:val="clear" w:color="000000" w:fill="FFFFFF"/>
            <w:vAlign w:val="center"/>
            <w:hideMark/>
          </w:tcPr>
          <w:p w14:paraId="336D18B0" w14:textId="77777777" w:rsidR="00B12B44" w:rsidRPr="00B12B44" w:rsidRDefault="00B12B44" w:rsidP="00B12B44">
            <w:pPr>
              <w:suppressAutoHyphens w:val="0"/>
              <w:jc w:val="center"/>
              <w:rPr>
                <w:b/>
                <w:bCs/>
                <w:sz w:val="16"/>
                <w:szCs w:val="16"/>
                <w:lang w:eastAsia="en-US"/>
              </w:rPr>
            </w:pPr>
            <w:r w:rsidRPr="00B12B44">
              <w:rPr>
                <w:b/>
                <w:bCs/>
                <w:sz w:val="16"/>
                <w:szCs w:val="16"/>
                <w:lang w:eastAsia="en-US"/>
              </w:rPr>
              <w:t>Укупно</w:t>
            </w:r>
          </w:p>
        </w:tc>
        <w:tc>
          <w:tcPr>
            <w:tcW w:w="780" w:type="dxa"/>
            <w:tcBorders>
              <w:top w:val="nil"/>
              <w:left w:val="nil"/>
              <w:bottom w:val="double" w:sz="6" w:space="0" w:color="auto"/>
              <w:right w:val="single" w:sz="4" w:space="0" w:color="auto"/>
            </w:tcBorders>
            <w:shd w:val="clear" w:color="000000" w:fill="FFFFFF"/>
            <w:vAlign w:val="center"/>
            <w:hideMark/>
          </w:tcPr>
          <w:p w14:paraId="7B58ED47" w14:textId="77777777" w:rsidR="00B12B44" w:rsidRPr="00B12B44" w:rsidRDefault="00B12B44" w:rsidP="00B12B44">
            <w:pPr>
              <w:suppressAutoHyphens w:val="0"/>
              <w:jc w:val="center"/>
              <w:rPr>
                <w:b/>
                <w:bCs/>
                <w:sz w:val="16"/>
                <w:szCs w:val="16"/>
                <w:lang w:eastAsia="en-US"/>
              </w:rPr>
            </w:pPr>
            <w:r w:rsidRPr="00B12B44">
              <w:rPr>
                <w:b/>
                <w:bCs/>
                <w:sz w:val="16"/>
                <w:szCs w:val="16"/>
                <w:lang w:eastAsia="en-US"/>
              </w:rPr>
              <w:t>1.0 пⁿ</w:t>
            </w:r>
          </w:p>
        </w:tc>
        <w:tc>
          <w:tcPr>
            <w:tcW w:w="1380" w:type="dxa"/>
            <w:tcBorders>
              <w:top w:val="nil"/>
              <w:left w:val="nil"/>
              <w:bottom w:val="double" w:sz="6" w:space="0" w:color="auto"/>
              <w:right w:val="double" w:sz="6" w:space="0" w:color="auto"/>
            </w:tcBorders>
            <w:shd w:val="clear" w:color="000000" w:fill="FFFFFF"/>
            <w:vAlign w:val="center"/>
            <w:hideMark/>
          </w:tcPr>
          <w:p w14:paraId="1D93B8BA" w14:textId="77777777" w:rsidR="00B12B44" w:rsidRPr="00B12B44" w:rsidRDefault="00B12B44" w:rsidP="00B12B44">
            <w:pPr>
              <w:suppressAutoHyphens w:val="0"/>
              <w:jc w:val="center"/>
              <w:rPr>
                <w:b/>
                <w:bCs/>
                <w:sz w:val="16"/>
                <w:szCs w:val="16"/>
                <w:lang w:eastAsia="en-US"/>
              </w:rPr>
            </w:pPr>
            <w:r w:rsidRPr="00B12B44">
              <w:rPr>
                <w:b/>
                <w:bCs/>
                <w:sz w:val="16"/>
                <w:szCs w:val="16"/>
                <w:lang w:eastAsia="en-US"/>
              </w:rPr>
              <w:t>(динара)</w:t>
            </w:r>
          </w:p>
        </w:tc>
      </w:tr>
      <w:tr w:rsidR="00B12B44" w:rsidRPr="00B12B44" w14:paraId="317749B0" w14:textId="77777777" w:rsidTr="00B12B44">
        <w:trPr>
          <w:trHeight w:val="240"/>
          <w:jc w:val="center"/>
        </w:trPr>
        <w:tc>
          <w:tcPr>
            <w:tcW w:w="3080" w:type="dxa"/>
            <w:vMerge w:val="restart"/>
            <w:tcBorders>
              <w:top w:val="nil"/>
              <w:left w:val="double" w:sz="6" w:space="0" w:color="auto"/>
              <w:bottom w:val="nil"/>
              <w:right w:val="nil"/>
            </w:tcBorders>
            <w:shd w:val="clear" w:color="000000" w:fill="FFFFFF"/>
            <w:vAlign w:val="center"/>
            <w:hideMark/>
          </w:tcPr>
          <w:p w14:paraId="10F56011" w14:textId="77777777" w:rsidR="00B12B44" w:rsidRPr="00B12B44" w:rsidRDefault="00B12B44" w:rsidP="00B12B44">
            <w:pPr>
              <w:suppressAutoHyphens w:val="0"/>
              <w:ind w:firstLineChars="100" w:firstLine="161"/>
              <w:rPr>
                <w:b/>
                <w:bCs/>
                <w:sz w:val="16"/>
                <w:szCs w:val="16"/>
                <w:lang w:eastAsia="en-US"/>
              </w:rPr>
            </w:pPr>
            <w:r w:rsidRPr="00B12B44">
              <w:rPr>
                <w:b/>
                <w:bCs/>
                <w:sz w:val="16"/>
                <w:szCs w:val="16"/>
                <w:lang w:eastAsia="en-US"/>
              </w:rPr>
              <w:t>Младе природне састојине</w:t>
            </w:r>
          </w:p>
        </w:tc>
        <w:tc>
          <w:tcPr>
            <w:tcW w:w="760" w:type="dxa"/>
            <w:tcBorders>
              <w:top w:val="single" w:sz="4" w:space="0" w:color="auto"/>
              <w:left w:val="single" w:sz="4" w:space="0" w:color="auto"/>
              <w:bottom w:val="nil"/>
              <w:right w:val="single" w:sz="4" w:space="0" w:color="auto"/>
            </w:tcBorders>
            <w:shd w:val="clear" w:color="000000" w:fill="FFFFFF"/>
            <w:vAlign w:val="center"/>
            <w:hideMark/>
          </w:tcPr>
          <w:p w14:paraId="30731CCE" w14:textId="77777777" w:rsidR="00B12B44" w:rsidRPr="00B12B44" w:rsidRDefault="00B12B44" w:rsidP="00B12B44">
            <w:pPr>
              <w:suppressAutoHyphens w:val="0"/>
              <w:jc w:val="center"/>
              <w:rPr>
                <w:sz w:val="16"/>
                <w:szCs w:val="16"/>
                <w:lang w:eastAsia="en-US"/>
              </w:rPr>
            </w:pPr>
            <w:r w:rsidRPr="00B12B44">
              <w:rPr>
                <w:sz w:val="16"/>
                <w:szCs w:val="16"/>
                <w:lang w:eastAsia="en-US"/>
              </w:rPr>
              <w:t>1-20</w:t>
            </w:r>
          </w:p>
        </w:tc>
        <w:tc>
          <w:tcPr>
            <w:tcW w:w="960" w:type="dxa"/>
            <w:tcBorders>
              <w:top w:val="single" w:sz="4" w:space="0" w:color="auto"/>
              <w:left w:val="nil"/>
              <w:bottom w:val="nil"/>
              <w:right w:val="single" w:sz="4" w:space="0" w:color="auto"/>
            </w:tcBorders>
            <w:shd w:val="clear" w:color="000000" w:fill="FFFFFF"/>
            <w:vAlign w:val="center"/>
            <w:hideMark/>
          </w:tcPr>
          <w:p w14:paraId="4B24E041" w14:textId="77777777" w:rsidR="00B12B44" w:rsidRPr="00B12B44" w:rsidRDefault="00B12B44" w:rsidP="00B12B44">
            <w:pPr>
              <w:suppressAutoHyphens w:val="0"/>
              <w:jc w:val="right"/>
              <w:rPr>
                <w:sz w:val="16"/>
                <w:szCs w:val="16"/>
                <w:lang w:eastAsia="en-US"/>
              </w:rPr>
            </w:pPr>
            <w:r w:rsidRPr="00B12B44">
              <w:rPr>
                <w:sz w:val="16"/>
                <w:szCs w:val="16"/>
                <w:lang w:eastAsia="en-US"/>
              </w:rPr>
              <w:t>1,40</w:t>
            </w:r>
          </w:p>
        </w:tc>
        <w:tc>
          <w:tcPr>
            <w:tcW w:w="920" w:type="dxa"/>
            <w:tcBorders>
              <w:top w:val="single" w:sz="4" w:space="0" w:color="auto"/>
              <w:left w:val="nil"/>
              <w:bottom w:val="nil"/>
              <w:right w:val="single" w:sz="4" w:space="0" w:color="auto"/>
            </w:tcBorders>
            <w:shd w:val="clear" w:color="000000" w:fill="FFFFFF"/>
            <w:vAlign w:val="center"/>
            <w:hideMark/>
          </w:tcPr>
          <w:p w14:paraId="60BBFA26" w14:textId="77777777" w:rsidR="00B12B44" w:rsidRPr="00B12B44" w:rsidRDefault="00B12B44" w:rsidP="00B12B44">
            <w:pPr>
              <w:suppressAutoHyphens w:val="0"/>
              <w:jc w:val="right"/>
              <w:rPr>
                <w:sz w:val="16"/>
                <w:szCs w:val="16"/>
                <w:lang w:eastAsia="en-US"/>
              </w:rPr>
            </w:pPr>
            <w:r w:rsidRPr="00B12B44">
              <w:rPr>
                <w:sz w:val="16"/>
                <w:szCs w:val="16"/>
                <w:lang w:eastAsia="en-US"/>
              </w:rPr>
              <w:t>16.810,00</w:t>
            </w:r>
          </w:p>
        </w:tc>
        <w:tc>
          <w:tcPr>
            <w:tcW w:w="1140" w:type="dxa"/>
            <w:tcBorders>
              <w:top w:val="single" w:sz="4" w:space="0" w:color="auto"/>
              <w:left w:val="nil"/>
              <w:bottom w:val="single" w:sz="4" w:space="0" w:color="auto"/>
              <w:right w:val="single" w:sz="4" w:space="0" w:color="auto"/>
            </w:tcBorders>
            <w:shd w:val="clear" w:color="000000" w:fill="FFFFFF"/>
            <w:vAlign w:val="center"/>
            <w:hideMark/>
          </w:tcPr>
          <w:p w14:paraId="26786A29" w14:textId="77777777" w:rsidR="00B12B44" w:rsidRPr="00B12B44" w:rsidRDefault="00B12B44" w:rsidP="00B12B44">
            <w:pPr>
              <w:suppressAutoHyphens w:val="0"/>
              <w:jc w:val="right"/>
              <w:rPr>
                <w:sz w:val="16"/>
                <w:szCs w:val="16"/>
                <w:lang w:eastAsia="en-US"/>
              </w:rPr>
            </w:pPr>
            <w:r w:rsidRPr="00B12B44">
              <w:rPr>
                <w:sz w:val="16"/>
                <w:szCs w:val="16"/>
                <w:lang w:eastAsia="en-US"/>
              </w:rPr>
              <w:t>23.534,00</w:t>
            </w:r>
          </w:p>
        </w:tc>
        <w:tc>
          <w:tcPr>
            <w:tcW w:w="780" w:type="dxa"/>
            <w:tcBorders>
              <w:top w:val="single" w:sz="4" w:space="0" w:color="auto"/>
              <w:left w:val="nil"/>
              <w:bottom w:val="nil"/>
              <w:right w:val="single" w:sz="4" w:space="0" w:color="auto"/>
            </w:tcBorders>
            <w:shd w:val="clear" w:color="000000" w:fill="FFFFFF"/>
            <w:vAlign w:val="center"/>
            <w:hideMark/>
          </w:tcPr>
          <w:p w14:paraId="748D5F03" w14:textId="77777777" w:rsidR="00B12B44" w:rsidRPr="00B12B44" w:rsidRDefault="00B12B44" w:rsidP="00B12B44">
            <w:pPr>
              <w:suppressAutoHyphens w:val="0"/>
              <w:jc w:val="center"/>
              <w:rPr>
                <w:sz w:val="16"/>
                <w:szCs w:val="16"/>
                <w:lang w:eastAsia="en-US"/>
              </w:rPr>
            </w:pPr>
            <w:r w:rsidRPr="00B12B44">
              <w:rPr>
                <w:sz w:val="16"/>
                <w:szCs w:val="16"/>
                <w:lang w:eastAsia="en-US"/>
              </w:rPr>
              <w:t>1,558</w:t>
            </w:r>
          </w:p>
        </w:tc>
        <w:tc>
          <w:tcPr>
            <w:tcW w:w="1380" w:type="dxa"/>
            <w:tcBorders>
              <w:top w:val="single" w:sz="4" w:space="0" w:color="auto"/>
              <w:left w:val="nil"/>
              <w:bottom w:val="single" w:sz="4" w:space="0" w:color="auto"/>
              <w:right w:val="double" w:sz="6" w:space="0" w:color="auto"/>
            </w:tcBorders>
            <w:shd w:val="clear" w:color="000000" w:fill="FFFFFF"/>
            <w:vAlign w:val="center"/>
            <w:hideMark/>
          </w:tcPr>
          <w:p w14:paraId="6E82F82A" w14:textId="77777777" w:rsidR="00B12B44" w:rsidRPr="00B12B44" w:rsidRDefault="00B12B44" w:rsidP="00B12B44">
            <w:pPr>
              <w:suppressAutoHyphens w:val="0"/>
              <w:jc w:val="right"/>
              <w:rPr>
                <w:sz w:val="16"/>
                <w:szCs w:val="16"/>
                <w:lang w:eastAsia="en-US"/>
              </w:rPr>
            </w:pPr>
            <w:r w:rsidRPr="00B12B44">
              <w:rPr>
                <w:sz w:val="16"/>
                <w:szCs w:val="16"/>
                <w:lang w:eastAsia="en-US"/>
              </w:rPr>
              <w:t>36.665,97</w:t>
            </w:r>
          </w:p>
        </w:tc>
      </w:tr>
      <w:tr w:rsidR="00B12B44" w:rsidRPr="00B12B44" w14:paraId="324CC41B" w14:textId="77777777" w:rsidTr="00B12B44">
        <w:trPr>
          <w:trHeight w:val="240"/>
          <w:jc w:val="center"/>
        </w:trPr>
        <w:tc>
          <w:tcPr>
            <w:tcW w:w="3080" w:type="dxa"/>
            <w:vMerge/>
            <w:tcBorders>
              <w:top w:val="nil"/>
              <w:left w:val="double" w:sz="6" w:space="0" w:color="auto"/>
              <w:bottom w:val="nil"/>
              <w:right w:val="nil"/>
            </w:tcBorders>
            <w:vAlign w:val="center"/>
            <w:hideMark/>
          </w:tcPr>
          <w:p w14:paraId="4852A41A" w14:textId="77777777" w:rsidR="00B12B44" w:rsidRPr="00B12B44" w:rsidRDefault="00B12B44" w:rsidP="00B12B44">
            <w:pPr>
              <w:suppressAutoHyphens w:val="0"/>
              <w:rPr>
                <w:b/>
                <w:bCs/>
                <w:sz w:val="16"/>
                <w:szCs w:val="16"/>
                <w:lang w:eastAsia="en-US"/>
              </w:rPr>
            </w:pPr>
          </w:p>
        </w:tc>
        <w:tc>
          <w:tcPr>
            <w:tcW w:w="760" w:type="dxa"/>
            <w:tcBorders>
              <w:top w:val="single" w:sz="4" w:space="0" w:color="auto"/>
              <w:left w:val="single" w:sz="4" w:space="0" w:color="auto"/>
              <w:bottom w:val="nil"/>
              <w:right w:val="single" w:sz="4" w:space="0" w:color="auto"/>
            </w:tcBorders>
            <w:shd w:val="clear" w:color="000000" w:fill="FFFFFF"/>
            <w:vAlign w:val="center"/>
            <w:hideMark/>
          </w:tcPr>
          <w:p w14:paraId="256E5802" w14:textId="77777777" w:rsidR="00B12B44" w:rsidRPr="00B12B44" w:rsidRDefault="00B12B44" w:rsidP="00B12B44">
            <w:pPr>
              <w:suppressAutoHyphens w:val="0"/>
              <w:jc w:val="center"/>
              <w:rPr>
                <w:b/>
                <w:bCs/>
                <w:sz w:val="16"/>
                <w:szCs w:val="16"/>
                <w:lang w:eastAsia="en-US"/>
              </w:rPr>
            </w:pPr>
            <w:r w:rsidRPr="00B12B44">
              <w:rPr>
                <w:b/>
                <w:bCs/>
                <w:sz w:val="16"/>
                <w:szCs w:val="16"/>
                <w:lang w:eastAsia="en-US"/>
              </w:rPr>
              <w:t>Свега</w:t>
            </w:r>
          </w:p>
        </w:tc>
        <w:tc>
          <w:tcPr>
            <w:tcW w:w="960" w:type="dxa"/>
            <w:tcBorders>
              <w:top w:val="single" w:sz="4" w:space="0" w:color="auto"/>
              <w:left w:val="nil"/>
              <w:bottom w:val="nil"/>
              <w:right w:val="single" w:sz="4" w:space="0" w:color="auto"/>
            </w:tcBorders>
            <w:shd w:val="clear" w:color="000000" w:fill="FFFFFF"/>
            <w:vAlign w:val="center"/>
            <w:hideMark/>
          </w:tcPr>
          <w:p w14:paraId="1533010C" w14:textId="77777777" w:rsidR="00B12B44" w:rsidRPr="00B12B44" w:rsidRDefault="00B12B44" w:rsidP="00B12B44">
            <w:pPr>
              <w:suppressAutoHyphens w:val="0"/>
              <w:jc w:val="right"/>
              <w:rPr>
                <w:b/>
                <w:bCs/>
                <w:sz w:val="16"/>
                <w:szCs w:val="16"/>
                <w:lang w:eastAsia="en-US"/>
              </w:rPr>
            </w:pPr>
            <w:r w:rsidRPr="00B12B44">
              <w:rPr>
                <w:b/>
                <w:bCs/>
                <w:sz w:val="16"/>
                <w:szCs w:val="16"/>
                <w:lang w:eastAsia="en-US"/>
              </w:rPr>
              <w:t>1,40</w:t>
            </w:r>
          </w:p>
        </w:tc>
        <w:tc>
          <w:tcPr>
            <w:tcW w:w="920" w:type="dxa"/>
            <w:tcBorders>
              <w:top w:val="single" w:sz="4" w:space="0" w:color="auto"/>
              <w:left w:val="nil"/>
              <w:bottom w:val="nil"/>
              <w:right w:val="single" w:sz="4" w:space="0" w:color="auto"/>
            </w:tcBorders>
            <w:shd w:val="clear" w:color="000000" w:fill="FFFFFF"/>
            <w:vAlign w:val="center"/>
            <w:hideMark/>
          </w:tcPr>
          <w:p w14:paraId="60BBE54D" w14:textId="77777777" w:rsidR="00B12B44" w:rsidRPr="00B12B44" w:rsidRDefault="00B12B44" w:rsidP="00B12B44">
            <w:pPr>
              <w:suppressAutoHyphens w:val="0"/>
              <w:jc w:val="right"/>
              <w:rPr>
                <w:b/>
                <w:bCs/>
                <w:sz w:val="16"/>
                <w:szCs w:val="16"/>
                <w:lang w:eastAsia="en-US"/>
              </w:rPr>
            </w:pPr>
            <w:r w:rsidRPr="00B12B44">
              <w:rPr>
                <w:b/>
                <w:bCs/>
                <w:sz w:val="16"/>
                <w:szCs w:val="16"/>
                <w:lang w:eastAsia="en-US"/>
              </w:rPr>
              <w:t> </w:t>
            </w:r>
          </w:p>
        </w:tc>
        <w:tc>
          <w:tcPr>
            <w:tcW w:w="1140" w:type="dxa"/>
            <w:tcBorders>
              <w:top w:val="nil"/>
              <w:left w:val="nil"/>
              <w:bottom w:val="nil"/>
              <w:right w:val="single" w:sz="4" w:space="0" w:color="auto"/>
            </w:tcBorders>
            <w:shd w:val="clear" w:color="000000" w:fill="FFFFFF"/>
            <w:vAlign w:val="center"/>
            <w:hideMark/>
          </w:tcPr>
          <w:p w14:paraId="2358A0CD" w14:textId="77777777" w:rsidR="00B12B44" w:rsidRPr="00B12B44" w:rsidRDefault="00B12B44" w:rsidP="00B12B44">
            <w:pPr>
              <w:suppressAutoHyphens w:val="0"/>
              <w:jc w:val="right"/>
              <w:rPr>
                <w:b/>
                <w:bCs/>
                <w:sz w:val="16"/>
                <w:szCs w:val="16"/>
                <w:lang w:eastAsia="en-US"/>
              </w:rPr>
            </w:pPr>
            <w:r w:rsidRPr="00B12B44">
              <w:rPr>
                <w:b/>
                <w:bCs/>
                <w:sz w:val="16"/>
                <w:szCs w:val="16"/>
                <w:lang w:eastAsia="en-US"/>
              </w:rPr>
              <w:t>23.534,00</w:t>
            </w:r>
          </w:p>
        </w:tc>
        <w:tc>
          <w:tcPr>
            <w:tcW w:w="780" w:type="dxa"/>
            <w:tcBorders>
              <w:top w:val="single" w:sz="4" w:space="0" w:color="auto"/>
              <w:left w:val="nil"/>
              <w:bottom w:val="nil"/>
              <w:right w:val="single" w:sz="4" w:space="0" w:color="auto"/>
            </w:tcBorders>
            <w:shd w:val="clear" w:color="000000" w:fill="FFFFFF"/>
            <w:vAlign w:val="center"/>
            <w:hideMark/>
          </w:tcPr>
          <w:p w14:paraId="1A1DAC8B" w14:textId="77777777" w:rsidR="00B12B44" w:rsidRPr="00B12B44" w:rsidRDefault="00B12B44" w:rsidP="00B12B44">
            <w:pPr>
              <w:suppressAutoHyphens w:val="0"/>
              <w:jc w:val="center"/>
              <w:rPr>
                <w:b/>
                <w:bCs/>
                <w:sz w:val="16"/>
                <w:szCs w:val="16"/>
                <w:lang w:eastAsia="en-US"/>
              </w:rPr>
            </w:pPr>
            <w:r w:rsidRPr="00B12B44">
              <w:rPr>
                <w:b/>
                <w:bCs/>
                <w:sz w:val="16"/>
                <w:szCs w:val="16"/>
                <w:lang w:eastAsia="en-US"/>
              </w:rPr>
              <w:t> </w:t>
            </w:r>
          </w:p>
        </w:tc>
        <w:tc>
          <w:tcPr>
            <w:tcW w:w="1380" w:type="dxa"/>
            <w:tcBorders>
              <w:top w:val="nil"/>
              <w:left w:val="nil"/>
              <w:bottom w:val="single" w:sz="4" w:space="0" w:color="auto"/>
              <w:right w:val="double" w:sz="6" w:space="0" w:color="auto"/>
            </w:tcBorders>
            <w:shd w:val="clear" w:color="000000" w:fill="FFFFFF"/>
            <w:vAlign w:val="center"/>
            <w:hideMark/>
          </w:tcPr>
          <w:p w14:paraId="7F7122B0" w14:textId="77777777" w:rsidR="00B12B44" w:rsidRPr="00B12B44" w:rsidRDefault="00B12B44" w:rsidP="00B12B44">
            <w:pPr>
              <w:suppressAutoHyphens w:val="0"/>
              <w:jc w:val="right"/>
              <w:rPr>
                <w:b/>
                <w:bCs/>
                <w:sz w:val="16"/>
                <w:szCs w:val="16"/>
                <w:lang w:eastAsia="en-US"/>
              </w:rPr>
            </w:pPr>
            <w:r w:rsidRPr="00B12B44">
              <w:rPr>
                <w:b/>
                <w:bCs/>
                <w:sz w:val="16"/>
                <w:szCs w:val="16"/>
                <w:lang w:eastAsia="en-US"/>
              </w:rPr>
              <w:t>36.665,97</w:t>
            </w:r>
          </w:p>
        </w:tc>
      </w:tr>
      <w:tr w:rsidR="00B12B44" w:rsidRPr="00B12B44" w14:paraId="7CD16521" w14:textId="77777777" w:rsidTr="00B12B44">
        <w:trPr>
          <w:trHeight w:val="255"/>
          <w:jc w:val="center"/>
        </w:trPr>
        <w:tc>
          <w:tcPr>
            <w:tcW w:w="3840" w:type="dxa"/>
            <w:gridSpan w:val="2"/>
            <w:tcBorders>
              <w:top w:val="double" w:sz="6" w:space="0" w:color="auto"/>
              <w:left w:val="double" w:sz="6" w:space="0" w:color="auto"/>
              <w:bottom w:val="double" w:sz="6" w:space="0" w:color="auto"/>
              <w:right w:val="single" w:sz="4" w:space="0" w:color="auto"/>
            </w:tcBorders>
            <w:shd w:val="clear" w:color="000000" w:fill="FFFFFF"/>
            <w:vAlign w:val="center"/>
            <w:hideMark/>
          </w:tcPr>
          <w:p w14:paraId="460C178D" w14:textId="77777777" w:rsidR="00B12B44" w:rsidRPr="00B12B44" w:rsidRDefault="00B12B44" w:rsidP="00B12B44">
            <w:pPr>
              <w:suppressAutoHyphens w:val="0"/>
              <w:jc w:val="center"/>
              <w:rPr>
                <w:b/>
                <w:bCs/>
                <w:sz w:val="16"/>
                <w:szCs w:val="16"/>
                <w:lang w:eastAsia="en-US"/>
              </w:rPr>
            </w:pPr>
            <w:r w:rsidRPr="00B12B44">
              <w:rPr>
                <w:b/>
                <w:bCs/>
                <w:sz w:val="16"/>
                <w:szCs w:val="16"/>
                <w:lang w:eastAsia="en-US"/>
              </w:rPr>
              <w:t>Укупно</w:t>
            </w:r>
          </w:p>
        </w:tc>
        <w:tc>
          <w:tcPr>
            <w:tcW w:w="960" w:type="dxa"/>
            <w:tcBorders>
              <w:top w:val="double" w:sz="6" w:space="0" w:color="auto"/>
              <w:left w:val="nil"/>
              <w:bottom w:val="double" w:sz="6" w:space="0" w:color="auto"/>
              <w:right w:val="single" w:sz="4" w:space="0" w:color="auto"/>
            </w:tcBorders>
            <w:shd w:val="clear" w:color="000000" w:fill="FFFFFF"/>
            <w:vAlign w:val="center"/>
            <w:hideMark/>
          </w:tcPr>
          <w:p w14:paraId="58F04A99" w14:textId="77777777" w:rsidR="00B12B44" w:rsidRPr="00B12B44" w:rsidRDefault="00B12B44" w:rsidP="00B12B44">
            <w:pPr>
              <w:suppressAutoHyphens w:val="0"/>
              <w:jc w:val="right"/>
              <w:rPr>
                <w:b/>
                <w:bCs/>
                <w:sz w:val="16"/>
                <w:szCs w:val="16"/>
                <w:lang w:eastAsia="en-US"/>
              </w:rPr>
            </w:pPr>
            <w:r w:rsidRPr="00B12B44">
              <w:rPr>
                <w:b/>
                <w:bCs/>
                <w:sz w:val="16"/>
                <w:szCs w:val="16"/>
                <w:lang w:eastAsia="en-US"/>
              </w:rPr>
              <w:t>1,40</w:t>
            </w:r>
          </w:p>
        </w:tc>
        <w:tc>
          <w:tcPr>
            <w:tcW w:w="920" w:type="dxa"/>
            <w:tcBorders>
              <w:top w:val="double" w:sz="6" w:space="0" w:color="auto"/>
              <w:left w:val="nil"/>
              <w:bottom w:val="double" w:sz="6" w:space="0" w:color="auto"/>
              <w:right w:val="single" w:sz="4" w:space="0" w:color="auto"/>
            </w:tcBorders>
            <w:shd w:val="clear" w:color="000000" w:fill="FFFFFF"/>
            <w:vAlign w:val="center"/>
            <w:hideMark/>
          </w:tcPr>
          <w:p w14:paraId="156AA946" w14:textId="77777777" w:rsidR="00B12B44" w:rsidRPr="00B12B44" w:rsidRDefault="00B12B44" w:rsidP="00B12B44">
            <w:pPr>
              <w:suppressAutoHyphens w:val="0"/>
              <w:jc w:val="right"/>
              <w:rPr>
                <w:b/>
                <w:bCs/>
                <w:sz w:val="16"/>
                <w:szCs w:val="16"/>
                <w:lang w:eastAsia="en-US"/>
              </w:rPr>
            </w:pPr>
            <w:r w:rsidRPr="00B12B44">
              <w:rPr>
                <w:b/>
                <w:bCs/>
                <w:sz w:val="16"/>
                <w:szCs w:val="16"/>
                <w:lang w:eastAsia="en-US"/>
              </w:rPr>
              <w:t> </w:t>
            </w:r>
          </w:p>
        </w:tc>
        <w:tc>
          <w:tcPr>
            <w:tcW w:w="1140" w:type="dxa"/>
            <w:tcBorders>
              <w:top w:val="double" w:sz="6" w:space="0" w:color="auto"/>
              <w:left w:val="nil"/>
              <w:bottom w:val="double" w:sz="6" w:space="0" w:color="auto"/>
              <w:right w:val="single" w:sz="4" w:space="0" w:color="auto"/>
            </w:tcBorders>
            <w:shd w:val="clear" w:color="000000" w:fill="FFFFFF"/>
            <w:vAlign w:val="center"/>
            <w:hideMark/>
          </w:tcPr>
          <w:p w14:paraId="37ECA62A" w14:textId="77777777" w:rsidR="00B12B44" w:rsidRPr="00B12B44" w:rsidRDefault="00B12B44" w:rsidP="00B12B44">
            <w:pPr>
              <w:suppressAutoHyphens w:val="0"/>
              <w:jc w:val="right"/>
              <w:rPr>
                <w:b/>
                <w:bCs/>
                <w:sz w:val="16"/>
                <w:szCs w:val="16"/>
                <w:lang w:eastAsia="en-US"/>
              </w:rPr>
            </w:pPr>
            <w:r w:rsidRPr="00B12B44">
              <w:rPr>
                <w:b/>
                <w:bCs/>
                <w:sz w:val="16"/>
                <w:szCs w:val="16"/>
                <w:lang w:eastAsia="en-US"/>
              </w:rPr>
              <w:t>23.534,00</w:t>
            </w:r>
          </w:p>
        </w:tc>
        <w:tc>
          <w:tcPr>
            <w:tcW w:w="780" w:type="dxa"/>
            <w:tcBorders>
              <w:top w:val="double" w:sz="6" w:space="0" w:color="auto"/>
              <w:left w:val="nil"/>
              <w:bottom w:val="double" w:sz="6" w:space="0" w:color="auto"/>
              <w:right w:val="single" w:sz="4" w:space="0" w:color="auto"/>
            </w:tcBorders>
            <w:shd w:val="clear" w:color="000000" w:fill="FFFFFF"/>
            <w:vAlign w:val="center"/>
            <w:hideMark/>
          </w:tcPr>
          <w:p w14:paraId="0CAF7AE5" w14:textId="77777777" w:rsidR="00B12B44" w:rsidRPr="00B12B44" w:rsidRDefault="00B12B44" w:rsidP="00B12B44">
            <w:pPr>
              <w:suppressAutoHyphens w:val="0"/>
              <w:jc w:val="right"/>
              <w:rPr>
                <w:b/>
                <w:bCs/>
                <w:sz w:val="16"/>
                <w:szCs w:val="16"/>
                <w:lang w:eastAsia="en-US"/>
              </w:rPr>
            </w:pPr>
            <w:r w:rsidRPr="00B12B44">
              <w:rPr>
                <w:b/>
                <w:bCs/>
                <w:sz w:val="16"/>
                <w:szCs w:val="16"/>
                <w:lang w:eastAsia="en-US"/>
              </w:rPr>
              <w:t> </w:t>
            </w:r>
          </w:p>
        </w:tc>
        <w:tc>
          <w:tcPr>
            <w:tcW w:w="1380" w:type="dxa"/>
            <w:tcBorders>
              <w:top w:val="double" w:sz="6" w:space="0" w:color="auto"/>
              <w:left w:val="nil"/>
              <w:bottom w:val="double" w:sz="6" w:space="0" w:color="auto"/>
              <w:right w:val="double" w:sz="6" w:space="0" w:color="auto"/>
            </w:tcBorders>
            <w:shd w:val="clear" w:color="000000" w:fill="FFFFFF"/>
            <w:vAlign w:val="center"/>
            <w:hideMark/>
          </w:tcPr>
          <w:p w14:paraId="430A4A4E" w14:textId="77777777" w:rsidR="00B12B44" w:rsidRPr="00B12B44" w:rsidRDefault="00B12B44" w:rsidP="00B12B44">
            <w:pPr>
              <w:suppressAutoHyphens w:val="0"/>
              <w:jc w:val="right"/>
              <w:rPr>
                <w:b/>
                <w:bCs/>
                <w:sz w:val="16"/>
                <w:szCs w:val="16"/>
                <w:lang w:eastAsia="en-US"/>
              </w:rPr>
            </w:pPr>
            <w:r w:rsidRPr="00B12B44">
              <w:rPr>
                <w:b/>
                <w:bCs/>
                <w:sz w:val="16"/>
                <w:szCs w:val="16"/>
                <w:lang w:eastAsia="en-US"/>
              </w:rPr>
              <w:t>36.665,97</w:t>
            </w:r>
          </w:p>
        </w:tc>
      </w:tr>
    </w:tbl>
    <w:p w14:paraId="0B5FFE6E" w14:textId="77777777" w:rsidR="00714CC0" w:rsidRPr="003453D8" w:rsidRDefault="00714CC0" w:rsidP="00714CC0">
      <w:pPr>
        <w:pStyle w:val="Normal2"/>
        <w:spacing w:after="60"/>
        <w:rPr>
          <w:sz w:val="22"/>
          <w:szCs w:val="22"/>
          <w:lang w:val="sr-Cyrl-RS"/>
        </w:rPr>
      </w:pPr>
    </w:p>
    <w:p w14:paraId="7CB08B50" w14:textId="610AD908" w:rsidR="00714CC0" w:rsidRPr="003453D8" w:rsidRDefault="00714CC0" w:rsidP="00714CC0">
      <w:pPr>
        <w:pStyle w:val="Normal2"/>
        <w:spacing w:after="60"/>
        <w:rPr>
          <w:sz w:val="22"/>
          <w:szCs w:val="22"/>
          <w:lang w:val="sr-Cyrl-RS"/>
        </w:rPr>
      </w:pPr>
      <w:r w:rsidRPr="003453D8">
        <w:rPr>
          <w:sz w:val="22"/>
          <w:szCs w:val="22"/>
          <w:lang w:val="sr-Cyrl-RS"/>
        </w:rPr>
        <w:t xml:space="preserve">Вредност младих природних састојина је </w:t>
      </w:r>
      <w:r w:rsidR="00B12B44">
        <w:rPr>
          <w:sz w:val="22"/>
          <w:szCs w:val="22"/>
          <w:lang w:val="sr-Cyrl-RS"/>
        </w:rPr>
        <w:t>36</w:t>
      </w:r>
      <w:r>
        <w:rPr>
          <w:sz w:val="22"/>
          <w:szCs w:val="22"/>
          <w:lang w:val="sr-Latn-RS"/>
        </w:rPr>
        <w:t>.</w:t>
      </w:r>
      <w:r w:rsidR="00D018C4">
        <w:rPr>
          <w:sz w:val="22"/>
          <w:szCs w:val="22"/>
          <w:lang w:val="sr-Latn-RS"/>
        </w:rPr>
        <w:t>6</w:t>
      </w:r>
      <w:r w:rsidR="00B12B44">
        <w:rPr>
          <w:sz w:val="22"/>
          <w:szCs w:val="22"/>
          <w:lang w:val="sr-Cyrl-RS"/>
        </w:rPr>
        <w:t>65</w:t>
      </w:r>
      <w:r>
        <w:rPr>
          <w:sz w:val="22"/>
          <w:szCs w:val="22"/>
          <w:lang w:val="sr-Latn-RS"/>
        </w:rPr>
        <w:t>,</w:t>
      </w:r>
      <w:r w:rsidR="00B12B44">
        <w:rPr>
          <w:sz w:val="22"/>
          <w:szCs w:val="22"/>
          <w:lang w:val="sr-Cyrl-RS"/>
        </w:rPr>
        <w:t>97</w:t>
      </w:r>
      <w:r w:rsidRPr="003453D8">
        <w:rPr>
          <w:sz w:val="22"/>
          <w:szCs w:val="22"/>
          <w:lang w:val="sr-Cyrl-RS"/>
        </w:rPr>
        <w:t>дин.</w:t>
      </w:r>
    </w:p>
    <w:p w14:paraId="05E75C67" w14:textId="77777777" w:rsidR="00F23B70" w:rsidRPr="003453D8" w:rsidRDefault="00F23B70" w:rsidP="00714CC0">
      <w:pPr>
        <w:pStyle w:val="Normal2"/>
        <w:spacing w:after="60"/>
        <w:rPr>
          <w:color w:val="0000FF"/>
          <w:sz w:val="22"/>
          <w:szCs w:val="22"/>
          <w:lang w:val="sr-Cyrl-RS"/>
        </w:rPr>
      </w:pPr>
    </w:p>
    <w:p w14:paraId="19F53A0A" w14:textId="53B92ADF" w:rsidR="00714CC0" w:rsidRPr="005F4686" w:rsidRDefault="00A56A5E" w:rsidP="007210BC">
      <w:pPr>
        <w:pStyle w:val="Heading2"/>
      </w:pPr>
      <w:bookmarkStart w:id="226" w:name="_Toc157395425"/>
      <w:bookmarkStart w:id="227" w:name="_Toc303339650"/>
      <w:bookmarkStart w:id="228" w:name="_Toc410726848"/>
      <w:bookmarkStart w:id="229" w:name="_Toc224812317"/>
      <w:r>
        <w:t>2</w:t>
      </w:r>
      <w:r w:rsidR="00714CC0" w:rsidRPr="005F4686">
        <w:t>.</w:t>
      </w:r>
      <w:r>
        <w:t>4</w:t>
      </w:r>
      <w:r w:rsidR="00714CC0" w:rsidRPr="005F4686">
        <w:t>.4.</w:t>
      </w:r>
      <w:r w:rsidR="00714CC0">
        <w:tab/>
      </w:r>
      <w:r w:rsidR="00714CC0" w:rsidRPr="00304D24">
        <w:t>Укупн</w:t>
      </w:r>
      <w:r w:rsidR="00FD774B" w:rsidRPr="00304D24">
        <w:t>а</w:t>
      </w:r>
      <w:r w:rsidR="00714CC0" w:rsidRPr="00304D24">
        <w:t xml:space="preserve"> вредност шума</w:t>
      </w:r>
      <w:bookmarkEnd w:id="226"/>
      <w:bookmarkEnd w:id="227"/>
      <w:bookmarkEnd w:id="228"/>
      <w:bookmarkEnd w:id="229"/>
    </w:p>
    <w:p w14:paraId="6FC041BC" w14:textId="77777777" w:rsidR="00714CC0" w:rsidRPr="003453D8" w:rsidRDefault="00714CC0" w:rsidP="00714CC0">
      <w:pPr>
        <w:rPr>
          <w:sz w:val="22"/>
          <w:szCs w:val="22"/>
          <w:lang w:val="sr-Cyrl-RS"/>
        </w:rPr>
      </w:pPr>
    </w:p>
    <w:p w14:paraId="3DA6BAAA" w14:textId="7F0C1B91" w:rsidR="00714CC0" w:rsidRPr="00966B3D" w:rsidRDefault="00714CC0" w:rsidP="00D722F5">
      <w:pPr>
        <w:spacing w:after="20"/>
        <w:ind w:firstLine="720"/>
        <w:jc w:val="both"/>
        <w:rPr>
          <w:bCs/>
          <w:sz w:val="22"/>
          <w:szCs w:val="22"/>
          <w:lang w:val="sr-Cyrl-RS"/>
        </w:rPr>
      </w:pPr>
      <w:r w:rsidRPr="003453D8">
        <w:rPr>
          <w:sz w:val="22"/>
          <w:szCs w:val="22"/>
          <w:lang w:val="sr-Cyrl-RS"/>
        </w:rPr>
        <w:t xml:space="preserve">Вредност састојина (дрвета) на пању           </w:t>
      </w:r>
      <w:r w:rsidRPr="003453D8">
        <w:rPr>
          <w:sz w:val="22"/>
          <w:szCs w:val="22"/>
          <w:lang w:val="sr-Latn-RS"/>
        </w:rPr>
        <w:t xml:space="preserve"> </w:t>
      </w:r>
      <w:r w:rsidRPr="003453D8">
        <w:rPr>
          <w:sz w:val="22"/>
          <w:szCs w:val="22"/>
          <w:lang w:val="sr-Cyrl-RS"/>
        </w:rPr>
        <w:t xml:space="preserve">               </w:t>
      </w:r>
      <w:r>
        <w:rPr>
          <w:sz w:val="22"/>
          <w:szCs w:val="22"/>
          <w:lang w:val="sr-Latn-RS"/>
        </w:rPr>
        <w:t xml:space="preserve">  </w:t>
      </w:r>
      <w:r w:rsidRPr="003453D8">
        <w:rPr>
          <w:sz w:val="22"/>
          <w:szCs w:val="22"/>
          <w:lang w:val="sr-Cyrl-RS"/>
        </w:rPr>
        <w:t xml:space="preserve">         </w:t>
      </w:r>
      <w:r>
        <w:rPr>
          <w:sz w:val="22"/>
          <w:szCs w:val="22"/>
          <w:lang w:val="sr-Cyrl-RS"/>
        </w:rPr>
        <w:t xml:space="preserve">    </w:t>
      </w:r>
      <w:r w:rsidR="00A8461F">
        <w:rPr>
          <w:sz w:val="22"/>
          <w:szCs w:val="22"/>
          <w:lang w:val="sr-Cyrl-RS"/>
        </w:rPr>
        <w:t xml:space="preserve">  </w:t>
      </w:r>
      <w:r>
        <w:rPr>
          <w:sz w:val="22"/>
          <w:szCs w:val="22"/>
          <w:lang w:val="sr-Latn-RS"/>
        </w:rPr>
        <w:t xml:space="preserve"> </w:t>
      </w:r>
      <w:r>
        <w:rPr>
          <w:sz w:val="22"/>
          <w:szCs w:val="22"/>
          <w:lang w:val="sr-Cyrl-RS"/>
        </w:rPr>
        <w:t xml:space="preserve"> </w:t>
      </w:r>
      <w:r w:rsidR="00A8461F">
        <w:rPr>
          <w:sz w:val="22"/>
          <w:szCs w:val="22"/>
          <w:lang w:val="sr-Cyrl-RS"/>
        </w:rPr>
        <w:t>855</w:t>
      </w:r>
      <w:r>
        <w:rPr>
          <w:bCs/>
          <w:sz w:val="22"/>
          <w:szCs w:val="22"/>
          <w:lang w:val="sr-Latn-RS"/>
        </w:rPr>
        <w:t>.</w:t>
      </w:r>
      <w:r w:rsidR="00A8461F">
        <w:rPr>
          <w:bCs/>
          <w:sz w:val="22"/>
          <w:szCs w:val="22"/>
          <w:lang w:val="sr-Cyrl-RS"/>
        </w:rPr>
        <w:t>063</w:t>
      </w:r>
      <w:r>
        <w:rPr>
          <w:bCs/>
          <w:sz w:val="22"/>
          <w:szCs w:val="22"/>
          <w:lang w:val="sr-Latn-RS"/>
        </w:rPr>
        <w:t>.</w:t>
      </w:r>
      <w:r w:rsidR="00A8461F">
        <w:rPr>
          <w:bCs/>
          <w:sz w:val="22"/>
          <w:szCs w:val="22"/>
          <w:lang w:val="sr-Cyrl-RS"/>
        </w:rPr>
        <w:t>076</w:t>
      </w:r>
      <w:r>
        <w:rPr>
          <w:bCs/>
          <w:sz w:val="22"/>
          <w:szCs w:val="22"/>
          <w:lang w:val="sr-Latn-RS"/>
        </w:rPr>
        <w:t>,</w:t>
      </w:r>
      <w:r w:rsidR="00A8461F">
        <w:rPr>
          <w:bCs/>
          <w:sz w:val="22"/>
          <w:szCs w:val="22"/>
          <w:lang w:val="sr-Cyrl-RS"/>
        </w:rPr>
        <w:t>5</w:t>
      </w:r>
      <w:r w:rsidR="00D018C4">
        <w:rPr>
          <w:bCs/>
          <w:sz w:val="22"/>
          <w:szCs w:val="22"/>
          <w:lang w:val="sr-Latn-RS"/>
        </w:rPr>
        <w:t>6</w:t>
      </w:r>
      <w:r w:rsidRPr="00966B3D">
        <w:rPr>
          <w:bCs/>
          <w:sz w:val="22"/>
          <w:szCs w:val="22"/>
          <w:lang w:val="sr-Cyrl-RS" w:eastAsia="en-US"/>
        </w:rPr>
        <w:t>дин.</w:t>
      </w:r>
    </w:p>
    <w:p w14:paraId="4053DEDB" w14:textId="20557B87" w:rsidR="00714CC0" w:rsidRDefault="00714CC0" w:rsidP="00D722F5">
      <w:pPr>
        <w:spacing w:after="20"/>
        <w:ind w:firstLine="720"/>
        <w:jc w:val="both"/>
        <w:rPr>
          <w:b/>
          <w:bCs/>
          <w:sz w:val="22"/>
          <w:szCs w:val="22"/>
          <w:lang w:val="sr-Cyrl-RS"/>
        </w:rPr>
      </w:pPr>
      <w:r w:rsidRPr="003453D8">
        <w:rPr>
          <w:sz w:val="22"/>
          <w:szCs w:val="22"/>
          <w:lang w:val="sr-Cyrl-RS"/>
        </w:rPr>
        <w:t xml:space="preserve">Вредност младих састојина                                             </w:t>
      </w:r>
      <w:r w:rsidRPr="003453D8">
        <w:rPr>
          <w:sz w:val="22"/>
          <w:szCs w:val="22"/>
          <w:lang w:val="sr-Latn-RS"/>
        </w:rPr>
        <w:t xml:space="preserve">      </w:t>
      </w:r>
      <w:r w:rsidRPr="003453D8">
        <w:rPr>
          <w:sz w:val="22"/>
          <w:szCs w:val="22"/>
          <w:lang w:val="sr-Cyrl-RS"/>
        </w:rPr>
        <w:t xml:space="preserve">        </w:t>
      </w:r>
      <w:r>
        <w:rPr>
          <w:sz w:val="22"/>
          <w:szCs w:val="22"/>
          <w:lang w:val="sr-Cyrl-RS"/>
        </w:rPr>
        <w:t xml:space="preserve">      </w:t>
      </w:r>
      <w:r>
        <w:rPr>
          <w:sz w:val="22"/>
          <w:szCs w:val="22"/>
          <w:lang w:val="sr-Latn-RS"/>
        </w:rPr>
        <w:t xml:space="preserve"> </w:t>
      </w:r>
      <w:r w:rsidR="00D018C4">
        <w:rPr>
          <w:sz w:val="22"/>
          <w:szCs w:val="22"/>
          <w:lang w:val="sr-Latn-RS"/>
        </w:rPr>
        <w:t xml:space="preserve">   </w:t>
      </w:r>
      <w:r w:rsidR="00A8461F">
        <w:rPr>
          <w:sz w:val="22"/>
          <w:szCs w:val="22"/>
          <w:lang w:val="sr-Cyrl-RS"/>
        </w:rPr>
        <w:t xml:space="preserve"> </w:t>
      </w:r>
      <w:r w:rsidR="00D018C4">
        <w:rPr>
          <w:sz w:val="22"/>
          <w:szCs w:val="22"/>
          <w:lang w:val="sr-Latn-RS"/>
        </w:rPr>
        <w:t xml:space="preserve"> </w:t>
      </w:r>
      <w:r w:rsidR="00A8461F">
        <w:rPr>
          <w:sz w:val="22"/>
          <w:szCs w:val="22"/>
          <w:lang w:val="sr-Cyrl-RS"/>
        </w:rPr>
        <w:t>36</w:t>
      </w:r>
      <w:r>
        <w:rPr>
          <w:sz w:val="22"/>
          <w:szCs w:val="22"/>
          <w:lang w:val="sr-Latn-RS"/>
        </w:rPr>
        <w:t>.</w:t>
      </w:r>
      <w:r w:rsidR="00A8461F">
        <w:rPr>
          <w:sz w:val="22"/>
          <w:szCs w:val="22"/>
          <w:lang w:val="sr-Cyrl-RS"/>
        </w:rPr>
        <w:t>665</w:t>
      </w:r>
      <w:r>
        <w:rPr>
          <w:sz w:val="22"/>
          <w:szCs w:val="22"/>
          <w:lang w:val="sr-Latn-RS"/>
        </w:rPr>
        <w:t>,</w:t>
      </w:r>
      <w:r w:rsidR="00A8461F">
        <w:rPr>
          <w:sz w:val="22"/>
          <w:szCs w:val="22"/>
          <w:lang w:val="sr-Cyrl-RS"/>
        </w:rPr>
        <w:t>97</w:t>
      </w:r>
      <w:r w:rsidRPr="00966B3D">
        <w:rPr>
          <w:sz w:val="22"/>
          <w:szCs w:val="22"/>
          <w:lang w:val="sr-Cyrl-RS"/>
        </w:rPr>
        <w:t>дин.</w:t>
      </w:r>
    </w:p>
    <w:p w14:paraId="6C993BE4" w14:textId="77777777" w:rsidR="00714CC0" w:rsidRPr="003453D8" w:rsidRDefault="00714CC0" w:rsidP="00714CC0">
      <w:pPr>
        <w:spacing w:after="20"/>
        <w:ind w:firstLine="720"/>
        <w:rPr>
          <w:sz w:val="22"/>
          <w:szCs w:val="22"/>
          <w:lang w:val="sr-Cyrl-RS"/>
        </w:rPr>
      </w:pPr>
      <w:r>
        <w:rPr>
          <w:noProof/>
          <w:sz w:val="22"/>
          <w:szCs w:val="22"/>
          <w:lang w:eastAsia="en-US"/>
        </w:rPr>
        <mc:AlternateContent>
          <mc:Choice Requires="wps">
            <w:drawing>
              <wp:anchor distT="0" distB="0" distL="114300" distR="114300" simplePos="0" relativeHeight="251673088" behindDoc="0" locked="0" layoutInCell="1" allowOverlap="1" wp14:anchorId="68F4C3F5" wp14:editId="110E867E">
                <wp:simplePos x="0" y="0"/>
                <wp:positionH relativeFrom="column">
                  <wp:posOffset>507365</wp:posOffset>
                </wp:positionH>
                <wp:positionV relativeFrom="paragraph">
                  <wp:posOffset>106045</wp:posOffset>
                </wp:positionV>
                <wp:extent cx="4802505" cy="0"/>
                <wp:effectExtent l="7620" t="12065" r="9525" b="6985"/>
                <wp:wrapNone/>
                <wp:docPr id="781530666" name="Line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02505" cy="0"/>
                        </a:xfrm>
                        <a:prstGeom prst="line">
                          <a:avLst/>
                        </a:prstGeom>
                        <a:noFill/>
                        <a:ln w="939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5D2D04" id="Line 176" o:spid="_x0000_s1026" style="position:absolute;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95pt,8.35pt" to="418.1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8KWsAEAAEgDAAAOAAAAZHJzL2Uyb0RvYy54bWysU8Fu2zAMvQ/YPwi6L3aydUiNOD2k6y7d&#10;FqDdBzCSbAuTRYFU4uTvJ6lJWmy3YT4Iokg+vfdEr+6OoxMHQ2zRt3I+q6UwXqG2vm/lz+eHD0sp&#10;OILX4NCbVp4My7v1+3erKTRmgQM6bUgkEM/NFFo5xBiaqmI1mBF4hsH4lOyQRogppL7SBFNCH121&#10;qOvP1YSkA6EyzOn0/iUp1wW/64yKP7qOTRSulYlbLCuVdZfXar2CpicIg1VnGvAPLEawPl16hbqH&#10;CGJP9i+o0SpCxi7OFI4Vdp1VpmhIaub1H2qeBgimaEnmcLjaxP8PVn0/bPyWMnV19E/hEdUvFh43&#10;A/jeFALPp5Aebp6tqqbAzbUlBxy2JHbTN9SpBvYRiwvHjsYMmfSJYzH7dDXbHKNQ6fDTsl7c1DdS&#10;qEuugubSGIjjV4OjyJtWOuuzD9DA4ZFjJgLNpSQfe3ywzpW3dF5Mrbz9eLssDYzO6pzMZUz9buNI&#10;HCBPQ/mKqpR5W0a497qADQb0l/M+gnUv+3S582czsv48bNzsUJ+2dDEpPVdheR6tPA9v49L9+gOs&#10;fwMAAP//AwBQSwMEFAAGAAgAAAAhAFbtW9TdAAAACAEAAA8AAABkcnMvZG93bnJldi54bWxMj81O&#10;wzAQhO9IvIO1SNyoQ0BpG+JUBQkkbv1B4urGSxKw12nstMnbs4gDHHdmNPtNsRqdFSfsQ+tJwe0s&#10;AYFUedNSreBt/3yzABGiJqOtJ1QwYYBVeXlR6Nz4M23xtIu14BIKuVbQxNjlUoaqQafDzHdI7H34&#10;3unIZ19L0+szlzsr0yTJpNMt8YdGd/jUYPW1G5yCTbfB4/SeHtfT9HIfHoe9HV8/lbq+GtcPICKO&#10;8S8MP/iMDiUzHfxAJgirYL5ccpL1bA6C/cVdloI4/AqyLOT/AeU3AAAA//8DAFBLAQItABQABgAI&#10;AAAAIQC2gziS/gAAAOEBAAATAAAAAAAAAAAAAAAAAAAAAABbQ29udGVudF9UeXBlc10ueG1sUEsB&#10;Ai0AFAAGAAgAAAAhADj9If/WAAAAlAEAAAsAAAAAAAAAAAAAAAAALwEAAF9yZWxzLy5yZWxzUEsB&#10;Ai0AFAAGAAgAAAAhAFwDwpawAQAASAMAAA4AAAAAAAAAAAAAAAAALgIAAGRycy9lMm9Eb2MueG1s&#10;UEsBAi0AFAAGAAgAAAAhAFbtW9TdAAAACAEAAA8AAAAAAAAAAAAAAAAACgQAAGRycy9kb3ducmV2&#10;LnhtbFBLBQYAAAAABAAEAPMAAAAUBQAAAAA=&#10;" strokeweight=".74pt"/>
            </w:pict>
          </mc:Fallback>
        </mc:AlternateContent>
      </w:r>
    </w:p>
    <w:p w14:paraId="4D9B8CD8" w14:textId="23E88547" w:rsidR="00714CC0" w:rsidRPr="003453D8" w:rsidRDefault="00714CC0" w:rsidP="00D722F5">
      <w:pPr>
        <w:spacing w:after="20"/>
        <w:ind w:firstLine="720"/>
        <w:jc w:val="both"/>
        <w:rPr>
          <w:sz w:val="22"/>
          <w:szCs w:val="22"/>
          <w:lang w:val="sr-Cyrl-RS"/>
        </w:rPr>
      </w:pPr>
      <w:r w:rsidRPr="003453D8">
        <w:rPr>
          <w:b/>
          <w:sz w:val="22"/>
          <w:szCs w:val="22"/>
          <w:lang w:val="sr-Cyrl-RS"/>
        </w:rPr>
        <w:t>У</w:t>
      </w:r>
      <w:r>
        <w:rPr>
          <w:b/>
          <w:sz w:val="22"/>
          <w:szCs w:val="22"/>
          <w:lang w:val="sr-Cyrl-RS"/>
        </w:rPr>
        <w:t>КУПНА ВРЕДНОСТ ШУМА</w:t>
      </w:r>
      <w:r w:rsidRPr="003453D8">
        <w:rPr>
          <w:b/>
          <w:sz w:val="22"/>
          <w:szCs w:val="22"/>
          <w:lang w:val="sr-Cyrl-RS"/>
        </w:rPr>
        <w:t xml:space="preserve">                      </w:t>
      </w:r>
      <w:r w:rsidRPr="003453D8">
        <w:rPr>
          <w:b/>
          <w:sz w:val="22"/>
          <w:szCs w:val="22"/>
          <w:lang w:val="sr-Cyrl-RS"/>
        </w:rPr>
        <w:tab/>
        <w:t xml:space="preserve">             </w:t>
      </w:r>
      <w:r>
        <w:rPr>
          <w:b/>
          <w:sz w:val="22"/>
          <w:szCs w:val="22"/>
          <w:lang w:val="sr-Latn-RS"/>
        </w:rPr>
        <w:t xml:space="preserve">  </w:t>
      </w:r>
      <w:r w:rsidRPr="003453D8">
        <w:rPr>
          <w:b/>
          <w:sz w:val="22"/>
          <w:szCs w:val="22"/>
          <w:lang w:val="sr-Cyrl-RS"/>
        </w:rPr>
        <w:t xml:space="preserve">            </w:t>
      </w:r>
      <w:r>
        <w:rPr>
          <w:b/>
          <w:sz w:val="22"/>
          <w:szCs w:val="22"/>
          <w:lang w:val="sr-Latn-RS"/>
        </w:rPr>
        <w:t xml:space="preserve"> </w:t>
      </w:r>
      <w:r w:rsidRPr="003453D8">
        <w:rPr>
          <w:b/>
          <w:sz w:val="22"/>
          <w:szCs w:val="22"/>
          <w:lang w:val="sr-Cyrl-RS"/>
        </w:rPr>
        <w:t xml:space="preserve"> </w:t>
      </w:r>
      <w:r w:rsidR="00A8461F">
        <w:rPr>
          <w:b/>
          <w:sz w:val="22"/>
          <w:szCs w:val="22"/>
          <w:lang w:val="sr-Cyrl-RS"/>
        </w:rPr>
        <w:t>855</w:t>
      </w:r>
      <w:r>
        <w:rPr>
          <w:b/>
          <w:sz w:val="22"/>
          <w:szCs w:val="22"/>
          <w:lang w:val="sr-Latn-RS"/>
        </w:rPr>
        <w:t>.</w:t>
      </w:r>
      <w:r w:rsidR="00A8461F">
        <w:rPr>
          <w:b/>
          <w:sz w:val="22"/>
          <w:szCs w:val="22"/>
          <w:lang w:val="sr-Cyrl-RS"/>
        </w:rPr>
        <w:t>099</w:t>
      </w:r>
      <w:r>
        <w:rPr>
          <w:b/>
          <w:sz w:val="22"/>
          <w:szCs w:val="22"/>
          <w:lang w:val="sr-Latn-RS"/>
        </w:rPr>
        <w:t>.</w:t>
      </w:r>
      <w:r w:rsidR="00A8461F">
        <w:rPr>
          <w:b/>
          <w:sz w:val="22"/>
          <w:szCs w:val="22"/>
          <w:lang w:val="sr-Cyrl-RS"/>
        </w:rPr>
        <w:t>742</w:t>
      </w:r>
      <w:r>
        <w:rPr>
          <w:b/>
          <w:sz w:val="22"/>
          <w:szCs w:val="22"/>
          <w:lang w:val="sr-Latn-RS"/>
        </w:rPr>
        <w:t>,</w:t>
      </w:r>
      <w:r w:rsidR="00A8461F">
        <w:rPr>
          <w:b/>
          <w:sz w:val="22"/>
          <w:szCs w:val="22"/>
          <w:lang w:val="sr-Cyrl-RS"/>
        </w:rPr>
        <w:t>53</w:t>
      </w:r>
      <w:r w:rsidRPr="003453D8">
        <w:rPr>
          <w:b/>
          <w:bCs/>
          <w:sz w:val="22"/>
          <w:szCs w:val="22"/>
          <w:lang w:val="sr-Cyrl-RS" w:eastAsia="en-US"/>
        </w:rPr>
        <w:t>дин</w:t>
      </w:r>
      <w:r w:rsidRPr="003453D8">
        <w:rPr>
          <w:bCs/>
          <w:sz w:val="22"/>
          <w:szCs w:val="22"/>
          <w:lang w:val="sr-Cyrl-RS" w:eastAsia="en-US"/>
        </w:rPr>
        <w:t>.</w:t>
      </w:r>
    </w:p>
    <w:p w14:paraId="63770D6A" w14:textId="77777777" w:rsidR="00714CC0" w:rsidRPr="003453D8" w:rsidRDefault="00714CC0" w:rsidP="00D722F5">
      <w:pPr>
        <w:spacing w:after="20"/>
        <w:jc w:val="both"/>
        <w:rPr>
          <w:sz w:val="22"/>
          <w:szCs w:val="22"/>
          <w:lang w:val="sr-Cyrl-RS"/>
        </w:rPr>
      </w:pPr>
    </w:p>
    <w:p w14:paraId="51593C2D" w14:textId="34F53D72" w:rsidR="000C108A" w:rsidRDefault="00714CC0" w:rsidP="00347A52">
      <w:pPr>
        <w:pStyle w:val="Normal2"/>
        <w:spacing w:after="60"/>
        <w:rPr>
          <w:sz w:val="22"/>
          <w:szCs w:val="22"/>
          <w:lang w:val="sr-Cyrl-RS"/>
        </w:rPr>
      </w:pPr>
      <w:r w:rsidRPr="003453D8">
        <w:rPr>
          <w:sz w:val="22"/>
          <w:szCs w:val="22"/>
          <w:lang w:val="sr-Cyrl-RS"/>
        </w:rPr>
        <w:t xml:space="preserve">Укупна вредност шума у газдинској јединици </w:t>
      </w:r>
      <w:r>
        <w:rPr>
          <w:sz w:val="22"/>
          <w:szCs w:val="22"/>
          <w:lang w:val="sr-Cyrl-RS"/>
        </w:rPr>
        <w:t>,,</w:t>
      </w:r>
      <w:r w:rsidR="00672002">
        <w:rPr>
          <w:sz w:val="22"/>
          <w:szCs w:val="22"/>
          <w:lang w:val="sr-Cyrl-RS"/>
        </w:rPr>
        <w:t>Валкалуци-Некудово</w:t>
      </w:r>
      <w:r w:rsidRPr="003453D8">
        <w:rPr>
          <w:sz w:val="22"/>
          <w:szCs w:val="22"/>
          <w:lang w:val="sr-Cyrl-RS"/>
        </w:rPr>
        <w:t xml:space="preserve">” износи </w:t>
      </w:r>
      <w:r w:rsidR="000A0037">
        <w:rPr>
          <w:sz w:val="22"/>
          <w:szCs w:val="22"/>
          <w:lang w:val="sr-Cyrl-RS"/>
        </w:rPr>
        <w:t>855</w:t>
      </w:r>
      <w:r>
        <w:rPr>
          <w:sz w:val="22"/>
          <w:szCs w:val="22"/>
          <w:lang w:val="sr-Latn-RS"/>
        </w:rPr>
        <w:t>.</w:t>
      </w:r>
      <w:r w:rsidR="000A0037">
        <w:rPr>
          <w:sz w:val="22"/>
          <w:szCs w:val="22"/>
          <w:lang w:val="sr-Cyrl-RS"/>
        </w:rPr>
        <w:t>099</w:t>
      </w:r>
      <w:r>
        <w:rPr>
          <w:sz w:val="22"/>
          <w:szCs w:val="22"/>
          <w:lang w:val="sr-Latn-RS"/>
        </w:rPr>
        <w:t>.</w:t>
      </w:r>
      <w:r w:rsidR="000A0037">
        <w:rPr>
          <w:sz w:val="22"/>
          <w:szCs w:val="22"/>
          <w:lang w:val="sr-Cyrl-RS"/>
        </w:rPr>
        <w:t>742</w:t>
      </w:r>
      <w:r>
        <w:rPr>
          <w:sz w:val="22"/>
          <w:szCs w:val="22"/>
          <w:lang w:val="sr-Latn-RS"/>
        </w:rPr>
        <w:t>,</w:t>
      </w:r>
      <w:r w:rsidR="000A0037">
        <w:rPr>
          <w:sz w:val="22"/>
          <w:szCs w:val="22"/>
          <w:lang w:val="sr-Cyrl-RS"/>
        </w:rPr>
        <w:t>53</w:t>
      </w:r>
      <w:r w:rsidR="008A0D2F">
        <w:rPr>
          <w:sz w:val="22"/>
          <w:szCs w:val="22"/>
          <w:lang w:val="sr-Latn-RS"/>
        </w:rPr>
        <w:t xml:space="preserve"> </w:t>
      </w:r>
      <w:r w:rsidRPr="003453D8">
        <w:rPr>
          <w:sz w:val="22"/>
          <w:szCs w:val="22"/>
          <w:lang w:val="sr-Cyrl-RS"/>
        </w:rPr>
        <w:t>динара.</w:t>
      </w:r>
    </w:p>
    <w:p w14:paraId="4B28FBB6" w14:textId="77777777" w:rsidR="009D7C27" w:rsidRDefault="009D7C27" w:rsidP="00347A52">
      <w:pPr>
        <w:pStyle w:val="Normal2"/>
        <w:spacing w:after="60"/>
        <w:rPr>
          <w:sz w:val="22"/>
          <w:szCs w:val="22"/>
          <w:lang w:val="sr-Cyrl-RS"/>
        </w:rPr>
      </w:pPr>
    </w:p>
    <w:p w14:paraId="75738ED7" w14:textId="77777777" w:rsidR="009D7C27" w:rsidRDefault="009D7C27" w:rsidP="00347A52">
      <w:pPr>
        <w:pStyle w:val="Normal2"/>
        <w:spacing w:after="60"/>
        <w:rPr>
          <w:sz w:val="22"/>
          <w:szCs w:val="22"/>
          <w:lang w:val="sr-Cyrl-RS"/>
        </w:rPr>
      </w:pPr>
    </w:p>
    <w:p w14:paraId="7643F2AD" w14:textId="77777777" w:rsidR="009D7C27" w:rsidRPr="00347A52" w:rsidRDefault="009D7C27" w:rsidP="00347A52">
      <w:pPr>
        <w:pStyle w:val="Normal2"/>
        <w:spacing w:after="60"/>
        <w:rPr>
          <w:sz w:val="22"/>
          <w:szCs w:val="22"/>
          <w:lang w:val="sr-Cyrl-RS"/>
        </w:rPr>
      </w:pPr>
    </w:p>
    <w:p w14:paraId="0F834BF5" w14:textId="0D0AD2B2" w:rsidR="0076318C" w:rsidRPr="00BD2BBB" w:rsidRDefault="008A3576" w:rsidP="00175F02">
      <w:pPr>
        <w:pStyle w:val="Heading1"/>
        <w:rPr>
          <w:color w:val="FF0000"/>
        </w:rPr>
      </w:pPr>
      <w:bookmarkStart w:id="230" w:name="_Toc162829039"/>
      <w:bookmarkStart w:id="231" w:name="_Toc197709026"/>
      <w:bookmarkStart w:id="232" w:name="_Toc230479893"/>
      <w:bookmarkStart w:id="233" w:name="_Toc241997891"/>
      <w:bookmarkStart w:id="234" w:name="_Toc289938916"/>
      <w:bookmarkStart w:id="235" w:name="_Toc289939179"/>
      <w:bookmarkStart w:id="236" w:name="_Toc303339594"/>
      <w:bookmarkStart w:id="237" w:name="_Toc224812318"/>
      <w:r>
        <w:t>3</w:t>
      </w:r>
      <w:r w:rsidR="0076318C" w:rsidRPr="00D90461">
        <w:t>.0.</w:t>
      </w:r>
      <w:r w:rsidR="00D90461" w:rsidRPr="00D90461">
        <w:tab/>
      </w:r>
      <w:bookmarkEnd w:id="230"/>
      <w:bookmarkEnd w:id="231"/>
      <w:bookmarkEnd w:id="232"/>
      <w:bookmarkEnd w:id="233"/>
      <w:bookmarkEnd w:id="234"/>
      <w:bookmarkEnd w:id="235"/>
      <w:bookmarkEnd w:id="236"/>
      <w:r w:rsidR="00110B5D">
        <w:t>ФУНКЦИЈЕ ШУМА, ЦИЉЕВИ И МЕРЕ ГАЗДОВАЊА</w:t>
      </w:r>
      <w:bookmarkEnd w:id="237"/>
    </w:p>
    <w:p w14:paraId="72E4D7F3" w14:textId="2ACED99C" w:rsidR="00B31EC9" w:rsidRPr="008A3576" w:rsidRDefault="00B31EC9" w:rsidP="002D6D72">
      <w:pPr>
        <w:pStyle w:val="Heading1"/>
      </w:pPr>
      <w:bookmarkStart w:id="238" w:name="_Toc186198568"/>
      <w:bookmarkStart w:id="239" w:name="_Toc230479865"/>
      <w:bookmarkStart w:id="240" w:name="_Toc241997863"/>
      <w:bookmarkStart w:id="241" w:name="_Toc289938884"/>
      <w:bookmarkStart w:id="242" w:name="_Toc289939147"/>
      <w:bookmarkStart w:id="243" w:name="_Toc224812319"/>
      <w:r w:rsidRPr="008A3576">
        <w:t>3.1.</w:t>
      </w:r>
      <w:r w:rsidRPr="008A3576">
        <w:tab/>
      </w:r>
      <w:bookmarkEnd w:id="238"/>
      <w:bookmarkEnd w:id="239"/>
      <w:bookmarkEnd w:id="240"/>
      <w:bookmarkEnd w:id="241"/>
      <w:bookmarkEnd w:id="242"/>
      <w:r w:rsidR="008A3576" w:rsidRPr="00B351FD">
        <w:t>Функције и намена шума</w:t>
      </w:r>
      <w:bookmarkEnd w:id="243"/>
    </w:p>
    <w:p w14:paraId="503D75AB" w14:textId="77777777" w:rsidR="00B31EC9" w:rsidRPr="004B34D7" w:rsidRDefault="00B31EC9" w:rsidP="00B31EC9">
      <w:pPr>
        <w:pStyle w:val="BodyText"/>
        <w:spacing w:after="60"/>
        <w:ind w:firstLine="720"/>
        <w:rPr>
          <w:szCs w:val="22"/>
          <w:lang w:val="sr-Cyrl-RS"/>
        </w:rPr>
      </w:pPr>
    </w:p>
    <w:p w14:paraId="60D80CA4" w14:textId="11869404" w:rsidR="00B31EC9" w:rsidRDefault="00B31EC9" w:rsidP="00B31EC9">
      <w:pPr>
        <w:pStyle w:val="BodyText"/>
        <w:spacing w:after="60"/>
        <w:ind w:firstLine="720"/>
        <w:rPr>
          <w:szCs w:val="22"/>
          <w:lang w:val="sr-Cyrl-RS"/>
        </w:rPr>
      </w:pPr>
      <w:r w:rsidRPr="004B34D7">
        <w:rPr>
          <w:szCs w:val="22"/>
          <w:lang w:val="sr-Cyrl-RS"/>
        </w:rPr>
        <w:t>Структура површина шума Г.Ј.</w:t>
      </w:r>
      <w:r w:rsidR="005651FF">
        <w:rPr>
          <w:szCs w:val="22"/>
          <w:lang w:val="sr-Cyrl-RS"/>
        </w:rPr>
        <w:t xml:space="preserve"> </w:t>
      </w:r>
      <w:r w:rsidR="005651FF">
        <w:rPr>
          <w:szCs w:val="22"/>
          <w:lang w:val="sr-Latn-RS"/>
        </w:rPr>
        <w:t>,,</w:t>
      </w:r>
      <w:r w:rsidR="00672002">
        <w:rPr>
          <w:szCs w:val="22"/>
          <w:lang w:val="sr-Cyrl-RS"/>
        </w:rPr>
        <w:t>Валкалуци-Некудово</w:t>
      </w:r>
      <w:r w:rsidR="005651FF" w:rsidRPr="004B34D7">
        <w:rPr>
          <w:szCs w:val="22"/>
          <w:lang w:val="sr-Cyrl-RS"/>
        </w:rPr>
        <w:t xml:space="preserve">”, </w:t>
      </w:r>
      <w:r w:rsidRPr="004B34D7">
        <w:rPr>
          <w:szCs w:val="22"/>
          <w:lang w:val="sr-Cyrl-RS"/>
        </w:rPr>
        <w:t>према глобалној намени је подељена:</w:t>
      </w:r>
    </w:p>
    <w:p w14:paraId="08DAD259" w14:textId="7BB83DBA" w:rsidR="009302C2" w:rsidRDefault="009302C2">
      <w:pPr>
        <w:pStyle w:val="BodyText"/>
        <w:numPr>
          <w:ilvl w:val="0"/>
          <w:numId w:val="18"/>
        </w:numPr>
        <w:spacing w:after="60"/>
        <w:ind w:left="1077" w:hanging="357"/>
        <w:rPr>
          <w:szCs w:val="22"/>
          <w:lang w:val="sr-Cyrl-RS"/>
        </w:rPr>
      </w:pPr>
      <w:r>
        <w:rPr>
          <w:szCs w:val="22"/>
          <w:lang w:val="sr-Cyrl-RS"/>
        </w:rPr>
        <w:t>(10) – шуме и шумска земљишта са производном функцијом</w:t>
      </w:r>
    </w:p>
    <w:p w14:paraId="59748216" w14:textId="3BEC9DE7" w:rsidR="009302C2" w:rsidRPr="004B34D7" w:rsidRDefault="009302C2">
      <w:pPr>
        <w:pStyle w:val="BodyText"/>
        <w:numPr>
          <w:ilvl w:val="0"/>
          <w:numId w:val="18"/>
        </w:numPr>
        <w:spacing w:after="60"/>
        <w:ind w:left="1077" w:hanging="357"/>
        <w:rPr>
          <w:szCs w:val="22"/>
          <w:lang w:val="sr-Cyrl-RS"/>
        </w:rPr>
      </w:pPr>
      <w:r>
        <w:rPr>
          <w:szCs w:val="22"/>
          <w:lang w:val="sr-Cyrl-RS"/>
        </w:rPr>
        <w:t>(11) - шуме и шумска земљишта са производном заштитном функцијом</w:t>
      </w:r>
    </w:p>
    <w:p w14:paraId="412ED486" w14:textId="58AACFD5" w:rsidR="009302C2" w:rsidRPr="009302C2" w:rsidRDefault="009302C2">
      <w:pPr>
        <w:pStyle w:val="BodyText"/>
        <w:numPr>
          <w:ilvl w:val="0"/>
          <w:numId w:val="18"/>
        </w:numPr>
        <w:spacing w:after="60"/>
        <w:ind w:left="1077" w:hanging="357"/>
        <w:rPr>
          <w:szCs w:val="22"/>
          <w:lang w:val="sr-Cyrl-RS"/>
        </w:rPr>
      </w:pPr>
      <w:r>
        <w:rPr>
          <w:szCs w:val="22"/>
          <w:lang w:val="sr-Cyrl-RS"/>
        </w:rPr>
        <w:t>(12) – шуме са приоритетном заштитном функцијом</w:t>
      </w:r>
    </w:p>
    <w:p w14:paraId="5B69E284" w14:textId="11A56218" w:rsidR="00B31EC9" w:rsidRPr="004B34D7" w:rsidRDefault="00B31EC9">
      <w:pPr>
        <w:pStyle w:val="BodyText"/>
        <w:numPr>
          <w:ilvl w:val="0"/>
          <w:numId w:val="18"/>
        </w:numPr>
        <w:spacing w:after="60"/>
        <w:ind w:left="1077" w:hanging="357"/>
        <w:rPr>
          <w:szCs w:val="22"/>
          <w:lang w:val="sr-Cyrl-RS"/>
        </w:rPr>
      </w:pPr>
      <w:r>
        <w:rPr>
          <w:szCs w:val="22"/>
          <w:lang w:val="sr-Cyrl-RS"/>
        </w:rPr>
        <w:t>(2</w:t>
      </w:r>
      <w:r w:rsidR="00EB09B6">
        <w:rPr>
          <w:szCs w:val="22"/>
          <w:lang w:val="sr-Cyrl-RS"/>
        </w:rPr>
        <w:t>4</w:t>
      </w:r>
      <w:r>
        <w:rPr>
          <w:szCs w:val="22"/>
          <w:lang w:val="sr-Cyrl-RS"/>
        </w:rPr>
        <w:t xml:space="preserve">) </w:t>
      </w:r>
      <w:r w:rsidR="00EB09B6">
        <w:rPr>
          <w:szCs w:val="22"/>
          <w:lang w:val="sr-Cyrl-RS"/>
        </w:rPr>
        <w:t>–</w:t>
      </w:r>
      <w:r>
        <w:rPr>
          <w:szCs w:val="22"/>
          <w:lang w:val="sr-Cyrl-RS"/>
        </w:rPr>
        <w:t xml:space="preserve"> </w:t>
      </w:r>
      <w:r w:rsidR="00EB09B6">
        <w:rPr>
          <w:szCs w:val="22"/>
          <w:lang w:val="sr-Cyrl-RS"/>
        </w:rPr>
        <w:t>шуме са посе</w:t>
      </w:r>
      <w:r w:rsidR="00661B68">
        <w:rPr>
          <w:szCs w:val="22"/>
          <w:lang w:val="sr-Cyrl-RS"/>
        </w:rPr>
        <w:t>б</w:t>
      </w:r>
      <w:r w:rsidR="00EB09B6">
        <w:rPr>
          <w:szCs w:val="22"/>
          <w:lang w:val="sr-Cyrl-RS"/>
        </w:rPr>
        <w:t>ном наменом за потребе одбране земље</w:t>
      </w:r>
    </w:p>
    <w:p w14:paraId="0823D439" w14:textId="76267EFF" w:rsidR="00B31EC9" w:rsidRDefault="00B31EC9" w:rsidP="00B31EC9">
      <w:pPr>
        <w:spacing w:after="60"/>
        <w:ind w:firstLine="720"/>
        <w:jc w:val="both"/>
        <w:rPr>
          <w:sz w:val="22"/>
          <w:szCs w:val="22"/>
          <w:lang w:val="sr-Cyrl-RS"/>
        </w:rPr>
      </w:pPr>
      <w:r w:rsidRPr="004B34D7">
        <w:rPr>
          <w:sz w:val="22"/>
          <w:szCs w:val="22"/>
          <w:lang w:val="sr-Cyrl-RS"/>
        </w:rPr>
        <w:t>У оквиру Г</w:t>
      </w:r>
      <w:r>
        <w:rPr>
          <w:sz w:val="22"/>
          <w:szCs w:val="22"/>
          <w:lang w:val="sr-Cyrl-RS"/>
        </w:rPr>
        <w:t>.</w:t>
      </w:r>
      <w:r w:rsidRPr="004B34D7">
        <w:rPr>
          <w:sz w:val="22"/>
          <w:szCs w:val="22"/>
          <w:lang w:val="sr-Cyrl-RS"/>
        </w:rPr>
        <w:t>Ј</w:t>
      </w:r>
      <w:r>
        <w:rPr>
          <w:sz w:val="22"/>
          <w:szCs w:val="22"/>
          <w:lang w:val="sr-Cyrl-RS"/>
        </w:rPr>
        <w:t>.</w:t>
      </w:r>
      <w:r w:rsidRPr="004B34D7">
        <w:rPr>
          <w:sz w:val="22"/>
          <w:szCs w:val="22"/>
          <w:lang w:val="sr-Cyrl-RS"/>
        </w:rPr>
        <w:t xml:space="preserve"> </w:t>
      </w:r>
      <w:r>
        <w:rPr>
          <w:sz w:val="22"/>
          <w:szCs w:val="22"/>
          <w:lang w:val="sr-Latn-RS"/>
        </w:rPr>
        <w:t>,,</w:t>
      </w:r>
      <w:r w:rsidR="00672002">
        <w:rPr>
          <w:sz w:val="22"/>
          <w:szCs w:val="22"/>
          <w:lang w:val="sr-Cyrl-RS"/>
        </w:rPr>
        <w:t>Валкалуци-Некудово</w:t>
      </w:r>
      <w:r w:rsidRPr="004B34D7">
        <w:rPr>
          <w:bCs/>
          <w:sz w:val="22"/>
          <w:szCs w:val="22"/>
          <w:lang w:val="sr-Cyrl-RS"/>
        </w:rPr>
        <w:t>”</w:t>
      </w:r>
      <w:r w:rsidRPr="004B34D7">
        <w:rPr>
          <w:sz w:val="22"/>
          <w:szCs w:val="22"/>
          <w:lang w:val="sr-Cyrl-RS"/>
        </w:rPr>
        <w:t>, имају</w:t>
      </w:r>
      <w:r w:rsidRPr="004B34D7">
        <w:rPr>
          <w:rFonts w:hint="eastAsia"/>
          <w:sz w:val="22"/>
          <w:szCs w:val="22"/>
          <w:lang w:val="sr-Cyrl-RS"/>
        </w:rPr>
        <w:t>ћ</w:t>
      </w:r>
      <w:r w:rsidRPr="004B34D7">
        <w:rPr>
          <w:sz w:val="22"/>
          <w:szCs w:val="22"/>
          <w:lang w:val="sr-Cyrl-RS"/>
        </w:rPr>
        <w:t xml:space="preserve">и у виду стања станишта и састојина према </w:t>
      </w:r>
      <w:r>
        <w:rPr>
          <w:sz w:val="22"/>
          <w:szCs w:val="22"/>
          <w:lang w:val="sr-Cyrl-RS"/>
        </w:rPr>
        <w:t>основној</w:t>
      </w:r>
      <w:r w:rsidRPr="004B34D7">
        <w:rPr>
          <w:sz w:val="22"/>
          <w:szCs w:val="22"/>
          <w:lang w:val="sr-Cyrl-RS"/>
        </w:rPr>
        <w:t xml:space="preserve"> намени, издвојене су следе</w:t>
      </w:r>
      <w:r w:rsidRPr="004B34D7">
        <w:rPr>
          <w:rFonts w:hint="eastAsia"/>
          <w:sz w:val="22"/>
          <w:szCs w:val="22"/>
          <w:lang w:val="sr-Cyrl-RS"/>
        </w:rPr>
        <w:t>ћ</w:t>
      </w:r>
      <w:r w:rsidRPr="004B34D7">
        <w:rPr>
          <w:sz w:val="22"/>
          <w:szCs w:val="22"/>
          <w:lang w:val="sr-Cyrl-RS"/>
        </w:rPr>
        <w:t>е наменске целине:</w:t>
      </w:r>
    </w:p>
    <w:p w14:paraId="685CBCAC" w14:textId="48C51471" w:rsidR="009302C2" w:rsidRPr="009302C2" w:rsidRDefault="006A13CE">
      <w:pPr>
        <w:numPr>
          <w:ilvl w:val="0"/>
          <w:numId w:val="17"/>
        </w:numPr>
        <w:spacing w:after="60"/>
        <w:ind w:left="1077" w:hanging="357"/>
        <w:jc w:val="both"/>
        <w:rPr>
          <w:sz w:val="22"/>
          <w:szCs w:val="22"/>
          <w:lang w:val="sr-Cyrl-RS"/>
        </w:rPr>
      </w:pPr>
      <w:r>
        <w:rPr>
          <w:sz w:val="22"/>
          <w:szCs w:val="22"/>
          <w:lang w:val="sr-Cyrl-RS"/>
        </w:rPr>
        <w:t>н</w:t>
      </w:r>
      <w:r w:rsidR="00AE6ECD">
        <w:rPr>
          <w:sz w:val="22"/>
          <w:szCs w:val="22"/>
          <w:lang w:val="sr-Cyrl-RS"/>
        </w:rPr>
        <w:t>аменс</w:t>
      </w:r>
      <w:r>
        <w:rPr>
          <w:sz w:val="22"/>
          <w:szCs w:val="22"/>
          <w:lang w:val="sr-Cyrl-RS"/>
        </w:rPr>
        <w:t>к</w:t>
      </w:r>
      <w:r w:rsidR="00AE6ECD">
        <w:rPr>
          <w:sz w:val="22"/>
          <w:szCs w:val="22"/>
          <w:lang w:val="sr-Cyrl-RS"/>
        </w:rPr>
        <w:t xml:space="preserve">а целина 10 - </w:t>
      </w:r>
      <w:r w:rsidR="00AE6ECD">
        <w:rPr>
          <w:bCs/>
          <w:noProof/>
          <w:sz w:val="22"/>
          <w:lang w:val="sr-Cyrl-RS"/>
        </w:rPr>
        <w:t>ш</w:t>
      </w:r>
      <w:r w:rsidR="00AE6ECD" w:rsidRPr="00927729">
        <w:rPr>
          <w:bCs/>
          <w:noProof/>
          <w:sz w:val="22"/>
          <w:lang w:val="sr-Cyrl-RS"/>
        </w:rPr>
        <w:t>уме са  основном наменом-</w:t>
      </w:r>
      <w:r>
        <w:rPr>
          <w:bCs/>
          <w:noProof/>
          <w:sz w:val="22"/>
          <w:lang w:val="sr-Cyrl-RS"/>
        </w:rPr>
        <w:t>п</w:t>
      </w:r>
      <w:r w:rsidR="00AE6ECD" w:rsidRPr="00927729">
        <w:rPr>
          <w:bCs/>
          <w:noProof/>
          <w:sz w:val="22"/>
          <w:lang w:val="sr-Cyrl-RS"/>
        </w:rPr>
        <w:t>роизводње  дрвета</w:t>
      </w:r>
    </w:p>
    <w:p w14:paraId="61914242" w14:textId="328AF2B8" w:rsidR="00B31EC9" w:rsidRDefault="00B31EC9">
      <w:pPr>
        <w:numPr>
          <w:ilvl w:val="0"/>
          <w:numId w:val="17"/>
        </w:numPr>
        <w:spacing w:after="60"/>
        <w:ind w:left="1077" w:hanging="357"/>
        <w:jc w:val="both"/>
        <w:rPr>
          <w:sz w:val="22"/>
          <w:szCs w:val="22"/>
          <w:lang w:val="sr-Cyrl-RS"/>
        </w:rPr>
      </w:pPr>
      <w:bookmarkStart w:id="244" w:name="_Hlk110941848"/>
      <w:r w:rsidRPr="004B34D7">
        <w:rPr>
          <w:sz w:val="22"/>
          <w:szCs w:val="22"/>
          <w:lang w:val="sr-Cyrl-RS"/>
        </w:rPr>
        <w:t xml:space="preserve">наменска целина </w:t>
      </w:r>
      <w:r w:rsidR="009302C2">
        <w:rPr>
          <w:sz w:val="22"/>
          <w:szCs w:val="22"/>
          <w:lang w:val="sr-Cyrl-RS"/>
        </w:rPr>
        <w:t>26</w:t>
      </w:r>
      <w:r>
        <w:rPr>
          <w:sz w:val="22"/>
          <w:szCs w:val="22"/>
          <w:lang w:val="sr-Cyrl-RS"/>
        </w:rPr>
        <w:t xml:space="preserve"> </w:t>
      </w:r>
      <w:r w:rsidRPr="004B34D7">
        <w:rPr>
          <w:sz w:val="22"/>
          <w:szCs w:val="22"/>
          <w:lang w:val="sr-Cyrl-RS"/>
        </w:rPr>
        <w:t>-</w:t>
      </w:r>
      <w:r>
        <w:rPr>
          <w:sz w:val="22"/>
          <w:szCs w:val="22"/>
          <w:lang w:val="sr-Cyrl-RS"/>
        </w:rPr>
        <w:t xml:space="preserve"> </w:t>
      </w:r>
      <w:r w:rsidR="00AE6ECD">
        <w:rPr>
          <w:bCs/>
          <w:noProof/>
          <w:sz w:val="22"/>
          <w:lang w:val="sr-Cyrl-RS"/>
        </w:rPr>
        <w:t>ш</w:t>
      </w:r>
      <w:r w:rsidR="00AE6ECD" w:rsidRPr="00927729">
        <w:rPr>
          <w:bCs/>
          <w:noProof/>
          <w:sz w:val="22"/>
          <w:lang w:val="sr-Cyrl-RS"/>
        </w:rPr>
        <w:t>уме са основном наменом-</w:t>
      </w:r>
      <w:r w:rsidR="006A13CE">
        <w:rPr>
          <w:bCs/>
          <w:noProof/>
          <w:sz w:val="22"/>
          <w:lang w:val="sr-Cyrl-RS"/>
        </w:rPr>
        <w:t>з</w:t>
      </w:r>
      <w:r w:rsidR="00AE6ECD" w:rsidRPr="00927729">
        <w:rPr>
          <w:bCs/>
          <w:noProof/>
          <w:sz w:val="22"/>
          <w:lang w:val="sr-Cyrl-RS"/>
        </w:rPr>
        <w:t>аштита земљишта од ерозије</w:t>
      </w:r>
    </w:p>
    <w:bookmarkEnd w:id="244"/>
    <w:p w14:paraId="1CA7B69F" w14:textId="63CFC35D" w:rsidR="00B31EC9" w:rsidRPr="00E8157C" w:rsidRDefault="00B31EC9">
      <w:pPr>
        <w:numPr>
          <w:ilvl w:val="0"/>
          <w:numId w:val="17"/>
        </w:numPr>
        <w:spacing w:after="60"/>
        <w:ind w:left="1077" w:hanging="357"/>
        <w:jc w:val="both"/>
        <w:rPr>
          <w:sz w:val="22"/>
          <w:szCs w:val="22"/>
          <w:lang w:val="sr-Cyrl-RS"/>
        </w:rPr>
      </w:pPr>
      <w:r w:rsidRPr="004B34D7">
        <w:rPr>
          <w:sz w:val="22"/>
          <w:szCs w:val="22"/>
          <w:lang w:val="sr-Cyrl-RS"/>
        </w:rPr>
        <w:t xml:space="preserve">наменска целина </w:t>
      </w:r>
      <w:r w:rsidR="00F718E5">
        <w:rPr>
          <w:sz w:val="22"/>
          <w:szCs w:val="22"/>
          <w:lang w:val="sr-Cyrl-RS"/>
        </w:rPr>
        <w:t>47</w:t>
      </w:r>
      <w:r w:rsidR="0085695F">
        <w:rPr>
          <w:sz w:val="22"/>
          <w:szCs w:val="22"/>
          <w:lang w:val="sr-Cyrl-RS"/>
        </w:rPr>
        <w:t xml:space="preserve"> -</w:t>
      </w:r>
      <w:r>
        <w:rPr>
          <w:sz w:val="22"/>
          <w:szCs w:val="22"/>
          <w:lang w:val="sr-Cyrl-RS"/>
        </w:rPr>
        <w:t xml:space="preserve"> </w:t>
      </w:r>
      <w:r w:rsidR="0085695F">
        <w:rPr>
          <w:bCs/>
          <w:noProof/>
          <w:sz w:val="22"/>
          <w:lang w:val="sr-Cyrl-RS"/>
        </w:rPr>
        <w:t>ш</w:t>
      </w:r>
      <w:r w:rsidR="0085695F" w:rsidRPr="00927729">
        <w:rPr>
          <w:bCs/>
          <w:noProof/>
          <w:sz w:val="22"/>
          <w:lang w:val="sr-Cyrl-RS"/>
        </w:rPr>
        <w:t>уме са основном наменом</w:t>
      </w:r>
      <w:r w:rsidR="0085695F">
        <w:rPr>
          <w:sz w:val="22"/>
          <w:szCs w:val="22"/>
          <w:lang w:val="sr-Cyrl-RS"/>
        </w:rPr>
        <w:t>-</w:t>
      </w:r>
      <w:r w:rsidR="00F718E5">
        <w:rPr>
          <w:sz w:val="22"/>
          <w:szCs w:val="22"/>
          <w:lang w:val="sr-Cyrl-RS"/>
        </w:rPr>
        <w:t>заштитна шума од погледа</w:t>
      </w:r>
      <w:r w:rsidRPr="00AD7E8E">
        <w:rPr>
          <w:sz w:val="22"/>
          <w:szCs w:val="22"/>
          <w:lang w:val="sr-Cyrl-RS"/>
        </w:rPr>
        <w:t>,</w:t>
      </w:r>
    </w:p>
    <w:p w14:paraId="37ACB768" w14:textId="6F6C31BB" w:rsidR="009302C2" w:rsidRPr="009302C2" w:rsidRDefault="009302C2">
      <w:pPr>
        <w:numPr>
          <w:ilvl w:val="0"/>
          <w:numId w:val="17"/>
        </w:numPr>
        <w:spacing w:after="60"/>
        <w:ind w:left="1077" w:hanging="357"/>
        <w:jc w:val="both"/>
        <w:rPr>
          <w:sz w:val="22"/>
          <w:szCs w:val="22"/>
          <w:lang w:val="sr-Cyrl-RS"/>
        </w:rPr>
      </w:pPr>
      <w:r w:rsidRPr="004B34D7">
        <w:rPr>
          <w:sz w:val="22"/>
          <w:szCs w:val="22"/>
          <w:lang w:val="sr-Cyrl-RS"/>
        </w:rPr>
        <w:t xml:space="preserve">наменска целина </w:t>
      </w:r>
      <w:r>
        <w:rPr>
          <w:sz w:val="22"/>
          <w:szCs w:val="22"/>
          <w:lang w:val="sr-Latn-RS"/>
        </w:rPr>
        <w:t>6</w:t>
      </w:r>
      <w:r>
        <w:rPr>
          <w:sz w:val="22"/>
          <w:szCs w:val="22"/>
          <w:lang w:val="sr-Cyrl-RS"/>
        </w:rPr>
        <w:t xml:space="preserve">6 </w:t>
      </w:r>
      <w:r w:rsidRPr="004B34D7">
        <w:rPr>
          <w:sz w:val="22"/>
          <w:szCs w:val="22"/>
          <w:lang w:val="sr-Cyrl-RS"/>
        </w:rPr>
        <w:t>-</w:t>
      </w:r>
      <w:r>
        <w:rPr>
          <w:sz w:val="22"/>
          <w:szCs w:val="22"/>
          <w:lang w:val="sr-Cyrl-RS"/>
        </w:rPr>
        <w:t xml:space="preserve"> </w:t>
      </w:r>
      <w:r w:rsidR="00AE6ECD">
        <w:rPr>
          <w:bCs/>
          <w:noProof/>
          <w:sz w:val="22"/>
          <w:lang w:val="sr-Cyrl-RS"/>
        </w:rPr>
        <w:t>ш</w:t>
      </w:r>
      <w:r w:rsidR="00AE6ECD" w:rsidRPr="00927729">
        <w:rPr>
          <w:bCs/>
          <w:noProof/>
          <w:sz w:val="22"/>
          <w:lang w:val="sr-Cyrl-RS"/>
        </w:rPr>
        <w:t>уме са  основном наменом-</w:t>
      </w:r>
      <w:r w:rsidR="006D691B">
        <w:rPr>
          <w:bCs/>
          <w:noProof/>
          <w:sz w:val="22"/>
          <w:lang w:val="sr-Cyrl-RS"/>
        </w:rPr>
        <w:t>с</w:t>
      </w:r>
      <w:r w:rsidR="00AE6ECD" w:rsidRPr="00927729">
        <w:rPr>
          <w:bCs/>
          <w:noProof/>
          <w:sz w:val="22"/>
          <w:lang w:val="sr-Cyrl-RS"/>
        </w:rPr>
        <w:t>тална заштита шума (изван газдинског третмана)</w:t>
      </w:r>
    </w:p>
    <w:p w14:paraId="6915A0AA" w14:textId="77777777" w:rsidR="00B31EC9" w:rsidRPr="004B34D7" w:rsidRDefault="00B31EC9" w:rsidP="00B31EC9">
      <w:pPr>
        <w:spacing w:after="60"/>
        <w:ind w:firstLine="720"/>
        <w:jc w:val="both"/>
        <w:rPr>
          <w:sz w:val="22"/>
          <w:szCs w:val="22"/>
          <w:lang w:val="sr-Cyrl-RS"/>
        </w:rPr>
      </w:pPr>
      <w:r w:rsidRPr="004B34D7">
        <w:rPr>
          <w:sz w:val="22"/>
          <w:szCs w:val="22"/>
          <w:lang w:val="sr-Cyrl-RS"/>
        </w:rPr>
        <w:t>Подручје Јужног Кучаја које се налази у склопу балканског планинског система источне Србије, заједно са својом околином познато је по својој природној лепоти као и многобројним споменицима природе.</w:t>
      </w:r>
    </w:p>
    <w:p w14:paraId="0A486EFE" w14:textId="77777777" w:rsidR="00B31EC9" w:rsidRPr="00AA756C" w:rsidRDefault="00B31EC9" w:rsidP="008A3576">
      <w:pPr>
        <w:spacing w:after="60"/>
        <w:jc w:val="both"/>
        <w:rPr>
          <w:sz w:val="22"/>
          <w:szCs w:val="22"/>
          <w:highlight w:val="yellow"/>
          <w:lang w:val="sr-Cyrl-RS"/>
        </w:rPr>
      </w:pPr>
    </w:p>
    <w:p w14:paraId="41FEC0E1" w14:textId="531EDCA4" w:rsidR="00AE6ECD" w:rsidRDefault="00B31EC9" w:rsidP="00AE6ECD">
      <w:pPr>
        <w:pStyle w:val="BodyText"/>
        <w:spacing w:after="60"/>
        <w:ind w:firstLine="720"/>
        <w:rPr>
          <w:szCs w:val="22"/>
          <w:lang w:val="sr-Cyrl-RS"/>
        </w:rPr>
      </w:pPr>
      <w:r>
        <w:rPr>
          <w:szCs w:val="22"/>
          <w:lang w:val="sr-Cyrl-RS"/>
        </w:rPr>
        <w:lastRenderedPageBreak/>
        <w:t xml:space="preserve">Заступљеност </w:t>
      </w:r>
      <w:r w:rsidRPr="00AB7E90">
        <w:rPr>
          <w:szCs w:val="22"/>
          <w:lang w:val="sr-Cyrl-RS"/>
        </w:rPr>
        <w:t>површина под шумама у укупно површини ове газдинске једини</w:t>
      </w:r>
      <w:r>
        <w:rPr>
          <w:szCs w:val="22"/>
          <w:lang w:val="sr-Cyrl-RS"/>
        </w:rPr>
        <w:t>ци по намени изгледа овако</w:t>
      </w:r>
      <w:r w:rsidRPr="00AB7E90">
        <w:rPr>
          <w:szCs w:val="22"/>
          <w:lang w:val="sr-Latn-RS"/>
        </w:rPr>
        <w:t>:</w:t>
      </w:r>
      <w:r w:rsidR="00AE6ECD" w:rsidRPr="00AE6ECD">
        <w:rPr>
          <w:szCs w:val="22"/>
          <w:lang w:val="sr-Cyrl-RS"/>
        </w:rPr>
        <w:t xml:space="preserve"> </w:t>
      </w:r>
      <w:r w:rsidR="00AE6ECD">
        <w:rPr>
          <w:szCs w:val="22"/>
          <w:lang w:val="sr-Cyrl-RS"/>
        </w:rPr>
        <w:t>(</w:t>
      </w:r>
      <w:r w:rsidR="00E8157C">
        <w:rPr>
          <w:szCs w:val="22"/>
          <w:lang w:val="sr-Latn-RS"/>
        </w:rPr>
        <w:t>10</w:t>
      </w:r>
      <w:r w:rsidR="00AE6ECD">
        <w:rPr>
          <w:szCs w:val="22"/>
          <w:lang w:val="sr-Cyrl-RS"/>
        </w:rPr>
        <w:t>) -</w:t>
      </w:r>
      <w:r w:rsidR="00F718E5">
        <w:rPr>
          <w:szCs w:val="22"/>
          <w:lang w:val="sr-Cyrl-RS"/>
        </w:rPr>
        <w:t>производња техничког дрвета</w:t>
      </w:r>
      <w:r w:rsidR="00AE6ECD" w:rsidRPr="00AD7E8E">
        <w:rPr>
          <w:szCs w:val="22"/>
          <w:lang w:val="sr-Cyrl-RS"/>
        </w:rPr>
        <w:t>,</w:t>
      </w:r>
      <w:r w:rsidR="00AE6ECD">
        <w:rPr>
          <w:szCs w:val="22"/>
          <w:lang w:val="sr-Cyrl-RS"/>
        </w:rPr>
        <w:t xml:space="preserve"> који заузима простор од</w:t>
      </w:r>
      <w:r w:rsidR="00AE6ECD">
        <w:rPr>
          <w:szCs w:val="22"/>
          <w:lang w:val="sr-Latn-RS"/>
        </w:rPr>
        <w:t xml:space="preserve"> </w:t>
      </w:r>
      <w:r w:rsidR="00AE6ECD" w:rsidRPr="00306636">
        <w:rPr>
          <w:szCs w:val="22"/>
          <w:lang w:val="sr-Cyrl-RS"/>
        </w:rPr>
        <w:t>1</w:t>
      </w:r>
      <w:r w:rsidR="00F718E5">
        <w:rPr>
          <w:szCs w:val="22"/>
          <w:lang w:val="sr-Cyrl-RS"/>
        </w:rPr>
        <w:t>064</w:t>
      </w:r>
      <w:r w:rsidR="00AE6ECD" w:rsidRPr="00306636">
        <w:rPr>
          <w:szCs w:val="22"/>
          <w:lang w:val="sr-Latn-RS"/>
        </w:rPr>
        <w:t>,</w:t>
      </w:r>
      <w:r w:rsidR="00F718E5">
        <w:rPr>
          <w:szCs w:val="22"/>
          <w:lang w:val="sr-Cyrl-RS"/>
        </w:rPr>
        <w:t>41</w:t>
      </w:r>
      <w:r w:rsidR="00AE6ECD" w:rsidRPr="00306636">
        <w:rPr>
          <w:szCs w:val="22"/>
          <w:lang w:val="sr-Latn-RS" w:eastAsia="sr-Cyrl-RS"/>
        </w:rPr>
        <w:t>ha</w:t>
      </w:r>
      <w:r w:rsidR="00AE6ECD" w:rsidRPr="00306636">
        <w:rPr>
          <w:szCs w:val="22"/>
          <w:lang w:val="sr-Cyrl-RS"/>
        </w:rPr>
        <w:t>(</w:t>
      </w:r>
      <w:r w:rsidR="00F718E5">
        <w:rPr>
          <w:szCs w:val="22"/>
          <w:lang w:val="sr-Cyrl-RS"/>
        </w:rPr>
        <w:t>80</w:t>
      </w:r>
      <w:r w:rsidR="00AE6ECD" w:rsidRPr="00306636">
        <w:rPr>
          <w:szCs w:val="22"/>
          <w:lang w:val="sr-Cyrl-RS"/>
        </w:rPr>
        <w:t>,</w:t>
      </w:r>
      <w:r w:rsidR="00F718E5">
        <w:rPr>
          <w:szCs w:val="22"/>
          <w:lang w:val="sr-Cyrl-RS"/>
        </w:rPr>
        <w:t>1</w:t>
      </w:r>
      <w:r w:rsidR="00AE6ECD" w:rsidRPr="00306636">
        <w:rPr>
          <w:szCs w:val="22"/>
          <w:lang w:val="sr-Cyrl-RS"/>
        </w:rPr>
        <w:t>%)</w:t>
      </w:r>
    </w:p>
    <w:p w14:paraId="17D6C930" w14:textId="5E5A19DB" w:rsidR="00B31EC9" w:rsidRPr="00FD498D" w:rsidRDefault="00AE6ECD" w:rsidP="00AE6ECD">
      <w:pPr>
        <w:pStyle w:val="BodyText"/>
        <w:spacing w:after="60"/>
        <w:ind w:firstLine="720"/>
        <w:rPr>
          <w:szCs w:val="22"/>
          <w:lang w:val="sr-Cyrl-RS"/>
        </w:rPr>
      </w:pPr>
      <w:r w:rsidRPr="00FD498D">
        <w:rPr>
          <w:szCs w:val="22"/>
          <w:lang w:val="sr-Cyrl-RS"/>
        </w:rPr>
        <w:t xml:space="preserve">(10) - </w:t>
      </w:r>
      <w:r w:rsidRPr="00FD498D">
        <w:rPr>
          <w:bCs w:val="0"/>
          <w:noProof/>
          <w:lang w:val="sr-Cyrl-RS"/>
        </w:rPr>
        <w:t xml:space="preserve">производње  дрвета, који заузима простор од </w:t>
      </w:r>
      <w:r w:rsidR="00FD498D">
        <w:rPr>
          <w:bCs w:val="0"/>
          <w:noProof/>
          <w:lang w:val="sr-Latn-RS"/>
        </w:rPr>
        <w:t>1064</w:t>
      </w:r>
      <w:r w:rsidRPr="00FD498D">
        <w:rPr>
          <w:bCs w:val="0"/>
          <w:noProof/>
          <w:lang w:val="sr-Cyrl-RS"/>
        </w:rPr>
        <w:t>,</w:t>
      </w:r>
      <w:r w:rsidR="00FD498D">
        <w:rPr>
          <w:bCs w:val="0"/>
          <w:noProof/>
          <w:lang w:val="sr-Latn-RS"/>
        </w:rPr>
        <w:t>41</w:t>
      </w:r>
      <w:r w:rsidRPr="00FD498D">
        <w:rPr>
          <w:szCs w:val="22"/>
          <w:lang w:val="sr-Latn-RS" w:eastAsia="sr-Cyrl-RS"/>
        </w:rPr>
        <w:t>ha</w:t>
      </w:r>
      <w:r w:rsidRPr="00FD498D">
        <w:rPr>
          <w:szCs w:val="22"/>
          <w:lang w:val="sr-Cyrl-RS"/>
        </w:rPr>
        <w:t>(</w:t>
      </w:r>
      <w:r w:rsidR="00FD498D">
        <w:rPr>
          <w:szCs w:val="22"/>
          <w:lang w:val="sr-Latn-RS"/>
        </w:rPr>
        <w:t>80</w:t>
      </w:r>
      <w:r w:rsidRPr="00FD498D">
        <w:rPr>
          <w:szCs w:val="22"/>
          <w:lang w:val="sr-Cyrl-RS"/>
        </w:rPr>
        <w:t>,</w:t>
      </w:r>
      <w:r w:rsidR="00FD498D">
        <w:rPr>
          <w:szCs w:val="22"/>
          <w:lang w:val="sr-Latn-RS"/>
        </w:rPr>
        <w:t>1</w:t>
      </w:r>
      <w:r w:rsidRPr="00FD498D">
        <w:rPr>
          <w:szCs w:val="22"/>
          <w:lang w:val="sr-Cyrl-RS"/>
        </w:rPr>
        <w:t>%)</w:t>
      </w:r>
    </w:p>
    <w:p w14:paraId="103E52E4" w14:textId="72D83B7F" w:rsidR="00AE6ECD" w:rsidRPr="00FD498D" w:rsidRDefault="00AE6ECD" w:rsidP="00AE6ECD">
      <w:pPr>
        <w:pStyle w:val="BodyText"/>
        <w:spacing w:after="60"/>
        <w:ind w:firstLine="720"/>
        <w:rPr>
          <w:szCs w:val="22"/>
          <w:lang w:val="sr-Cyrl-RS"/>
        </w:rPr>
      </w:pPr>
      <w:r w:rsidRPr="00FD498D">
        <w:rPr>
          <w:szCs w:val="22"/>
          <w:lang w:val="sr-Cyrl-RS"/>
        </w:rPr>
        <w:t>(26) -</w:t>
      </w:r>
      <w:r w:rsidRPr="00FD498D">
        <w:rPr>
          <w:bCs w:val="0"/>
          <w:noProof/>
          <w:lang w:val="sr-Cyrl-RS"/>
        </w:rPr>
        <w:t xml:space="preserve"> заштита земљишта од ерозије</w:t>
      </w:r>
      <w:r w:rsidRPr="00FD498D">
        <w:rPr>
          <w:szCs w:val="22"/>
          <w:lang w:val="sr-Cyrl-RS"/>
        </w:rPr>
        <w:t>, који заузима простор од</w:t>
      </w:r>
      <w:r w:rsidRPr="00FD498D">
        <w:rPr>
          <w:szCs w:val="22"/>
          <w:lang w:val="sr-Latn-RS"/>
        </w:rPr>
        <w:t xml:space="preserve"> </w:t>
      </w:r>
      <w:r w:rsidRPr="00FD498D">
        <w:rPr>
          <w:szCs w:val="22"/>
          <w:lang w:val="sr-Cyrl-RS"/>
        </w:rPr>
        <w:t>1</w:t>
      </w:r>
      <w:r w:rsidR="00FD498D">
        <w:rPr>
          <w:szCs w:val="22"/>
          <w:lang w:val="sr-Latn-RS"/>
        </w:rPr>
        <w:t>83</w:t>
      </w:r>
      <w:r w:rsidRPr="00FD498D">
        <w:rPr>
          <w:szCs w:val="22"/>
          <w:lang w:val="sr-Latn-RS"/>
        </w:rPr>
        <w:t>,</w:t>
      </w:r>
      <w:r w:rsidR="00FD498D">
        <w:rPr>
          <w:szCs w:val="22"/>
          <w:lang w:val="sr-Latn-RS"/>
        </w:rPr>
        <w:t>36</w:t>
      </w:r>
      <w:r w:rsidRPr="00FD498D">
        <w:rPr>
          <w:szCs w:val="22"/>
          <w:lang w:val="sr-Latn-RS" w:eastAsia="sr-Cyrl-RS"/>
        </w:rPr>
        <w:t>ha</w:t>
      </w:r>
      <w:r w:rsidRPr="00FD498D">
        <w:rPr>
          <w:szCs w:val="22"/>
          <w:lang w:val="sr-Cyrl-RS"/>
        </w:rPr>
        <w:t>(</w:t>
      </w:r>
      <w:r w:rsidR="00FD498D">
        <w:rPr>
          <w:szCs w:val="22"/>
          <w:lang w:val="sr-Latn-RS"/>
        </w:rPr>
        <w:t>13</w:t>
      </w:r>
      <w:r w:rsidRPr="00FD498D">
        <w:rPr>
          <w:szCs w:val="22"/>
          <w:lang w:val="sr-Cyrl-RS"/>
        </w:rPr>
        <w:t>,</w:t>
      </w:r>
      <w:r w:rsidR="00E8157C" w:rsidRPr="00FD498D">
        <w:rPr>
          <w:szCs w:val="22"/>
          <w:lang w:val="sr-Latn-RS"/>
        </w:rPr>
        <w:t>8</w:t>
      </w:r>
      <w:r w:rsidRPr="00FD498D">
        <w:rPr>
          <w:szCs w:val="22"/>
          <w:lang w:val="sr-Cyrl-RS"/>
        </w:rPr>
        <w:t>%)</w:t>
      </w:r>
    </w:p>
    <w:p w14:paraId="1686C7FB" w14:textId="07730BB0" w:rsidR="00AE6ECD" w:rsidRPr="00FD498D" w:rsidRDefault="00B31EC9" w:rsidP="00AE6ECD">
      <w:pPr>
        <w:pStyle w:val="BodyText"/>
        <w:spacing w:after="60"/>
        <w:ind w:firstLine="720"/>
        <w:rPr>
          <w:szCs w:val="22"/>
          <w:lang w:val="sr-Cyrl-RS"/>
        </w:rPr>
      </w:pPr>
      <w:r w:rsidRPr="00FD498D">
        <w:rPr>
          <w:szCs w:val="22"/>
          <w:lang w:val="sr-Cyrl-RS"/>
        </w:rPr>
        <w:t>(</w:t>
      </w:r>
      <w:r w:rsidR="00FD498D">
        <w:rPr>
          <w:szCs w:val="22"/>
          <w:lang w:val="sr-Latn-RS"/>
        </w:rPr>
        <w:t>47</w:t>
      </w:r>
      <w:r w:rsidRPr="00FD498D">
        <w:rPr>
          <w:szCs w:val="22"/>
          <w:lang w:val="sr-Cyrl-RS"/>
        </w:rPr>
        <w:t xml:space="preserve">) </w:t>
      </w:r>
      <w:r w:rsidR="004D7B3D">
        <w:rPr>
          <w:szCs w:val="22"/>
          <w:lang w:val="sr-Cyrl-RS"/>
        </w:rPr>
        <w:t xml:space="preserve">- </w:t>
      </w:r>
      <w:r w:rsidR="00FD498D">
        <w:rPr>
          <w:szCs w:val="22"/>
          <w:lang w:val="sr-Cyrl-RS"/>
        </w:rPr>
        <w:t>заштитна шума од погледа</w:t>
      </w:r>
      <w:r w:rsidRPr="00FD498D">
        <w:rPr>
          <w:szCs w:val="22"/>
          <w:lang w:val="sr-Cyrl-RS"/>
        </w:rPr>
        <w:t>, који заузима простор од</w:t>
      </w:r>
      <w:r w:rsidRPr="00FD498D">
        <w:rPr>
          <w:szCs w:val="22"/>
          <w:lang w:val="sr-Latn-RS"/>
        </w:rPr>
        <w:t xml:space="preserve"> </w:t>
      </w:r>
      <w:r w:rsidR="00FD498D">
        <w:rPr>
          <w:szCs w:val="22"/>
          <w:lang w:val="sr-Cyrl-RS"/>
        </w:rPr>
        <w:t>57</w:t>
      </w:r>
      <w:r w:rsidRPr="00FD498D">
        <w:rPr>
          <w:szCs w:val="22"/>
          <w:lang w:val="sr-Latn-RS"/>
        </w:rPr>
        <w:t>,</w:t>
      </w:r>
      <w:r w:rsidR="00E8157C" w:rsidRPr="00FD498D">
        <w:rPr>
          <w:szCs w:val="22"/>
          <w:lang w:val="sr-Latn-RS"/>
        </w:rPr>
        <w:t>92</w:t>
      </w:r>
      <w:r w:rsidRPr="00FD498D">
        <w:rPr>
          <w:szCs w:val="22"/>
          <w:lang w:val="sr-Latn-RS" w:eastAsia="sr-Cyrl-RS"/>
        </w:rPr>
        <w:t>ha</w:t>
      </w:r>
      <w:r w:rsidRPr="00FD498D">
        <w:rPr>
          <w:szCs w:val="22"/>
          <w:lang w:val="sr-Cyrl-RS"/>
        </w:rPr>
        <w:t>(</w:t>
      </w:r>
      <w:r w:rsidR="00FD498D">
        <w:rPr>
          <w:szCs w:val="22"/>
          <w:lang w:val="sr-Cyrl-RS"/>
        </w:rPr>
        <w:t>4</w:t>
      </w:r>
      <w:r w:rsidRPr="00FD498D">
        <w:rPr>
          <w:szCs w:val="22"/>
          <w:lang w:val="sr-Cyrl-RS"/>
        </w:rPr>
        <w:t>,</w:t>
      </w:r>
      <w:r w:rsidR="00FD498D">
        <w:rPr>
          <w:szCs w:val="22"/>
          <w:lang w:val="sr-Cyrl-RS"/>
        </w:rPr>
        <w:t>4</w:t>
      </w:r>
      <w:r w:rsidRPr="00FD498D">
        <w:rPr>
          <w:szCs w:val="22"/>
          <w:lang w:val="sr-Cyrl-RS"/>
        </w:rPr>
        <w:t>%)</w:t>
      </w:r>
    </w:p>
    <w:p w14:paraId="15C1EA3A" w14:textId="40881257" w:rsidR="00E8157C" w:rsidRPr="00FD498D" w:rsidRDefault="00E8157C" w:rsidP="00E8157C">
      <w:pPr>
        <w:spacing w:after="60"/>
        <w:jc w:val="both"/>
        <w:rPr>
          <w:sz w:val="22"/>
          <w:szCs w:val="22"/>
          <w:lang w:val="sr-Latn-RS"/>
        </w:rPr>
      </w:pPr>
      <w:r w:rsidRPr="00FD498D">
        <w:rPr>
          <w:sz w:val="22"/>
          <w:szCs w:val="22"/>
          <w:lang w:val="sr-Latn-RS"/>
        </w:rPr>
        <w:t xml:space="preserve">             (66) - </w:t>
      </w:r>
      <w:r w:rsidRPr="00FD498D">
        <w:rPr>
          <w:bCs/>
          <w:noProof/>
          <w:sz w:val="22"/>
          <w:szCs w:val="22"/>
          <w:lang w:val="sr-Cyrl-RS"/>
        </w:rPr>
        <w:t>стална заштита шума (изван газдинског третмана)</w:t>
      </w:r>
      <w:r w:rsidRPr="00FD498D">
        <w:rPr>
          <w:bCs/>
          <w:noProof/>
          <w:sz w:val="22"/>
          <w:szCs w:val="22"/>
          <w:lang w:val="sr-Latn-RS"/>
        </w:rPr>
        <w:t xml:space="preserve">, </w:t>
      </w:r>
      <w:r w:rsidRPr="00FD498D">
        <w:rPr>
          <w:sz w:val="22"/>
          <w:szCs w:val="22"/>
          <w:lang w:val="sr-Cyrl-RS"/>
        </w:rPr>
        <w:t>који заузима простор од</w:t>
      </w:r>
      <w:r w:rsidRPr="00FD498D">
        <w:rPr>
          <w:sz w:val="22"/>
          <w:szCs w:val="22"/>
          <w:lang w:val="sr-Latn-RS"/>
        </w:rPr>
        <w:t xml:space="preserve"> 2</w:t>
      </w:r>
      <w:r w:rsidR="00FD498D">
        <w:rPr>
          <w:sz w:val="22"/>
          <w:szCs w:val="22"/>
          <w:lang w:val="sr-Cyrl-RS"/>
        </w:rPr>
        <w:t>2</w:t>
      </w:r>
      <w:r w:rsidRPr="00FD498D">
        <w:rPr>
          <w:sz w:val="22"/>
          <w:szCs w:val="22"/>
          <w:lang w:val="sr-Latn-RS"/>
        </w:rPr>
        <w:t>,</w:t>
      </w:r>
      <w:r w:rsidR="00FD498D">
        <w:rPr>
          <w:sz w:val="22"/>
          <w:szCs w:val="22"/>
          <w:lang w:val="sr-Cyrl-RS"/>
        </w:rPr>
        <w:t>99</w:t>
      </w:r>
      <w:r w:rsidRPr="00FD498D">
        <w:rPr>
          <w:sz w:val="22"/>
          <w:szCs w:val="22"/>
          <w:lang w:val="sr-Latn-RS"/>
        </w:rPr>
        <w:t>(1,</w:t>
      </w:r>
      <w:r w:rsidR="00FD498D">
        <w:rPr>
          <w:sz w:val="22"/>
          <w:szCs w:val="22"/>
          <w:lang w:val="sr-Cyrl-RS"/>
        </w:rPr>
        <w:t>7</w:t>
      </w:r>
      <w:r w:rsidRPr="00FD498D">
        <w:rPr>
          <w:sz w:val="22"/>
          <w:szCs w:val="22"/>
          <w:lang w:val="sr-Latn-RS"/>
        </w:rPr>
        <w:t>%).</w:t>
      </w:r>
    </w:p>
    <w:p w14:paraId="6CC2F5BE" w14:textId="4B4369D8" w:rsidR="00E8157C" w:rsidRPr="00FD498D" w:rsidRDefault="00E8157C" w:rsidP="00AE6ECD">
      <w:pPr>
        <w:pStyle w:val="BodyText"/>
        <w:spacing w:after="60"/>
        <w:ind w:firstLine="720"/>
        <w:rPr>
          <w:szCs w:val="22"/>
          <w:lang w:val="sr-Latn-RS"/>
        </w:rPr>
      </w:pPr>
    </w:p>
    <w:p w14:paraId="523EE0A0" w14:textId="77777777" w:rsidR="006E6FC3" w:rsidRPr="00FD498D" w:rsidRDefault="006E6FC3" w:rsidP="006E6FC3">
      <w:pPr>
        <w:spacing w:after="60"/>
        <w:ind w:right="131"/>
        <w:jc w:val="both"/>
        <w:rPr>
          <w:bCs/>
          <w:sz w:val="22"/>
          <w:szCs w:val="22"/>
          <w:lang w:val="sr-Cyrl-RS"/>
        </w:rPr>
      </w:pPr>
    </w:p>
    <w:p w14:paraId="42914F9A" w14:textId="2B982047" w:rsidR="006E6FC3" w:rsidRPr="00FD498D" w:rsidRDefault="0076318C" w:rsidP="00DF4F9C">
      <w:pPr>
        <w:suppressAutoHyphens w:val="0"/>
        <w:ind w:firstLine="720"/>
        <w:jc w:val="both"/>
        <w:rPr>
          <w:b/>
          <w:bCs/>
          <w:sz w:val="20"/>
          <w:lang w:eastAsia="en-US"/>
        </w:rPr>
      </w:pPr>
      <w:r w:rsidRPr="00FD498D">
        <w:rPr>
          <w:sz w:val="22"/>
          <w:szCs w:val="22"/>
          <w:lang w:val="sr-Cyrl-RS"/>
        </w:rPr>
        <w:t xml:space="preserve">По пореклу најзаступљеније </w:t>
      </w:r>
      <w:r w:rsidR="008D519F" w:rsidRPr="00FD498D">
        <w:rPr>
          <w:sz w:val="22"/>
          <w:szCs w:val="22"/>
          <w:lang w:val="sr-Cyrl-RS"/>
        </w:rPr>
        <w:t>су</w:t>
      </w:r>
      <w:r w:rsidR="00041725" w:rsidRPr="00FD498D">
        <w:rPr>
          <w:sz w:val="22"/>
          <w:szCs w:val="22"/>
          <w:lang w:val="sr-Cyrl-RS"/>
        </w:rPr>
        <w:t xml:space="preserve"> </w:t>
      </w:r>
      <w:r w:rsidR="009366AB" w:rsidRPr="00FD498D">
        <w:rPr>
          <w:sz w:val="22"/>
          <w:szCs w:val="22"/>
          <w:lang w:val="sr-Cyrl-RS"/>
        </w:rPr>
        <w:t xml:space="preserve">високе </w:t>
      </w:r>
      <w:r w:rsidRPr="00FD498D">
        <w:rPr>
          <w:sz w:val="22"/>
          <w:szCs w:val="22"/>
          <w:lang w:val="sr-Cyrl-RS"/>
        </w:rPr>
        <w:t xml:space="preserve">шуме са </w:t>
      </w:r>
      <w:r w:rsidR="00A42566" w:rsidRPr="00FD498D">
        <w:rPr>
          <w:sz w:val="22"/>
          <w:szCs w:val="22"/>
          <w:lang w:val="sr-Latn-RS"/>
        </w:rPr>
        <w:t>9</w:t>
      </w:r>
      <w:r w:rsidR="00AB7FC7">
        <w:rPr>
          <w:sz w:val="22"/>
          <w:szCs w:val="22"/>
          <w:lang w:val="sr-Cyrl-RS"/>
        </w:rPr>
        <w:t>5</w:t>
      </w:r>
      <w:r w:rsidR="00DF4F9C" w:rsidRPr="00FD498D">
        <w:rPr>
          <w:sz w:val="22"/>
          <w:szCs w:val="22"/>
          <w:lang w:val="sr-Cyrl-RS"/>
        </w:rPr>
        <w:t>,</w:t>
      </w:r>
      <w:r w:rsidR="00AB7FC7">
        <w:rPr>
          <w:sz w:val="22"/>
          <w:szCs w:val="22"/>
          <w:lang w:val="sr-Cyrl-RS"/>
        </w:rPr>
        <w:t>7</w:t>
      </w:r>
      <w:r w:rsidRPr="00FD498D">
        <w:rPr>
          <w:bCs/>
          <w:sz w:val="22"/>
          <w:szCs w:val="22"/>
          <w:lang w:val="sr-Cyrl-RS"/>
        </w:rPr>
        <w:t xml:space="preserve">% од укупне дрвне </w:t>
      </w:r>
      <w:r w:rsidR="006C12EE" w:rsidRPr="00FD498D">
        <w:rPr>
          <w:bCs/>
          <w:sz w:val="22"/>
          <w:szCs w:val="22"/>
          <w:lang w:val="sr-Cyrl-RS"/>
        </w:rPr>
        <w:t>запремине</w:t>
      </w:r>
      <w:r w:rsidRPr="00FD498D">
        <w:rPr>
          <w:sz w:val="22"/>
          <w:szCs w:val="22"/>
          <w:lang w:val="sr-Cyrl-RS"/>
        </w:rPr>
        <w:t xml:space="preserve"> тј. </w:t>
      </w:r>
      <w:r w:rsidR="00AB7FC7">
        <w:rPr>
          <w:sz w:val="22"/>
          <w:szCs w:val="22"/>
          <w:lang w:val="sr-Cyrl-RS" w:eastAsia="en-US"/>
        </w:rPr>
        <w:t>218</w:t>
      </w:r>
      <w:r w:rsidR="00DF4F9C" w:rsidRPr="00FD498D">
        <w:rPr>
          <w:sz w:val="22"/>
          <w:szCs w:val="22"/>
          <w:lang w:val="sr-Cyrl-RS" w:eastAsia="en-US"/>
        </w:rPr>
        <w:t>.</w:t>
      </w:r>
      <w:r w:rsidR="00AB7FC7">
        <w:rPr>
          <w:sz w:val="22"/>
          <w:szCs w:val="22"/>
          <w:lang w:val="sr-Cyrl-RS" w:eastAsia="en-US"/>
        </w:rPr>
        <w:t>182</w:t>
      </w:r>
      <w:r w:rsidR="00DF4F9C" w:rsidRPr="00FD498D">
        <w:rPr>
          <w:sz w:val="22"/>
          <w:szCs w:val="22"/>
          <w:lang w:eastAsia="en-US"/>
        </w:rPr>
        <w:t>,</w:t>
      </w:r>
      <w:r w:rsidR="00AB7FC7">
        <w:rPr>
          <w:sz w:val="22"/>
          <w:szCs w:val="22"/>
          <w:lang w:val="sr-Cyrl-RS" w:eastAsia="en-US"/>
        </w:rPr>
        <w:t>6</w:t>
      </w:r>
      <w:r w:rsidR="004D1004" w:rsidRPr="00FD498D">
        <w:rPr>
          <w:sz w:val="22"/>
          <w:szCs w:val="22"/>
          <w:lang w:val="sr-Latn-RS"/>
        </w:rPr>
        <w:t>m</w:t>
      </w:r>
      <w:r w:rsidRPr="00FD498D">
        <w:rPr>
          <w:sz w:val="22"/>
          <w:szCs w:val="22"/>
          <w:vertAlign w:val="superscript"/>
          <w:lang w:val="sr-Cyrl-RS"/>
        </w:rPr>
        <w:t>3</w:t>
      </w:r>
      <w:r w:rsidRPr="00FD498D">
        <w:rPr>
          <w:bCs/>
          <w:sz w:val="22"/>
          <w:szCs w:val="22"/>
          <w:lang w:val="sr-Cyrl-RS"/>
        </w:rPr>
        <w:t>.</w:t>
      </w:r>
    </w:p>
    <w:p w14:paraId="20A42389" w14:textId="70FFE661" w:rsidR="0076318C" w:rsidRPr="00C5560E" w:rsidRDefault="0076318C" w:rsidP="00C5560E">
      <w:pPr>
        <w:suppressAutoHyphens w:val="0"/>
        <w:ind w:firstLine="720"/>
        <w:jc w:val="both"/>
        <w:rPr>
          <w:b/>
          <w:bCs/>
          <w:sz w:val="18"/>
          <w:szCs w:val="18"/>
          <w:lang w:eastAsia="en-US"/>
        </w:rPr>
      </w:pPr>
      <w:r w:rsidRPr="00FD498D">
        <w:rPr>
          <w:sz w:val="22"/>
          <w:szCs w:val="22"/>
          <w:lang w:val="sr-Cyrl-RS"/>
        </w:rPr>
        <w:t xml:space="preserve">По степену очуваности, очуване шуме обухватају </w:t>
      </w:r>
      <w:r w:rsidR="00A42566" w:rsidRPr="00FD498D">
        <w:rPr>
          <w:sz w:val="22"/>
          <w:szCs w:val="22"/>
          <w:lang w:val="sr-Latn-RS"/>
        </w:rPr>
        <w:t>7</w:t>
      </w:r>
      <w:r w:rsidR="00AB7FC7">
        <w:rPr>
          <w:sz w:val="22"/>
          <w:szCs w:val="22"/>
          <w:lang w:val="sr-Cyrl-RS"/>
        </w:rPr>
        <w:t>5</w:t>
      </w:r>
      <w:r w:rsidR="00C5560E" w:rsidRPr="00FD498D">
        <w:rPr>
          <w:sz w:val="22"/>
          <w:szCs w:val="22"/>
          <w:lang w:val="sr-Cyrl-RS"/>
        </w:rPr>
        <w:t>,</w:t>
      </w:r>
      <w:r w:rsidR="00AB7FC7">
        <w:rPr>
          <w:sz w:val="22"/>
          <w:szCs w:val="22"/>
          <w:lang w:val="sr-Cyrl-RS"/>
        </w:rPr>
        <w:t>0</w:t>
      </w:r>
      <w:r w:rsidRPr="00FD498D">
        <w:rPr>
          <w:sz w:val="22"/>
          <w:szCs w:val="22"/>
          <w:lang w:val="sr-Cyrl-RS"/>
        </w:rPr>
        <w:t>% обраслог земљишта (</w:t>
      </w:r>
      <w:r w:rsidR="00AB7FC7">
        <w:rPr>
          <w:sz w:val="22"/>
          <w:szCs w:val="22"/>
          <w:lang w:val="sr-Cyrl-RS" w:eastAsia="en-US"/>
        </w:rPr>
        <w:t>996</w:t>
      </w:r>
      <w:r w:rsidR="00C5560E" w:rsidRPr="00FD498D">
        <w:rPr>
          <w:sz w:val="22"/>
          <w:szCs w:val="22"/>
          <w:lang w:eastAsia="en-US"/>
        </w:rPr>
        <w:t>,</w:t>
      </w:r>
      <w:r w:rsidR="00A42566" w:rsidRPr="00FD498D">
        <w:rPr>
          <w:sz w:val="22"/>
          <w:szCs w:val="22"/>
          <w:lang w:val="sr-Latn-RS" w:eastAsia="en-US"/>
        </w:rPr>
        <w:t>6</w:t>
      </w:r>
      <w:r w:rsidR="00AB7FC7">
        <w:rPr>
          <w:sz w:val="22"/>
          <w:szCs w:val="22"/>
          <w:lang w:val="sr-Cyrl-RS" w:eastAsia="en-US"/>
        </w:rPr>
        <w:t>5</w:t>
      </w:r>
      <w:r w:rsidR="004D1004" w:rsidRPr="00FD498D">
        <w:rPr>
          <w:sz w:val="22"/>
          <w:szCs w:val="22"/>
          <w:lang w:val="sr-Latn-RS" w:eastAsia="sr-Cyrl-RS"/>
        </w:rPr>
        <w:t>ha</w:t>
      </w:r>
      <w:r w:rsidRPr="00FD498D">
        <w:rPr>
          <w:sz w:val="22"/>
          <w:szCs w:val="22"/>
          <w:lang w:val="sr-Cyrl-RS"/>
        </w:rPr>
        <w:t xml:space="preserve">), а разређене </w:t>
      </w:r>
      <w:r w:rsidR="00AB7FC7">
        <w:rPr>
          <w:sz w:val="22"/>
          <w:szCs w:val="22"/>
          <w:lang w:val="sr-Cyrl-RS"/>
        </w:rPr>
        <w:t>23</w:t>
      </w:r>
      <w:r w:rsidR="00C5560E" w:rsidRPr="00FD498D">
        <w:rPr>
          <w:sz w:val="22"/>
          <w:szCs w:val="22"/>
          <w:lang w:val="sr-Cyrl-RS"/>
        </w:rPr>
        <w:t>,</w:t>
      </w:r>
      <w:r w:rsidR="00AB7FC7">
        <w:rPr>
          <w:sz w:val="22"/>
          <w:szCs w:val="22"/>
          <w:lang w:val="sr-Cyrl-RS"/>
        </w:rPr>
        <w:t>3</w:t>
      </w:r>
      <w:r w:rsidRPr="00FD498D">
        <w:rPr>
          <w:sz w:val="22"/>
          <w:szCs w:val="22"/>
          <w:lang w:val="sr-Cyrl-RS"/>
        </w:rPr>
        <w:t>% (</w:t>
      </w:r>
      <w:r w:rsidR="00A42566" w:rsidRPr="00FD498D">
        <w:rPr>
          <w:sz w:val="22"/>
          <w:szCs w:val="22"/>
          <w:lang w:val="sr-Latn-RS" w:eastAsia="en-US"/>
        </w:rPr>
        <w:t>30</w:t>
      </w:r>
      <w:r w:rsidR="00AB7FC7">
        <w:rPr>
          <w:sz w:val="22"/>
          <w:szCs w:val="22"/>
          <w:lang w:val="sr-Cyrl-RS" w:eastAsia="en-US"/>
        </w:rPr>
        <w:t>9</w:t>
      </w:r>
      <w:r w:rsidR="00C5560E" w:rsidRPr="00FD498D">
        <w:rPr>
          <w:sz w:val="22"/>
          <w:szCs w:val="22"/>
          <w:lang w:eastAsia="en-US"/>
        </w:rPr>
        <w:t>,</w:t>
      </w:r>
      <w:r w:rsidR="00AB7FC7">
        <w:rPr>
          <w:sz w:val="22"/>
          <w:szCs w:val="22"/>
          <w:lang w:val="sr-Cyrl-RS" w:eastAsia="en-US"/>
        </w:rPr>
        <w:t>04</w:t>
      </w:r>
      <w:r w:rsidR="004D1004" w:rsidRPr="00FD498D">
        <w:rPr>
          <w:sz w:val="22"/>
          <w:szCs w:val="22"/>
          <w:lang w:val="sr-Latn-RS"/>
        </w:rPr>
        <w:t>ha</w:t>
      </w:r>
      <w:r w:rsidRPr="00FD498D">
        <w:rPr>
          <w:sz w:val="22"/>
          <w:szCs w:val="22"/>
          <w:lang w:val="sr-Cyrl-RS"/>
        </w:rPr>
        <w:t>)</w:t>
      </w:r>
      <w:r w:rsidR="009366AB" w:rsidRPr="00FD498D">
        <w:rPr>
          <w:sz w:val="22"/>
          <w:szCs w:val="22"/>
          <w:lang w:val="sr-Cyrl-RS"/>
        </w:rPr>
        <w:t>.</w:t>
      </w:r>
    </w:p>
    <w:p w14:paraId="53F3F099" w14:textId="77777777" w:rsidR="0076318C" w:rsidRPr="002C21CC" w:rsidRDefault="0076318C" w:rsidP="00124C37">
      <w:pPr>
        <w:spacing w:after="60"/>
        <w:ind w:right="131" w:firstLine="720"/>
        <w:jc w:val="both"/>
        <w:rPr>
          <w:bCs/>
          <w:sz w:val="22"/>
          <w:szCs w:val="22"/>
          <w:lang w:val="sr-Cyrl-RS"/>
        </w:rPr>
      </w:pPr>
    </w:p>
    <w:p w14:paraId="5061EF67" w14:textId="1EB1A692" w:rsidR="0076318C" w:rsidRPr="00AE6A12" w:rsidRDefault="006B56BF" w:rsidP="002D6D72">
      <w:pPr>
        <w:pStyle w:val="Heading1"/>
      </w:pPr>
      <w:bookmarkStart w:id="245" w:name="_Toc289938918"/>
      <w:bookmarkStart w:id="246" w:name="_Toc289939181"/>
      <w:bookmarkStart w:id="247" w:name="_Toc303339596"/>
      <w:bookmarkStart w:id="248" w:name="_Toc224812320"/>
      <w:r w:rsidRPr="00347A52">
        <w:t>3</w:t>
      </w:r>
      <w:r w:rsidR="0076318C" w:rsidRPr="00347A52">
        <w:t>.2.</w:t>
      </w:r>
      <w:r w:rsidR="00D90461" w:rsidRPr="00347A52">
        <w:tab/>
      </w:r>
      <w:bookmarkEnd w:id="245"/>
      <w:bookmarkEnd w:id="246"/>
      <w:bookmarkEnd w:id="247"/>
      <w:r w:rsidRPr="0037068B">
        <w:t>Дугорочни и крткорочни циљеви</w:t>
      </w:r>
      <w:bookmarkEnd w:id="248"/>
    </w:p>
    <w:p w14:paraId="582A29BE" w14:textId="77777777" w:rsidR="0076318C" w:rsidRPr="002C21CC" w:rsidRDefault="0076318C" w:rsidP="00124C37">
      <w:pPr>
        <w:spacing w:after="60"/>
        <w:ind w:right="131" w:firstLine="720"/>
        <w:jc w:val="both"/>
        <w:rPr>
          <w:bCs/>
          <w:sz w:val="22"/>
          <w:szCs w:val="22"/>
          <w:lang w:val="sr-Cyrl-RS"/>
        </w:rPr>
      </w:pPr>
    </w:p>
    <w:p w14:paraId="3B504349" w14:textId="77777777" w:rsidR="00C16926" w:rsidRDefault="00C16926" w:rsidP="00C16926">
      <w:pPr>
        <w:spacing w:after="60"/>
        <w:ind w:right="131" w:firstLine="720"/>
        <w:jc w:val="both"/>
        <w:rPr>
          <w:bCs/>
          <w:sz w:val="22"/>
          <w:szCs w:val="22"/>
          <w:lang w:val="sr-Latn-RS"/>
        </w:rPr>
      </w:pPr>
    </w:p>
    <w:p w14:paraId="113229E7" w14:textId="77777777" w:rsidR="00C16926" w:rsidRPr="00C5383A" w:rsidRDefault="00C16926" w:rsidP="00C16926">
      <w:pPr>
        <w:pStyle w:val="Hang127"/>
        <w:ind w:left="0" w:firstLine="840"/>
        <w:rPr>
          <w:noProof/>
          <w:sz w:val="22"/>
          <w:szCs w:val="22"/>
          <w:lang w:val="sr-Cyrl-RS"/>
        </w:rPr>
      </w:pPr>
      <w:r w:rsidRPr="00C5383A">
        <w:rPr>
          <w:noProof/>
          <w:sz w:val="22"/>
          <w:szCs w:val="22"/>
          <w:lang w:val="sr-Cyrl-RS"/>
        </w:rPr>
        <w:t>Полазећи од општих циљева, а уважавајући познате критеријуме за оцену еколошких вредности и карактеристика простора и полазећи од садашњег затеченог стања шума, дефинисани су циљеви газдовања.</w:t>
      </w:r>
    </w:p>
    <w:p w14:paraId="4C7E495A" w14:textId="77777777" w:rsidR="00C16926" w:rsidRPr="00C5383A" w:rsidRDefault="00C16926" w:rsidP="00C16926">
      <w:pPr>
        <w:ind w:firstLine="720"/>
        <w:jc w:val="both"/>
        <w:rPr>
          <w:bCs/>
          <w:noProof/>
          <w:sz w:val="22"/>
          <w:szCs w:val="22"/>
          <w:lang w:val="sr-Cyrl-RS"/>
        </w:rPr>
      </w:pPr>
      <w:r w:rsidRPr="00C5383A">
        <w:rPr>
          <w:bCs/>
          <w:noProof/>
          <w:sz w:val="22"/>
          <w:szCs w:val="22"/>
          <w:lang w:val="sr-Cyrl-RS"/>
        </w:rPr>
        <w:t>С обзиром на временски период у коме се ови циљеви могу остварити они се деле на:</w:t>
      </w:r>
    </w:p>
    <w:p w14:paraId="23D0D1A5" w14:textId="77777777" w:rsidR="00C16926" w:rsidRPr="00C5383A" w:rsidRDefault="00C16926" w:rsidP="00C16926">
      <w:pPr>
        <w:numPr>
          <w:ilvl w:val="0"/>
          <w:numId w:val="19"/>
        </w:numPr>
        <w:tabs>
          <w:tab w:val="left" w:pos="2268"/>
        </w:tabs>
        <w:ind w:left="2268"/>
        <w:jc w:val="both"/>
        <w:rPr>
          <w:bCs/>
          <w:noProof/>
          <w:sz w:val="22"/>
          <w:szCs w:val="22"/>
          <w:lang w:val="sr-Cyrl-RS"/>
        </w:rPr>
      </w:pPr>
      <w:r w:rsidRPr="00C5383A">
        <w:rPr>
          <w:bCs/>
          <w:noProof/>
          <w:sz w:val="22"/>
          <w:szCs w:val="22"/>
          <w:lang w:val="sr-Cyrl-RS"/>
        </w:rPr>
        <w:t>дугорочне, чије се остварење протеже на више уређајних раздобља</w:t>
      </w:r>
    </w:p>
    <w:p w14:paraId="1D077984" w14:textId="77777777" w:rsidR="00C16926" w:rsidRPr="007A6CFA" w:rsidRDefault="00C16926" w:rsidP="00C16926">
      <w:pPr>
        <w:numPr>
          <w:ilvl w:val="0"/>
          <w:numId w:val="19"/>
        </w:numPr>
        <w:tabs>
          <w:tab w:val="left" w:pos="2268"/>
        </w:tabs>
        <w:ind w:left="2268"/>
        <w:jc w:val="both"/>
        <w:rPr>
          <w:bCs/>
          <w:noProof/>
          <w:sz w:val="22"/>
          <w:szCs w:val="22"/>
          <w:lang w:val="sr-Cyrl-RS"/>
        </w:rPr>
      </w:pPr>
      <w:r w:rsidRPr="00C5383A">
        <w:rPr>
          <w:bCs/>
          <w:noProof/>
          <w:sz w:val="22"/>
          <w:szCs w:val="22"/>
          <w:lang w:val="sr-Cyrl-RS"/>
        </w:rPr>
        <w:t>краткорочне, који се остварују у току једног уређајног раздобља</w:t>
      </w:r>
    </w:p>
    <w:p w14:paraId="25B3BB5E" w14:textId="77777777" w:rsidR="00257E44" w:rsidRPr="0089540D" w:rsidRDefault="00257E44" w:rsidP="00257E44">
      <w:pPr>
        <w:tabs>
          <w:tab w:val="left" w:pos="1276"/>
        </w:tabs>
        <w:suppressAutoHyphens w:val="0"/>
        <w:ind w:left="938"/>
        <w:jc w:val="both"/>
        <w:rPr>
          <w:bCs/>
          <w:noProof/>
          <w:szCs w:val="24"/>
          <w:lang w:val="sr-Cyrl-RS" w:eastAsia="en-US"/>
        </w:rPr>
      </w:pPr>
    </w:p>
    <w:p w14:paraId="69FB7A11" w14:textId="58B66895" w:rsidR="00D722F5" w:rsidRPr="00B14B4D" w:rsidRDefault="00257E44" w:rsidP="00D722F5">
      <w:pPr>
        <w:spacing w:after="60"/>
        <w:ind w:right="131" w:firstLine="720"/>
        <w:jc w:val="both"/>
        <w:rPr>
          <w:bCs/>
          <w:color w:val="FF0000"/>
          <w:sz w:val="22"/>
          <w:szCs w:val="22"/>
          <w:lang w:val="sr-Cyrl-RS" w:eastAsia="en-US"/>
        </w:rPr>
      </w:pPr>
      <w:r w:rsidRPr="0089540D">
        <w:rPr>
          <w:b/>
          <w:bCs/>
          <w:noProof/>
          <w:szCs w:val="24"/>
          <w:lang w:val="sr-Cyrl-RS" w:eastAsia="en-US"/>
        </w:rPr>
        <w:t>- Краткорочни циљеви газдовања</w:t>
      </w:r>
      <w:r w:rsidR="00D722F5" w:rsidRPr="00D722F5">
        <w:rPr>
          <w:bCs/>
          <w:sz w:val="22"/>
          <w:szCs w:val="22"/>
          <w:lang w:val="sr-Cyrl-RS"/>
        </w:rPr>
        <w:t xml:space="preserve"> </w:t>
      </w:r>
      <w:r w:rsidR="00D722F5" w:rsidRPr="002C21CC">
        <w:rPr>
          <w:bCs/>
          <w:sz w:val="22"/>
          <w:szCs w:val="22"/>
          <w:lang w:val="sr-Cyrl-RS"/>
        </w:rPr>
        <w:t>Циљеви газдовања шумама су утврђени, у складу са Законом о шумама и Правилником о садржини основа и програма газдовања шумама, годишњег извођачког плана и карактеристикама шума у Г.Ј. које условљавају вишефункционално коришћење комплекса.</w:t>
      </w:r>
    </w:p>
    <w:p w14:paraId="00ED0681" w14:textId="77777777" w:rsidR="00D722F5" w:rsidRDefault="00D722F5" w:rsidP="00D722F5">
      <w:pPr>
        <w:ind w:firstLine="720"/>
        <w:jc w:val="both"/>
        <w:rPr>
          <w:b/>
          <w:bCs/>
          <w:noProof/>
          <w:sz w:val="22"/>
          <w:lang w:val="sr-Latn-RS"/>
        </w:rPr>
      </w:pPr>
    </w:p>
    <w:p w14:paraId="201F24BC" w14:textId="497358F8" w:rsidR="00D722F5" w:rsidRPr="0089540D" w:rsidRDefault="00D722F5" w:rsidP="00D722F5">
      <w:pPr>
        <w:ind w:firstLine="720"/>
        <w:jc w:val="both"/>
        <w:rPr>
          <w:b/>
          <w:bCs/>
          <w:noProof/>
          <w:sz w:val="22"/>
          <w:lang w:val="sr-Cyrl-RS"/>
        </w:rPr>
      </w:pPr>
      <w:r w:rsidRPr="0089540D">
        <w:rPr>
          <w:b/>
          <w:bCs/>
          <w:noProof/>
          <w:sz w:val="22"/>
          <w:lang w:val="sr-Cyrl-RS"/>
        </w:rPr>
        <w:t>Наменска целина "</w:t>
      </w:r>
      <w:r w:rsidR="00244242">
        <w:rPr>
          <w:b/>
          <w:bCs/>
          <w:noProof/>
          <w:sz w:val="22"/>
          <w:lang w:val="sr-Cyrl-RS"/>
        </w:rPr>
        <w:t>10</w:t>
      </w:r>
      <w:r w:rsidRPr="0089540D">
        <w:rPr>
          <w:b/>
          <w:bCs/>
          <w:noProof/>
          <w:sz w:val="22"/>
          <w:lang w:val="sr-Cyrl-RS"/>
        </w:rPr>
        <w:t>"</w:t>
      </w:r>
    </w:p>
    <w:p w14:paraId="65D0F7AB" w14:textId="77777777" w:rsidR="00D722F5" w:rsidRPr="0089540D" w:rsidRDefault="00D722F5" w:rsidP="00D722F5">
      <w:pPr>
        <w:ind w:firstLine="720"/>
        <w:jc w:val="both"/>
        <w:rPr>
          <w:b/>
          <w:bCs/>
          <w:i/>
          <w:noProof/>
          <w:sz w:val="22"/>
          <w:lang w:val="sr-Cyrl-RS"/>
        </w:rPr>
      </w:pPr>
      <w:r w:rsidRPr="0089540D">
        <w:rPr>
          <w:b/>
          <w:bCs/>
          <w:i/>
          <w:noProof/>
          <w:sz w:val="22"/>
          <w:lang w:val="sr-Cyrl-RS"/>
        </w:rPr>
        <w:tab/>
      </w:r>
    </w:p>
    <w:p w14:paraId="1CBA4961" w14:textId="5FA6364F" w:rsidR="00D722F5" w:rsidRPr="0089540D" w:rsidRDefault="00D722F5" w:rsidP="00D722F5">
      <w:pPr>
        <w:ind w:left="720"/>
        <w:jc w:val="both"/>
        <w:rPr>
          <w:b/>
          <w:bCs/>
          <w:i/>
          <w:noProof/>
          <w:sz w:val="22"/>
          <w:lang w:val="sr-Cyrl-RS"/>
        </w:rPr>
      </w:pPr>
      <w:r w:rsidRPr="0089540D">
        <w:rPr>
          <w:b/>
          <w:bCs/>
          <w:i/>
          <w:noProof/>
          <w:sz w:val="22"/>
          <w:lang w:val="sr-Cyrl-RS"/>
        </w:rPr>
        <w:t xml:space="preserve">- </w:t>
      </w:r>
      <w:r>
        <w:rPr>
          <w:b/>
          <w:bCs/>
          <w:i/>
          <w:noProof/>
          <w:sz w:val="22"/>
          <w:lang w:val="sr-Cyrl-RS"/>
        </w:rPr>
        <w:t>газдински тип</w:t>
      </w:r>
      <w:r w:rsidRPr="0089540D">
        <w:rPr>
          <w:b/>
          <w:bCs/>
          <w:i/>
          <w:noProof/>
          <w:sz w:val="22"/>
          <w:lang w:val="sr-Cyrl-RS"/>
        </w:rPr>
        <w:t xml:space="preserve">: </w:t>
      </w:r>
      <w:r>
        <w:rPr>
          <w:b/>
          <w:bCs/>
          <w:i/>
          <w:noProof/>
          <w:sz w:val="22"/>
          <w:lang w:val="sr-Cyrl-RS"/>
        </w:rPr>
        <w:t>21110</w:t>
      </w:r>
      <w:r w:rsidRPr="0089540D">
        <w:rPr>
          <w:b/>
          <w:bCs/>
          <w:i/>
          <w:noProof/>
          <w:sz w:val="22"/>
          <w:lang w:val="sr-Cyrl-RS"/>
        </w:rPr>
        <w:t>,</w:t>
      </w:r>
      <w:r w:rsidR="00244242">
        <w:rPr>
          <w:b/>
          <w:bCs/>
          <w:i/>
          <w:noProof/>
          <w:sz w:val="22"/>
          <w:lang w:val="sr-Cyrl-RS"/>
        </w:rPr>
        <w:t>3151</w:t>
      </w:r>
      <w:r w:rsidR="00C163CE">
        <w:rPr>
          <w:b/>
          <w:bCs/>
          <w:i/>
          <w:noProof/>
          <w:sz w:val="22"/>
          <w:lang w:val="sr-Latn-RS"/>
        </w:rPr>
        <w:t>1</w:t>
      </w:r>
      <w:r w:rsidR="00244242">
        <w:rPr>
          <w:b/>
          <w:bCs/>
          <w:i/>
          <w:noProof/>
          <w:sz w:val="22"/>
          <w:lang w:val="sr-Cyrl-RS"/>
        </w:rPr>
        <w:t>;</w:t>
      </w:r>
    </w:p>
    <w:p w14:paraId="319DDFC3" w14:textId="77777777" w:rsidR="00D722F5" w:rsidRPr="0089540D" w:rsidRDefault="00D722F5" w:rsidP="00D722F5">
      <w:pPr>
        <w:ind w:left="720"/>
        <w:jc w:val="both"/>
        <w:rPr>
          <w:b/>
          <w:bCs/>
          <w:i/>
          <w:noProof/>
          <w:sz w:val="22"/>
          <w:lang w:val="sr-Cyrl-RS"/>
        </w:rPr>
      </w:pPr>
    </w:p>
    <w:p w14:paraId="7E475764" w14:textId="77777777" w:rsidR="002D6B05" w:rsidRPr="00611637" w:rsidRDefault="002D6B05" w:rsidP="002D6B05">
      <w:pPr>
        <w:ind w:left="720"/>
        <w:jc w:val="both"/>
        <w:rPr>
          <w:b/>
          <w:bCs/>
          <w:i/>
          <w:noProof/>
          <w:sz w:val="22"/>
          <w:highlight w:val="yellow"/>
          <w:lang w:val="sr-Cyrl-RS"/>
        </w:rPr>
      </w:pPr>
    </w:p>
    <w:p w14:paraId="11F093F0" w14:textId="77777777" w:rsidR="002D6B05" w:rsidRPr="00D564E8" w:rsidRDefault="002D6B05" w:rsidP="002D6B05">
      <w:pPr>
        <w:ind w:firstLine="720"/>
        <w:jc w:val="both"/>
        <w:rPr>
          <w:b/>
          <w:bCs/>
          <w:noProof/>
          <w:sz w:val="22"/>
          <w:szCs w:val="22"/>
          <w:lang w:val="sr-Cyrl-RS"/>
        </w:rPr>
      </w:pPr>
      <w:r w:rsidRPr="00D564E8">
        <w:rPr>
          <w:b/>
          <w:bCs/>
          <w:noProof/>
          <w:sz w:val="22"/>
          <w:szCs w:val="22"/>
          <w:lang w:val="sr-Cyrl-RS"/>
        </w:rPr>
        <w:t>- Дугорочни циљеви газдовања</w:t>
      </w:r>
    </w:p>
    <w:p w14:paraId="5568145C" w14:textId="77777777" w:rsidR="002D6B05" w:rsidRPr="00D564E8" w:rsidRDefault="002D6B05" w:rsidP="002D6B05">
      <w:pPr>
        <w:jc w:val="both"/>
        <w:rPr>
          <w:b/>
          <w:noProof/>
          <w:sz w:val="22"/>
          <w:szCs w:val="22"/>
          <w:lang w:val="sr-Cyrl-RS"/>
        </w:rPr>
      </w:pPr>
    </w:p>
    <w:p w14:paraId="14E1F3C7" w14:textId="77777777" w:rsidR="002D6B05" w:rsidRPr="00D564E8" w:rsidRDefault="002D6B05" w:rsidP="002D6B05">
      <w:pPr>
        <w:numPr>
          <w:ilvl w:val="0"/>
          <w:numId w:val="22"/>
        </w:numPr>
        <w:tabs>
          <w:tab w:val="left" w:pos="1276"/>
        </w:tabs>
        <w:ind w:left="1276" w:hanging="324"/>
        <w:jc w:val="both"/>
        <w:rPr>
          <w:bCs/>
          <w:noProof/>
          <w:sz w:val="22"/>
          <w:szCs w:val="22"/>
          <w:lang w:val="sr-Cyrl-RS"/>
        </w:rPr>
      </w:pPr>
      <w:r w:rsidRPr="00D564E8">
        <w:rPr>
          <w:bCs/>
          <w:noProof/>
          <w:sz w:val="22"/>
          <w:szCs w:val="22"/>
          <w:lang w:val="sr-Cyrl-RS"/>
        </w:rPr>
        <w:t>биолошка стабилизација састојина;</w:t>
      </w:r>
    </w:p>
    <w:p w14:paraId="3B51D16A" w14:textId="77777777" w:rsidR="002D6B05" w:rsidRPr="00D564E8" w:rsidRDefault="002D6B05" w:rsidP="002D6B05">
      <w:pPr>
        <w:numPr>
          <w:ilvl w:val="0"/>
          <w:numId w:val="22"/>
        </w:numPr>
        <w:tabs>
          <w:tab w:val="left" w:pos="1276"/>
        </w:tabs>
        <w:ind w:left="1276" w:hanging="324"/>
        <w:jc w:val="both"/>
        <w:rPr>
          <w:bCs/>
          <w:noProof/>
          <w:sz w:val="22"/>
          <w:szCs w:val="22"/>
          <w:lang w:val="sr-Cyrl-RS"/>
        </w:rPr>
      </w:pPr>
      <w:r w:rsidRPr="00D564E8">
        <w:rPr>
          <w:bCs/>
          <w:noProof/>
          <w:sz w:val="22"/>
          <w:szCs w:val="22"/>
          <w:lang w:val="sr-Cyrl-RS"/>
        </w:rPr>
        <w:t>очување високог узгојног облика;</w:t>
      </w:r>
    </w:p>
    <w:p w14:paraId="4CDBAB38" w14:textId="77777777" w:rsidR="002D6B05" w:rsidRDefault="002D6B05" w:rsidP="002D6B05">
      <w:pPr>
        <w:numPr>
          <w:ilvl w:val="0"/>
          <w:numId w:val="22"/>
        </w:numPr>
        <w:tabs>
          <w:tab w:val="left" w:pos="1276"/>
        </w:tabs>
        <w:ind w:left="1276" w:hanging="324"/>
        <w:jc w:val="both"/>
        <w:rPr>
          <w:bCs/>
          <w:noProof/>
          <w:sz w:val="22"/>
          <w:szCs w:val="22"/>
          <w:lang w:val="sr-Cyrl-RS"/>
        </w:rPr>
      </w:pPr>
      <w:r w:rsidRPr="00D564E8">
        <w:rPr>
          <w:bCs/>
          <w:noProof/>
          <w:sz w:val="22"/>
          <w:szCs w:val="22"/>
          <w:lang w:val="sr-Cyrl-RS"/>
        </w:rPr>
        <w:t>планско контролисање природног подмлађивања састојина и предузимање потребних интервенција ка том циљу;</w:t>
      </w:r>
    </w:p>
    <w:p w14:paraId="224469C6" w14:textId="77777777" w:rsidR="002D6B05" w:rsidRPr="00B636D5" w:rsidRDefault="002D6B05" w:rsidP="002D6B05">
      <w:pPr>
        <w:numPr>
          <w:ilvl w:val="0"/>
          <w:numId w:val="22"/>
        </w:numPr>
        <w:tabs>
          <w:tab w:val="left" w:pos="1276"/>
        </w:tabs>
        <w:ind w:left="1276" w:hanging="324"/>
        <w:jc w:val="both"/>
        <w:rPr>
          <w:bCs/>
          <w:noProof/>
          <w:sz w:val="22"/>
          <w:szCs w:val="22"/>
          <w:lang w:val="sr-Cyrl-RS"/>
        </w:rPr>
      </w:pPr>
      <w:r w:rsidRPr="00D564E8">
        <w:rPr>
          <w:bCs/>
          <w:noProof/>
          <w:sz w:val="22"/>
          <w:szCs w:val="22"/>
          <w:lang w:val="sr-Cyrl-RS"/>
        </w:rPr>
        <w:t xml:space="preserve">нега шума у свим фазама развоја (посебно младих и средњедобних састојина);     </w:t>
      </w:r>
    </w:p>
    <w:p w14:paraId="359A9005" w14:textId="77777777" w:rsidR="002D6B05" w:rsidRPr="005D5C61" w:rsidRDefault="002D6B05" w:rsidP="002D6B05">
      <w:pPr>
        <w:numPr>
          <w:ilvl w:val="0"/>
          <w:numId w:val="22"/>
        </w:numPr>
        <w:tabs>
          <w:tab w:val="left" w:pos="1276"/>
        </w:tabs>
        <w:ind w:left="1276" w:hanging="324"/>
        <w:jc w:val="both"/>
        <w:rPr>
          <w:bCs/>
          <w:noProof/>
          <w:sz w:val="22"/>
          <w:szCs w:val="22"/>
          <w:lang w:val="sr-Cyrl-RS"/>
        </w:rPr>
      </w:pPr>
      <w:r w:rsidRPr="00D564E8">
        <w:rPr>
          <w:bCs/>
          <w:noProof/>
          <w:sz w:val="22"/>
          <w:szCs w:val="22"/>
          <w:lang w:val="sr-Cyrl-RS"/>
        </w:rPr>
        <w:t>спровођење превентивне и репресивне заштите шума.</w:t>
      </w:r>
    </w:p>
    <w:p w14:paraId="0593E769" w14:textId="77777777" w:rsidR="002D6B05" w:rsidRPr="00D564E8" w:rsidRDefault="002D6B05" w:rsidP="002D6B05">
      <w:pPr>
        <w:numPr>
          <w:ilvl w:val="0"/>
          <w:numId w:val="23"/>
        </w:numPr>
        <w:tabs>
          <w:tab w:val="clear" w:pos="862"/>
          <w:tab w:val="num" w:pos="938"/>
          <w:tab w:val="left" w:pos="1276"/>
        </w:tabs>
        <w:ind w:left="1276" w:hanging="324"/>
        <w:jc w:val="both"/>
        <w:rPr>
          <w:bCs/>
          <w:noProof/>
          <w:sz w:val="22"/>
          <w:szCs w:val="22"/>
          <w:lang w:val="sr-Cyrl-RS"/>
        </w:rPr>
      </w:pPr>
      <w:r w:rsidRPr="00D564E8">
        <w:rPr>
          <w:bCs/>
          <w:noProof/>
          <w:sz w:val="22"/>
          <w:szCs w:val="22"/>
          <w:lang w:val="sr-Cyrl-RS"/>
        </w:rPr>
        <w:t>обезбеђивање максималне производње квалитетних трупаца, техничког дрвета за употребу у грађевинарству као и техничког облог и цепаног дрвета за индустријску прераду и производња просторног дрвета за локалну употребу (огрев) у складу са потенцијалом станишта;</w:t>
      </w:r>
    </w:p>
    <w:p w14:paraId="16216796" w14:textId="77777777" w:rsidR="002D6B05" w:rsidRPr="00D564E8" w:rsidRDefault="002D6B05" w:rsidP="002D6B05">
      <w:pPr>
        <w:numPr>
          <w:ilvl w:val="0"/>
          <w:numId w:val="23"/>
        </w:numPr>
        <w:tabs>
          <w:tab w:val="clear" w:pos="862"/>
          <w:tab w:val="num" w:pos="938"/>
          <w:tab w:val="left" w:pos="1276"/>
        </w:tabs>
        <w:ind w:left="1276" w:hanging="324"/>
        <w:jc w:val="both"/>
        <w:rPr>
          <w:bCs/>
          <w:noProof/>
          <w:sz w:val="22"/>
          <w:szCs w:val="22"/>
          <w:lang w:val="sr-Cyrl-RS"/>
        </w:rPr>
      </w:pPr>
      <w:r w:rsidRPr="00D564E8">
        <w:rPr>
          <w:bCs/>
          <w:noProof/>
          <w:sz w:val="22"/>
          <w:szCs w:val="22"/>
          <w:lang w:val="sr-Cyrl-RS"/>
        </w:rPr>
        <w:t>производња дивљачи и осталих шумских производа у складу са потенцијалом станишта;</w:t>
      </w:r>
    </w:p>
    <w:p w14:paraId="1A8FA110" w14:textId="77777777" w:rsidR="002D6B05" w:rsidRPr="00D564E8" w:rsidRDefault="002D6B05" w:rsidP="002D6B05">
      <w:pPr>
        <w:numPr>
          <w:ilvl w:val="0"/>
          <w:numId w:val="21"/>
        </w:numPr>
        <w:tabs>
          <w:tab w:val="clear" w:pos="862"/>
          <w:tab w:val="num" w:pos="-326"/>
          <w:tab w:val="left" w:pos="1276"/>
        </w:tabs>
        <w:ind w:left="1080" w:hanging="142"/>
        <w:jc w:val="both"/>
        <w:rPr>
          <w:bCs/>
          <w:noProof/>
          <w:sz w:val="22"/>
          <w:szCs w:val="22"/>
          <w:lang w:val="sr-Cyrl-RS"/>
        </w:rPr>
      </w:pPr>
      <w:r w:rsidRPr="00D564E8">
        <w:rPr>
          <w:bCs/>
          <w:noProof/>
          <w:sz w:val="22"/>
          <w:szCs w:val="22"/>
          <w:lang w:val="sr-Cyrl-RS"/>
        </w:rPr>
        <w:t>очување свих заштитних и општекорисних функција шума.</w:t>
      </w:r>
    </w:p>
    <w:p w14:paraId="1322A5CD" w14:textId="77777777" w:rsidR="002D6B05" w:rsidRPr="00D564E8" w:rsidRDefault="002D6B05" w:rsidP="002D6B05">
      <w:pPr>
        <w:numPr>
          <w:ilvl w:val="0"/>
          <w:numId w:val="21"/>
        </w:numPr>
        <w:tabs>
          <w:tab w:val="clear" w:pos="862"/>
          <w:tab w:val="num" w:pos="-326"/>
          <w:tab w:val="left" w:pos="1276"/>
        </w:tabs>
        <w:ind w:left="1080" w:hanging="142"/>
        <w:jc w:val="both"/>
        <w:rPr>
          <w:bCs/>
          <w:noProof/>
          <w:sz w:val="22"/>
          <w:szCs w:val="22"/>
          <w:lang w:val="sr-Cyrl-RS"/>
        </w:rPr>
      </w:pPr>
      <w:r w:rsidRPr="00D564E8">
        <w:rPr>
          <w:bCs/>
          <w:noProof/>
          <w:sz w:val="22"/>
          <w:szCs w:val="22"/>
          <w:lang w:val="sr-Cyrl-RS"/>
        </w:rPr>
        <w:t>ослобађање подмлађених површина непожељног застора стабала старе састојине</w:t>
      </w:r>
    </w:p>
    <w:p w14:paraId="333F6BC9" w14:textId="77777777" w:rsidR="002D6B05" w:rsidRPr="00D564E8" w:rsidRDefault="002D6B05" w:rsidP="002D6B05">
      <w:pPr>
        <w:numPr>
          <w:ilvl w:val="0"/>
          <w:numId w:val="21"/>
        </w:numPr>
        <w:tabs>
          <w:tab w:val="clear" w:pos="862"/>
          <w:tab w:val="num" w:pos="-326"/>
          <w:tab w:val="left" w:pos="1276"/>
        </w:tabs>
        <w:ind w:left="1080" w:hanging="142"/>
        <w:jc w:val="both"/>
        <w:rPr>
          <w:bCs/>
          <w:noProof/>
          <w:sz w:val="22"/>
          <w:szCs w:val="22"/>
          <w:lang w:val="sr-Cyrl-RS"/>
        </w:rPr>
      </w:pPr>
      <w:r w:rsidRPr="00D564E8">
        <w:rPr>
          <w:bCs/>
          <w:noProof/>
          <w:sz w:val="22"/>
          <w:szCs w:val="22"/>
          <w:lang w:val="sr-Cyrl-RS"/>
        </w:rPr>
        <w:t>санација деградираних састојина</w:t>
      </w:r>
    </w:p>
    <w:p w14:paraId="2316CE58" w14:textId="77777777" w:rsidR="002D6B05" w:rsidRDefault="002D6B05" w:rsidP="002D6B05">
      <w:pPr>
        <w:numPr>
          <w:ilvl w:val="0"/>
          <w:numId w:val="21"/>
        </w:numPr>
        <w:tabs>
          <w:tab w:val="clear" w:pos="862"/>
          <w:tab w:val="num" w:pos="-326"/>
          <w:tab w:val="left" w:pos="1276"/>
        </w:tabs>
        <w:ind w:left="1080" w:hanging="142"/>
        <w:jc w:val="both"/>
        <w:rPr>
          <w:bCs/>
          <w:noProof/>
          <w:sz w:val="22"/>
          <w:szCs w:val="22"/>
          <w:lang w:val="sr-Cyrl-RS"/>
        </w:rPr>
      </w:pPr>
      <w:r w:rsidRPr="00D564E8">
        <w:rPr>
          <w:bCs/>
          <w:noProof/>
          <w:sz w:val="22"/>
          <w:szCs w:val="22"/>
          <w:lang w:val="sr-Cyrl-RS"/>
        </w:rPr>
        <w:lastRenderedPageBreak/>
        <w:t>повећање површине под шумом</w:t>
      </w:r>
    </w:p>
    <w:p w14:paraId="3CF6D505" w14:textId="77777777" w:rsidR="002D6B05" w:rsidRPr="00D564E8" w:rsidRDefault="002D6B05" w:rsidP="002D6B05">
      <w:pPr>
        <w:numPr>
          <w:ilvl w:val="0"/>
          <w:numId w:val="21"/>
        </w:numPr>
        <w:tabs>
          <w:tab w:val="clear" w:pos="862"/>
          <w:tab w:val="num" w:pos="-326"/>
          <w:tab w:val="left" w:pos="1276"/>
        </w:tabs>
        <w:ind w:left="1080" w:hanging="142"/>
        <w:jc w:val="both"/>
        <w:rPr>
          <w:bCs/>
          <w:noProof/>
          <w:sz w:val="22"/>
          <w:szCs w:val="22"/>
          <w:lang w:val="sr-Cyrl-RS"/>
        </w:rPr>
      </w:pPr>
      <w:r>
        <w:rPr>
          <w:bCs/>
          <w:noProof/>
          <w:sz w:val="22"/>
          <w:szCs w:val="22"/>
          <w:lang w:val="sr-Cyrl-RS"/>
        </w:rPr>
        <w:t>изградња и реконструкција постојеће путне мреже</w:t>
      </w:r>
    </w:p>
    <w:p w14:paraId="6456EC7E" w14:textId="77777777" w:rsidR="002D6B05" w:rsidRPr="00D564E8" w:rsidRDefault="002D6B05" w:rsidP="002D6B05">
      <w:pPr>
        <w:tabs>
          <w:tab w:val="left" w:pos="1276"/>
        </w:tabs>
        <w:jc w:val="both"/>
        <w:rPr>
          <w:bCs/>
          <w:noProof/>
          <w:sz w:val="22"/>
          <w:szCs w:val="22"/>
          <w:lang w:val="sr-Cyrl-RS"/>
        </w:rPr>
      </w:pPr>
    </w:p>
    <w:p w14:paraId="75BB8925" w14:textId="77777777" w:rsidR="002D6B05" w:rsidRPr="00D564E8" w:rsidRDefault="002D6B05" w:rsidP="002D6B05">
      <w:pPr>
        <w:ind w:firstLine="720"/>
        <w:jc w:val="both"/>
        <w:rPr>
          <w:b/>
          <w:bCs/>
          <w:noProof/>
          <w:sz w:val="22"/>
          <w:szCs w:val="22"/>
          <w:lang w:val="sr-Cyrl-RS"/>
        </w:rPr>
      </w:pPr>
      <w:r w:rsidRPr="00D564E8">
        <w:rPr>
          <w:b/>
          <w:bCs/>
          <w:noProof/>
          <w:sz w:val="22"/>
          <w:szCs w:val="22"/>
          <w:lang w:val="sr-Cyrl-RS"/>
        </w:rPr>
        <w:t>- Краткорочни циљеви газдовања</w:t>
      </w:r>
    </w:p>
    <w:p w14:paraId="36893572" w14:textId="77777777" w:rsidR="002D6B05" w:rsidRPr="00D564E8" w:rsidRDefault="002D6B05" w:rsidP="002D6B05">
      <w:pPr>
        <w:jc w:val="both"/>
        <w:rPr>
          <w:b/>
          <w:noProof/>
          <w:sz w:val="22"/>
          <w:szCs w:val="22"/>
          <w:lang w:val="sr-Cyrl-RS"/>
        </w:rPr>
      </w:pPr>
    </w:p>
    <w:p w14:paraId="48D42A8F" w14:textId="77777777" w:rsidR="002D6B05" w:rsidRPr="00D564E8" w:rsidRDefault="002D6B05" w:rsidP="002D6B05">
      <w:pPr>
        <w:pStyle w:val="BodyTextIndent"/>
        <w:numPr>
          <w:ilvl w:val="0"/>
          <w:numId w:val="20"/>
        </w:numPr>
        <w:tabs>
          <w:tab w:val="clear" w:pos="862"/>
          <w:tab w:val="left" w:pos="1276"/>
        </w:tabs>
        <w:ind w:left="1276"/>
        <w:rPr>
          <w:noProof/>
          <w:szCs w:val="22"/>
          <w:lang w:val="sr-Cyrl-RS"/>
        </w:rPr>
      </w:pPr>
      <w:r w:rsidRPr="00D564E8">
        <w:rPr>
          <w:noProof/>
          <w:szCs w:val="22"/>
          <w:lang w:val="sr-Cyrl-RS"/>
        </w:rPr>
        <w:t xml:space="preserve">побољшање структуре шума и повећање дрвне масе по јединици површине; </w:t>
      </w:r>
    </w:p>
    <w:p w14:paraId="0E71891E" w14:textId="77777777" w:rsidR="002D6B05" w:rsidRPr="00D564E8" w:rsidRDefault="002D6B05" w:rsidP="002D6B05">
      <w:pPr>
        <w:pStyle w:val="BodyTextIndent"/>
        <w:numPr>
          <w:ilvl w:val="0"/>
          <w:numId w:val="20"/>
        </w:numPr>
        <w:tabs>
          <w:tab w:val="clear" w:pos="862"/>
          <w:tab w:val="left" w:pos="1276"/>
        </w:tabs>
        <w:ind w:left="1276"/>
        <w:rPr>
          <w:noProof/>
          <w:szCs w:val="22"/>
          <w:lang w:val="sr-Cyrl-RS"/>
        </w:rPr>
      </w:pPr>
      <w:r w:rsidRPr="00D564E8">
        <w:rPr>
          <w:noProof/>
          <w:szCs w:val="22"/>
          <w:lang w:val="sr-Cyrl-RS"/>
        </w:rPr>
        <w:t xml:space="preserve">обнова састојина које су достигле крај опходње и </w:t>
      </w:r>
      <w:r>
        <w:rPr>
          <w:noProof/>
          <w:szCs w:val="22"/>
          <w:lang w:val="sr-Cyrl-RS"/>
        </w:rPr>
        <w:t>завршетак</w:t>
      </w:r>
      <w:r w:rsidRPr="00D564E8">
        <w:rPr>
          <w:noProof/>
          <w:szCs w:val="22"/>
          <w:lang w:val="sr-Cyrl-RS"/>
        </w:rPr>
        <w:t xml:space="preserve"> обнове у састојинама у којима је започет процес обнављања; </w:t>
      </w:r>
    </w:p>
    <w:p w14:paraId="34A5FD38" w14:textId="77777777" w:rsidR="002D6B05" w:rsidRDefault="002D6B05" w:rsidP="002D6B05">
      <w:pPr>
        <w:pStyle w:val="BodyTextIndent"/>
        <w:numPr>
          <w:ilvl w:val="0"/>
          <w:numId w:val="20"/>
        </w:numPr>
        <w:tabs>
          <w:tab w:val="clear" w:pos="862"/>
          <w:tab w:val="left" w:pos="1276"/>
        </w:tabs>
        <w:ind w:left="1276"/>
        <w:rPr>
          <w:noProof/>
          <w:szCs w:val="22"/>
          <w:lang w:val="sr-Cyrl-RS"/>
        </w:rPr>
      </w:pPr>
      <w:r w:rsidRPr="00D564E8">
        <w:rPr>
          <w:noProof/>
          <w:szCs w:val="22"/>
          <w:lang w:val="sr-Cyrl-RS"/>
        </w:rPr>
        <w:t>нега шума у свим фазама развоја (посебно младих и средњедобних састојина);</w:t>
      </w:r>
    </w:p>
    <w:p w14:paraId="5EF02575" w14:textId="77777777" w:rsidR="002D6B05" w:rsidRPr="00864F8D" w:rsidRDefault="002D6B05" w:rsidP="002D6B05">
      <w:pPr>
        <w:pStyle w:val="BodyTextIndent"/>
        <w:numPr>
          <w:ilvl w:val="0"/>
          <w:numId w:val="20"/>
        </w:numPr>
        <w:tabs>
          <w:tab w:val="clear" w:pos="862"/>
          <w:tab w:val="left" w:pos="1276"/>
        </w:tabs>
        <w:ind w:left="1276"/>
        <w:rPr>
          <w:noProof/>
          <w:szCs w:val="22"/>
          <w:lang w:val="sr-Cyrl-RS"/>
        </w:rPr>
      </w:pPr>
      <w:r>
        <w:rPr>
          <w:noProof/>
          <w:szCs w:val="22"/>
          <w:lang w:val="sr-Cyrl-RS"/>
        </w:rPr>
        <w:t>санација опожарених састојина</w:t>
      </w:r>
    </w:p>
    <w:p w14:paraId="23D2362B" w14:textId="77777777" w:rsidR="00244242" w:rsidRPr="00927729" w:rsidRDefault="00244242" w:rsidP="00244242">
      <w:pPr>
        <w:tabs>
          <w:tab w:val="left" w:pos="1276"/>
        </w:tabs>
        <w:ind w:left="1080"/>
        <w:jc w:val="both"/>
        <w:rPr>
          <w:bCs/>
          <w:noProof/>
          <w:sz w:val="22"/>
          <w:szCs w:val="22"/>
          <w:lang w:val="sr-Cyrl-RS"/>
        </w:rPr>
      </w:pPr>
    </w:p>
    <w:p w14:paraId="0BD495AD" w14:textId="779B0553" w:rsidR="00244242" w:rsidRPr="00244242" w:rsidRDefault="00244242">
      <w:pPr>
        <w:pStyle w:val="ListParagraph"/>
        <w:numPr>
          <w:ilvl w:val="0"/>
          <w:numId w:val="21"/>
        </w:numPr>
        <w:jc w:val="both"/>
        <w:rPr>
          <w:b/>
          <w:bCs/>
          <w:noProof/>
          <w:sz w:val="22"/>
          <w:lang w:val="sr-Cyrl-RS"/>
        </w:rPr>
      </w:pPr>
      <w:r w:rsidRPr="00244242">
        <w:rPr>
          <w:b/>
          <w:bCs/>
          <w:noProof/>
          <w:sz w:val="22"/>
          <w:lang w:val="sr-Cyrl-RS"/>
        </w:rPr>
        <w:t>Наменска целина "</w:t>
      </w:r>
      <w:r>
        <w:rPr>
          <w:b/>
          <w:bCs/>
          <w:noProof/>
          <w:sz w:val="22"/>
          <w:lang w:val="sr-Cyrl-RS"/>
        </w:rPr>
        <w:t>26</w:t>
      </w:r>
      <w:r w:rsidRPr="00244242">
        <w:rPr>
          <w:b/>
          <w:bCs/>
          <w:noProof/>
          <w:sz w:val="22"/>
          <w:lang w:val="sr-Cyrl-RS"/>
        </w:rPr>
        <w:t>"</w:t>
      </w:r>
    </w:p>
    <w:p w14:paraId="757EBA47" w14:textId="77777777" w:rsidR="00244242" w:rsidRPr="00244242" w:rsidRDefault="00244242" w:rsidP="00757563">
      <w:pPr>
        <w:pStyle w:val="ListParagraph"/>
        <w:ind w:left="862"/>
        <w:jc w:val="both"/>
        <w:rPr>
          <w:b/>
          <w:bCs/>
          <w:i/>
          <w:noProof/>
          <w:sz w:val="22"/>
          <w:lang w:val="sr-Cyrl-RS"/>
        </w:rPr>
      </w:pPr>
      <w:r w:rsidRPr="00244242">
        <w:rPr>
          <w:b/>
          <w:bCs/>
          <w:i/>
          <w:noProof/>
          <w:sz w:val="22"/>
          <w:lang w:val="sr-Cyrl-RS"/>
        </w:rPr>
        <w:tab/>
      </w:r>
    </w:p>
    <w:p w14:paraId="19BD2AFC" w14:textId="77777777" w:rsidR="00244242" w:rsidRPr="00244242" w:rsidRDefault="00244242" w:rsidP="008A0D2F">
      <w:pPr>
        <w:ind w:left="720"/>
        <w:jc w:val="both"/>
        <w:rPr>
          <w:b/>
          <w:bCs/>
          <w:i/>
          <w:noProof/>
          <w:sz w:val="22"/>
          <w:lang w:val="sr-Cyrl-RS"/>
        </w:rPr>
      </w:pPr>
      <w:r w:rsidRPr="00244242">
        <w:rPr>
          <w:b/>
          <w:bCs/>
          <w:i/>
          <w:noProof/>
          <w:sz w:val="22"/>
          <w:lang w:val="sr-Cyrl-RS"/>
        </w:rPr>
        <w:t>- газдински тип:  21110;</w:t>
      </w:r>
    </w:p>
    <w:p w14:paraId="0926BC53" w14:textId="77777777" w:rsidR="00244242" w:rsidRPr="00244242" w:rsidRDefault="00244242" w:rsidP="00757563">
      <w:pPr>
        <w:pStyle w:val="ListParagraph"/>
        <w:ind w:left="862"/>
        <w:jc w:val="both"/>
        <w:rPr>
          <w:bCs/>
          <w:noProof/>
          <w:sz w:val="22"/>
          <w:szCs w:val="22"/>
          <w:lang w:val="sr-Cyrl-RS"/>
        </w:rPr>
      </w:pPr>
    </w:p>
    <w:p w14:paraId="291B6921" w14:textId="77777777" w:rsidR="002D6B05" w:rsidRPr="002D6B05" w:rsidRDefault="002D6B05" w:rsidP="002D6B05">
      <w:pPr>
        <w:jc w:val="both"/>
        <w:rPr>
          <w:bCs/>
          <w:noProof/>
          <w:lang w:val="sr-Cyrl-RS"/>
        </w:rPr>
      </w:pPr>
    </w:p>
    <w:p w14:paraId="1B9CD748" w14:textId="77777777" w:rsidR="002D6B05" w:rsidRDefault="002D6B05" w:rsidP="002D6B05">
      <w:pPr>
        <w:ind w:firstLine="720"/>
        <w:rPr>
          <w:b/>
          <w:bCs/>
          <w:noProof/>
          <w:sz w:val="22"/>
          <w:lang w:val="sr-Latn-RS"/>
        </w:rPr>
      </w:pPr>
      <w:r w:rsidRPr="00A8028D">
        <w:rPr>
          <w:b/>
          <w:bCs/>
          <w:noProof/>
          <w:sz w:val="22"/>
          <w:lang w:val="sr-Cyrl-RS"/>
        </w:rPr>
        <w:t>- Дугорочни циљеви газдовања</w:t>
      </w:r>
    </w:p>
    <w:p w14:paraId="6AFB92C9" w14:textId="77777777" w:rsidR="002D6B05" w:rsidRPr="00A8028D" w:rsidRDefault="002D6B05" w:rsidP="002D6B05">
      <w:pPr>
        <w:ind w:firstLine="720"/>
        <w:rPr>
          <w:b/>
          <w:bCs/>
          <w:noProof/>
          <w:sz w:val="22"/>
          <w:lang w:val="sr-Latn-RS"/>
        </w:rPr>
      </w:pPr>
    </w:p>
    <w:p w14:paraId="503B1A9C" w14:textId="77777777" w:rsidR="002D6B05" w:rsidRPr="00A8028D" w:rsidRDefault="002D6B05" w:rsidP="002D6B05">
      <w:pPr>
        <w:numPr>
          <w:ilvl w:val="0"/>
          <w:numId w:val="22"/>
        </w:numPr>
        <w:tabs>
          <w:tab w:val="clear" w:pos="862"/>
          <w:tab w:val="num" w:pos="990"/>
          <w:tab w:val="left" w:pos="1080"/>
        </w:tabs>
        <w:ind w:left="810" w:hanging="270"/>
        <w:jc w:val="both"/>
        <w:rPr>
          <w:bCs/>
          <w:noProof/>
          <w:sz w:val="22"/>
          <w:szCs w:val="22"/>
          <w:lang w:val="sr-Cyrl-RS"/>
        </w:rPr>
      </w:pPr>
      <w:r w:rsidRPr="00A8028D">
        <w:rPr>
          <w:bCs/>
          <w:noProof/>
          <w:sz w:val="22"/>
          <w:szCs w:val="22"/>
          <w:lang w:val="sr-Cyrl-RS"/>
        </w:rPr>
        <w:t>биолошка стабилизација састојина;</w:t>
      </w:r>
    </w:p>
    <w:p w14:paraId="0678BA9A" w14:textId="77777777" w:rsidR="002D6B05" w:rsidRPr="00A8028D" w:rsidRDefault="002D6B05" w:rsidP="002D6B05">
      <w:pPr>
        <w:numPr>
          <w:ilvl w:val="0"/>
          <w:numId w:val="22"/>
        </w:numPr>
        <w:tabs>
          <w:tab w:val="clear" w:pos="862"/>
          <w:tab w:val="num" w:pos="990"/>
          <w:tab w:val="left" w:pos="1276"/>
        </w:tabs>
        <w:ind w:left="810" w:hanging="270"/>
        <w:jc w:val="both"/>
        <w:rPr>
          <w:bCs/>
          <w:noProof/>
          <w:sz w:val="22"/>
          <w:szCs w:val="22"/>
          <w:lang w:val="sr-Cyrl-RS"/>
        </w:rPr>
      </w:pPr>
      <w:r w:rsidRPr="00A8028D">
        <w:rPr>
          <w:bCs/>
          <w:noProof/>
          <w:sz w:val="22"/>
          <w:szCs w:val="22"/>
          <w:lang w:val="sr-Cyrl-RS"/>
        </w:rPr>
        <w:t>заштита земљишта од ерозије;</w:t>
      </w:r>
    </w:p>
    <w:p w14:paraId="609B56F2" w14:textId="77777777" w:rsidR="002D6B05" w:rsidRPr="00A8028D" w:rsidRDefault="002D6B05" w:rsidP="002D6B05">
      <w:pPr>
        <w:numPr>
          <w:ilvl w:val="0"/>
          <w:numId w:val="22"/>
        </w:numPr>
        <w:tabs>
          <w:tab w:val="clear" w:pos="862"/>
          <w:tab w:val="num" w:pos="990"/>
          <w:tab w:val="left" w:pos="1276"/>
        </w:tabs>
        <w:ind w:left="810" w:hanging="270"/>
        <w:jc w:val="both"/>
        <w:rPr>
          <w:bCs/>
          <w:noProof/>
          <w:sz w:val="22"/>
          <w:szCs w:val="22"/>
          <w:lang w:val="sr-Cyrl-RS"/>
        </w:rPr>
      </w:pPr>
      <w:r w:rsidRPr="00A8028D">
        <w:rPr>
          <w:bCs/>
          <w:noProof/>
          <w:sz w:val="22"/>
          <w:szCs w:val="22"/>
          <w:lang w:val="sr-Cyrl-RS"/>
        </w:rPr>
        <w:t>спровођење превентивне и репресивне заштите шума.</w:t>
      </w:r>
    </w:p>
    <w:p w14:paraId="42637A2D" w14:textId="77777777" w:rsidR="002D6B05" w:rsidRPr="00A8028D" w:rsidRDefault="002D6B05" w:rsidP="002D6B05">
      <w:pPr>
        <w:numPr>
          <w:ilvl w:val="0"/>
          <w:numId w:val="21"/>
        </w:numPr>
        <w:tabs>
          <w:tab w:val="clear" w:pos="862"/>
          <w:tab w:val="num" w:pos="-326"/>
          <w:tab w:val="num" w:pos="990"/>
          <w:tab w:val="left" w:pos="1276"/>
        </w:tabs>
        <w:ind w:left="810" w:hanging="270"/>
        <w:jc w:val="both"/>
        <w:rPr>
          <w:bCs/>
          <w:noProof/>
          <w:sz w:val="22"/>
          <w:szCs w:val="22"/>
          <w:lang w:val="sr-Cyrl-RS"/>
        </w:rPr>
      </w:pPr>
      <w:r w:rsidRPr="00A8028D">
        <w:rPr>
          <w:bCs/>
          <w:noProof/>
          <w:sz w:val="22"/>
          <w:szCs w:val="22"/>
          <w:lang w:val="sr-Cyrl-RS"/>
        </w:rPr>
        <w:t>очување свих заштитних и општекорисних функција шума,</w:t>
      </w:r>
    </w:p>
    <w:p w14:paraId="7D52D847" w14:textId="77777777" w:rsidR="002D6B05" w:rsidRPr="00A8028D" w:rsidRDefault="002D6B05" w:rsidP="002D6B05">
      <w:pPr>
        <w:tabs>
          <w:tab w:val="num" w:pos="990"/>
          <w:tab w:val="left" w:pos="1276"/>
        </w:tabs>
        <w:ind w:left="540"/>
        <w:jc w:val="both"/>
        <w:rPr>
          <w:bCs/>
          <w:noProof/>
          <w:sz w:val="22"/>
          <w:szCs w:val="22"/>
          <w:lang w:val="sr-Cyrl-RS"/>
        </w:rPr>
      </w:pPr>
    </w:p>
    <w:p w14:paraId="6E400404" w14:textId="77777777" w:rsidR="002D6B05" w:rsidRPr="00A8028D" w:rsidRDefault="002D6B05" w:rsidP="002D6B05">
      <w:pPr>
        <w:ind w:left="1170" w:hanging="450"/>
        <w:jc w:val="both"/>
        <w:rPr>
          <w:bCs/>
          <w:noProof/>
          <w:sz w:val="22"/>
          <w:szCs w:val="22"/>
          <w:lang w:val="sr-Cyrl-RS"/>
        </w:rPr>
      </w:pPr>
    </w:p>
    <w:p w14:paraId="28E700C5" w14:textId="77777777" w:rsidR="002D6B05" w:rsidRPr="00A8028D" w:rsidRDefault="002D6B05" w:rsidP="002D6B05">
      <w:pPr>
        <w:ind w:firstLine="720"/>
        <w:rPr>
          <w:b/>
          <w:bCs/>
          <w:noProof/>
          <w:sz w:val="22"/>
          <w:szCs w:val="22"/>
          <w:lang w:val="sr-Cyrl-RS"/>
        </w:rPr>
      </w:pPr>
      <w:r w:rsidRPr="00A8028D">
        <w:rPr>
          <w:b/>
          <w:bCs/>
          <w:noProof/>
          <w:sz w:val="22"/>
          <w:szCs w:val="22"/>
          <w:lang w:val="sr-Cyrl-RS"/>
        </w:rPr>
        <w:t>- Краткорочни циљеви газдовања</w:t>
      </w:r>
    </w:p>
    <w:p w14:paraId="41154E06" w14:textId="77777777" w:rsidR="002D6B05" w:rsidRPr="00A8028D" w:rsidRDefault="002D6B05" w:rsidP="002D6B05">
      <w:pPr>
        <w:rPr>
          <w:b/>
          <w:noProof/>
          <w:sz w:val="22"/>
          <w:szCs w:val="22"/>
          <w:lang w:val="sr-Cyrl-RS"/>
        </w:rPr>
      </w:pPr>
    </w:p>
    <w:p w14:paraId="695F0874" w14:textId="77777777" w:rsidR="002D6B05" w:rsidRPr="00A8028D" w:rsidRDefault="002D6B05" w:rsidP="002D6B05">
      <w:pPr>
        <w:pStyle w:val="BodyTextIndent"/>
        <w:numPr>
          <w:ilvl w:val="0"/>
          <w:numId w:val="20"/>
        </w:numPr>
        <w:tabs>
          <w:tab w:val="clear" w:pos="862"/>
          <w:tab w:val="left" w:pos="990"/>
        </w:tabs>
        <w:ind w:left="1276" w:hanging="736"/>
        <w:rPr>
          <w:noProof/>
          <w:szCs w:val="22"/>
          <w:lang w:val="sr-Cyrl-RS"/>
        </w:rPr>
      </w:pPr>
      <w:r w:rsidRPr="00A8028D">
        <w:rPr>
          <w:noProof/>
          <w:szCs w:val="22"/>
          <w:lang w:val="sr-Cyrl-RS"/>
        </w:rPr>
        <w:t>очување структуре шума и повећање дрвне масе по јединици површине;</w:t>
      </w:r>
    </w:p>
    <w:p w14:paraId="7DD446E5" w14:textId="77777777" w:rsidR="002D6B05" w:rsidRPr="003B3229" w:rsidRDefault="002D6B05" w:rsidP="002D6B05">
      <w:pPr>
        <w:pStyle w:val="BodyTextIndent"/>
        <w:numPr>
          <w:ilvl w:val="0"/>
          <w:numId w:val="20"/>
        </w:numPr>
        <w:tabs>
          <w:tab w:val="clear" w:pos="862"/>
          <w:tab w:val="left" w:pos="990"/>
        </w:tabs>
        <w:ind w:left="1276" w:hanging="736"/>
        <w:rPr>
          <w:noProof/>
          <w:szCs w:val="22"/>
          <w:lang w:val="sr-Cyrl-RS"/>
        </w:rPr>
      </w:pPr>
      <w:r w:rsidRPr="00A8028D">
        <w:rPr>
          <w:noProof/>
          <w:szCs w:val="22"/>
          <w:lang w:val="sr-Cyrl-RS"/>
        </w:rPr>
        <w:t>очување заштитне функције ових шума.</w:t>
      </w:r>
    </w:p>
    <w:p w14:paraId="53B0A997" w14:textId="77777777" w:rsidR="002D6B05" w:rsidRPr="007E764E" w:rsidRDefault="002D6B05" w:rsidP="002D6B05">
      <w:pPr>
        <w:pStyle w:val="BodyTextIndent"/>
        <w:numPr>
          <w:ilvl w:val="0"/>
          <w:numId w:val="20"/>
        </w:numPr>
        <w:tabs>
          <w:tab w:val="clear" w:pos="862"/>
          <w:tab w:val="left" w:pos="990"/>
        </w:tabs>
        <w:ind w:left="1276" w:hanging="736"/>
        <w:rPr>
          <w:noProof/>
          <w:szCs w:val="22"/>
          <w:lang w:val="de-DE"/>
        </w:rPr>
      </w:pPr>
      <w:r w:rsidRPr="00D564E8">
        <w:rPr>
          <w:noProof/>
          <w:szCs w:val="22"/>
          <w:lang w:val="sr-Cyrl-RS"/>
        </w:rPr>
        <w:t>нега шума у свим фазама развоја (посебно младих и средњедобних састојина)</w:t>
      </w:r>
    </w:p>
    <w:p w14:paraId="173D7AA2" w14:textId="3F42FFAD" w:rsidR="00FA67E1" w:rsidRPr="008A0D2F" w:rsidRDefault="00FA67E1" w:rsidP="00FA67E1">
      <w:pPr>
        <w:suppressAutoHyphens w:val="0"/>
        <w:spacing w:before="100" w:beforeAutospacing="1" w:after="100" w:afterAutospacing="1"/>
        <w:jc w:val="both"/>
        <w:rPr>
          <w:szCs w:val="24"/>
          <w:lang w:val="sr-Latn-RS" w:eastAsia="en-US"/>
        </w:rPr>
      </w:pPr>
    </w:p>
    <w:p w14:paraId="6A14B697" w14:textId="7C14C134" w:rsidR="00FA67E1" w:rsidRPr="008A0D2F" w:rsidRDefault="00FA67E1" w:rsidP="008A0D2F">
      <w:pPr>
        <w:pStyle w:val="ListParagraph"/>
        <w:numPr>
          <w:ilvl w:val="0"/>
          <w:numId w:val="21"/>
        </w:numPr>
        <w:jc w:val="both"/>
        <w:rPr>
          <w:b/>
          <w:bCs/>
          <w:noProof/>
          <w:sz w:val="22"/>
          <w:lang w:val="sr-Cyrl-RS"/>
        </w:rPr>
      </w:pPr>
      <w:r w:rsidRPr="00FA67E1">
        <w:rPr>
          <w:bCs/>
          <w:szCs w:val="24"/>
          <w:lang w:eastAsia="en-US"/>
        </w:rPr>
        <w:t> </w:t>
      </w:r>
      <w:r w:rsidR="0037068B" w:rsidRPr="00244242">
        <w:rPr>
          <w:b/>
          <w:bCs/>
          <w:noProof/>
          <w:sz w:val="22"/>
          <w:lang w:val="sr-Cyrl-RS"/>
        </w:rPr>
        <w:t>Наменска целина "</w:t>
      </w:r>
      <w:r w:rsidR="0037068B">
        <w:rPr>
          <w:b/>
          <w:bCs/>
          <w:noProof/>
          <w:sz w:val="22"/>
          <w:lang w:val="sr-Cyrl-RS"/>
        </w:rPr>
        <w:t>47</w:t>
      </w:r>
      <w:r w:rsidR="0037068B" w:rsidRPr="00244242">
        <w:rPr>
          <w:b/>
          <w:bCs/>
          <w:noProof/>
          <w:sz w:val="22"/>
          <w:lang w:val="sr-Cyrl-RS"/>
        </w:rPr>
        <w:t>"</w:t>
      </w:r>
    </w:p>
    <w:p w14:paraId="1EC7C3EC" w14:textId="77777777" w:rsidR="0037068B" w:rsidRPr="00244242" w:rsidRDefault="00FA67E1" w:rsidP="008A0D2F">
      <w:pPr>
        <w:ind w:left="720"/>
        <w:jc w:val="both"/>
        <w:rPr>
          <w:b/>
          <w:bCs/>
          <w:i/>
          <w:noProof/>
          <w:sz w:val="22"/>
          <w:lang w:val="sr-Cyrl-RS"/>
        </w:rPr>
      </w:pPr>
      <w:r w:rsidRPr="008A0D2F">
        <w:rPr>
          <w:b/>
          <w:bCs/>
          <w:i/>
          <w:noProof/>
          <w:sz w:val="22"/>
          <w:lang w:val="sr-Cyrl-RS"/>
        </w:rPr>
        <w:t> </w:t>
      </w:r>
      <w:r w:rsidR="0037068B" w:rsidRPr="00244242">
        <w:rPr>
          <w:b/>
          <w:bCs/>
          <w:i/>
          <w:noProof/>
          <w:sz w:val="22"/>
          <w:lang w:val="sr-Cyrl-RS"/>
        </w:rPr>
        <w:t>- газдински тип:  21110;</w:t>
      </w:r>
    </w:p>
    <w:p w14:paraId="70B402F5" w14:textId="77777777" w:rsidR="0037068B" w:rsidRPr="00244242" w:rsidRDefault="0037068B" w:rsidP="002D3774">
      <w:pPr>
        <w:pStyle w:val="ListParagraph"/>
        <w:ind w:left="862"/>
        <w:jc w:val="both"/>
        <w:rPr>
          <w:bCs/>
          <w:noProof/>
          <w:sz w:val="22"/>
          <w:szCs w:val="22"/>
          <w:lang w:val="sr-Cyrl-RS"/>
        </w:rPr>
      </w:pPr>
    </w:p>
    <w:p w14:paraId="44E2631F" w14:textId="77777777" w:rsidR="0037068B" w:rsidRPr="00927729" w:rsidRDefault="0037068B" w:rsidP="0037068B">
      <w:pPr>
        <w:jc w:val="both"/>
        <w:rPr>
          <w:bCs/>
          <w:noProof/>
          <w:lang w:val="sr-Cyrl-RS"/>
        </w:rPr>
      </w:pPr>
    </w:p>
    <w:p w14:paraId="3C016851" w14:textId="77777777" w:rsidR="0037068B" w:rsidRPr="00927729" w:rsidRDefault="0037068B" w:rsidP="0037068B">
      <w:pPr>
        <w:ind w:firstLine="720"/>
        <w:rPr>
          <w:b/>
          <w:bCs/>
          <w:noProof/>
          <w:sz w:val="22"/>
          <w:lang w:val="sr-Cyrl-RS"/>
        </w:rPr>
      </w:pPr>
      <w:r w:rsidRPr="00927729">
        <w:rPr>
          <w:b/>
          <w:bCs/>
          <w:noProof/>
          <w:sz w:val="22"/>
          <w:lang w:val="sr-Cyrl-RS"/>
        </w:rPr>
        <w:t xml:space="preserve">- </w:t>
      </w:r>
      <w:r w:rsidRPr="00927729">
        <w:rPr>
          <w:b/>
          <w:bCs/>
          <w:noProof/>
          <w:sz w:val="22"/>
          <w:szCs w:val="22"/>
          <w:lang w:val="sr-Cyrl-RS"/>
        </w:rPr>
        <w:t xml:space="preserve">Краткорочни </w:t>
      </w:r>
      <w:r w:rsidRPr="00927729">
        <w:rPr>
          <w:b/>
          <w:bCs/>
          <w:noProof/>
          <w:sz w:val="22"/>
          <w:lang w:val="sr-Cyrl-RS"/>
        </w:rPr>
        <w:t>циљеви газдовања</w:t>
      </w:r>
    </w:p>
    <w:p w14:paraId="1D0BACEA" w14:textId="77777777" w:rsidR="0037068B" w:rsidRPr="00927729" w:rsidRDefault="0037068B" w:rsidP="0037068B">
      <w:pPr>
        <w:jc w:val="both"/>
        <w:rPr>
          <w:b/>
          <w:noProof/>
          <w:sz w:val="22"/>
          <w:szCs w:val="22"/>
          <w:lang w:val="sr-Cyrl-RS"/>
        </w:rPr>
      </w:pPr>
    </w:p>
    <w:p w14:paraId="63F55D67" w14:textId="77777777" w:rsidR="0037068B" w:rsidRPr="00927729" w:rsidRDefault="0037068B" w:rsidP="0037068B">
      <w:pPr>
        <w:numPr>
          <w:ilvl w:val="0"/>
          <w:numId w:val="22"/>
        </w:numPr>
        <w:tabs>
          <w:tab w:val="clear" w:pos="862"/>
          <w:tab w:val="num" w:pos="990"/>
          <w:tab w:val="left" w:pos="1276"/>
        </w:tabs>
        <w:ind w:left="810" w:hanging="270"/>
        <w:jc w:val="both"/>
        <w:rPr>
          <w:bCs/>
          <w:noProof/>
          <w:sz w:val="22"/>
          <w:szCs w:val="22"/>
          <w:lang w:val="sr-Cyrl-RS"/>
        </w:rPr>
      </w:pPr>
      <w:r w:rsidRPr="00927729">
        <w:rPr>
          <w:bCs/>
          <w:noProof/>
          <w:sz w:val="22"/>
          <w:szCs w:val="22"/>
          <w:lang w:val="sr-Cyrl-RS"/>
        </w:rPr>
        <w:t>заштита земљишта од ерозије;</w:t>
      </w:r>
    </w:p>
    <w:p w14:paraId="570D34CC" w14:textId="77777777" w:rsidR="0037068B" w:rsidRPr="00927729" w:rsidRDefault="0037068B" w:rsidP="0037068B">
      <w:pPr>
        <w:numPr>
          <w:ilvl w:val="0"/>
          <w:numId w:val="22"/>
        </w:numPr>
        <w:tabs>
          <w:tab w:val="clear" w:pos="862"/>
          <w:tab w:val="num" w:pos="990"/>
          <w:tab w:val="left" w:pos="1080"/>
        </w:tabs>
        <w:ind w:left="810" w:hanging="270"/>
        <w:jc w:val="both"/>
        <w:rPr>
          <w:bCs/>
          <w:noProof/>
          <w:sz w:val="22"/>
          <w:szCs w:val="22"/>
          <w:lang w:val="sr-Cyrl-RS"/>
        </w:rPr>
      </w:pPr>
      <w:r w:rsidRPr="00927729">
        <w:rPr>
          <w:bCs/>
          <w:noProof/>
          <w:sz w:val="22"/>
          <w:szCs w:val="22"/>
          <w:lang w:val="sr-Cyrl-RS"/>
        </w:rPr>
        <w:t>биолошка стабилизација састојина;</w:t>
      </w:r>
    </w:p>
    <w:p w14:paraId="30AF6408" w14:textId="77777777" w:rsidR="0037068B" w:rsidRPr="00927729" w:rsidRDefault="0037068B" w:rsidP="0037068B">
      <w:pPr>
        <w:numPr>
          <w:ilvl w:val="0"/>
          <w:numId w:val="22"/>
        </w:numPr>
        <w:tabs>
          <w:tab w:val="clear" w:pos="862"/>
          <w:tab w:val="num" w:pos="990"/>
          <w:tab w:val="left" w:pos="1276"/>
        </w:tabs>
        <w:ind w:left="810" w:hanging="270"/>
        <w:jc w:val="both"/>
        <w:rPr>
          <w:bCs/>
          <w:noProof/>
          <w:sz w:val="22"/>
          <w:szCs w:val="22"/>
          <w:lang w:val="sr-Cyrl-RS"/>
        </w:rPr>
      </w:pPr>
      <w:r w:rsidRPr="00927729">
        <w:rPr>
          <w:bCs/>
          <w:noProof/>
          <w:sz w:val="22"/>
          <w:szCs w:val="22"/>
          <w:lang w:val="sr-Cyrl-RS"/>
        </w:rPr>
        <w:t>спровођење превентивне и репресивне заштите шума;</w:t>
      </w:r>
    </w:p>
    <w:p w14:paraId="539D4C4A" w14:textId="77777777" w:rsidR="0037068B" w:rsidRPr="00927729" w:rsidRDefault="0037068B" w:rsidP="0037068B">
      <w:pPr>
        <w:numPr>
          <w:ilvl w:val="0"/>
          <w:numId w:val="21"/>
        </w:numPr>
        <w:tabs>
          <w:tab w:val="clear" w:pos="862"/>
          <w:tab w:val="num" w:pos="-326"/>
          <w:tab w:val="num" w:pos="990"/>
          <w:tab w:val="left" w:pos="1276"/>
        </w:tabs>
        <w:ind w:left="810" w:hanging="270"/>
        <w:jc w:val="both"/>
        <w:rPr>
          <w:bCs/>
          <w:noProof/>
          <w:sz w:val="22"/>
          <w:szCs w:val="22"/>
          <w:lang w:val="sr-Cyrl-RS"/>
        </w:rPr>
      </w:pPr>
      <w:r w:rsidRPr="00927729">
        <w:rPr>
          <w:bCs/>
          <w:noProof/>
          <w:sz w:val="22"/>
          <w:szCs w:val="22"/>
          <w:lang w:val="sr-Cyrl-RS"/>
        </w:rPr>
        <w:t>очување свих заштитних и општекорисних функција шума,</w:t>
      </w:r>
    </w:p>
    <w:p w14:paraId="1CEFFB00" w14:textId="77777777" w:rsidR="00B14B4D" w:rsidRPr="00757563" w:rsidRDefault="00B14B4D" w:rsidP="00B14B4D">
      <w:pPr>
        <w:tabs>
          <w:tab w:val="left" w:pos="2410"/>
          <w:tab w:val="left" w:pos="10800"/>
          <w:tab w:val="left" w:pos="11520"/>
          <w:tab w:val="left" w:pos="12240"/>
          <w:tab w:val="left" w:pos="12960"/>
          <w:tab w:val="left" w:pos="13680"/>
          <w:tab w:val="left" w:pos="14400"/>
          <w:tab w:val="left" w:pos="15120"/>
          <w:tab w:val="left" w:pos="15840"/>
          <w:tab w:val="left" w:pos="16560"/>
          <w:tab w:val="left" w:pos="17280"/>
          <w:tab w:val="left" w:pos="18000"/>
        </w:tabs>
        <w:jc w:val="both"/>
        <w:rPr>
          <w:noProof/>
          <w:sz w:val="22"/>
          <w:szCs w:val="22"/>
          <w:lang w:val="sr-Cyrl-RS"/>
        </w:rPr>
      </w:pPr>
    </w:p>
    <w:p w14:paraId="77F3975A" w14:textId="77777777" w:rsidR="00BB23C1" w:rsidRPr="00257E44" w:rsidRDefault="00BB23C1" w:rsidP="00BB23C1">
      <w:pPr>
        <w:tabs>
          <w:tab w:val="left" w:pos="2410"/>
          <w:tab w:val="left" w:pos="10800"/>
          <w:tab w:val="left" w:pos="11520"/>
          <w:tab w:val="left" w:pos="12240"/>
          <w:tab w:val="left" w:pos="12960"/>
          <w:tab w:val="left" w:pos="13680"/>
          <w:tab w:val="left" w:pos="14400"/>
          <w:tab w:val="left" w:pos="15120"/>
          <w:tab w:val="left" w:pos="15840"/>
          <w:tab w:val="left" w:pos="16560"/>
          <w:tab w:val="left" w:pos="17280"/>
          <w:tab w:val="left" w:pos="18000"/>
        </w:tabs>
        <w:jc w:val="both"/>
        <w:rPr>
          <w:noProof/>
          <w:sz w:val="22"/>
          <w:szCs w:val="22"/>
          <w:lang w:val="sr-Latn-RS"/>
        </w:rPr>
      </w:pPr>
    </w:p>
    <w:p w14:paraId="57025F50" w14:textId="77777777" w:rsidR="00BB23C1" w:rsidRPr="00B7273A" w:rsidRDefault="00BB23C1" w:rsidP="00BB23C1">
      <w:pPr>
        <w:ind w:firstLine="720"/>
        <w:jc w:val="both"/>
        <w:rPr>
          <w:b/>
          <w:bCs/>
          <w:noProof/>
          <w:sz w:val="18"/>
          <w:szCs w:val="18"/>
          <w:lang w:val="sr-Cyrl-RS"/>
        </w:rPr>
      </w:pPr>
      <w:r w:rsidRPr="00B7273A">
        <w:rPr>
          <w:b/>
          <w:bCs/>
          <w:i/>
          <w:noProof/>
          <w:sz w:val="22"/>
          <w:lang w:val="sr-Cyrl-RS"/>
        </w:rPr>
        <w:t xml:space="preserve">- газдински тип:  </w:t>
      </w:r>
      <w:r w:rsidRPr="00B7273A">
        <w:rPr>
          <w:b/>
          <w:bCs/>
          <w:noProof/>
          <w:sz w:val="22"/>
          <w:szCs w:val="22"/>
          <w:lang w:val="sr-Cyrl-RS"/>
        </w:rPr>
        <w:t>51730</w:t>
      </w:r>
      <w:r w:rsidRPr="00B7273A">
        <w:rPr>
          <w:b/>
          <w:bCs/>
          <w:i/>
          <w:noProof/>
          <w:sz w:val="22"/>
          <w:lang w:val="sr-Cyrl-RS"/>
        </w:rPr>
        <w:t>;</w:t>
      </w:r>
    </w:p>
    <w:p w14:paraId="110F7794" w14:textId="77777777" w:rsidR="00BB23C1" w:rsidRPr="0089540D" w:rsidRDefault="00BB23C1" w:rsidP="00BB23C1">
      <w:pPr>
        <w:tabs>
          <w:tab w:val="left" w:pos="993"/>
        </w:tabs>
        <w:ind w:left="720"/>
        <w:jc w:val="both"/>
        <w:rPr>
          <w:b/>
          <w:bCs/>
          <w:i/>
          <w:noProof/>
          <w:sz w:val="22"/>
          <w:lang w:val="sr-Cyrl-RS"/>
        </w:rPr>
      </w:pPr>
    </w:p>
    <w:p w14:paraId="196B1161" w14:textId="77777777" w:rsidR="00BB23C1" w:rsidRPr="0089540D" w:rsidRDefault="00BB23C1" w:rsidP="00BB23C1">
      <w:pPr>
        <w:ind w:firstLine="720"/>
        <w:jc w:val="both"/>
        <w:rPr>
          <w:b/>
          <w:bCs/>
          <w:noProof/>
          <w:sz w:val="22"/>
          <w:lang w:val="sr-Cyrl-RS"/>
        </w:rPr>
      </w:pPr>
      <w:r w:rsidRPr="0089540D">
        <w:rPr>
          <w:b/>
          <w:bCs/>
          <w:noProof/>
          <w:sz w:val="22"/>
          <w:lang w:val="sr-Cyrl-RS"/>
        </w:rPr>
        <w:t>- Дугорочни циљеви газдовања</w:t>
      </w:r>
    </w:p>
    <w:p w14:paraId="3B867AF3" w14:textId="77777777" w:rsidR="00BB23C1" w:rsidRPr="0089540D" w:rsidRDefault="00BB23C1" w:rsidP="00BB23C1">
      <w:pPr>
        <w:jc w:val="both"/>
        <w:rPr>
          <w:b/>
          <w:noProof/>
          <w:sz w:val="22"/>
          <w:szCs w:val="22"/>
          <w:lang w:val="sr-Cyrl-RS"/>
        </w:rPr>
      </w:pPr>
    </w:p>
    <w:p w14:paraId="31278569" w14:textId="77777777" w:rsidR="00BB23C1" w:rsidRPr="0089540D" w:rsidRDefault="00BB23C1" w:rsidP="00BB23C1">
      <w:pPr>
        <w:numPr>
          <w:ilvl w:val="0"/>
          <w:numId w:val="22"/>
        </w:numPr>
        <w:tabs>
          <w:tab w:val="left" w:pos="1276"/>
        </w:tabs>
        <w:ind w:left="1276" w:hanging="324"/>
        <w:jc w:val="both"/>
        <w:rPr>
          <w:bCs/>
          <w:noProof/>
          <w:sz w:val="22"/>
          <w:szCs w:val="22"/>
          <w:lang w:val="sr-Cyrl-RS"/>
        </w:rPr>
      </w:pPr>
      <w:r w:rsidRPr="0089540D">
        <w:rPr>
          <w:bCs/>
          <w:noProof/>
          <w:sz w:val="22"/>
          <w:szCs w:val="22"/>
          <w:lang w:val="sr-Cyrl-RS"/>
        </w:rPr>
        <w:t>заштита земљишта од ерозије;</w:t>
      </w:r>
    </w:p>
    <w:p w14:paraId="5435CB69" w14:textId="77777777" w:rsidR="00BB23C1" w:rsidRPr="0089540D" w:rsidRDefault="00BB23C1" w:rsidP="00BB23C1">
      <w:pPr>
        <w:numPr>
          <w:ilvl w:val="0"/>
          <w:numId w:val="22"/>
        </w:numPr>
        <w:tabs>
          <w:tab w:val="left" w:pos="1276"/>
        </w:tabs>
        <w:ind w:left="1276" w:hanging="324"/>
        <w:jc w:val="both"/>
        <w:rPr>
          <w:bCs/>
          <w:noProof/>
          <w:sz w:val="22"/>
          <w:szCs w:val="22"/>
          <w:lang w:val="sr-Cyrl-RS"/>
        </w:rPr>
      </w:pPr>
      <w:r w:rsidRPr="0089540D">
        <w:rPr>
          <w:bCs/>
          <w:noProof/>
          <w:sz w:val="22"/>
          <w:szCs w:val="22"/>
          <w:lang w:val="sr-Cyrl-RS"/>
        </w:rPr>
        <w:t>спровођење превентивне и репресивне заштите шума.</w:t>
      </w:r>
    </w:p>
    <w:p w14:paraId="2EC952D0" w14:textId="77777777" w:rsidR="00BB23C1" w:rsidRPr="0089540D" w:rsidRDefault="00BB23C1" w:rsidP="00BB23C1">
      <w:pPr>
        <w:numPr>
          <w:ilvl w:val="0"/>
          <w:numId w:val="21"/>
        </w:numPr>
        <w:tabs>
          <w:tab w:val="clear" w:pos="862"/>
          <w:tab w:val="num" w:pos="-326"/>
          <w:tab w:val="left" w:pos="1276"/>
        </w:tabs>
        <w:ind w:left="1080" w:hanging="142"/>
        <w:jc w:val="both"/>
        <w:rPr>
          <w:bCs/>
          <w:noProof/>
          <w:sz w:val="22"/>
          <w:szCs w:val="22"/>
          <w:lang w:val="sr-Cyrl-RS"/>
        </w:rPr>
      </w:pPr>
      <w:r w:rsidRPr="0089540D">
        <w:rPr>
          <w:bCs/>
          <w:noProof/>
          <w:sz w:val="22"/>
          <w:szCs w:val="22"/>
          <w:lang w:val="sr-Cyrl-RS"/>
        </w:rPr>
        <w:t>очување свих заштитних и општекорисних функција шума.</w:t>
      </w:r>
    </w:p>
    <w:p w14:paraId="318EF89A" w14:textId="77777777" w:rsidR="00BB23C1" w:rsidRDefault="00BB23C1" w:rsidP="00124C37">
      <w:pPr>
        <w:pStyle w:val="Hang127"/>
        <w:spacing w:after="60"/>
        <w:ind w:left="0" w:right="131" w:firstLine="720"/>
        <w:rPr>
          <w:sz w:val="22"/>
          <w:szCs w:val="22"/>
          <w:lang w:val="sr-Cyrl-RS"/>
        </w:rPr>
      </w:pPr>
    </w:p>
    <w:p w14:paraId="4E6BBE4C" w14:textId="77777777" w:rsidR="00895683" w:rsidRPr="00F5409F" w:rsidRDefault="00895683" w:rsidP="00895683">
      <w:pPr>
        <w:ind w:firstLine="720"/>
        <w:jc w:val="both"/>
        <w:rPr>
          <w:b/>
          <w:bCs/>
          <w:noProof/>
          <w:sz w:val="22"/>
          <w:lang w:val="sr-Cyrl-RS"/>
        </w:rPr>
      </w:pPr>
      <w:r w:rsidRPr="00F5409F">
        <w:rPr>
          <w:b/>
          <w:bCs/>
          <w:noProof/>
          <w:sz w:val="22"/>
          <w:lang w:val="sr-Cyrl-RS"/>
        </w:rPr>
        <w:lastRenderedPageBreak/>
        <w:t>Наменска целина "66"</w:t>
      </w:r>
    </w:p>
    <w:p w14:paraId="1670562F" w14:textId="77777777" w:rsidR="00895683" w:rsidRPr="00F5409F" w:rsidRDefault="00895683" w:rsidP="00895683">
      <w:pPr>
        <w:ind w:firstLine="720"/>
        <w:jc w:val="both"/>
        <w:rPr>
          <w:b/>
          <w:bCs/>
          <w:i/>
          <w:noProof/>
          <w:sz w:val="22"/>
          <w:lang w:val="sr-Cyrl-RS"/>
        </w:rPr>
      </w:pPr>
      <w:r w:rsidRPr="00F5409F">
        <w:rPr>
          <w:b/>
          <w:bCs/>
          <w:i/>
          <w:noProof/>
          <w:sz w:val="22"/>
          <w:lang w:val="sr-Cyrl-RS"/>
        </w:rPr>
        <w:tab/>
      </w:r>
    </w:p>
    <w:p w14:paraId="6EA7041D" w14:textId="77777777" w:rsidR="00895683" w:rsidRPr="00F5409F" w:rsidRDefault="00895683" w:rsidP="008A0D2F">
      <w:pPr>
        <w:ind w:left="720"/>
        <w:jc w:val="both"/>
        <w:rPr>
          <w:b/>
          <w:bCs/>
          <w:i/>
          <w:noProof/>
          <w:sz w:val="22"/>
          <w:lang w:val="sr-Cyrl-RS"/>
        </w:rPr>
      </w:pPr>
      <w:r w:rsidRPr="00F5409F">
        <w:rPr>
          <w:b/>
          <w:bCs/>
          <w:i/>
          <w:noProof/>
          <w:sz w:val="22"/>
          <w:lang w:val="sr-Cyrl-RS"/>
        </w:rPr>
        <w:t>- газдински тип:  51730;</w:t>
      </w:r>
    </w:p>
    <w:p w14:paraId="1855D1D6" w14:textId="77777777" w:rsidR="00895683" w:rsidRPr="00F5409F" w:rsidRDefault="00895683" w:rsidP="00895683">
      <w:pPr>
        <w:tabs>
          <w:tab w:val="left" w:pos="993"/>
        </w:tabs>
        <w:ind w:left="720"/>
        <w:jc w:val="both"/>
        <w:rPr>
          <w:b/>
          <w:bCs/>
          <w:i/>
          <w:noProof/>
          <w:sz w:val="22"/>
          <w:lang w:val="sr-Cyrl-RS"/>
        </w:rPr>
      </w:pPr>
    </w:p>
    <w:p w14:paraId="2F5FB79D" w14:textId="77777777" w:rsidR="00895683" w:rsidRPr="00F5409F" w:rsidRDefault="00895683" w:rsidP="00895683">
      <w:pPr>
        <w:ind w:firstLine="720"/>
        <w:jc w:val="both"/>
        <w:rPr>
          <w:b/>
          <w:bCs/>
          <w:noProof/>
          <w:sz w:val="22"/>
          <w:lang w:val="sr-Cyrl-RS"/>
        </w:rPr>
      </w:pPr>
      <w:r w:rsidRPr="00F5409F">
        <w:rPr>
          <w:b/>
          <w:bCs/>
          <w:noProof/>
          <w:sz w:val="22"/>
          <w:lang w:val="sr-Cyrl-RS"/>
        </w:rPr>
        <w:t>- Дугорочни циљеви газдовања</w:t>
      </w:r>
    </w:p>
    <w:p w14:paraId="0613D6B5" w14:textId="77777777" w:rsidR="00895683" w:rsidRPr="00F5409F" w:rsidRDefault="00895683" w:rsidP="00895683">
      <w:pPr>
        <w:jc w:val="both"/>
        <w:rPr>
          <w:b/>
          <w:noProof/>
          <w:sz w:val="22"/>
          <w:szCs w:val="22"/>
          <w:lang w:val="sr-Cyrl-RS"/>
        </w:rPr>
      </w:pPr>
    </w:p>
    <w:p w14:paraId="42209AF8" w14:textId="77777777" w:rsidR="00895683" w:rsidRPr="00F5409F" w:rsidRDefault="00895683" w:rsidP="00895683">
      <w:pPr>
        <w:numPr>
          <w:ilvl w:val="0"/>
          <w:numId w:val="22"/>
        </w:numPr>
        <w:tabs>
          <w:tab w:val="left" w:pos="1276"/>
        </w:tabs>
        <w:ind w:left="1276" w:hanging="324"/>
        <w:jc w:val="both"/>
        <w:rPr>
          <w:bCs/>
          <w:noProof/>
          <w:sz w:val="22"/>
          <w:szCs w:val="22"/>
          <w:lang w:val="sr-Cyrl-RS"/>
        </w:rPr>
      </w:pPr>
      <w:r w:rsidRPr="00F5409F">
        <w:rPr>
          <w:bCs/>
          <w:noProof/>
          <w:sz w:val="22"/>
          <w:szCs w:val="22"/>
          <w:lang w:val="sr-Cyrl-RS"/>
        </w:rPr>
        <w:t>заштита земљишта од ерозије;</w:t>
      </w:r>
    </w:p>
    <w:p w14:paraId="77E6054A" w14:textId="77777777" w:rsidR="00895683" w:rsidRPr="00F5409F" w:rsidRDefault="00895683" w:rsidP="00895683">
      <w:pPr>
        <w:numPr>
          <w:ilvl w:val="0"/>
          <w:numId w:val="22"/>
        </w:numPr>
        <w:tabs>
          <w:tab w:val="left" w:pos="1276"/>
        </w:tabs>
        <w:ind w:left="1276" w:hanging="324"/>
        <w:jc w:val="both"/>
        <w:rPr>
          <w:bCs/>
          <w:noProof/>
          <w:sz w:val="22"/>
          <w:szCs w:val="22"/>
          <w:lang w:val="sr-Cyrl-RS"/>
        </w:rPr>
      </w:pPr>
      <w:r w:rsidRPr="00F5409F">
        <w:rPr>
          <w:bCs/>
          <w:noProof/>
          <w:sz w:val="22"/>
          <w:szCs w:val="22"/>
          <w:lang w:val="sr-Cyrl-RS"/>
        </w:rPr>
        <w:t>спровођење превентивне и репресивне заштите шума.</w:t>
      </w:r>
    </w:p>
    <w:p w14:paraId="7B85932A" w14:textId="4E65E8FC" w:rsidR="00895683" w:rsidRDefault="00895683" w:rsidP="00895683">
      <w:pPr>
        <w:pStyle w:val="Hang127"/>
        <w:spacing w:after="60"/>
        <w:ind w:left="0" w:right="131" w:firstLine="720"/>
        <w:rPr>
          <w:bCs/>
          <w:noProof/>
          <w:sz w:val="22"/>
          <w:szCs w:val="22"/>
          <w:lang w:val="sr-Cyrl-RS"/>
        </w:rPr>
      </w:pPr>
      <w:r w:rsidRPr="00F5409F">
        <w:rPr>
          <w:bCs/>
          <w:noProof/>
          <w:sz w:val="22"/>
          <w:szCs w:val="22"/>
          <w:lang w:val="sr-Cyrl-RS"/>
        </w:rPr>
        <w:t>очување свих заштитних и општекорисних функција шума</w:t>
      </w:r>
    </w:p>
    <w:p w14:paraId="3B136DDA" w14:textId="77777777" w:rsidR="00895683" w:rsidRPr="002C21CC" w:rsidRDefault="00895683" w:rsidP="00895683">
      <w:pPr>
        <w:pStyle w:val="Hang127"/>
        <w:spacing w:after="60"/>
        <w:ind w:left="0" w:right="131" w:firstLine="720"/>
        <w:rPr>
          <w:sz w:val="22"/>
          <w:szCs w:val="22"/>
          <w:lang w:val="sr-Cyrl-RS"/>
        </w:rPr>
      </w:pPr>
    </w:p>
    <w:p w14:paraId="2329586E" w14:textId="5276EB1A" w:rsidR="0076318C" w:rsidRPr="009B6673" w:rsidRDefault="009B6673" w:rsidP="002D6D72">
      <w:pPr>
        <w:pStyle w:val="Heading1"/>
      </w:pPr>
      <w:bookmarkStart w:id="249" w:name="_Toc289938921"/>
      <w:bookmarkStart w:id="250" w:name="_Toc289939184"/>
      <w:bookmarkStart w:id="251" w:name="_Toc303339599"/>
      <w:bookmarkStart w:id="252" w:name="_Toc224812321"/>
      <w:r>
        <w:t>3</w:t>
      </w:r>
      <w:r w:rsidR="0076318C" w:rsidRPr="00AE33B8">
        <w:t>.3.</w:t>
      </w:r>
      <w:r w:rsidR="00D90461" w:rsidRPr="00AE33B8">
        <w:tab/>
      </w:r>
      <w:bookmarkEnd w:id="249"/>
      <w:bookmarkEnd w:id="250"/>
      <w:bookmarkEnd w:id="251"/>
      <w:r>
        <w:t>Узгојне, уређајне и  специфичне мере газдовања шумама</w:t>
      </w:r>
      <w:bookmarkEnd w:id="252"/>
    </w:p>
    <w:p w14:paraId="04323A06" w14:textId="77777777" w:rsidR="0076318C" w:rsidRPr="002C21CC" w:rsidRDefault="0076318C" w:rsidP="00124C37">
      <w:pPr>
        <w:spacing w:after="60"/>
        <w:ind w:right="131" w:firstLine="720"/>
        <w:jc w:val="both"/>
        <w:rPr>
          <w:bCs/>
          <w:sz w:val="22"/>
          <w:szCs w:val="22"/>
          <w:lang w:val="sr-Cyrl-RS"/>
        </w:rPr>
      </w:pPr>
    </w:p>
    <w:p w14:paraId="749151CC" w14:textId="77777777" w:rsidR="005617D8" w:rsidRPr="002C21CC" w:rsidRDefault="005617D8" w:rsidP="005617D8">
      <w:pPr>
        <w:spacing w:after="60"/>
        <w:ind w:right="131" w:firstLine="720"/>
        <w:jc w:val="both"/>
        <w:rPr>
          <w:sz w:val="22"/>
          <w:szCs w:val="22"/>
          <w:lang w:val="sr-Cyrl-RS"/>
        </w:rPr>
      </w:pPr>
      <w:r w:rsidRPr="002C21CC">
        <w:rPr>
          <w:sz w:val="22"/>
          <w:szCs w:val="22"/>
          <w:lang w:val="sr-Cyrl-RS"/>
        </w:rPr>
        <w:t>Све мере су обухваћене у оквиру две основне категорије: узгојне и уређајне природе и одређују се у складу са наменом шума. Мере за остваривање циљева газдовања шумама било да су узгојне било да су уређајне природе, одређују се за газдинск</w:t>
      </w:r>
      <w:r>
        <w:rPr>
          <w:sz w:val="22"/>
          <w:szCs w:val="22"/>
          <w:lang w:val="sr-Cyrl-RS"/>
        </w:rPr>
        <w:t>и тип</w:t>
      </w:r>
      <w:r w:rsidRPr="002C21CC">
        <w:rPr>
          <w:sz w:val="22"/>
          <w:szCs w:val="22"/>
          <w:lang w:val="sr-Cyrl-RS"/>
        </w:rPr>
        <w:t xml:space="preserve"> или за групу сродних газдинских</w:t>
      </w:r>
      <w:r>
        <w:rPr>
          <w:sz w:val="22"/>
          <w:szCs w:val="22"/>
          <w:lang w:val="sr-Cyrl-RS"/>
        </w:rPr>
        <w:t xml:space="preserve"> типова </w:t>
      </w:r>
      <w:r w:rsidRPr="002C21CC">
        <w:rPr>
          <w:sz w:val="22"/>
          <w:szCs w:val="22"/>
          <w:lang w:val="sr-Cyrl-RS"/>
        </w:rPr>
        <w:t xml:space="preserve"> у оквиру исте наменске целине.</w:t>
      </w:r>
    </w:p>
    <w:p w14:paraId="05FC022A" w14:textId="77777777" w:rsidR="005617D8" w:rsidRPr="002C21CC" w:rsidRDefault="005617D8" w:rsidP="005617D8">
      <w:pPr>
        <w:suppressAutoHyphens w:val="0"/>
        <w:spacing w:after="60"/>
        <w:ind w:right="131" w:firstLine="720"/>
        <w:jc w:val="both"/>
        <w:rPr>
          <w:sz w:val="22"/>
          <w:szCs w:val="22"/>
          <w:lang w:val="sr-Cyrl-RS" w:eastAsia="en-US"/>
        </w:rPr>
      </w:pPr>
      <w:r w:rsidRPr="00BB758D">
        <w:rPr>
          <w:sz w:val="22"/>
          <w:szCs w:val="22"/>
          <w:lang w:val="sr-Cyrl-RS" w:eastAsia="en-US"/>
        </w:rPr>
        <w:t>Мере уређајне природе јесу дужина трајања опходње у једнодобним шумама, пречника сечиве зрелости у разнодобним састојинама, висине оптималне запремине, одређивање дужине подмладног раздобља, одређивање конверзионог раздобља у изданачким шумама и реконструкционог у девастираним састојинама.</w:t>
      </w:r>
      <w:r w:rsidRPr="002C21CC">
        <w:rPr>
          <w:sz w:val="22"/>
          <w:szCs w:val="22"/>
          <w:lang w:val="sr-Cyrl-RS" w:eastAsia="en-US"/>
        </w:rPr>
        <w:t xml:space="preserve"> </w:t>
      </w:r>
    </w:p>
    <w:p w14:paraId="2FEBACE5" w14:textId="77777777" w:rsidR="005617D8" w:rsidRPr="002C21CC" w:rsidRDefault="005617D8" w:rsidP="005617D8">
      <w:pPr>
        <w:spacing w:after="60"/>
        <w:ind w:right="131"/>
        <w:jc w:val="both"/>
        <w:rPr>
          <w:bCs/>
          <w:sz w:val="22"/>
          <w:szCs w:val="22"/>
          <w:lang w:val="sr-Cyrl-RS"/>
        </w:rPr>
      </w:pPr>
    </w:p>
    <w:p w14:paraId="7F54AA66" w14:textId="77777777" w:rsidR="005617D8" w:rsidRPr="002C21CC" w:rsidRDefault="005617D8" w:rsidP="005617D8">
      <w:pPr>
        <w:pStyle w:val="Normal2Char"/>
        <w:spacing w:after="60"/>
        <w:ind w:right="131"/>
        <w:rPr>
          <w:sz w:val="22"/>
          <w:szCs w:val="22"/>
          <w:lang w:val="sr-Cyrl-RS"/>
        </w:rPr>
      </w:pPr>
      <w:r w:rsidRPr="002C21CC">
        <w:rPr>
          <w:sz w:val="22"/>
          <w:szCs w:val="22"/>
          <w:lang w:val="sr-Cyrl-RS"/>
        </w:rPr>
        <w:t xml:space="preserve">Основне мере за остварење циљева газдовања шумама узгојне природе су: </w:t>
      </w:r>
    </w:p>
    <w:p w14:paraId="6E1A09C2" w14:textId="77777777" w:rsidR="005617D8" w:rsidRPr="00045442" w:rsidRDefault="005617D8" w:rsidP="005617D8">
      <w:pPr>
        <w:pStyle w:val="Normal2Char"/>
        <w:numPr>
          <w:ilvl w:val="0"/>
          <w:numId w:val="14"/>
        </w:numPr>
        <w:spacing w:after="60"/>
        <w:ind w:left="1077" w:right="131" w:hanging="357"/>
        <w:rPr>
          <w:sz w:val="22"/>
          <w:szCs w:val="22"/>
          <w:lang w:val="sr-Cyrl-RS"/>
        </w:rPr>
      </w:pPr>
      <w:r w:rsidRPr="00045442">
        <w:rPr>
          <w:bCs/>
          <w:sz w:val="22"/>
          <w:szCs w:val="22"/>
          <w:lang w:val="sr-Cyrl-RS"/>
        </w:rPr>
        <w:t>избор система газдовања</w:t>
      </w:r>
    </w:p>
    <w:p w14:paraId="77F5374F" w14:textId="77777777" w:rsidR="005617D8" w:rsidRPr="002C21CC" w:rsidRDefault="005617D8" w:rsidP="005617D8">
      <w:pPr>
        <w:pStyle w:val="Normal2Char"/>
        <w:numPr>
          <w:ilvl w:val="0"/>
          <w:numId w:val="14"/>
        </w:numPr>
        <w:spacing w:after="60"/>
        <w:ind w:left="1077" w:right="131" w:hanging="357"/>
        <w:rPr>
          <w:sz w:val="22"/>
          <w:szCs w:val="22"/>
          <w:lang w:val="sr-Cyrl-RS"/>
        </w:rPr>
      </w:pPr>
      <w:r w:rsidRPr="002C21CC">
        <w:rPr>
          <w:bCs/>
          <w:sz w:val="22"/>
          <w:szCs w:val="22"/>
          <w:lang w:val="sr-Cyrl-RS"/>
        </w:rPr>
        <w:t>избор узгојног и структурног облика састојина</w:t>
      </w:r>
    </w:p>
    <w:p w14:paraId="1557B7D4" w14:textId="77777777" w:rsidR="005617D8" w:rsidRPr="002C21CC" w:rsidRDefault="005617D8" w:rsidP="005617D8">
      <w:pPr>
        <w:pStyle w:val="Normal2Char"/>
        <w:numPr>
          <w:ilvl w:val="0"/>
          <w:numId w:val="14"/>
        </w:numPr>
        <w:spacing w:after="60"/>
        <w:ind w:left="1077" w:right="131" w:hanging="357"/>
        <w:rPr>
          <w:sz w:val="22"/>
          <w:szCs w:val="22"/>
          <w:lang w:val="sr-Cyrl-RS"/>
        </w:rPr>
      </w:pPr>
      <w:r w:rsidRPr="002C21CC">
        <w:rPr>
          <w:bCs/>
          <w:sz w:val="22"/>
          <w:szCs w:val="22"/>
          <w:lang w:val="sr-Cyrl-RS"/>
        </w:rPr>
        <w:t>избор врста дрвећа и размера смесе</w:t>
      </w:r>
    </w:p>
    <w:p w14:paraId="613409AB" w14:textId="77777777" w:rsidR="005617D8" w:rsidRPr="002C21CC" w:rsidRDefault="005617D8" w:rsidP="005617D8">
      <w:pPr>
        <w:pStyle w:val="Normal2Char"/>
        <w:numPr>
          <w:ilvl w:val="0"/>
          <w:numId w:val="14"/>
        </w:numPr>
        <w:spacing w:after="60"/>
        <w:ind w:left="1077" w:right="131" w:hanging="357"/>
        <w:rPr>
          <w:sz w:val="22"/>
          <w:szCs w:val="22"/>
          <w:lang w:val="sr-Cyrl-RS"/>
        </w:rPr>
      </w:pPr>
      <w:r w:rsidRPr="002C21CC">
        <w:rPr>
          <w:bCs/>
          <w:sz w:val="22"/>
          <w:szCs w:val="22"/>
          <w:lang w:val="sr-Cyrl-RS"/>
        </w:rPr>
        <w:t>избор начина сече-обнављања и коришћења</w:t>
      </w:r>
    </w:p>
    <w:p w14:paraId="2463D42B" w14:textId="77777777" w:rsidR="005617D8" w:rsidRPr="002C21CC" w:rsidRDefault="005617D8" w:rsidP="005617D8">
      <w:pPr>
        <w:pStyle w:val="Normal2Char"/>
        <w:numPr>
          <w:ilvl w:val="0"/>
          <w:numId w:val="14"/>
        </w:numPr>
        <w:spacing w:after="60"/>
        <w:ind w:left="1077" w:right="131" w:hanging="357"/>
        <w:rPr>
          <w:sz w:val="22"/>
          <w:szCs w:val="22"/>
          <w:lang w:val="sr-Cyrl-RS"/>
        </w:rPr>
      </w:pPr>
      <w:r w:rsidRPr="002C21CC">
        <w:rPr>
          <w:bCs/>
          <w:sz w:val="22"/>
          <w:szCs w:val="22"/>
          <w:lang w:val="sr-Cyrl-RS"/>
        </w:rPr>
        <w:t>избор начина неге састојина</w:t>
      </w:r>
      <w:r w:rsidRPr="002C21CC">
        <w:rPr>
          <w:bCs/>
          <w:sz w:val="22"/>
          <w:szCs w:val="22"/>
          <w:lang w:val="sr-Latn-RS"/>
        </w:rPr>
        <w:t>.</w:t>
      </w:r>
    </w:p>
    <w:p w14:paraId="24CF3071" w14:textId="77777777" w:rsidR="005617D8" w:rsidRDefault="005617D8" w:rsidP="005617D8">
      <w:pPr>
        <w:spacing w:after="60"/>
        <w:ind w:right="131" w:firstLine="720"/>
        <w:jc w:val="both"/>
        <w:rPr>
          <w:bCs/>
          <w:sz w:val="22"/>
          <w:szCs w:val="22"/>
          <w:lang w:val="sr-Latn-RS"/>
        </w:rPr>
      </w:pPr>
    </w:p>
    <w:p w14:paraId="3B822915" w14:textId="77777777" w:rsidR="005617D8" w:rsidRPr="002C21CC" w:rsidRDefault="005617D8" w:rsidP="005617D8">
      <w:pPr>
        <w:spacing w:after="60"/>
        <w:ind w:right="131" w:firstLine="720"/>
        <w:jc w:val="both"/>
        <w:rPr>
          <w:b/>
          <w:bCs/>
          <w:sz w:val="22"/>
          <w:szCs w:val="22"/>
          <w:u w:val="single"/>
          <w:lang w:val="sr-Cyrl-RS"/>
        </w:rPr>
      </w:pPr>
      <w:r w:rsidRPr="00B04E35">
        <w:rPr>
          <w:b/>
          <w:bCs/>
          <w:sz w:val="22"/>
          <w:szCs w:val="22"/>
          <w:u w:val="single"/>
          <w:lang w:val="sr-Cyrl-RS"/>
        </w:rPr>
        <w:t xml:space="preserve">Избор </w:t>
      </w:r>
      <w:r>
        <w:rPr>
          <w:b/>
          <w:bCs/>
          <w:sz w:val="22"/>
          <w:szCs w:val="22"/>
          <w:u w:val="single"/>
          <w:lang w:val="sr-Cyrl-RS"/>
        </w:rPr>
        <w:t>система газдовања</w:t>
      </w:r>
    </w:p>
    <w:p w14:paraId="0B6ECFCB" w14:textId="77777777" w:rsidR="005617D8" w:rsidRPr="00A3007D" w:rsidRDefault="005617D8" w:rsidP="005617D8">
      <w:pPr>
        <w:spacing w:after="60"/>
        <w:ind w:right="131" w:firstLine="720"/>
        <w:jc w:val="both"/>
        <w:rPr>
          <w:b/>
          <w:bCs/>
          <w:sz w:val="22"/>
          <w:szCs w:val="22"/>
          <w:lang w:val="sr-Cyrl-RS"/>
        </w:rPr>
      </w:pPr>
      <w:r w:rsidRPr="00A3007D">
        <w:rPr>
          <w:b/>
          <w:bCs/>
          <w:sz w:val="22"/>
          <w:szCs w:val="22"/>
          <w:lang w:val="sr-Cyrl-RS"/>
        </w:rPr>
        <w:t>Избор система газдовања</w:t>
      </w:r>
    </w:p>
    <w:p w14:paraId="352644F6" w14:textId="77777777" w:rsidR="005617D8" w:rsidRPr="00A3007D" w:rsidRDefault="005617D8" w:rsidP="005617D8">
      <w:pPr>
        <w:ind w:firstLine="720"/>
        <w:jc w:val="both"/>
        <w:rPr>
          <w:sz w:val="22"/>
          <w:szCs w:val="22"/>
          <w:lang w:val="ru-RU"/>
        </w:rPr>
      </w:pPr>
      <w:r w:rsidRPr="00A3007D">
        <w:rPr>
          <w:sz w:val="22"/>
          <w:szCs w:val="22"/>
          <w:lang w:val="ru-RU"/>
        </w:rPr>
        <w:t>Систем газдовања шумама подразумева усклађен скуп радњи на нези шума, коришћењу шума, обнављању шума, заштити шума и планирању и организацији газдовања шумама. Овај систем дефинисан је одабраним начином сеча и обнављања старе састојине, на основу конкретних састојинских прилика у газдинској јединици и досадашњег газдовања, а уважавајући биолошке особине врсте дрвећа усвојени су следећи системи газдовања:</w:t>
      </w:r>
    </w:p>
    <w:p w14:paraId="18305D46" w14:textId="77777777" w:rsidR="005617D8" w:rsidRPr="008A0D2F" w:rsidRDefault="005617D8" w:rsidP="005617D8">
      <w:pPr>
        <w:pStyle w:val="ListParagraph"/>
        <w:widowControl w:val="0"/>
        <w:numPr>
          <w:ilvl w:val="0"/>
          <w:numId w:val="25"/>
        </w:numPr>
        <w:tabs>
          <w:tab w:val="left" w:pos="1363"/>
          <w:tab w:val="left" w:pos="2095"/>
        </w:tabs>
        <w:suppressAutoHyphens w:val="0"/>
        <w:autoSpaceDE w:val="0"/>
        <w:autoSpaceDN w:val="0"/>
        <w:ind w:left="0" w:firstLine="720"/>
        <w:jc w:val="both"/>
        <w:rPr>
          <w:sz w:val="22"/>
          <w:szCs w:val="22"/>
          <w:lang w:val="ru-RU"/>
        </w:rPr>
      </w:pPr>
      <w:r w:rsidRPr="00A3007D">
        <w:rPr>
          <w:sz w:val="22"/>
          <w:szCs w:val="22"/>
          <w:lang w:val="sr-Cyrl-RS"/>
        </w:rPr>
        <w:t xml:space="preserve">Групимично оплодне сече дугог периода подмлађивања (до </w:t>
      </w:r>
      <w:r>
        <w:rPr>
          <w:sz w:val="22"/>
          <w:szCs w:val="22"/>
          <w:lang w:val="sr-Cyrl-RS"/>
        </w:rPr>
        <w:t>4</w:t>
      </w:r>
      <w:r w:rsidRPr="00A3007D">
        <w:rPr>
          <w:sz w:val="22"/>
          <w:szCs w:val="22"/>
          <w:lang w:val="sr-Cyrl-RS"/>
        </w:rPr>
        <w:t>0 година)</w:t>
      </w:r>
      <w:r>
        <w:rPr>
          <w:sz w:val="22"/>
          <w:szCs w:val="22"/>
          <w:lang w:val="sr-Cyrl-RS"/>
        </w:rPr>
        <w:t xml:space="preserve">, примењиваће се </w:t>
      </w:r>
      <w:r w:rsidRPr="008A0D2F">
        <w:rPr>
          <w:sz w:val="22"/>
          <w:szCs w:val="22"/>
          <w:lang w:val="sr-Cyrl-RS"/>
        </w:rPr>
        <w:t>у највећем делу састојина у  ГТ 21110.</w:t>
      </w:r>
    </w:p>
    <w:p w14:paraId="1276F9FC" w14:textId="1561A4DD" w:rsidR="005617D8" w:rsidRPr="00A3007D" w:rsidRDefault="005617D8" w:rsidP="005617D8">
      <w:pPr>
        <w:pStyle w:val="ListParagraph"/>
        <w:widowControl w:val="0"/>
        <w:numPr>
          <w:ilvl w:val="0"/>
          <w:numId w:val="25"/>
        </w:numPr>
        <w:tabs>
          <w:tab w:val="left" w:pos="1363"/>
          <w:tab w:val="left" w:pos="2095"/>
        </w:tabs>
        <w:suppressAutoHyphens w:val="0"/>
        <w:autoSpaceDE w:val="0"/>
        <w:autoSpaceDN w:val="0"/>
        <w:ind w:left="0" w:firstLine="720"/>
        <w:jc w:val="both"/>
        <w:rPr>
          <w:sz w:val="22"/>
          <w:szCs w:val="22"/>
          <w:lang w:val="ru-RU"/>
        </w:rPr>
      </w:pPr>
      <w:r w:rsidRPr="00A3007D">
        <w:rPr>
          <w:sz w:val="22"/>
          <w:szCs w:val="22"/>
          <w:lang w:val="ru-RU"/>
        </w:rPr>
        <w:t xml:space="preserve">Састојинско - оплодна сеча кратког подмладног раздобља примениваће се у </w:t>
      </w:r>
      <w:r>
        <w:rPr>
          <w:sz w:val="22"/>
          <w:szCs w:val="22"/>
          <w:lang w:val="ru-RU"/>
        </w:rPr>
        <w:t xml:space="preserve">делу састојина ГТ 21110 где је процес природне обнове стигао до завршног сека. </w:t>
      </w:r>
    </w:p>
    <w:p w14:paraId="4637B209" w14:textId="621C620F" w:rsidR="0076318C" w:rsidRPr="003828F6" w:rsidRDefault="005617D8" w:rsidP="00204060">
      <w:pPr>
        <w:pStyle w:val="ListParagraph"/>
        <w:widowControl w:val="0"/>
        <w:numPr>
          <w:ilvl w:val="0"/>
          <w:numId w:val="25"/>
        </w:numPr>
        <w:tabs>
          <w:tab w:val="left" w:pos="1363"/>
          <w:tab w:val="left" w:pos="2095"/>
        </w:tabs>
        <w:suppressAutoHyphens w:val="0"/>
        <w:autoSpaceDE w:val="0"/>
        <w:autoSpaceDN w:val="0"/>
        <w:spacing w:after="60"/>
        <w:ind w:left="0" w:right="131" w:firstLine="720"/>
        <w:jc w:val="both"/>
        <w:rPr>
          <w:bCs/>
          <w:sz w:val="22"/>
          <w:szCs w:val="22"/>
          <w:lang w:val="sr-Cyrl-RS"/>
        </w:rPr>
      </w:pPr>
      <w:r w:rsidRPr="003828F6">
        <w:rPr>
          <w:sz w:val="22"/>
          <w:szCs w:val="22"/>
          <w:lang w:val="ru-RU"/>
        </w:rPr>
        <w:t>Састојинско - чиста сеча са обавезним пошумљавањем примениће се у вештачки подигнутим састојинама у</w:t>
      </w:r>
      <w:r w:rsidRPr="003828F6">
        <w:rPr>
          <w:sz w:val="22"/>
          <w:szCs w:val="22"/>
          <w:lang w:val="sr-Cyrl-RS"/>
        </w:rPr>
        <w:t xml:space="preserve"> ГТ- 31511</w:t>
      </w:r>
      <w:r w:rsidR="003828F6">
        <w:rPr>
          <w:sz w:val="22"/>
          <w:szCs w:val="22"/>
          <w:lang w:val="sr-Cyrl-RS"/>
        </w:rPr>
        <w:t>.</w:t>
      </w:r>
    </w:p>
    <w:p w14:paraId="61B5DD7B" w14:textId="77777777" w:rsidR="0076318C" w:rsidRPr="002C21CC" w:rsidRDefault="0076318C" w:rsidP="00124C37">
      <w:pPr>
        <w:spacing w:after="60"/>
        <w:ind w:right="131" w:firstLine="720"/>
        <w:jc w:val="both"/>
        <w:rPr>
          <w:b/>
          <w:bCs/>
          <w:sz w:val="22"/>
          <w:szCs w:val="22"/>
          <w:u w:val="single"/>
          <w:lang w:val="sr-Cyrl-RS"/>
        </w:rPr>
      </w:pPr>
      <w:r w:rsidRPr="00B04E35">
        <w:rPr>
          <w:b/>
          <w:bCs/>
          <w:sz w:val="22"/>
          <w:szCs w:val="22"/>
          <w:u w:val="single"/>
          <w:lang w:val="sr-Cyrl-RS"/>
        </w:rPr>
        <w:t>Избор узгојног и структурног облика састојина</w:t>
      </w:r>
    </w:p>
    <w:p w14:paraId="18FEAC33" w14:textId="77777777" w:rsidR="0076318C" w:rsidRPr="002C21CC" w:rsidRDefault="0076318C" w:rsidP="00124C37">
      <w:pPr>
        <w:tabs>
          <w:tab w:val="left" w:pos="1440"/>
        </w:tabs>
        <w:spacing w:after="60"/>
        <w:ind w:right="131" w:firstLine="720"/>
        <w:jc w:val="both"/>
        <w:rPr>
          <w:bCs/>
          <w:sz w:val="22"/>
          <w:szCs w:val="22"/>
          <w:highlight w:val="yellow"/>
          <w:lang w:val="sr-Cyrl-RS"/>
        </w:rPr>
      </w:pPr>
    </w:p>
    <w:p w14:paraId="7D20E54F" w14:textId="77777777" w:rsidR="00F17A0D" w:rsidRPr="002C21CC" w:rsidRDefault="00F17A0D" w:rsidP="00124C37">
      <w:pPr>
        <w:pStyle w:val="BodyTextIndent3"/>
        <w:spacing w:after="60"/>
        <w:ind w:right="131"/>
        <w:rPr>
          <w:bCs/>
          <w:color w:val="auto"/>
          <w:spacing w:val="0"/>
          <w:szCs w:val="22"/>
          <w:lang w:val="sr-Cyrl-RS" w:eastAsia="en-US"/>
        </w:rPr>
      </w:pPr>
      <w:r w:rsidRPr="002C21CC">
        <w:rPr>
          <w:bCs/>
          <w:color w:val="auto"/>
          <w:spacing w:val="0"/>
          <w:szCs w:val="22"/>
          <w:lang w:val="sr-Cyrl-RS" w:eastAsia="en-US"/>
        </w:rPr>
        <w:t>У високим шумама у овој газдинској јединици задржава се високи узгојни облик, а као структурни облик, с обзиром на дефинисано подмладно раздобље,</w:t>
      </w:r>
      <w:r w:rsidR="008049FB" w:rsidRPr="002C21CC">
        <w:rPr>
          <w:bCs/>
          <w:color w:val="auto"/>
          <w:spacing w:val="0"/>
          <w:szCs w:val="22"/>
          <w:lang w:val="sr-Cyrl-RS" w:eastAsia="en-US"/>
        </w:rPr>
        <w:t xml:space="preserve"> </w:t>
      </w:r>
      <w:r w:rsidRPr="002C21CC">
        <w:rPr>
          <w:bCs/>
          <w:color w:val="auto"/>
          <w:spacing w:val="0"/>
          <w:szCs w:val="22"/>
          <w:lang w:val="sr-Cyrl-RS" w:eastAsia="en-US"/>
        </w:rPr>
        <w:t>одређују се једнодобна структура или групимично разнодобна структура.</w:t>
      </w:r>
    </w:p>
    <w:p w14:paraId="331E87AA" w14:textId="119BBCA4" w:rsidR="00B04E35" w:rsidRDefault="00F17A0D" w:rsidP="00B04E35">
      <w:pPr>
        <w:pStyle w:val="BodyTextIndent3"/>
        <w:spacing w:after="60"/>
        <w:ind w:right="131"/>
        <w:rPr>
          <w:szCs w:val="22"/>
          <w:lang w:val="sr-Cyrl-RS"/>
        </w:rPr>
      </w:pPr>
      <w:r w:rsidRPr="002C21CC">
        <w:rPr>
          <w:bCs/>
          <w:color w:val="auto"/>
          <w:spacing w:val="0"/>
          <w:szCs w:val="22"/>
          <w:lang w:val="sr-Cyrl-RS" w:eastAsia="en-US"/>
        </w:rPr>
        <w:t xml:space="preserve">У </w:t>
      </w:r>
      <w:r w:rsidR="00BB0082">
        <w:rPr>
          <w:bCs/>
          <w:color w:val="auto"/>
          <w:spacing w:val="0"/>
          <w:szCs w:val="22"/>
          <w:lang w:val="sr-Cyrl-RS" w:eastAsia="en-US"/>
        </w:rPr>
        <w:t>шумама</w:t>
      </w:r>
      <w:r w:rsidR="00F42886">
        <w:rPr>
          <w:bCs/>
          <w:color w:val="auto"/>
          <w:spacing w:val="0"/>
          <w:szCs w:val="22"/>
          <w:lang w:val="sr-Cyrl-RS" w:eastAsia="en-US"/>
        </w:rPr>
        <w:t xml:space="preserve"> четинара</w:t>
      </w:r>
      <w:r w:rsidRPr="002C21CC">
        <w:rPr>
          <w:bCs/>
          <w:color w:val="auto"/>
          <w:spacing w:val="0"/>
          <w:szCs w:val="22"/>
          <w:lang w:val="sr-Cyrl-RS" w:eastAsia="en-US"/>
        </w:rPr>
        <w:t xml:space="preserve"> у овој газдинској јединици треба извршити превођење</w:t>
      </w:r>
      <w:r w:rsidR="007C75F9" w:rsidRPr="002C21CC">
        <w:rPr>
          <w:bCs/>
          <w:color w:val="auto"/>
          <w:spacing w:val="0"/>
          <w:szCs w:val="22"/>
          <w:lang w:val="sr-Latn-RS" w:eastAsia="en-US"/>
        </w:rPr>
        <w:t xml:space="preserve"> </w:t>
      </w:r>
      <w:r w:rsidRPr="002C21CC">
        <w:rPr>
          <w:bCs/>
          <w:color w:val="auto"/>
          <w:spacing w:val="0"/>
          <w:szCs w:val="22"/>
          <w:lang w:val="sr-Cyrl-RS" w:eastAsia="en-US"/>
        </w:rPr>
        <w:t>(конверзију) у високи облик, а за структурни облик такође се одређује једнодобна структура.</w:t>
      </w:r>
      <w:r w:rsidR="0076318C" w:rsidRPr="002C21CC">
        <w:rPr>
          <w:szCs w:val="22"/>
          <w:lang w:val="sr-Cyrl-RS"/>
        </w:rPr>
        <w:t xml:space="preserve"> </w:t>
      </w:r>
    </w:p>
    <w:p w14:paraId="7CEEF9D5" w14:textId="636B90DD" w:rsidR="00B04E35" w:rsidRPr="00B04E35" w:rsidRDefault="00B04E35" w:rsidP="00B04E35">
      <w:pPr>
        <w:pStyle w:val="BodyTextIndent3"/>
        <w:spacing w:after="60"/>
        <w:ind w:right="131"/>
        <w:rPr>
          <w:bCs/>
          <w:color w:val="auto"/>
          <w:spacing w:val="0"/>
          <w:szCs w:val="22"/>
          <w:lang w:val="sr-Cyrl-RS" w:eastAsia="en-US"/>
        </w:rPr>
      </w:pPr>
      <w:r w:rsidRPr="00B04E35">
        <w:rPr>
          <w:bCs/>
          <w:color w:val="auto"/>
          <w:spacing w:val="0"/>
          <w:szCs w:val="22"/>
          <w:lang w:val="sr-Cyrl-RS" w:eastAsia="en-US"/>
        </w:rPr>
        <w:lastRenderedPageBreak/>
        <w:t>У свим културама и вештачки подигнутим састојинама одређује се једнодобни структурни облик</w:t>
      </w:r>
      <w:r>
        <w:rPr>
          <w:bCs/>
          <w:color w:val="auto"/>
          <w:spacing w:val="0"/>
          <w:szCs w:val="22"/>
          <w:lang w:val="sr-Cyrl-RS" w:eastAsia="en-US"/>
        </w:rPr>
        <w:t>.</w:t>
      </w:r>
    </w:p>
    <w:p w14:paraId="04684B7B" w14:textId="77777777" w:rsidR="00D26C60" w:rsidRPr="002C21CC" w:rsidRDefault="00D26C60" w:rsidP="00124C37">
      <w:pPr>
        <w:pStyle w:val="BodyTextIndent3"/>
        <w:spacing w:after="60"/>
        <w:ind w:right="131"/>
        <w:rPr>
          <w:szCs w:val="22"/>
          <w:lang w:val="sr-Cyrl-RS"/>
        </w:rPr>
      </w:pPr>
    </w:p>
    <w:p w14:paraId="30246668" w14:textId="77777777" w:rsidR="0076318C" w:rsidRPr="002C21CC" w:rsidRDefault="0076318C" w:rsidP="00124C37">
      <w:pPr>
        <w:spacing w:after="60"/>
        <w:ind w:right="131" w:firstLine="720"/>
        <w:jc w:val="both"/>
        <w:rPr>
          <w:b/>
          <w:bCs/>
          <w:sz w:val="22"/>
          <w:szCs w:val="22"/>
          <w:u w:val="single"/>
          <w:lang w:val="sr-Cyrl-RS"/>
        </w:rPr>
      </w:pPr>
      <w:r w:rsidRPr="002C21CC">
        <w:rPr>
          <w:b/>
          <w:bCs/>
          <w:sz w:val="22"/>
          <w:szCs w:val="22"/>
          <w:u w:val="single"/>
          <w:lang w:val="sr-Cyrl-RS"/>
        </w:rPr>
        <w:t>Избор врста дрвећа</w:t>
      </w:r>
    </w:p>
    <w:p w14:paraId="7F796A83" w14:textId="77777777" w:rsidR="0076318C" w:rsidRPr="002C21CC" w:rsidRDefault="0076318C" w:rsidP="00124C37">
      <w:pPr>
        <w:pStyle w:val="BodyTextIndent3"/>
        <w:spacing w:after="60"/>
        <w:ind w:right="131"/>
        <w:rPr>
          <w:color w:val="auto"/>
          <w:szCs w:val="22"/>
          <w:lang w:val="sr-Cyrl-RS"/>
        </w:rPr>
      </w:pPr>
    </w:p>
    <w:p w14:paraId="6FF80F69" w14:textId="77777777" w:rsidR="0076318C" w:rsidRPr="002C21CC" w:rsidRDefault="0076318C" w:rsidP="00124C37">
      <w:pPr>
        <w:pStyle w:val="Normal2Char"/>
        <w:spacing w:after="60"/>
        <w:ind w:right="131"/>
        <w:rPr>
          <w:sz w:val="22"/>
          <w:szCs w:val="22"/>
          <w:lang w:val="sr-Cyrl-RS"/>
        </w:rPr>
      </w:pPr>
      <w:r w:rsidRPr="002C21CC">
        <w:rPr>
          <w:sz w:val="22"/>
          <w:szCs w:val="22"/>
          <w:lang w:val="sr-Cyrl-RS"/>
        </w:rPr>
        <w:t>У овој газдинској јединици избор врсте дрвећа у целини се може ослањати на њихову еколошку компоненту.</w:t>
      </w:r>
    </w:p>
    <w:p w14:paraId="1A7417AC" w14:textId="08E47784" w:rsidR="00F17A0D" w:rsidRPr="002C21CC" w:rsidRDefault="00F17A0D" w:rsidP="00124C37">
      <w:pPr>
        <w:pStyle w:val="Normal2Char"/>
        <w:spacing w:after="60"/>
        <w:ind w:right="131"/>
        <w:rPr>
          <w:sz w:val="22"/>
          <w:szCs w:val="22"/>
          <w:lang w:val="sr-Cyrl-RS"/>
        </w:rPr>
      </w:pPr>
      <w:r w:rsidRPr="002C21CC">
        <w:rPr>
          <w:sz w:val="22"/>
          <w:szCs w:val="22"/>
          <w:lang w:val="sr-Cyrl-RS"/>
        </w:rPr>
        <w:t>Основн</w:t>
      </w:r>
      <w:r w:rsidR="005F4E77">
        <w:rPr>
          <w:sz w:val="22"/>
          <w:szCs w:val="22"/>
          <w:lang w:val="sr-Cyrl-RS"/>
        </w:rPr>
        <w:t>а</w:t>
      </w:r>
      <w:r w:rsidRPr="002C21CC">
        <w:rPr>
          <w:sz w:val="22"/>
          <w:szCs w:val="22"/>
          <w:lang w:val="sr-Cyrl-RS"/>
        </w:rPr>
        <w:t xml:space="preserve"> врст</w:t>
      </w:r>
      <w:r w:rsidR="005F4E77">
        <w:rPr>
          <w:sz w:val="22"/>
          <w:szCs w:val="22"/>
          <w:lang w:val="sr-Cyrl-RS"/>
        </w:rPr>
        <w:t>а</w:t>
      </w:r>
      <w:r w:rsidRPr="002C21CC">
        <w:rPr>
          <w:sz w:val="22"/>
          <w:szCs w:val="22"/>
          <w:lang w:val="sr-Cyrl-RS"/>
        </w:rPr>
        <w:t xml:space="preserve"> дрвећа </w:t>
      </w:r>
      <w:r w:rsidR="004E2F9D">
        <w:rPr>
          <w:sz w:val="22"/>
          <w:szCs w:val="22"/>
          <w:lang w:val="sr-Cyrl-RS"/>
        </w:rPr>
        <w:t>је</w:t>
      </w:r>
      <w:r w:rsidRPr="002C21CC">
        <w:rPr>
          <w:sz w:val="22"/>
          <w:szCs w:val="22"/>
          <w:lang w:val="sr-Cyrl-RS"/>
        </w:rPr>
        <w:t xml:space="preserve"> буква.</w:t>
      </w:r>
      <w:r w:rsidR="007C75F9" w:rsidRPr="002C21CC">
        <w:rPr>
          <w:sz w:val="22"/>
          <w:szCs w:val="22"/>
          <w:lang w:val="sr-Latn-RS"/>
        </w:rPr>
        <w:t xml:space="preserve"> </w:t>
      </w:r>
      <w:r w:rsidRPr="002C21CC">
        <w:rPr>
          <w:sz w:val="22"/>
          <w:szCs w:val="22"/>
          <w:lang w:val="sr-Cyrl-RS"/>
        </w:rPr>
        <w:t>У циљу очувања биодиверзитета и стабилности састојина пожељно је неговати и друге аутохтоне врсте лишћара, неке су констатоване као едификатори или су пратеће врсте у појединим типовима шума.</w:t>
      </w:r>
    </w:p>
    <w:p w14:paraId="72BCE3F1" w14:textId="71BA776F" w:rsidR="00F17A0D" w:rsidRPr="002C21CC" w:rsidRDefault="00F17A0D" w:rsidP="00124C37">
      <w:pPr>
        <w:pStyle w:val="Normal2Char"/>
        <w:spacing w:after="60"/>
        <w:ind w:right="131"/>
        <w:rPr>
          <w:sz w:val="22"/>
          <w:szCs w:val="22"/>
          <w:lang w:val="sr-Cyrl-RS"/>
        </w:rPr>
      </w:pPr>
      <w:r w:rsidRPr="002C21CC">
        <w:rPr>
          <w:sz w:val="22"/>
          <w:szCs w:val="22"/>
          <w:lang w:val="sr-Cyrl-RS"/>
        </w:rPr>
        <w:t>Четинарск</w:t>
      </w:r>
      <w:r w:rsidR="00E07F0E">
        <w:rPr>
          <w:sz w:val="22"/>
          <w:szCs w:val="22"/>
          <w:lang w:val="sr-Cyrl-RS"/>
        </w:rPr>
        <w:t>а</w:t>
      </w:r>
      <w:r w:rsidRPr="002C21CC">
        <w:rPr>
          <w:sz w:val="22"/>
          <w:szCs w:val="22"/>
          <w:lang w:val="sr-Cyrl-RS"/>
        </w:rPr>
        <w:t xml:space="preserve"> </w:t>
      </w:r>
      <w:r w:rsidRPr="00E07F0E">
        <w:rPr>
          <w:sz w:val="22"/>
          <w:szCs w:val="22"/>
          <w:lang w:val="sr-Cyrl-RS"/>
        </w:rPr>
        <w:t>врст</w:t>
      </w:r>
      <w:r w:rsidR="00E07F0E">
        <w:rPr>
          <w:sz w:val="22"/>
          <w:szCs w:val="22"/>
          <w:lang w:val="sr-Cyrl-RS"/>
        </w:rPr>
        <w:t>а</w:t>
      </w:r>
      <w:r w:rsidR="008E59E5" w:rsidRPr="00E07F0E">
        <w:rPr>
          <w:sz w:val="22"/>
          <w:szCs w:val="22"/>
          <w:lang w:val="sr-Cyrl-RS"/>
        </w:rPr>
        <w:t xml:space="preserve"> </w:t>
      </w:r>
      <w:r w:rsidRPr="00E07F0E">
        <w:rPr>
          <w:sz w:val="22"/>
          <w:szCs w:val="22"/>
          <w:lang w:val="sr-Cyrl-RS"/>
        </w:rPr>
        <w:t>смрча</w:t>
      </w:r>
      <w:r w:rsidR="008E59E5" w:rsidRPr="00E07F0E">
        <w:rPr>
          <w:sz w:val="22"/>
          <w:szCs w:val="22"/>
          <w:lang w:val="sr-Cyrl-RS"/>
        </w:rPr>
        <w:t xml:space="preserve">, </w:t>
      </w:r>
      <w:r w:rsidRPr="002C21CC">
        <w:rPr>
          <w:sz w:val="22"/>
          <w:szCs w:val="22"/>
          <w:lang w:val="sr-Cyrl-RS"/>
        </w:rPr>
        <w:t>унете су у ранијем периоду, а треба их уносити само на лошија станишта и на већим висинама.</w:t>
      </w:r>
    </w:p>
    <w:p w14:paraId="5381992C" w14:textId="77777777" w:rsidR="0076318C" w:rsidRPr="002C21CC" w:rsidRDefault="0076318C" w:rsidP="00124C37">
      <w:pPr>
        <w:pStyle w:val="Normal2Char"/>
        <w:spacing w:after="60"/>
        <w:ind w:right="131"/>
        <w:rPr>
          <w:sz w:val="22"/>
          <w:szCs w:val="22"/>
          <w:lang w:val="sr-Cyrl-RS"/>
        </w:rPr>
      </w:pPr>
      <w:r w:rsidRPr="002C21CC">
        <w:rPr>
          <w:sz w:val="22"/>
          <w:szCs w:val="22"/>
          <w:lang w:val="sr-Cyrl-RS"/>
        </w:rPr>
        <w:t>Узгојним мерама треба на адекватним микростаништима, помагати и повећавати учешће свих аутохтоних природно интересантних лишћара и нарочито воћкарица као што су оскоруша, дивља крушка и друге, као и племенитих лишћара јавора, јасена и сл.</w:t>
      </w:r>
    </w:p>
    <w:p w14:paraId="2DDE1A4E" w14:textId="77777777" w:rsidR="0076318C" w:rsidRPr="002C21CC" w:rsidRDefault="0076318C" w:rsidP="00124C37">
      <w:pPr>
        <w:pStyle w:val="Normal2Char"/>
        <w:spacing w:after="60"/>
        <w:ind w:right="131"/>
        <w:rPr>
          <w:sz w:val="22"/>
          <w:szCs w:val="22"/>
          <w:lang w:val="sr-Cyrl-RS"/>
        </w:rPr>
      </w:pPr>
    </w:p>
    <w:p w14:paraId="3CA3FCB3" w14:textId="77777777" w:rsidR="0076318C" w:rsidRPr="002C21CC" w:rsidRDefault="0076318C" w:rsidP="00124C37">
      <w:pPr>
        <w:spacing w:after="60"/>
        <w:ind w:right="131" w:firstLine="720"/>
        <w:jc w:val="both"/>
        <w:rPr>
          <w:b/>
          <w:bCs/>
          <w:sz w:val="22"/>
          <w:szCs w:val="22"/>
          <w:u w:val="single"/>
          <w:lang w:val="sr-Cyrl-RS"/>
        </w:rPr>
      </w:pPr>
      <w:r w:rsidRPr="002C21CC">
        <w:rPr>
          <w:b/>
          <w:bCs/>
          <w:sz w:val="22"/>
          <w:szCs w:val="22"/>
          <w:u w:val="single"/>
          <w:lang w:val="sr-Cyrl-RS"/>
        </w:rPr>
        <w:t>Избор начин сеча обнављања и  коришћења састојина</w:t>
      </w:r>
    </w:p>
    <w:p w14:paraId="7A223B1C" w14:textId="77777777" w:rsidR="0076318C" w:rsidRPr="002C21CC" w:rsidRDefault="0076318C" w:rsidP="00124C37">
      <w:pPr>
        <w:spacing w:after="60"/>
        <w:ind w:right="131"/>
        <w:jc w:val="both"/>
        <w:rPr>
          <w:b/>
          <w:color w:val="FF0000"/>
          <w:sz w:val="22"/>
          <w:szCs w:val="22"/>
          <w:lang w:val="sr-Cyrl-RS"/>
        </w:rPr>
      </w:pPr>
    </w:p>
    <w:p w14:paraId="581B598A" w14:textId="74887877" w:rsidR="00A37DFE" w:rsidRPr="00A37DFE" w:rsidRDefault="00A37DFE" w:rsidP="00A37DFE">
      <w:pPr>
        <w:pStyle w:val="Normal2Char"/>
        <w:spacing w:after="60"/>
        <w:ind w:right="131"/>
        <w:rPr>
          <w:sz w:val="22"/>
          <w:szCs w:val="22"/>
          <w:lang w:val="sr-Cyrl-RS"/>
        </w:rPr>
      </w:pPr>
      <w:r w:rsidRPr="00A37DFE">
        <w:rPr>
          <w:sz w:val="22"/>
          <w:szCs w:val="22"/>
          <w:lang w:val="sr-Cyrl-RS"/>
        </w:rPr>
        <w:t>Од избора начина обнављања зависи и структура будућих састојина и целокупни</w:t>
      </w:r>
      <w:r>
        <w:rPr>
          <w:sz w:val="22"/>
          <w:szCs w:val="22"/>
          <w:lang w:val="sr-Cyrl-RS"/>
        </w:rPr>
        <w:t xml:space="preserve"> </w:t>
      </w:r>
      <w:r w:rsidRPr="00A37DFE">
        <w:rPr>
          <w:sz w:val="22"/>
          <w:szCs w:val="22"/>
          <w:lang w:val="sr-Cyrl-RS"/>
        </w:rPr>
        <w:t>газдински поступак, елементи за сва планска разматрања и поступак за одређивање приноса</w:t>
      </w:r>
      <w:r>
        <w:rPr>
          <w:sz w:val="22"/>
          <w:szCs w:val="22"/>
          <w:lang w:val="sr-Cyrl-RS"/>
        </w:rPr>
        <w:t xml:space="preserve"> </w:t>
      </w:r>
      <w:r w:rsidRPr="00A37DFE">
        <w:rPr>
          <w:sz w:val="22"/>
          <w:szCs w:val="22"/>
          <w:lang w:val="sr-Cyrl-RS"/>
        </w:rPr>
        <w:t>и обезбеђење трајности приноса, односно функционалне трајности.</w:t>
      </w:r>
    </w:p>
    <w:p w14:paraId="06E17EA0" w14:textId="797A0D1F" w:rsidR="00A37DFE" w:rsidRPr="00A37DFE" w:rsidRDefault="00A37DFE" w:rsidP="00A37DFE">
      <w:pPr>
        <w:pStyle w:val="Normal2Char"/>
        <w:spacing w:after="60"/>
        <w:ind w:right="131"/>
        <w:rPr>
          <w:sz w:val="22"/>
          <w:szCs w:val="22"/>
          <w:lang w:val="sr-Cyrl-RS"/>
        </w:rPr>
      </w:pPr>
      <w:r w:rsidRPr="00A37DFE">
        <w:rPr>
          <w:sz w:val="22"/>
          <w:szCs w:val="22"/>
          <w:lang w:val="sr-Cyrl-RS"/>
        </w:rPr>
        <w:t>Начин обнављања, пре свега, зависи од биолошких особина врста дрвећа које граде</w:t>
      </w:r>
      <w:r>
        <w:rPr>
          <w:sz w:val="22"/>
          <w:szCs w:val="22"/>
          <w:lang w:val="sr-Cyrl-RS"/>
        </w:rPr>
        <w:t xml:space="preserve"> </w:t>
      </w:r>
      <w:r w:rsidRPr="00A37DFE">
        <w:rPr>
          <w:sz w:val="22"/>
          <w:szCs w:val="22"/>
          <w:lang w:val="sr-Cyrl-RS"/>
        </w:rPr>
        <w:t>састојине (особине састојине), особина станишта и економских прилика. За шуме ове</w:t>
      </w:r>
      <w:r>
        <w:rPr>
          <w:sz w:val="22"/>
          <w:szCs w:val="22"/>
          <w:lang w:val="sr-Cyrl-RS"/>
        </w:rPr>
        <w:t xml:space="preserve"> </w:t>
      </w:r>
      <w:r w:rsidRPr="00A37DFE">
        <w:rPr>
          <w:sz w:val="22"/>
          <w:szCs w:val="22"/>
          <w:lang w:val="sr-Cyrl-RS"/>
        </w:rPr>
        <w:t>газдинске јединице у овом уређајном периоду одређују се следећи начини обнављања и</w:t>
      </w:r>
      <w:r>
        <w:rPr>
          <w:sz w:val="22"/>
          <w:szCs w:val="22"/>
          <w:lang w:val="sr-Cyrl-RS"/>
        </w:rPr>
        <w:t xml:space="preserve"> </w:t>
      </w:r>
      <w:r w:rsidRPr="00A37DFE">
        <w:rPr>
          <w:sz w:val="22"/>
          <w:szCs w:val="22"/>
          <w:lang w:val="sr-Cyrl-RS"/>
        </w:rPr>
        <w:t>коришћења:</w:t>
      </w:r>
    </w:p>
    <w:p w14:paraId="4B031A74" w14:textId="4E504483" w:rsidR="00A37DFE" w:rsidRPr="00A37DFE" w:rsidRDefault="00A37DFE" w:rsidP="00A37DFE">
      <w:pPr>
        <w:pStyle w:val="Normal2Char"/>
        <w:spacing w:after="60"/>
        <w:ind w:right="131"/>
        <w:rPr>
          <w:sz w:val="22"/>
          <w:szCs w:val="22"/>
          <w:lang w:val="sr-Cyrl-RS"/>
        </w:rPr>
      </w:pPr>
      <w:r w:rsidRPr="00A37DFE">
        <w:rPr>
          <w:sz w:val="22"/>
          <w:szCs w:val="22"/>
          <w:lang w:val="sr-Cyrl-RS"/>
        </w:rPr>
        <w:t>· За високе једнодобне шуме букве, прописује се оплодна сеча кратког подмладног раздобља (20 год.).</w:t>
      </w:r>
    </w:p>
    <w:p w14:paraId="511AC07C" w14:textId="77777777" w:rsidR="00A37DFE" w:rsidRPr="00A37DFE" w:rsidRDefault="00A37DFE" w:rsidP="00A37DFE">
      <w:pPr>
        <w:pStyle w:val="Normal2Char"/>
        <w:spacing w:after="60"/>
        <w:ind w:right="131"/>
        <w:rPr>
          <w:sz w:val="22"/>
          <w:szCs w:val="22"/>
          <w:lang w:val="sr-Cyrl-RS"/>
        </w:rPr>
      </w:pPr>
      <w:r w:rsidRPr="00A37DFE">
        <w:rPr>
          <w:sz w:val="22"/>
          <w:szCs w:val="22"/>
          <w:lang w:val="sr-Cyrl-RS"/>
        </w:rPr>
        <w:t>· У свим високим разнодобним шумама прописује се групимично-оплодна сеча.</w:t>
      </w:r>
    </w:p>
    <w:p w14:paraId="1F312E05" w14:textId="34C85AFC" w:rsidR="003361C3" w:rsidRPr="002C21CC" w:rsidRDefault="00A37DFE" w:rsidP="00A37DFE">
      <w:pPr>
        <w:pStyle w:val="Normal2Char"/>
        <w:spacing w:after="60"/>
        <w:ind w:right="131"/>
        <w:rPr>
          <w:sz w:val="22"/>
          <w:szCs w:val="22"/>
          <w:lang w:val="sr-Cyrl-RS"/>
        </w:rPr>
      </w:pPr>
      <w:r w:rsidRPr="00A37DFE">
        <w:rPr>
          <w:sz w:val="22"/>
          <w:szCs w:val="22"/>
          <w:lang w:val="sr-Cyrl-RS"/>
        </w:rPr>
        <w:t>· За културе и вештачки подигнуте састојине</w:t>
      </w:r>
      <w:r>
        <w:rPr>
          <w:sz w:val="22"/>
          <w:szCs w:val="22"/>
          <w:lang w:val="sr-Cyrl-RS"/>
        </w:rPr>
        <w:t xml:space="preserve"> </w:t>
      </w:r>
      <w:r w:rsidRPr="00A37DFE">
        <w:rPr>
          <w:sz w:val="22"/>
          <w:szCs w:val="22"/>
          <w:lang w:val="sr-Cyrl-RS"/>
        </w:rPr>
        <w:t>прописује се чиста сеча (вештачко пошумљавање)</w:t>
      </w:r>
      <w:r>
        <w:rPr>
          <w:sz w:val="22"/>
          <w:szCs w:val="22"/>
          <w:lang w:val="sr-Cyrl-RS"/>
        </w:rPr>
        <w:t>.</w:t>
      </w:r>
    </w:p>
    <w:p w14:paraId="3CBF4B03" w14:textId="77777777" w:rsidR="0076318C" w:rsidRPr="002C21CC" w:rsidRDefault="0076318C" w:rsidP="00124C37">
      <w:pPr>
        <w:suppressAutoHyphens w:val="0"/>
        <w:spacing w:after="60"/>
        <w:ind w:right="131" w:firstLine="720"/>
        <w:jc w:val="both"/>
        <w:rPr>
          <w:sz w:val="22"/>
          <w:szCs w:val="22"/>
          <w:lang w:val="sr-Cyrl-RS"/>
        </w:rPr>
      </w:pPr>
    </w:p>
    <w:p w14:paraId="11AD79B9" w14:textId="77777777" w:rsidR="0076318C" w:rsidRPr="002C21CC" w:rsidRDefault="0076318C" w:rsidP="00124C37">
      <w:pPr>
        <w:spacing w:after="60"/>
        <w:ind w:right="131" w:firstLine="720"/>
        <w:jc w:val="both"/>
        <w:rPr>
          <w:b/>
          <w:bCs/>
          <w:sz w:val="22"/>
          <w:szCs w:val="22"/>
          <w:u w:val="single"/>
          <w:lang w:val="sr-Cyrl-RS"/>
        </w:rPr>
      </w:pPr>
      <w:r w:rsidRPr="003A42C4">
        <w:rPr>
          <w:b/>
          <w:bCs/>
          <w:sz w:val="22"/>
          <w:szCs w:val="22"/>
          <w:u w:val="single"/>
          <w:lang w:val="sr-Cyrl-RS"/>
        </w:rPr>
        <w:t>Избор начина неге састојина</w:t>
      </w:r>
    </w:p>
    <w:p w14:paraId="47237A8F" w14:textId="77777777" w:rsidR="0076318C" w:rsidRPr="002C21CC" w:rsidRDefault="0076318C" w:rsidP="00124C37">
      <w:pPr>
        <w:spacing w:after="60"/>
        <w:ind w:right="131" w:firstLine="720"/>
        <w:jc w:val="both"/>
        <w:rPr>
          <w:bCs/>
          <w:sz w:val="22"/>
          <w:szCs w:val="22"/>
          <w:lang w:val="sr-Cyrl-RS"/>
        </w:rPr>
      </w:pPr>
    </w:p>
    <w:p w14:paraId="37219D50" w14:textId="77777777" w:rsidR="0076318C" w:rsidRPr="002C21CC" w:rsidRDefault="0076318C" w:rsidP="00124C37">
      <w:pPr>
        <w:pStyle w:val="Normal2Char"/>
        <w:spacing w:after="60"/>
        <w:ind w:right="131"/>
        <w:rPr>
          <w:sz w:val="22"/>
          <w:szCs w:val="22"/>
          <w:lang w:val="sr-Cyrl-RS"/>
        </w:rPr>
      </w:pPr>
      <w:r w:rsidRPr="002C21CC">
        <w:rPr>
          <w:sz w:val="22"/>
          <w:szCs w:val="22"/>
          <w:lang w:val="sr-Cyrl-RS"/>
        </w:rPr>
        <w:t>Према затеченом стању састојина и постављеним циљевима газдовања утврђују се следеће мере неге шума:</w:t>
      </w:r>
    </w:p>
    <w:p w14:paraId="1F9CC5FB" w14:textId="77777777" w:rsidR="0076318C" w:rsidRPr="002C21CC" w:rsidRDefault="0076318C">
      <w:pPr>
        <w:pStyle w:val="Normal2Char"/>
        <w:numPr>
          <w:ilvl w:val="0"/>
          <w:numId w:val="13"/>
        </w:numPr>
        <w:spacing w:after="60"/>
        <w:ind w:left="1077" w:right="131" w:hanging="357"/>
        <w:rPr>
          <w:sz w:val="22"/>
          <w:szCs w:val="22"/>
          <w:lang w:val="sr-Cyrl-RS"/>
        </w:rPr>
      </w:pPr>
      <w:r w:rsidRPr="002C21CC">
        <w:rPr>
          <w:sz w:val="22"/>
          <w:szCs w:val="22"/>
          <w:lang w:val="sr-Cyrl-RS"/>
        </w:rPr>
        <w:t xml:space="preserve">уклањање корова и сеча избојака </w:t>
      </w:r>
    </w:p>
    <w:p w14:paraId="7E7BC612" w14:textId="5B474583" w:rsidR="0076318C" w:rsidRPr="002C21CC" w:rsidRDefault="0076318C">
      <w:pPr>
        <w:pStyle w:val="Normal2Char"/>
        <w:numPr>
          <w:ilvl w:val="0"/>
          <w:numId w:val="13"/>
        </w:numPr>
        <w:spacing w:after="60"/>
        <w:ind w:left="1077" w:right="131" w:hanging="357"/>
        <w:rPr>
          <w:sz w:val="22"/>
          <w:szCs w:val="22"/>
          <w:lang w:val="sr-Cyrl-RS"/>
        </w:rPr>
      </w:pPr>
      <w:r w:rsidRPr="002C21CC">
        <w:rPr>
          <w:sz w:val="22"/>
          <w:szCs w:val="22"/>
          <w:lang w:val="sr-Cyrl-RS"/>
        </w:rPr>
        <w:t xml:space="preserve">осветљавање </w:t>
      </w:r>
      <w:r w:rsidR="00561A37">
        <w:rPr>
          <w:sz w:val="22"/>
          <w:szCs w:val="22"/>
          <w:lang w:val="sr-Cyrl-RS"/>
        </w:rPr>
        <w:t>подмлад</w:t>
      </w:r>
      <w:r w:rsidRPr="002C21CC">
        <w:rPr>
          <w:sz w:val="22"/>
          <w:szCs w:val="22"/>
          <w:lang w:val="sr-Cyrl-RS"/>
        </w:rPr>
        <w:t>ка ручно</w:t>
      </w:r>
    </w:p>
    <w:p w14:paraId="6D6AACF4" w14:textId="77777777" w:rsidR="0076318C" w:rsidRPr="002C21CC" w:rsidRDefault="0076318C">
      <w:pPr>
        <w:pStyle w:val="Normal2Char"/>
        <w:numPr>
          <w:ilvl w:val="0"/>
          <w:numId w:val="13"/>
        </w:numPr>
        <w:spacing w:after="60"/>
        <w:ind w:left="1077" w:right="131" w:hanging="357"/>
        <w:rPr>
          <w:sz w:val="22"/>
          <w:szCs w:val="22"/>
          <w:lang w:val="sr-Cyrl-RS"/>
        </w:rPr>
      </w:pPr>
      <w:r w:rsidRPr="002C21CC">
        <w:rPr>
          <w:sz w:val="22"/>
          <w:szCs w:val="22"/>
          <w:lang w:val="sr-Cyrl-RS"/>
        </w:rPr>
        <w:t>чишћење у младим, природним састојинама</w:t>
      </w:r>
    </w:p>
    <w:p w14:paraId="51D6340C" w14:textId="6526E902" w:rsidR="0076318C" w:rsidRPr="002C21CC" w:rsidRDefault="0076318C">
      <w:pPr>
        <w:pStyle w:val="Normal2Char"/>
        <w:numPr>
          <w:ilvl w:val="0"/>
          <w:numId w:val="13"/>
        </w:numPr>
        <w:spacing w:after="60"/>
        <w:ind w:left="1077" w:right="131" w:hanging="357"/>
        <w:rPr>
          <w:sz w:val="22"/>
          <w:szCs w:val="22"/>
          <w:lang w:val="sr-Cyrl-RS"/>
        </w:rPr>
      </w:pPr>
      <w:r w:rsidRPr="002C21CC">
        <w:rPr>
          <w:sz w:val="22"/>
          <w:szCs w:val="22"/>
          <w:lang w:val="sr-Cyrl-RS"/>
        </w:rPr>
        <w:t>који обезбеђују нормалан развој састојина жељеног састава врста дрвећа</w:t>
      </w:r>
    </w:p>
    <w:p w14:paraId="21979404" w14:textId="77777777" w:rsidR="0076318C" w:rsidRPr="002C21CC" w:rsidRDefault="0076318C" w:rsidP="00124C37">
      <w:pPr>
        <w:suppressAutoHyphens w:val="0"/>
        <w:spacing w:after="60"/>
        <w:ind w:right="131" w:firstLine="720"/>
        <w:jc w:val="both"/>
        <w:rPr>
          <w:sz w:val="22"/>
          <w:szCs w:val="22"/>
          <w:lang w:val="sr-Cyrl-RS"/>
        </w:rPr>
      </w:pPr>
    </w:p>
    <w:p w14:paraId="1FECE599" w14:textId="77777777" w:rsidR="0076318C" w:rsidRPr="002C21CC" w:rsidRDefault="0076318C" w:rsidP="00124C37">
      <w:pPr>
        <w:spacing w:after="60"/>
        <w:ind w:right="131" w:firstLine="720"/>
        <w:jc w:val="both"/>
        <w:rPr>
          <w:sz w:val="22"/>
          <w:szCs w:val="22"/>
          <w:lang w:val="sr-Cyrl-RS"/>
        </w:rPr>
      </w:pPr>
    </w:p>
    <w:p w14:paraId="5E30D128" w14:textId="77777777" w:rsidR="0076318C" w:rsidRPr="002C21CC" w:rsidRDefault="0076318C" w:rsidP="00124C37">
      <w:pPr>
        <w:suppressAutoHyphens w:val="0"/>
        <w:spacing w:after="60"/>
        <w:ind w:right="131" w:firstLine="720"/>
        <w:jc w:val="both"/>
        <w:rPr>
          <w:sz w:val="22"/>
          <w:szCs w:val="22"/>
          <w:lang w:val="sr-Cyrl-RS" w:eastAsia="en-US"/>
        </w:rPr>
      </w:pPr>
      <w:r w:rsidRPr="002C21CC">
        <w:rPr>
          <w:sz w:val="22"/>
          <w:szCs w:val="22"/>
          <w:lang w:val="sr-Cyrl-RS" w:eastAsia="en-US"/>
        </w:rPr>
        <w:t>Мере уређајне природе јесу дужина трајања опходње у једнодобним шумама</w:t>
      </w:r>
      <w:r w:rsidRPr="00DF31B9">
        <w:rPr>
          <w:sz w:val="22"/>
          <w:szCs w:val="22"/>
          <w:lang w:val="sr-Cyrl-RS" w:eastAsia="en-US"/>
        </w:rPr>
        <w:t>, пречника сечиве зрелости у разнодобним састојинама</w:t>
      </w:r>
      <w:r w:rsidRPr="002C21CC">
        <w:rPr>
          <w:sz w:val="22"/>
          <w:szCs w:val="22"/>
          <w:lang w:val="sr-Cyrl-RS" w:eastAsia="en-US"/>
        </w:rPr>
        <w:t xml:space="preserve">, висине оптималне запремине, одређивање дужине подмладног раздобља, одређивање конверзионог раздобља у изданачким шумама и реконструкционог у девастираним састојинама. </w:t>
      </w:r>
    </w:p>
    <w:p w14:paraId="11D4DCAD" w14:textId="77777777" w:rsidR="0076318C" w:rsidRDefault="0076318C" w:rsidP="00124C37">
      <w:pPr>
        <w:spacing w:after="60"/>
        <w:ind w:right="131" w:firstLine="720"/>
        <w:jc w:val="both"/>
        <w:rPr>
          <w:sz w:val="22"/>
          <w:szCs w:val="22"/>
          <w:lang w:val="sr-Latn-RS"/>
        </w:rPr>
      </w:pPr>
    </w:p>
    <w:p w14:paraId="39DADF6E" w14:textId="77777777" w:rsidR="006A7CF1" w:rsidRDefault="006A7CF1" w:rsidP="00124C37">
      <w:pPr>
        <w:spacing w:after="60"/>
        <w:ind w:right="131" w:firstLine="720"/>
        <w:jc w:val="both"/>
        <w:rPr>
          <w:sz w:val="22"/>
          <w:szCs w:val="22"/>
          <w:lang w:val="sr-Latn-RS"/>
        </w:rPr>
      </w:pPr>
    </w:p>
    <w:p w14:paraId="33386A4B" w14:textId="77777777" w:rsidR="006A7CF1" w:rsidRPr="006A7CF1" w:rsidRDefault="006A7CF1" w:rsidP="00124C37">
      <w:pPr>
        <w:spacing w:after="60"/>
        <w:ind w:right="131" w:firstLine="720"/>
        <w:jc w:val="both"/>
        <w:rPr>
          <w:sz w:val="22"/>
          <w:szCs w:val="22"/>
          <w:lang w:val="sr-Latn-RS"/>
        </w:rPr>
      </w:pPr>
    </w:p>
    <w:p w14:paraId="2E2296F7" w14:textId="77777777" w:rsidR="0076318C" w:rsidRPr="002C21CC" w:rsidRDefault="0076318C" w:rsidP="00124C37">
      <w:pPr>
        <w:spacing w:after="60"/>
        <w:ind w:right="131" w:firstLine="720"/>
        <w:jc w:val="both"/>
        <w:rPr>
          <w:b/>
          <w:bCs/>
          <w:sz w:val="22"/>
          <w:szCs w:val="22"/>
          <w:u w:val="single"/>
          <w:lang w:val="sr-Cyrl-RS"/>
        </w:rPr>
      </w:pPr>
      <w:r w:rsidRPr="002C21CC">
        <w:rPr>
          <w:b/>
          <w:bCs/>
          <w:sz w:val="22"/>
          <w:szCs w:val="22"/>
          <w:u w:val="single"/>
          <w:lang w:val="sr-Cyrl-RS"/>
        </w:rPr>
        <w:lastRenderedPageBreak/>
        <w:t>Одређивање опходње и дужине подмладног раздобља</w:t>
      </w:r>
    </w:p>
    <w:p w14:paraId="00064B77" w14:textId="77777777" w:rsidR="0076318C" w:rsidRPr="002C21CC" w:rsidRDefault="0076318C" w:rsidP="00124C37">
      <w:pPr>
        <w:spacing w:after="60"/>
        <w:ind w:right="131" w:firstLine="720"/>
        <w:jc w:val="both"/>
        <w:rPr>
          <w:sz w:val="22"/>
          <w:szCs w:val="22"/>
          <w:lang w:val="sr-Latn-RS"/>
        </w:rPr>
      </w:pPr>
    </w:p>
    <w:p w14:paraId="0C89BD85" w14:textId="5518628D" w:rsidR="0076318C" w:rsidRPr="004E2F9D" w:rsidRDefault="0076318C" w:rsidP="00124C37">
      <w:pPr>
        <w:pStyle w:val="Normal2Char"/>
        <w:spacing w:after="60"/>
        <w:ind w:right="131"/>
        <w:rPr>
          <w:sz w:val="22"/>
          <w:szCs w:val="22"/>
          <w:lang w:val="sr-Cyrl-RS"/>
        </w:rPr>
      </w:pPr>
      <w:r w:rsidRPr="002C21CC">
        <w:rPr>
          <w:sz w:val="22"/>
          <w:szCs w:val="22"/>
          <w:lang w:val="sr-Cyrl-RS"/>
        </w:rPr>
        <w:t>Опходња за поједине врсте дрвећа</w:t>
      </w:r>
      <w:r w:rsidR="00F07C2B">
        <w:rPr>
          <w:sz w:val="22"/>
          <w:szCs w:val="22"/>
          <w:lang w:val="sr-Cyrl-RS"/>
        </w:rPr>
        <w:t>,</w:t>
      </w:r>
      <w:r w:rsidRPr="002C21CC">
        <w:rPr>
          <w:sz w:val="22"/>
          <w:szCs w:val="22"/>
          <w:lang w:val="sr-Cyrl-RS"/>
        </w:rPr>
        <w:t xml:space="preserve"> имајући при том у виду поред биолошких особина дрвећа и циљева газдовања као и основне (специфичне) карактеристике станишта орјентационо је утврђена и из</w:t>
      </w:r>
      <w:r w:rsidRPr="004E2F9D">
        <w:rPr>
          <w:sz w:val="22"/>
          <w:szCs w:val="22"/>
          <w:lang w:val="sr-Cyrl-RS"/>
        </w:rPr>
        <w:t>носи:</w:t>
      </w:r>
    </w:p>
    <w:p w14:paraId="1B384E05" w14:textId="7C3E961A" w:rsidR="0076318C" w:rsidRPr="004E2F9D" w:rsidRDefault="0076318C">
      <w:pPr>
        <w:pStyle w:val="Normal2Char"/>
        <w:numPr>
          <w:ilvl w:val="0"/>
          <w:numId w:val="12"/>
        </w:numPr>
        <w:spacing w:after="60"/>
        <w:ind w:left="1077" w:right="131" w:hanging="357"/>
        <w:rPr>
          <w:sz w:val="22"/>
          <w:szCs w:val="22"/>
          <w:lang w:val="sr-Cyrl-RS"/>
        </w:rPr>
      </w:pPr>
      <w:r w:rsidRPr="004E2F9D">
        <w:rPr>
          <w:sz w:val="22"/>
          <w:szCs w:val="22"/>
          <w:lang w:val="sr-Cyrl-RS"/>
        </w:rPr>
        <w:t>буква</w:t>
      </w:r>
      <w:r w:rsidR="00322469" w:rsidRPr="004E2F9D">
        <w:rPr>
          <w:sz w:val="22"/>
          <w:szCs w:val="22"/>
          <w:lang w:val="sr-Cyrl-RS"/>
        </w:rPr>
        <w:t xml:space="preserve"> високог порекла</w:t>
      </w:r>
      <w:r w:rsidR="00CC2B97">
        <w:rPr>
          <w:sz w:val="22"/>
          <w:szCs w:val="22"/>
          <w:lang w:val="sr-Cyrl-RS"/>
        </w:rPr>
        <w:t xml:space="preserve"> (ГТ-21110)</w:t>
      </w:r>
      <w:r w:rsidRPr="004E2F9D">
        <w:rPr>
          <w:sz w:val="22"/>
          <w:szCs w:val="22"/>
          <w:lang w:val="sr-Cyrl-RS"/>
        </w:rPr>
        <w:t>-120</w:t>
      </w:r>
      <w:r w:rsidR="00CC2B97">
        <w:rPr>
          <w:sz w:val="22"/>
          <w:szCs w:val="22"/>
          <w:lang w:val="sr-Cyrl-RS"/>
        </w:rPr>
        <w:t xml:space="preserve"> </w:t>
      </w:r>
      <w:r w:rsidRPr="004E2F9D">
        <w:rPr>
          <w:sz w:val="22"/>
          <w:szCs w:val="22"/>
          <w:lang w:val="sr-Cyrl-RS"/>
        </w:rPr>
        <w:t>година,</w:t>
      </w:r>
    </w:p>
    <w:p w14:paraId="1093CEF9" w14:textId="70D411EA" w:rsidR="0076318C" w:rsidRPr="007C0683" w:rsidRDefault="0076318C">
      <w:pPr>
        <w:pStyle w:val="Normal2Char"/>
        <w:numPr>
          <w:ilvl w:val="0"/>
          <w:numId w:val="12"/>
        </w:numPr>
        <w:spacing w:after="60"/>
        <w:ind w:left="1077" w:right="131" w:hanging="357"/>
        <w:rPr>
          <w:sz w:val="22"/>
          <w:szCs w:val="22"/>
          <w:lang w:val="sr-Cyrl-RS"/>
        </w:rPr>
      </w:pPr>
      <w:r w:rsidRPr="002C21CC">
        <w:rPr>
          <w:sz w:val="22"/>
          <w:szCs w:val="22"/>
          <w:lang w:val="sr-Cyrl-RS"/>
        </w:rPr>
        <w:t xml:space="preserve">вештачки подигнуте састојине смрче </w:t>
      </w:r>
      <w:r w:rsidR="00CC2B97">
        <w:rPr>
          <w:sz w:val="22"/>
          <w:szCs w:val="22"/>
          <w:lang w:val="sr-Cyrl-RS"/>
        </w:rPr>
        <w:t xml:space="preserve"> (ГТ- 3151</w:t>
      </w:r>
      <w:r w:rsidR="00E51DCE">
        <w:rPr>
          <w:sz w:val="22"/>
          <w:szCs w:val="22"/>
          <w:lang w:val="sr-Cyrl-RS"/>
        </w:rPr>
        <w:t>1</w:t>
      </w:r>
      <w:r w:rsidR="00CC2B97">
        <w:rPr>
          <w:sz w:val="22"/>
          <w:szCs w:val="22"/>
          <w:lang w:val="sr-Cyrl-RS"/>
        </w:rPr>
        <w:t>)- 80 година</w:t>
      </w:r>
    </w:p>
    <w:p w14:paraId="1177ECE5" w14:textId="1534B082" w:rsidR="0076318C" w:rsidRDefault="0076318C" w:rsidP="00124C37">
      <w:pPr>
        <w:suppressAutoHyphens w:val="0"/>
        <w:spacing w:after="60"/>
        <w:ind w:right="131" w:firstLine="720"/>
        <w:jc w:val="both"/>
        <w:rPr>
          <w:sz w:val="22"/>
          <w:szCs w:val="22"/>
          <w:lang w:val="sr-Cyrl-RS" w:eastAsia="en-US"/>
        </w:rPr>
      </w:pPr>
      <w:r w:rsidRPr="002C21CC">
        <w:rPr>
          <w:sz w:val="22"/>
          <w:szCs w:val="22"/>
          <w:lang w:val="sr-Cyrl-RS"/>
        </w:rPr>
        <w:t>С обзиром на опредељање при избору типа гајења за високу шуму кратког периода за обнављање, усваја се посебно подмладно раздобље од 20</w:t>
      </w:r>
      <w:r w:rsidR="00923F90" w:rsidRPr="002C21CC">
        <w:rPr>
          <w:sz w:val="22"/>
          <w:szCs w:val="22"/>
          <w:lang w:val="sr-Latn-RS"/>
        </w:rPr>
        <w:t>.</w:t>
      </w:r>
      <w:r w:rsidRPr="002C21CC">
        <w:rPr>
          <w:sz w:val="22"/>
          <w:szCs w:val="22"/>
          <w:lang w:val="sr-Cyrl-RS"/>
        </w:rPr>
        <w:t xml:space="preserve"> година.</w:t>
      </w:r>
      <w:r w:rsidRPr="002C21CC">
        <w:rPr>
          <w:sz w:val="22"/>
          <w:szCs w:val="22"/>
          <w:lang w:val="sr-Cyrl-RS" w:eastAsia="en-US"/>
        </w:rPr>
        <w:t xml:space="preserve"> </w:t>
      </w:r>
    </w:p>
    <w:p w14:paraId="5CCB0537" w14:textId="071C9517" w:rsidR="005000E0" w:rsidRPr="002C21CC" w:rsidRDefault="00A37DFE" w:rsidP="00124C37">
      <w:pPr>
        <w:suppressAutoHyphens w:val="0"/>
        <w:spacing w:after="60"/>
        <w:ind w:right="131" w:firstLine="720"/>
        <w:jc w:val="both"/>
        <w:rPr>
          <w:sz w:val="22"/>
          <w:szCs w:val="22"/>
          <w:lang w:val="sr-Cyrl-RS" w:eastAsia="en-US"/>
        </w:rPr>
      </w:pPr>
      <w:r>
        <w:rPr>
          <w:sz w:val="22"/>
          <w:szCs w:val="22"/>
          <w:lang w:val="sr-Cyrl-RS" w:eastAsia="en-US"/>
        </w:rPr>
        <w:t>За високе разнодобне шуме букве одређује се опште подмладно раздобље од 60 година.</w:t>
      </w:r>
    </w:p>
    <w:p w14:paraId="40C7B6C7" w14:textId="77777777" w:rsidR="0076318C" w:rsidRPr="002C21CC" w:rsidRDefault="0076318C" w:rsidP="00124C37">
      <w:pPr>
        <w:tabs>
          <w:tab w:val="num" w:pos="0"/>
        </w:tabs>
        <w:spacing w:after="60"/>
        <w:ind w:right="131" w:firstLine="720"/>
        <w:jc w:val="both"/>
        <w:rPr>
          <w:sz w:val="22"/>
          <w:szCs w:val="22"/>
          <w:lang w:val="sr-Cyrl-RS"/>
        </w:rPr>
      </w:pPr>
    </w:p>
    <w:p w14:paraId="48BBC2DD" w14:textId="77777777" w:rsidR="0076318C" w:rsidRPr="002C21CC" w:rsidRDefault="0076318C" w:rsidP="00124C37">
      <w:pPr>
        <w:spacing w:after="60"/>
        <w:ind w:right="131" w:firstLine="720"/>
        <w:jc w:val="both"/>
        <w:rPr>
          <w:b/>
          <w:bCs/>
          <w:sz w:val="22"/>
          <w:szCs w:val="22"/>
          <w:lang w:val="sr-Cyrl-RS"/>
        </w:rPr>
      </w:pPr>
      <w:r w:rsidRPr="00F93521">
        <w:rPr>
          <w:b/>
          <w:bCs/>
          <w:sz w:val="22"/>
          <w:szCs w:val="22"/>
          <w:u w:val="single"/>
          <w:lang w:val="sr-Cyrl-RS"/>
        </w:rPr>
        <w:t>Одређивање оптималне шумовитости</w:t>
      </w:r>
    </w:p>
    <w:p w14:paraId="662F7891" w14:textId="77777777" w:rsidR="0076318C" w:rsidRPr="002C21CC" w:rsidRDefault="0076318C" w:rsidP="00124C37">
      <w:pPr>
        <w:spacing w:after="60"/>
        <w:ind w:right="131" w:firstLine="720"/>
        <w:jc w:val="both"/>
        <w:rPr>
          <w:sz w:val="22"/>
          <w:szCs w:val="22"/>
          <w:lang w:val="sr-Cyrl-RS"/>
        </w:rPr>
      </w:pPr>
    </w:p>
    <w:p w14:paraId="46313C2D" w14:textId="63AAABCA" w:rsidR="0076318C" w:rsidRPr="00E0150F" w:rsidRDefault="0076318C" w:rsidP="00EE265A">
      <w:pPr>
        <w:suppressAutoHyphens w:val="0"/>
        <w:ind w:firstLine="720"/>
        <w:jc w:val="both"/>
        <w:rPr>
          <w:b/>
          <w:bCs/>
          <w:sz w:val="20"/>
          <w:lang w:eastAsia="en-US"/>
        </w:rPr>
      </w:pPr>
      <w:r w:rsidRPr="007F1B42">
        <w:rPr>
          <w:sz w:val="22"/>
          <w:szCs w:val="22"/>
          <w:lang w:val="sr-Cyrl-RS"/>
        </w:rPr>
        <w:t xml:space="preserve">Укупна површина ове газдинске јединице износи </w:t>
      </w:r>
      <w:r w:rsidR="000D52AE">
        <w:rPr>
          <w:sz w:val="22"/>
          <w:szCs w:val="22"/>
          <w:lang w:val="sr-Cyrl-RS" w:eastAsia="en-US"/>
        </w:rPr>
        <w:t>1.72</w:t>
      </w:r>
      <w:r w:rsidR="00255C63">
        <w:rPr>
          <w:sz w:val="22"/>
          <w:szCs w:val="22"/>
          <w:lang w:val="sr-Cyrl-RS" w:eastAsia="en-US"/>
        </w:rPr>
        <w:t>1</w:t>
      </w:r>
      <w:r w:rsidR="000D52AE">
        <w:rPr>
          <w:sz w:val="22"/>
          <w:szCs w:val="22"/>
          <w:lang w:val="sr-Cyrl-RS" w:eastAsia="en-US"/>
        </w:rPr>
        <w:t>,</w:t>
      </w:r>
      <w:r w:rsidR="00255C63">
        <w:rPr>
          <w:sz w:val="22"/>
          <w:szCs w:val="22"/>
          <w:lang w:val="sr-Cyrl-RS" w:eastAsia="en-US"/>
        </w:rPr>
        <w:t>42</w:t>
      </w:r>
      <w:r w:rsidR="00E57C90" w:rsidRPr="007F1B42">
        <w:rPr>
          <w:sz w:val="22"/>
          <w:szCs w:val="22"/>
          <w:lang w:val="sr-Latn-RS"/>
        </w:rPr>
        <w:t>ha</w:t>
      </w:r>
      <w:r w:rsidRPr="007F1B42">
        <w:rPr>
          <w:sz w:val="22"/>
          <w:szCs w:val="22"/>
          <w:lang w:val="sr-Cyrl-RS"/>
        </w:rPr>
        <w:t xml:space="preserve">, од тога је </w:t>
      </w:r>
      <w:r w:rsidR="000D52AE">
        <w:rPr>
          <w:sz w:val="22"/>
          <w:szCs w:val="22"/>
          <w:lang w:val="sr-Cyrl-RS" w:eastAsia="en-US"/>
        </w:rPr>
        <w:t>1</w:t>
      </w:r>
      <w:r w:rsidR="00E07F97">
        <w:rPr>
          <w:sz w:val="22"/>
          <w:szCs w:val="22"/>
          <w:lang w:val="sr-Latn-RS" w:eastAsia="en-US"/>
        </w:rPr>
        <w:t>.</w:t>
      </w:r>
      <w:r w:rsidR="000D52AE">
        <w:rPr>
          <w:sz w:val="22"/>
          <w:szCs w:val="22"/>
          <w:lang w:val="sr-Cyrl-RS" w:eastAsia="en-US"/>
        </w:rPr>
        <w:t>328</w:t>
      </w:r>
      <w:r w:rsidR="00E0150F" w:rsidRPr="007F1B42">
        <w:rPr>
          <w:sz w:val="22"/>
          <w:szCs w:val="22"/>
          <w:lang w:eastAsia="en-US"/>
        </w:rPr>
        <w:t>,</w:t>
      </w:r>
      <w:r w:rsidR="000D52AE">
        <w:rPr>
          <w:sz w:val="22"/>
          <w:szCs w:val="22"/>
          <w:lang w:val="sr-Cyrl-RS" w:eastAsia="en-US"/>
        </w:rPr>
        <w:t>68</w:t>
      </w:r>
      <w:r w:rsidR="00E57C90" w:rsidRPr="007F1B42">
        <w:rPr>
          <w:sz w:val="22"/>
          <w:szCs w:val="22"/>
          <w:lang w:val="sr-Latn-RS"/>
        </w:rPr>
        <w:t>ha</w:t>
      </w:r>
      <w:r w:rsidRPr="007F1B42">
        <w:rPr>
          <w:sz w:val="22"/>
          <w:szCs w:val="22"/>
          <w:lang w:val="sr-Cyrl-RS"/>
        </w:rPr>
        <w:t xml:space="preserve"> обрасло што представља шумовитост од </w:t>
      </w:r>
      <w:r w:rsidR="00E07F97">
        <w:rPr>
          <w:sz w:val="22"/>
          <w:szCs w:val="22"/>
          <w:lang w:val="sr-Latn-RS" w:eastAsia="en-US"/>
        </w:rPr>
        <w:t>7</w:t>
      </w:r>
      <w:r w:rsidR="00255C63">
        <w:rPr>
          <w:sz w:val="22"/>
          <w:szCs w:val="22"/>
          <w:lang w:val="sr-Cyrl-RS" w:eastAsia="en-US"/>
        </w:rPr>
        <w:t>7</w:t>
      </w:r>
      <w:r w:rsidR="00E0150F" w:rsidRPr="007F1B42">
        <w:rPr>
          <w:sz w:val="22"/>
          <w:szCs w:val="22"/>
          <w:lang w:val="sr-Cyrl-RS" w:eastAsia="en-US"/>
        </w:rPr>
        <w:t>,</w:t>
      </w:r>
      <w:r w:rsidR="00255C63">
        <w:rPr>
          <w:sz w:val="22"/>
          <w:szCs w:val="22"/>
          <w:lang w:val="sr-Cyrl-RS" w:eastAsia="en-US"/>
        </w:rPr>
        <w:t>19</w:t>
      </w:r>
      <w:r w:rsidRPr="007F1B42">
        <w:rPr>
          <w:sz w:val="22"/>
          <w:szCs w:val="22"/>
          <w:lang w:val="sr-Cyrl-RS"/>
        </w:rPr>
        <w:t>%.</w:t>
      </w:r>
    </w:p>
    <w:p w14:paraId="69DE5A98" w14:textId="3056E9AD" w:rsidR="0076318C" w:rsidRPr="006E351C" w:rsidRDefault="0076318C" w:rsidP="00124C37">
      <w:pPr>
        <w:suppressAutoHyphens w:val="0"/>
        <w:ind w:right="131" w:firstLine="720"/>
        <w:jc w:val="both"/>
        <w:rPr>
          <w:sz w:val="22"/>
          <w:szCs w:val="22"/>
          <w:lang w:eastAsia="en-US"/>
        </w:rPr>
      </w:pPr>
      <w:r w:rsidRPr="006E351C">
        <w:rPr>
          <w:sz w:val="22"/>
          <w:szCs w:val="22"/>
          <w:lang w:val="sr-Cyrl-RS"/>
        </w:rPr>
        <w:t>Необрасло земљиште заузима</w:t>
      </w:r>
      <w:r w:rsidR="00ED066A">
        <w:rPr>
          <w:sz w:val="22"/>
          <w:szCs w:val="22"/>
          <w:lang w:val="sr-Cyrl-RS"/>
        </w:rPr>
        <w:t xml:space="preserve"> </w:t>
      </w:r>
      <w:r w:rsidR="00FC2EE0">
        <w:rPr>
          <w:sz w:val="22"/>
          <w:szCs w:val="22"/>
          <w:lang w:val="sr-Latn-RS"/>
        </w:rPr>
        <w:t>2</w:t>
      </w:r>
      <w:r w:rsidR="005D0541">
        <w:rPr>
          <w:sz w:val="22"/>
          <w:szCs w:val="22"/>
          <w:lang w:val="sr-Cyrl-RS"/>
        </w:rPr>
        <w:t>2</w:t>
      </w:r>
      <w:r w:rsidR="00E0150F" w:rsidRPr="007F1B42">
        <w:rPr>
          <w:sz w:val="22"/>
          <w:szCs w:val="22"/>
          <w:lang w:val="sr-Cyrl-RS" w:eastAsia="en-US"/>
        </w:rPr>
        <w:t>,</w:t>
      </w:r>
      <w:r w:rsidR="005D0541">
        <w:rPr>
          <w:sz w:val="22"/>
          <w:szCs w:val="22"/>
          <w:lang w:val="sr-Cyrl-RS" w:eastAsia="en-US"/>
        </w:rPr>
        <w:t>81</w:t>
      </w:r>
      <w:r w:rsidRPr="007F1B42">
        <w:rPr>
          <w:sz w:val="22"/>
          <w:szCs w:val="22"/>
          <w:lang w:val="sr-Cyrl-RS"/>
        </w:rPr>
        <w:t>%</w:t>
      </w:r>
      <w:r w:rsidRPr="006E351C">
        <w:rPr>
          <w:sz w:val="22"/>
          <w:szCs w:val="22"/>
          <w:lang w:val="sr-Cyrl-RS"/>
        </w:rPr>
        <w:t xml:space="preserve"> у односу на укупну површину газдинске јединице </w:t>
      </w:r>
      <w:r w:rsidR="002B0A40">
        <w:rPr>
          <w:bCs/>
          <w:szCs w:val="22"/>
          <w:lang w:val="sr-Cyrl-RS"/>
        </w:rPr>
        <w:t>“</w:t>
      </w:r>
      <w:r w:rsidR="00672002">
        <w:rPr>
          <w:bCs/>
          <w:szCs w:val="22"/>
          <w:lang w:val="sr-Cyrl-RS"/>
        </w:rPr>
        <w:t>Валкалуци-Некудово</w:t>
      </w:r>
      <w:r w:rsidR="002B0A40">
        <w:rPr>
          <w:bCs/>
          <w:szCs w:val="22"/>
          <w:lang w:val="sr-Cyrl-RS"/>
        </w:rPr>
        <w:t>”</w:t>
      </w:r>
      <w:r w:rsidR="00670A16" w:rsidRPr="00030886">
        <w:rPr>
          <w:bCs/>
          <w:sz w:val="22"/>
          <w:szCs w:val="22"/>
          <w:lang w:val="sr-Cyrl-RS"/>
        </w:rPr>
        <w:t>.</w:t>
      </w:r>
    </w:p>
    <w:p w14:paraId="124667AB" w14:textId="56F99AC3" w:rsidR="0076318C" w:rsidRDefault="00FE0598" w:rsidP="00E0150F">
      <w:pPr>
        <w:pStyle w:val="BodyTextIndent"/>
        <w:ind w:firstLine="709"/>
        <w:rPr>
          <w:bCs/>
          <w:szCs w:val="22"/>
          <w:lang w:val="sr-Cyrl-RS"/>
        </w:rPr>
      </w:pPr>
      <w:r w:rsidRPr="002C21CC">
        <w:rPr>
          <w:bCs/>
          <w:szCs w:val="22"/>
          <w:lang w:val="sr-Cyrl-RS"/>
        </w:rPr>
        <w:t>Оптимална шумовитост на нивоу Ш</w:t>
      </w:r>
      <w:r w:rsidR="00F1380B" w:rsidRPr="002C21CC">
        <w:rPr>
          <w:bCs/>
          <w:szCs w:val="22"/>
          <w:lang w:val="sr-Latn-RS"/>
        </w:rPr>
        <w:t>.</w:t>
      </w:r>
      <w:r w:rsidRPr="002C21CC">
        <w:rPr>
          <w:bCs/>
          <w:szCs w:val="22"/>
          <w:lang w:val="sr-Cyrl-RS"/>
        </w:rPr>
        <w:t>П</w:t>
      </w:r>
      <w:r w:rsidR="00F1380B" w:rsidRPr="002C21CC">
        <w:rPr>
          <w:bCs/>
          <w:szCs w:val="22"/>
          <w:lang w:val="sr-Latn-RS"/>
        </w:rPr>
        <w:t>.</w:t>
      </w:r>
      <w:r w:rsidRPr="002C21CC">
        <w:rPr>
          <w:bCs/>
          <w:szCs w:val="22"/>
          <w:lang w:val="sr-Cyrl-RS"/>
        </w:rPr>
        <w:t xml:space="preserve"> је</w:t>
      </w:r>
      <w:r w:rsidR="00F1380B" w:rsidRPr="002C21CC">
        <w:rPr>
          <w:bCs/>
          <w:szCs w:val="22"/>
          <w:lang w:val="sr-Latn-RS"/>
        </w:rPr>
        <w:t xml:space="preserve"> </w:t>
      </w:r>
      <w:r w:rsidR="00EE265A">
        <w:rPr>
          <w:bCs/>
          <w:szCs w:val="22"/>
          <w:lang w:val="sr-Cyrl-RS"/>
        </w:rPr>
        <w:t>87</w:t>
      </w:r>
      <w:r w:rsidRPr="002C21CC">
        <w:rPr>
          <w:bCs/>
          <w:szCs w:val="22"/>
          <w:lang w:val="sr-Cyrl-RS"/>
        </w:rPr>
        <w:t xml:space="preserve">%, а у газдинској јединици </w:t>
      </w:r>
      <w:bookmarkStart w:id="253" w:name="_Hlk166753125"/>
      <w:r w:rsidR="002B0A40">
        <w:rPr>
          <w:bCs/>
          <w:szCs w:val="22"/>
          <w:lang w:val="sr-Cyrl-RS"/>
        </w:rPr>
        <w:t>“</w:t>
      </w:r>
      <w:r w:rsidR="00672002">
        <w:rPr>
          <w:bCs/>
          <w:szCs w:val="22"/>
          <w:lang w:val="sr-Cyrl-RS"/>
        </w:rPr>
        <w:t>Валкалуци-Некудово</w:t>
      </w:r>
      <w:r w:rsidR="002B0A40">
        <w:rPr>
          <w:bCs/>
          <w:szCs w:val="22"/>
          <w:lang w:val="sr-Cyrl-RS"/>
        </w:rPr>
        <w:t>”</w:t>
      </w:r>
      <w:r w:rsidRPr="002C21CC">
        <w:rPr>
          <w:bCs/>
          <w:szCs w:val="22"/>
          <w:lang w:val="sr-Cyrl-RS"/>
        </w:rPr>
        <w:t xml:space="preserve"> </w:t>
      </w:r>
      <w:bookmarkEnd w:id="253"/>
      <w:r w:rsidRPr="003451FE">
        <w:rPr>
          <w:bCs/>
          <w:szCs w:val="22"/>
          <w:lang w:val="sr-Cyrl-RS"/>
        </w:rPr>
        <w:t>шумовитост је (</w:t>
      </w:r>
      <w:r w:rsidR="00856883">
        <w:rPr>
          <w:bCs/>
          <w:szCs w:val="22"/>
          <w:lang w:val="sr-Latn-RS"/>
        </w:rPr>
        <w:t>7</w:t>
      </w:r>
      <w:r w:rsidR="00925A7A">
        <w:rPr>
          <w:bCs/>
          <w:szCs w:val="22"/>
          <w:lang w:val="sr-Cyrl-RS"/>
        </w:rPr>
        <w:t>7</w:t>
      </w:r>
      <w:r w:rsidR="00124C37" w:rsidRPr="003451FE">
        <w:rPr>
          <w:bCs/>
          <w:szCs w:val="22"/>
          <w:lang w:val="sr-Cyrl-RS"/>
        </w:rPr>
        <w:t>,</w:t>
      </w:r>
      <w:r w:rsidR="00925A7A">
        <w:rPr>
          <w:bCs/>
          <w:szCs w:val="22"/>
          <w:lang w:val="sr-Cyrl-RS"/>
        </w:rPr>
        <w:t>19</w:t>
      </w:r>
      <w:r w:rsidRPr="003451FE">
        <w:rPr>
          <w:bCs/>
          <w:szCs w:val="22"/>
          <w:lang w:val="sr-Cyrl-RS"/>
        </w:rPr>
        <w:t>%),</w:t>
      </w:r>
      <w:r w:rsidRPr="002C21CC">
        <w:rPr>
          <w:bCs/>
          <w:szCs w:val="22"/>
          <w:lang w:val="sr-Cyrl-RS"/>
        </w:rPr>
        <w:t xml:space="preserve"> што је уједн</w:t>
      </w:r>
      <w:r w:rsidR="006901EC">
        <w:rPr>
          <w:bCs/>
          <w:szCs w:val="22"/>
          <w:lang w:val="sr-Cyrl-RS"/>
        </w:rPr>
        <w:t>о</w:t>
      </w:r>
      <w:r w:rsidRPr="002C21CC">
        <w:rPr>
          <w:bCs/>
          <w:szCs w:val="22"/>
          <w:lang w:val="sr-Cyrl-RS"/>
        </w:rPr>
        <w:t xml:space="preserve"> и оптимална шумовитост за ову газдинску јединицу</w:t>
      </w:r>
      <w:r w:rsidR="006901EC" w:rsidRPr="00927729">
        <w:rPr>
          <w:lang w:val="sr-Cyrl-RS"/>
        </w:rPr>
        <w:t>, из тог разлога на п</w:t>
      </w:r>
      <w:r w:rsidR="006901EC" w:rsidRPr="00927729">
        <w:rPr>
          <w:bCs/>
          <w:szCs w:val="22"/>
          <w:lang w:val="sr-Cyrl-RS"/>
        </w:rPr>
        <w:t>реосталим површинама шумског земљишта овом ос</w:t>
      </w:r>
      <w:r w:rsidR="006901EC" w:rsidRPr="007F308A">
        <w:rPr>
          <w:bCs/>
          <w:szCs w:val="22"/>
          <w:lang w:val="sr-Cyrl-RS"/>
        </w:rPr>
        <w:t>новом није планирано пошумљавање.</w:t>
      </w:r>
    </w:p>
    <w:p w14:paraId="5D9646A2" w14:textId="77777777" w:rsidR="00C16926" w:rsidRDefault="00C16926" w:rsidP="00E0150F">
      <w:pPr>
        <w:pStyle w:val="BodyTextIndent"/>
        <w:ind w:firstLine="709"/>
        <w:rPr>
          <w:bCs/>
          <w:szCs w:val="22"/>
          <w:lang w:val="sr-Cyrl-RS"/>
        </w:rPr>
      </w:pPr>
    </w:p>
    <w:p w14:paraId="2442291E" w14:textId="77777777" w:rsidR="00C16926" w:rsidRPr="00E0150F" w:rsidRDefault="00C16926" w:rsidP="00E0150F">
      <w:pPr>
        <w:pStyle w:val="BodyTextIndent"/>
        <w:ind w:firstLine="709"/>
        <w:rPr>
          <w:lang w:val="sr-Cyrl-RS"/>
        </w:rPr>
      </w:pPr>
    </w:p>
    <w:p w14:paraId="3592B7B7" w14:textId="589EC7E9" w:rsidR="00C16926" w:rsidRPr="00304FE8" w:rsidRDefault="00C16926" w:rsidP="00C16926">
      <w:pPr>
        <w:spacing w:after="60"/>
        <w:ind w:right="131" w:firstLine="720"/>
        <w:jc w:val="both"/>
        <w:rPr>
          <w:b/>
          <w:bCs/>
          <w:sz w:val="22"/>
          <w:szCs w:val="22"/>
          <w:u w:val="single"/>
          <w:lang w:val="sr-Cyrl-RS"/>
        </w:rPr>
      </w:pPr>
      <w:r w:rsidRPr="008A0D2F">
        <w:rPr>
          <w:b/>
          <w:bCs/>
          <w:sz w:val="22"/>
          <w:szCs w:val="22"/>
          <w:u w:val="single"/>
          <w:lang w:val="sr-Cyrl-RS"/>
        </w:rPr>
        <w:t>Избор конверзионог раздобља</w:t>
      </w:r>
      <w:r w:rsidRPr="00304FE8">
        <w:rPr>
          <w:b/>
          <w:bCs/>
          <w:sz w:val="22"/>
          <w:szCs w:val="22"/>
          <w:u w:val="single"/>
          <w:lang w:val="sr-Cyrl-RS"/>
        </w:rPr>
        <w:t xml:space="preserve"> </w:t>
      </w:r>
    </w:p>
    <w:p w14:paraId="4FE0CBE5" w14:textId="60467DBA" w:rsidR="00C16926" w:rsidRDefault="00C16926" w:rsidP="00C16926">
      <w:pPr>
        <w:pStyle w:val="Normal2Char"/>
        <w:spacing w:after="60"/>
        <w:rPr>
          <w:sz w:val="22"/>
          <w:szCs w:val="22"/>
          <w:lang w:val="sr-Cyrl-RS"/>
        </w:rPr>
      </w:pPr>
      <w:r>
        <w:rPr>
          <w:sz w:val="22"/>
          <w:szCs w:val="22"/>
          <w:lang w:val="sr-Cyrl-RS"/>
        </w:rPr>
        <w:t>У овој газдинској јединици немамо изданачких састојина па самим тим ни конверзије.</w:t>
      </w:r>
    </w:p>
    <w:p w14:paraId="672296D8" w14:textId="77777777" w:rsidR="00C16926" w:rsidRPr="00C16926" w:rsidRDefault="00C16926" w:rsidP="00C16926">
      <w:pPr>
        <w:pStyle w:val="Normal2Char"/>
        <w:spacing w:after="60"/>
        <w:rPr>
          <w:sz w:val="22"/>
          <w:szCs w:val="22"/>
          <w:lang w:val="sr-Cyrl-RS"/>
        </w:rPr>
      </w:pPr>
    </w:p>
    <w:p w14:paraId="7DFAEA7A" w14:textId="77777777" w:rsidR="00C16926" w:rsidRDefault="00C16926" w:rsidP="00C16926">
      <w:pPr>
        <w:spacing w:after="60"/>
        <w:ind w:right="131"/>
        <w:jc w:val="both"/>
        <w:rPr>
          <w:b/>
          <w:bCs/>
          <w:sz w:val="22"/>
          <w:szCs w:val="22"/>
          <w:u w:val="single"/>
          <w:lang w:val="sr-Cyrl-RS"/>
        </w:rPr>
      </w:pPr>
    </w:p>
    <w:p w14:paraId="1E0245CE" w14:textId="77777777" w:rsidR="00C16926" w:rsidRPr="00304FE8" w:rsidRDefault="00C16926" w:rsidP="00C16926">
      <w:pPr>
        <w:spacing w:after="60"/>
        <w:ind w:right="131" w:firstLine="720"/>
        <w:jc w:val="both"/>
        <w:rPr>
          <w:b/>
          <w:bCs/>
          <w:sz w:val="22"/>
          <w:szCs w:val="22"/>
          <w:u w:val="single"/>
          <w:lang w:val="sr-Cyrl-RS"/>
        </w:rPr>
      </w:pPr>
      <w:r w:rsidRPr="00304FE8">
        <w:rPr>
          <w:b/>
          <w:bCs/>
          <w:sz w:val="22"/>
          <w:szCs w:val="22"/>
          <w:u w:val="single"/>
          <w:lang w:val="sr-Cyrl-RS"/>
        </w:rPr>
        <w:t>Избор реконструкционог  раздобља</w:t>
      </w:r>
    </w:p>
    <w:p w14:paraId="583CB07F" w14:textId="77777777" w:rsidR="00C16926" w:rsidRPr="00304FE8" w:rsidRDefault="00C16926" w:rsidP="00C16926">
      <w:pPr>
        <w:pStyle w:val="Normal2Char"/>
        <w:spacing w:after="60"/>
        <w:rPr>
          <w:sz w:val="22"/>
          <w:szCs w:val="22"/>
        </w:rPr>
      </w:pPr>
      <w:r>
        <w:rPr>
          <w:sz w:val="22"/>
          <w:szCs w:val="22"/>
          <w:lang w:val="sr-Cyrl-RS"/>
        </w:rPr>
        <w:t xml:space="preserve">У овој газдинској јединици немамо девастираних </w:t>
      </w:r>
      <w:r w:rsidRPr="00304FE8">
        <w:rPr>
          <w:sz w:val="22"/>
          <w:szCs w:val="22"/>
        </w:rPr>
        <w:t>састојин</w:t>
      </w:r>
      <w:r>
        <w:rPr>
          <w:sz w:val="22"/>
          <w:szCs w:val="22"/>
          <w:lang w:val="sr-Cyrl-RS"/>
        </w:rPr>
        <w:t>а које требају б</w:t>
      </w:r>
      <w:r w:rsidRPr="00304FE8">
        <w:rPr>
          <w:sz w:val="22"/>
          <w:szCs w:val="22"/>
        </w:rPr>
        <w:t xml:space="preserve">ити мелиорисане.  </w:t>
      </w:r>
    </w:p>
    <w:p w14:paraId="3203B48F" w14:textId="77777777" w:rsidR="0076318C" w:rsidRDefault="0076318C" w:rsidP="00955D18">
      <w:pPr>
        <w:pStyle w:val="Normal2Char"/>
        <w:spacing w:after="60"/>
        <w:rPr>
          <w:sz w:val="22"/>
          <w:szCs w:val="22"/>
          <w:lang w:val="sr-Cyrl-RS"/>
        </w:rPr>
      </w:pPr>
    </w:p>
    <w:p w14:paraId="2B099DCD" w14:textId="77777777" w:rsidR="00C16926" w:rsidRPr="002C21CC" w:rsidRDefault="00C16926" w:rsidP="00955D18">
      <w:pPr>
        <w:pStyle w:val="Normal2Char"/>
        <w:spacing w:after="60"/>
        <w:rPr>
          <w:sz w:val="22"/>
          <w:szCs w:val="22"/>
          <w:lang w:val="sr-Cyrl-RS"/>
        </w:rPr>
      </w:pPr>
    </w:p>
    <w:p w14:paraId="53329695" w14:textId="77777777" w:rsidR="0076318C" w:rsidRPr="002C21CC" w:rsidRDefault="0076318C" w:rsidP="00955D18">
      <w:pPr>
        <w:spacing w:after="60"/>
        <w:ind w:firstLine="720"/>
        <w:jc w:val="both"/>
        <w:rPr>
          <w:b/>
          <w:bCs/>
          <w:sz w:val="22"/>
          <w:szCs w:val="22"/>
          <w:u w:val="single"/>
          <w:lang w:val="sr-Cyrl-RS"/>
        </w:rPr>
      </w:pPr>
      <w:r w:rsidRPr="002C21CC">
        <w:rPr>
          <w:b/>
          <w:bCs/>
          <w:sz w:val="22"/>
          <w:szCs w:val="22"/>
          <w:u w:val="single"/>
          <w:lang w:val="sr-Cyrl-RS"/>
        </w:rPr>
        <w:t>Остале мере</w:t>
      </w:r>
    </w:p>
    <w:p w14:paraId="56C7BAA7" w14:textId="77777777" w:rsidR="0076318C" w:rsidRPr="002C21CC" w:rsidRDefault="0076318C" w:rsidP="00955D18">
      <w:pPr>
        <w:spacing w:after="60"/>
        <w:ind w:firstLine="720"/>
        <w:jc w:val="both"/>
        <w:rPr>
          <w:sz w:val="22"/>
          <w:szCs w:val="22"/>
          <w:lang w:val="sr-Cyrl-RS"/>
        </w:rPr>
      </w:pPr>
    </w:p>
    <w:p w14:paraId="4750816B" w14:textId="77777777" w:rsidR="0076318C" w:rsidRPr="002C21CC" w:rsidRDefault="0076318C" w:rsidP="006901EC">
      <w:pPr>
        <w:pStyle w:val="Normal2Char"/>
        <w:spacing w:after="60"/>
        <w:rPr>
          <w:sz w:val="22"/>
          <w:szCs w:val="22"/>
          <w:lang w:val="sr-Cyrl-RS"/>
        </w:rPr>
      </w:pPr>
      <w:r w:rsidRPr="002C21CC">
        <w:rPr>
          <w:sz w:val="22"/>
          <w:szCs w:val="22"/>
          <w:lang w:val="sr-Cyrl-RS"/>
        </w:rPr>
        <w:t xml:space="preserve">Од осталих мера овде треба посебно напоменути важност непрестаног превентивног деловања у заштити шума од свих узрочника биотске и абиотске природе.                                                                                                              </w:t>
      </w:r>
    </w:p>
    <w:p w14:paraId="7681BD29" w14:textId="68121BD0" w:rsidR="003E7888" w:rsidRPr="002C21CC" w:rsidRDefault="0076318C" w:rsidP="006901EC">
      <w:pPr>
        <w:pStyle w:val="Normal2Char"/>
        <w:spacing w:after="60"/>
        <w:rPr>
          <w:sz w:val="22"/>
          <w:szCs w:val="22"/>
          <w:lang w:val="sr-Cyrl-RS"/>
        </w:rPr>
      </w:pPr>
      <w:r w:rsidRPr="002C21CC">
        <w:rPr>
          <w:sz w:val="22"/>
          <w:szCs w:val="22"/>
          <w:lang w:val="sr-Cyrl-RS"/>
        </w:rPr>
        <w:t>Приликом извођења радова треба тежити примењивању савремених техничких поступака и метода и употреби савремене механизације у оној мери у којој то конкретна ситуација дозвољава.</w:t>
      </w:r>
      <w:bookmarkStart w:id="254" w:name="_Toc283120523"/>
      <w:bookmarkStart w:id="255" w:name="_Toc289938925"/>
      <w:bookmarkStart w:id="256" w:name="_Toc289939188"/>
      <w:bookmarkStart w:id="257" w:name="_Toc303339603"/>
      <w:bookmarkStart w:id="258" w:name="_Toc410726808"/>
    </w:p>
    <w:p w14:paraId="6A42BF2F" w14:textId="77777777" w:rsidR="003E7888" w:rsidRPr="002C21CC" w:rsidRDefault="003E7888" w:rsidP="00955D18">
      <w:pPr>
        <w:spacing w:after="60"/>
        <w:ind w:firstLine="720"/>
        <w:jc w:val="both"/>
        <w:rPr>
          <w:sz w:val="22"/>
          <w:szCs w:val="22"/>
          <w:lang w:val="sr-Cyrl-RS"/>
        </w:rPr>
      </w:pPr>
    </w:p>
    <w:p w14:paraId="2AB19253" w14:textId="77777777" w:rsidR="00AF61B3" w:rsidRDefault="00AF61B3" w:rsidP="00AF61B3">
      <w:pPr>
        <w:rPr>
          <w:lang w:val="sr-Latn-RS"/>
        </w:rPr>
      </w:pPr>
    </w:p>
    <w:p w14:paraId="093028FC" w14:textId="77777777" w:rsidR="008A0D2F" w:rsidRDefault="008A0D2F" w:rsidP="00AF61B3">
      <w:pPr>
        <w:rPr>
          <w:lang w:val="sr-Latn-RS"/>
        </w:rPr>
      </w:pPr>
    </w:p>
    <w:p w14:paraId="173ED107" w14:textId="77777777" w:rsidR="008A0D2F" w:rsidRDefault="008A0D2F" w:rsidP="00AF61B3">
      <w:pPr>
        <w:rPr>
          <w:lang w:val="sr-Latn-RS"/>
        </w:rPr>
      </w:pPr>
    </w:p>
    <w:p w14:paraId="0828B622" w14:textId="77777777" w:rsidR="008A0D2F" w:rsidRDefault="008A0D2F" w:rsidP="00AF61B3">
      <w:pPr>
        <w:rPr>
          <w:lang w:val="sr-Latn-RS"/>
        </w:rPr>
      </w:pPr>
    </w:p>
    <w:p w14:paraId="53205273" w14:textId="77777777" w:rsidR="008A0D2F" w:rsidRDefault="008A0D2F" w:rsidP="00AF61B3">
      <w:pPr>
        <w:rPr>
          <w:lang w:val="sr-Latn-RS"/>
        </w:rPr>
      </w:pPr>
    </w:p>
    <w:p w14:paraId="3A7F490E" w14:textId="77777777" w:rsidR="008A0D2F" w:rsidRPr="008A0D2F" w:rsidRDefault="008A0D2F" w:rsidP="00AF61B3">
      <w:pPr>
        <w:rPr>
          <w:lang w:val="sr-Latn-RS"/>
        </w:rPr>
      </w:pPr>
    </w:p>
    <w:p w14:paraId="3E8B1EAC" w14:textId="77777777" w:rsidR="00AF61B3" w:rsidRDefault="00AF61B3" w:rsidP="00AF61B3">
      <w:pPr>
        <w:rPr>
          <w:lang w:val="sr-Cyrl-RS"/>
        </w:rPr>
      </w:pPr>
    </w:p>
    <w:p w14:paraId="2CF28750" w14:textId="77777777" w:rsidR="00AF61B3" w:rsidRPr="006A7CF1" w:rsidRDefault="00AF61B3" w:rsidP="00AF61B3">
      <w:pPr>
        <w:rPr>
          <w:lang w:val="sr-Latn-RS"/>
        </w:rPr>
      </w:pPr>
    </w:p>
    <w:p w14:paraId="1F5B8343" w14:textId="1E477FCB" w:rsidR="0076318C" w:rsidRDefault="00B53D64" w:rsidP="00175F02">
      <w:pPr>
        <w:pStyle w:val="Heading1"/>
        <w:rPr>
          <w:lang w:val="sr-Latn-RS"/>
        </w:rPr>
      </w:pPr>
      <w:bookmarkStart w:id="259" w:name="_Toc224812322"/>
      <w:r>
        <w:lastRenderedPageBreak/>
        <w:t>4</w:t>
      </w:r>
      <w:r w:rsidR="0076318C" w:rsidRPr="00916E3D">
        <w:t>.0.</w:t>
      </w:r>
      <w:r w:rsidR="00A226F3" w:rsidRPr="00916E3D">
        <w:tab/>
      </w:r>
      <w:r w:rsidR="0076318C" w:rsidRPr="00916E3D">
        <w:t>ПЛАНОВИ ГАЗДОВАЊА ШУМАМА</w:t>
      </w:r>
      <w:bookmarkEnd w:id="254"/>
      <w:bookmarkEnd w:id="255"/>
      <w:bookmarkEnd w:id="256"/>
      <w:bookmarkEnd w:id="257"/>
      <w:bookmarkEnd w:id="258"/>
      <w:r>
        <w:t xml:space="preserve"> И ПРОЦЕНА ОЧЕКИВАНИХ ЕФЕКАТА</w:t>
      </w:r>
      <w:bookmarkEnd w:id="259"/>
    </w:p>
    <w:p w14:paraId="5A718E24" w14:textId="77777777" w:rsidR="004D4568" w:rsidRPr="004D4568" w:rsidRDefault="004D4568" w:rsidP="004D4568">
      <w:pPr>
        <w:rPr>
          <w:lang w:val="sr-Latn-RS"/>
        </w:rPr>
      </w:pPr>
    </w:p>
    <w:p w14:paraId="32C8F927" w14:textId="76AACF74" w:rsidR="00B53D64" w:rsidRPr="004D4568" w:rsidRDefault="00B53D64" w:rsidP="002D6D72">
      <w:pPr>
        <w:pStyle w:val="Heading1"/>
      </w:pPr>
      <w:r w:rsidRPr="004D4568">
        <w:t xml:space="preserve">       </w:t>
      </w:r>
      <w:bookmarkStart w:id="260" w:name="_Toc224812323"/>
      <w:r w:rsidRPr="004D4568">
        <w:t>4.1. ПЛАН ГАЗДОВАЊА ШУМАМА</w:t>
      </w:r>
      <w:bookmarkEnd w:id="260"/>
    </w:p>
    <w:p w14:paraId="14C771BE" w14:textId="77777777" w:rsidR="0076318C" w:rsidRPr="002C21CC" w:rsidRDefault="0076318C" w:rsidP="00955D18">
      <w:pPr>
        <w:spacing w:after="60"/>
        <w:ind w:firstLine="720"/>
        <w:jc w:val="both"/>
        <w:rPr>
          <w:bCs/>
          <w:sz w:val="22"/>
          <w:szCs w:val="22"/>
          <w:lang w:val="sr-Cyrl-RS"/>
        </w:rPr>
      </w:pPr>
    </w:p>
    <w:p w14:paraId="426335AE" w14:textId="40C13980" w:rsidR="0076318C" w:rsidRPr="002D6D72" w:rsidRDefault="00B53D64" w:rsidP="002D6D72">
      <w:pPr>
        <w:pStyle w:val="Heading2"/>
      </w:pPr>
      <w:bookmarkStart w:id="261" w:name="_Toc283120524"/>
      <w:bookmarkStart w:id="262" w:name="_Toc289938926"/>
      <w:bookmarkStart w:id="263" w:name="_Toc289939189"/>
      <w:bookmarkStart w:id="264" w:name="_Toc303339604"/>
      <w:bookmarkStart w:id="265" w:name="_Toc410726809"/>
      <w:bookmarkStart w:id="266" w:name="_Toc224812324"/>
      <w:r w:rsidRPr="002D6D72">
        <w:t>4</w:t>
      </w:r>
      <w:r w:rsidR="0076318C" w:rsidRPr="002D6D72">
        <w:t>.1.</w:t>
      </w:r>
      <w:r w:rsidRPr="002D6D72">
        <w:t>1.</w:t>
      </w:r>
      <w:r w:rsidR="00A226F3" w:rsidRPr="002D6D72">
        <w:tab/>
      </w:r>
      <w:r w:rsidR="0076318C" w:rsidRPr="00793705">
        <w:t>План гајења шума</w:t>
      </w:r>
      <w:bookmarkEnd w:id="261"/>
      <w:bookmarkEnd w:id="262"/>
      <w:bookmarkEnd w:id="263"/>
      <w:bookmarkEnd w:id="264"/>
      <w:bookmarkEnd w:id="265"/>
      <w:bookmarkEnd w:id="266"/>
    </w:p>
    <w:p w14:paraId="730F1BC4" w14:textId="77777777" w:rsidR="0076318C" w:rsidRPr="002C21CC" w:rsidRDefault="0076318C" w:rsidP="00955D18">
      <w:pPr>
        <w:spacing w:after="60"/>
        <w:ind w:firstLine="720"/>
        <w:jc w:val="both"/>
        <w:rPr>
          <w:bCs/>
          <w:sz w:val="22"/>
          <w:szCs w:val="22"/>
          <w:lang w:val="sr-Cyrl-RS"/>
        </w:rPr>
      </w:pPr>
    </w:p>
    <w:p w14:paraId="25A919F4" w14:textId="77777777" w:rsidR="0076318C" w:rsidRPr="002C21CC" w:rsidRDefault="0076318C" w:rsidP="00955D18">
      <w:pPr>
        <w:pStyle w:val="BodyText3"/>
        <w:spacing w:after="60"/>
        <w:ind w:firstLine="720"/>
        <w:jc w:val="both"/>
        <w:rPr>
          <w:szCs w:val="22"/>
          <w:lang w:val="sr-Cyrl-RS"/>
        </w:rPr>
      </w:pPr>
      <w:r w:rsidRPr="002C21CC">
        <w:rPr>
          <w:szCs w:val="22"/>
          <w:lang w:val="sr-Cyrl-RS"/>
        </w:rPr>
        <w:t>Планом гајења шума обухваћени су радови из области неге, обнове и подизања шума.</w:t>
      </w:r>
    </w:p>
    <w:p w14:paraId="635560E8" w14:textId="77777777" w:rsidR="0076318C" w:rsidRPr="002C21CC" w:rsidRDefault="0076318C" w:rsidP="00955D18">
      <w:pPr>
        <w:spacing w:after="60"/>
        <w:ind w:firstLine="720"/>
        <w:jc w:val="both"/>
        <w:rPr>
          <w:bCs/>
          <w:sz w:val="22"/>
          <w:szCs w:val="22"/>
          <w:lang w:val="sr-Cyrl-RS"/>
        </w:rPr>
      </w:pPr>
    </w:p>
    <w:p w14:paraId="5D73981E" w14:textId="2A2EF303" w:rsidR="0076318C" w:rsidRPr="002D6D72" w:rsidRDefault="00BD688D" w:rsidP="002D6D72">
      <w:pPr>
        <w:pStyle w:val="Heading3"/>
      </w:pPr>
      <w:bookmarkStart w:id="267" w:name="_Toc283120525"/>
      <w:bookmarkStart w:id="268" w:name="_Toc289938927"/>
      <w:bookmarkStart w:id="269" w:name="_Toc289939190"/>
      <w:bookmarkStart w:id="270" w:name="_Toc303339605"/>
      <w:bookmarkStart w:id="271" w:name="_Toc410726810"/>
      <w:r w:rsidRPr="002D6D72">
        <w:t xml:space="preserve">            </w:t>
      </w:r>
      <w:bookmarkStart w:id="272" w:name="_Toc224812325"/>
      <w:r w:rsidR="00B53D64" w:rsidRPr="002D6D72">
        <w:t>4</w:t>
      </w:r>
      <w:r w:rsidR="0076318C" w:rsidRPr="002D6D72">
        <w:t>.1.1.</w:t>
      </w:r>
      <w:r w:rsidR="00B53D64" w:rsidRPr="002D6D72">
        <w:t xml:space="preserve">1. </w:t>
      </w:r>
      <w:r w:rsidR="00A226F3" w:rsidRPr="002D6D72">
        <w:tab/>
      </w:r>
      <w:r w:rsidR="0076318C" w:rsidRPr="002D6D72">
        <w:t>План обнове и подизања</w:t>
      </w:r>
      <w:r w:rsidR="00B53D64" w:rsidRPr="002D6D72">
        <w:t xml:space="preserve"> нових</w:t>
      </w:r>
      <w:r w:rsidR="0076318C" w:rsidRPr="002D6D72">
        <w:t xml:space="preserve"> шума</w:t>
      </w:r>
      <w:bookmarkEnd w:id="267"/>
      <w:bookmarkEnd w:id="268"/>
      <w:bookmarkEnd w:id="269"/>
      <w:bookmarkEnd w:id="270"/>
      <w:bookmarkEnd w:id="271"/>
      <w:bookmarkEnd w:id="272"/>
    </w:p>
    <w:p w14:paraId="369FB00F" w14:textId="77777777" w:rsidR="0076318C" w:rsidRPr="002C21CC" w:rsidRDefault="0076318C" w:rsidP="00955D18">
      <w:pPr>
        <w:pStyle w:val="BodyText2"/>
        <w:spacing w:after="60"/>
        <w:ind w:firstLine="720"/>
        <w:rPr>
          <w:szCs w:val="22"/>
          <w:lang w:val="sr-Cyrl-RS"/>
        </w:rPr>
      </w:pPr>
    </w:p>
    <w:p w14:paraId="2731FE47" w14:textId="77777777" w:rsidR="0076318C" w:rsidRDefault="0076318C" w:rsidP="00955D18">
      <w:pPr>
        <w:pStyle w:val="BodyText2"/>
        <w:spacing w:after="60"/>
        <w:ind w:firstLine="720"/>
        <w:rPr>
          <w:szCs w:val="22"/>
          <w:lang w:val="sr-Cyrl-RS"/>
        </w:rPr>
      </w:pPr>
      <w:r w:rsidRPr="00026389">
        <w:rPr>
          <w:szCs w:val="22"/>
          <w:lang w:val="sr-Cyrl-RS"/>
        </w:rPr>
        <w:t>Из домена подизања и обнове шума овим планом су предвиђени следећи радови:</w:t>
      </w:r>
    </w:p>
    <w:p w14:paraId="3F6366F0" w14:textId="45F35559" w:rsidR="00A15C2B" w:rsidRPr="00AB09A3" w:rsidRDefault="00113756">
      <w:pPr>
        <w:pStyle w:val="BodyText2"/>
        <w:numPr>
          <w:ilvl w:val="0"/>
          <w:numId w:val="11"/>
        </w:numPr>
        <w:spacing w:after="60"/>
        <w:ind w:left="1077" w:hanging="357"/>
        <w:rPr>
          <w:szCs w:val="22"/>
          <w:lang w:val="sr-Cyrl-RS"/>
        </w:rPr>
      </w:pPr>
      <w:r>
        <w:rPr>
          <w:szCs w:val="22"/>
          <w:lang w:val="sr-Cyrl-RS"/>
        </w:rPr>
        <w:t>обнављање комбинованим сечама</w:t>
      </w:r>
      <w:r w:rsidRPr="00026389">
        <w:rPr>
          <w:szCs w:val="22"/>
          <w:lang w:val="sr-Cyrl-RS"/>
        </w:rPr>
        <w:t xml:space="preserve"> </w:t>
      </w:r>
      <w:r w:rsidR="00A15C2B" w:rsidRPr="00026389">
        <w:rPr>
          <w:szCs w:val="22"/>
          <w:lang w:val="sr-Cyrl-RS"/>
        </w:rPr>
        <w:t>(</w:t>
      </w:r>
      <w:r>
        <w:rPr>
          <w:szCs w:val="22"/>
          <w:lang w:val="sr-Cyrl-RS"/>
        </w:rPr>
        <w:t>329</w:t>
      </w:r>
      <w:r w:rsidR="00A15C2B" w:rsidRPr="00026389">
        <w:rPr>
          <w:szCs w:val="22"/>
          <w:lang w:val="sr-Cyrl-RS"/>
        </w:rPr>
        <w:t xml:space="preserve">), на површини од </w:t>
      </w:r>
      <w:r w:rsidR="00793705">
        <w:rPr>
          <w:szCs w:val="22"/>
          <w:lang w:val="sr-Cyrl-RS"/>
        </w:rPr>
        <w:t>2</w:t>
      </w:r>
      <w:r>
        <w:rPr>
          <w:szCs w:val="22"/>
          <w:lang w:val="sr-Cyrl-RS"/>
        </w:rPr>
        <w:t>2</w:t>
      </w:r>
      <w:r w:rsidR="00AB09A3">
        <w:rPr>
          <w:szCs w:val="22"/>
          <w:lang w:val="sr-Cyrl-RS"/>
        </w:rPr>
        <w:t>,</w:t>
      </w:r>
      <w:r w:rsidR="00793705">
        <w:rPr>
          <w:szCs w:val="22"/>
          <w:lang w:val="sr-Cyrl-RS"/>
        </w:rPr>
        <w:t>85</w:t>
      </w:r>
      <w:r w:rsidR="00A15C2B" w:rsidRPr="00026389">
        <w:rPr>
          <w:szCs w:val="22"/>
          <w:lang w:val="sr-Latn-RS"/>
        </w:rPr>
        <w:t>ha</w:t>
      </w:r>
      <w:r w:rsidR="00A15C2B" w:rsidRPr="00026389">
        <w:rPr>
          <w:szCs w:val="22"/>
          <w:lang w:val="sr-Cyrl-RS"/>
        </w:rPr>
        <w:t xml:space="preserve"> ;</w:t>
      </w:r>
    </w:p>
    <w:p w14:paraId="43F4A091" w14:textId="3DC8384E" w:rsidR="0076318C" w:rsidRPr="00026389" w:rsidRDefault="00F72BDD">
      <w:pPr>
        <w:pStyle w:val="BodyText2"/>
        <w:numPr>
          <w:ilvl w:val="0"/>
          <w:numId w:val="11"/>
        </w:numPr>
        <w:spacing w:after="60"/>
        <w:ind w:left="1077" w:hanging="357"/>
        <w:rPr>
          <w:szCs w:val="22"/>
          <w:lang w:val="sr-Cyrl-RS"/>
        </w:rPr>
      </w:pPr>
      <w:r w:rsidRPr="00026389">
        <w:rPr>
          <w:szCs w:val="22"/>
          <w:lang w:val="sr-Cyrl-RS"/>
        </w:rPr>
        <w:t xml:space="preserve">попуњавање </w:t>
      </w:r>
      <w:r w:rsidR="00113756">
        <w:rPr>
          <w:szCs w:val="22"/>
          <w:lang w:val="sr-Cyrl-RS"/>
        </w:rPr>
        <w:t xml:space="preserve">природно обновљених површина </w:t>
      </w:r>
      <w:r w:rsidRPr="00026389">
        <w:rPr>
          <w:szCs w:val="22"/>
          <w:lang w:val="sr-Cyrl-RS"/>
        </w:rPr>
        <w:t>садњом(41</w:t>
      </w:r>
      <w:r w:rsidR="00113756">
        <w:rPr>
          <w:szCs w:val="22"/>
          <w:lang w:val="sr-Cyrl-RS"/>
        </w:rPr>
        <w:t>2</w:t>
      </w:r>
      <w:r w:rsidRPr="00026389">
        <w:rPr>
          <w:szCs w:val="22"/>
          <w:lang w:val="sr-Cyrl-RS"/>
        </w:rPr>
        <w:t xml:space="preserve">), на површини од </w:t>
      </w:r>
      <w:r w:rsidR="00113756">
        <w:rPr>
          <w:szCs w:val="22"/>
          <w:lang w:val="sr-Cyrl-RS"/>
        </w:rPr>
        <w:t>1</w:t>
      </w:r>
      <w:r w:rsidR="00793705">
        <w:rPr>
          <w:szCs w:val="22"/>
          <w:lang w:val="sr-Cyrl-RS"/>
        </w:rPr>
        <w:t>4</w:t>
      </w:r>
      <w:r w:rsidRPr="00026389">
        <w:rPr>
          <w:szCs w:val="22"/>
          <w:lang w:val="sr-Cyrl-RS"/>
        </w:rPr>
        <w:t>,</w:t>
      </w:r>
      <w:r w:rsidR="00793705">
        <w:rPr>
          <w:szCs w:val="22"/>
          <w:lang w:val="sr-Cyrl-RS"/>
        </w:rPr>
        <w:t>34</w:t>
      </w:r>
      <w:r w:rsidRPr="00026389">
        <w:rPr>
          <w:szCs w:val="22"/>
          <w:lang w:val="sr-Latn-RS"/>
        </w:rPr>
        <w:t>ha</w:t>
      </w:r>
      <w:r w:rsidRPr="00026389">
        <w:rPr>
          <w:szCs w:val="22"/>
          <w:lang w:val="sr-Cyrl-RS"/>
        </w:rPr>
        <w:t xml:space="preserve"> </w:t>
      </w:r>
      <w:r w:rsidR="0076318C" w:rsidRPr="00026389">
        <w:rPr>
          <w:szCs w:val="22"/>
          <w:lang w:val="sr-Cyrl-RS"/>
        </w:rPr>
        <w:t>;</w:t>
      </w:r>
    </w:p>
    <w:p w14:paraId="317E0A79" w14:textId="5255800C" w:rsidR="001A4F54" w:rsidRPr="008A0D2F" w:rsidRDefault="0076318C" w:rsidP="008A0D2F">
      <w:pPr>
        <w:spacing w:after="60"/>
        <w:ind w:firstLine="720"/>
        <w:jc w:val="both"/>
        <w:rPr>
          <w:spacing w:val="-2"/>
          <w:sz w:val="22"/>
          <w:szCs w:val="22"/>
          <w:lang w:val="sr-Latn-RS"/>
        </w:rPr>
      </w:pPr>
      <w:r w:rsidRPr="002C21CC">
        <w:rPr>
          <w:spacing w:val="-2"/>
          <w:sz w:val="22"/>
          <w:szCs w:val="22"/>
          <w:lang w:val="sr-Cyrl-RS"/>
        </w:rPr>
        <w:t>Радови су приказани у следећ</w:t>
      </w:r>
      <w:r w:rsidR="00A226F3" w:rsidRPr="002C21CC">
        <w:rPr>
          <w:spacing w:val="-2"/>
          <w:sz w:val="22"/>
          <w:szCs w:val="22"/>
          <w:lang w:val="sr-Cyrl-RS"/>
        </w:rPr>
        <w:t>им</w:t>
      </w:r>
      <w:r w:rsidRPr="002C21CC">
        <w:rPr>
          <w:spacing w:val="-2"/>
          <w:sz w:val="22"/>
          <w:szCs w:val="22"/>
          <w:lang w:val="sr-Cyrl-RS"/>
        </w:rPr>
        <w:t xml:space="preserve"> табел</w:t>
      </w:r>
      <w:r w:rsidR="00A226F3" w:rsidRPr="002C21CC">
        <w:rPr>
          <w:spacing w:val="-2"/>
          <w:sz w:val="22"/>
          <w:szCs w:val="22"/>
          <w:lang w:val="sr-Cyrl-RS"/>
        </w:rPr>
        <w:t>ама</w:t>
      </w:r>
      <w:r w:rsidRPr="002C21CC">
        <w:rPr>
          <w:spacing w:val="-2"/>
          <w:sz w:val="22"/>
          <w:szCs w:val="22"/>
          <w:lang w:val="sr-Cyrl-RS"/>
        </w:rPr>
        <w:t>:</w:t>
      </w:r>
    </w:p>
    <w:p w14:paraId="20FC5355" w14:textId="77777777" w:rsidR="001A4F54" w:rsidRPr="008A0D2F" w:rsidRDefault="001A4F54" w:rsidP="008A0D2F">
      <w:pPr>
        <w:spacing w:after="60"/>
        <w:jc w:val="both"/>
        <w:rPr>
          <w:spacing w:val="-2"/>
          <w:sz w:val="22"/>
          <w:szCs w:val="22"/>
          <w:lang w:val="sr-Latn-RS"/>
        </w:rPr>
      </w:pPr>
    </w:p>
    <w:p w14:paraId="59DA4782" w14:textId="77777777" w:rsidR="001A4F54" w:rsidRPr="002C21CC" w:rsidRDefault="001A4F54" w:rsidP="006E6FC3">
      <w:pPr>
        <w:spacing w:after="60"/>
        <w:ind w:firstLine="720"/>
        <w:jc w:val="both"/>
        <w:rPr>
          <w:spacing w:val="-2"/>
          <w:sz w:val="22"/>
          <w:szCs w:val="22"/>
          <w:lang w:val="sr-Cyrl-RS"/>
        </w:rPr>
      </w:pPr>
    </w:p>
    <w:p w14:paraId="7FC0D76C" w14:textId="0A7B9561" w:rsidR="004917F7" w:rsidRPr="00113756" w:rsidRDefault="007C5376" w:rsidP="007C5376">
      <w:pPr>
        <w:spacing w:before="120" w:after="20"/>
        <w:rPr>
          <w:spacing w:val="-2"/>
          <w:sz w:val="22"/>
          <w:lang w:val="sr-Cyrl-RS"/>
        </w:rPr>
      </w:pPr>
      <w:r>
        <w:rPr>
          <w:b/>
          <w:i/>
          <w:sz w:val="20"/>
          <w:lang w:val="sr-Cyrl-RS"/>
        </w:rPr>
        <w:t xml:space="preserve">                     </w:t>
      </w:r>
      <w:r w:rsidR="00654431">
        <w:rPr>
          <w:b/>
          <w:i/>
          <w:sz w:val="20"/>
          <w:lang w:val="sr-Latn-RS"/>
        </w:rPr>
        <w:t xml:space="preserve">        </w:t>
      </w:r>
      <w:r>
        <w:rPr>
          <w:b/>
          <w:i/>
          <w:sz w:val="20"/>
          <w:lang w:val="sr-Cyrl-RS"/>
        </w:rPr>
        <w:t xml:space="preserve">  </w:t>
      </w:r>
      <w:r w:rsidR="0076318C" w:rsidRPr="00F11BC3">
        <w:rPr>
          <w:b/>
          <w:i/>
          <w:sz w:val="20"/>
          <w:lang w:val="sr-Cyrl-RS"/>
        </w:rPr>
        <w:t xml:space="preserve">Табела </w:t>
      </w:r>
      <w:r w:rsidR="00052099">
        <w:rPr>
          <w:b/>
          <w:i/>
          <w:sz w:val="20"/>
          <w:lang w:val="sr-Latn-RS"/>
        </w:rPr>
        <w:t>2</w:t>
      </w:r>
      <w:r w:rsidR="000B20CA">
        <w:rPr>
          <w:b/>
          <w:i/>
          <w:sz w:val="20"/>
          <w:lang w:val="sr-Cyrl-RS"/>
        </w:rPr>
        <w:t>6</w:t>
      </w:r>
      <w:r w:rsidR="0076318C" w:rsidRPr="00F11BC3">
        <w:rPr>
          <w:b/>
          <w:i/>
          <w:sz w:val="20"/>
          <w:lang w:val="sr-Cyrl-RS"/>
        </w:rPr>
        <w:t>:</w:t>
      </w:r>
      <w:r w:rsidR="00F11BC3">
        <w:rPr>
          <w:b/>
          <w:i/>
          <w:sz w:val="20"/>
          <w:lang w:val="sr-Cyrl-RS"/>
        </w:rPr>
        <w:t xml:space="preserve"> </w:t>
      </w:r>
      <w:r w:rsidR="0076318C" w:rsidRPr="00C92B68">
        <w:rPr>
          <w:bCs/>
          <w:i/>
          <w:sz w:val="20"/>
          <w:lang w:val="sr-Cyrl-RS"/>
        </w:rPr>
        <w:t>План обнове шума</w:t>
      </w:r>
      <w:r w:rsidR="00113756">
        <w:rPr>
          <w:bCs/>
          <w:i/>
          <w:sz w:val="20"/>
          <w:lang w:val="sr-Latn-RS"/>
        </w:rPr>
        <w:t xml:space="preserve"> </w:t>
      </w:r>
      <w:r w:rsidR="00113756">
        <w:rPr>
          <w:bCs/>
          <w:i/>
          <w:sz w:val="20"/>
          <w:lang w:val="sr-Cyrl-RS"/>
        </w:rPr>
        <w:t>подизања шума</w:t>
      </w:r>
    </w:p>
    <w:tbl>
      <w:tblPr>
        <w:tblW w:w="11086" w:type="dxa"/>
        <w:jc w:val="center"/>
        <w:tblLook w:val="04A0" w:firstRow="1" w:lastRow="0" w:firstColumn="1" w:lastColumn="0" w:noHBand="0" w:noVBand="1"/>
      </w:tblPr>
      <w:tblGrid>
        <w:gridCol w:w="1206"/>
        <w:gridCol w:w="1218"/>
        <w:gridCol w:w="964"/>
        <w:gridCol w:w="822"/>
        <w:gridCol w:w="717"/>
        <w:gridCol w:w="1083"/>
        <w:gridCol w:w="1302"/>
        <w:gridCol w:w="711"/>
        <w:gridCol w:w="1166"/>
        <w:gridCol w:w="786"/>
        <w:gridCol w:w="1222"/>
      </w:tblGrid>
      <w:tr w:rsidR="00793705" w:rsidRPr="00793705" w14:paraId="4CACE248" w14:textId="77777777" w:rsidTr="00793705">
        <w:trPr>
          <w:trHeight w:val="284"/>
          <w:jc w:val="center"/>
        </w:trPr>
        <w:tc>
          <w:tcPr>
            <w:tcW w:w="1206" w:type="dxa"/>
            <w:vMerge w:val="restart"/>
            <w:tcBorders>
              <w:top w:val="double" w:sz="6" w:space="0" w:color="auto"/>
              <w:left w:val="double" w:sz="6" w:space="0" w:color="auto"/>
              <w:bottom w:val="double" w:sz="6" w:space="0" w:color="000000"/>
              <w:right w:val="single" w:sz="4" w:space="0" w:color="auto"/>
            </w:tcBorders>
            <w:vAlign w:val="center"/>
            <w:hideMark/>
          </w:tcPr>
          <w:p w14:paraId="68770587" w14:textId="77777777" w:rsidR="00793705" w:rsidRPr="00793705" w:rsidRDefault="00793705" w:rsidP="00793705">
            <w:pPr>
              <w:suppressAutoHyphens w:val="0"/>
              <w:jc w:val="center"/>
              <w:rPr>
                <w:b/>
                <w:bCs/>
                <w:sz w:val="16"/>
                <w:szCs w:val="16"/>
                <w:lang w:eastAsia="en-US"/>
              </w:rPr>
            </w:pPr>
            <w:r w:rsidRPr="00793705">
              <w:rPr>
                <w:b/>
                <w:bCs/>
                <w:sz w:val="16"/>
                <w:szCs w:val="16"/>
                <w:lang w:eastAsia="en-US"/>
              </w:rPr>
              <w:t>газдински тип</w:t>
            </w:r>
          </w:p>
        </w:tc>
        <w:tc>
          <w:tcPr>
            <w:tcW w:w="3684" w:type="dxa"/>
            <w:gridSpan w:val="4"/>
            <w:tcBorders>
              <w:top w:val="double" w:sz="6" w:space="0" w:color="auto"/>
              <w:left w:val="nil"/>
              <w:bottom w:val="single" w:sz="4" w:space="0" w:color="auto"/>
              <w:right w:val="single" w:sz="4" w:space="0" w:color="000000"/>
            </w:tcBorders>
            <w:vAlign w:val="center"/>
            <w:hideMark/>
          </w:tcPr>
          <w:p w14:paraId="391C0427" w14:textId="77777777" w:rsidR="00793705" w:rsidRPr="00793705" w:rsidRDefault="00793705" w:rsidP="00793705">
            <w:pPr>
              <w:suppressAutoHyphens w:val="0"/>
              <w:jc w:val="center"/>
              <w:rPr>
                <w:b/>
                <w:bCs/>
                <w:sz w:val="16"/>
                <w:szCs w:val="16"/>
                <w:lang w:eastAsia="en-US"/>
              </w:rPr>
            </w:pPr>
            <w:r w:rsidRPr="00793705">
              <w:rPr>
                <w:b/>
                <w:bCs/>
                <w:sz w:val="16"/>
                <w:szCs w:val="16"/>
                <w:lang w:eastAsia="en-US"/>
              </w:rPr>
              <w:t>НЕГА ШУМА</w:t>
            </w:r>
          </w:p>
        </w:tc>
        <w:tc>
          <w:tcPr>
            <w:tcW w:w="3042" w:type="dxa"/>
            <w:gridSpan w:val="3"/>
            <w:tcBorders>
              <w:top w:val="double" w:sz="6" w:space="0" w:color="auto"/>
              <w:left w:val="nil"/>
              <w:bottom w:val="single" w:sz="4" w:space="0" w:color="auto"/>
              <w:right w:val="single" w:sz="4" w:space="0" w:color="000000"/>
            </w:tcBorders>
            <w:noWrap/>
            <w:vAlign w:val="center"/>
            <w:hideMark/>
          </w:tcPr>
          <w:p w14:paraId="02D82C88" w14:textId="77777777" w:rsidR="00793705" w:rsidRPr="00793705" w:rsidRDefault="00793705" w:rsidP="00793705">
            <w:pPr>
              <w:suppressAutoHyphens w:val="0"/>
              <w:jc w:val="center"/>
              <w:rPr>
                <w:b/>
                <w:bCs/>
                <w:sz w:val="16"/>
                <w:szCs w:val="16"/>
                <w:lang w:eastAsia="en-US"/>
              </w:rPr>
            </w:pPr>
            <w:r w:rsidRPr="00793705">
              <w:rPr>
                <w:b/>
                <w:bCs/>
                <w:sz w:val="16"/>
                <w:szCs w:val="16"/>
                <w:lang w:eastAsia="en-US"/>
              </w:rPr>
              <w:t>ОБНОВА ШУМА</w:t>
            </w:r>
          </w:p>
        </w:tc>
        <w:tc>
          <w:tcPr>
            <w:tcW w:w="1932" w:type="dxa"/>
            <w:gridSpan w:val="2"/>
            <w:tcBorders>
              <w:top w:val="double" w:sz="6" w:space="0" w:color="auto"/>
              <w:left w:val="nil"/>
              <w:bottom w:val="single" w:sz="4" w:space="0" w:color="auto"/>
              <w:right w:val="single" w:sz="4" w:space="0" w:color="000000"/>
            </w:tcBorders>
            <w:noWrap/>
            <w:vAlign w:val="center"/>
            <w:hideMark/>
          </w:tcPr>
          <w:p w14:paraId="3A310126" w14:textId="77777777" w:rsidR="00793705" w:rsidRPr="00793705" w:rsidRDefault="00793705" w:rsidP="00793705">
            <w:pPr>
              <w:suppressAutoHyphens w:val="0"/>
              <w:jc w:val="center"/>
              <w:rPr>
                <w:b/>
                <w:bCs/>
                <w:sz w:val="16"/>
                <w:szCs w:val="16"/>
                <w:lang w:eastAsia="en-US"/>
              </w:rPr>
            </w:pPr>
            <w:r w:rsidRPr="00793705">
              <w:rPr>
                <w:b/>
                <w:bCs/>
                <w:sz w:val="16"/>
                <w:szCs w:val="16"/>
                <w:lang w:eastAsia="en-US"/>
              </w:rPr>
              <w:t>ПОДИЗАЊЕ ШУМА</w:t>
            </w:r>
          </w:p>
        </w:tc>
        <w:tc>
          <w:tcPr>
            <w:tcW w:w="1222" w:type="dxa"/>
            <w:vMerge w:val="restart"/>
            <w:tcBorders>
              <w:top w:val="double" w:sz="6" w:space="0" w:color="auto"/>
              <w:left w:val="single" w:sz="4" w:space="0" w:color="auto"/>
              <w:bottom w:val="single" w:sz="4" w:space="0" w:color="000000"/>
              <w:right w:val="double" w:sz="6" w:space="0" w:color="auto"/>
            </w:tcBorders>
            <w:vAlign w:val="center"/>
            <w:hideMark/>
          </w:tcPr>
          <w:p w14:paraId="0505DAF0" w14:textId="77777777" w:rsidR="00793705" w:rsidRPr="00793705" w:rsidRDefault="00793705" w:rsidP="00793705">
            <w:pPr>
              <w:suppressAutoHyphens w:val="0"/>
              <w:jc w:val="center"/>
              <w:rPr>
                <w:b/>
                <w:bCs/>
                <w:sz w:val="16"/>
                <w:szCs w:val="16"/>
                <w:lang w:eastAsia="en-US"/>
              </w:rPr>
            </w:pPr>
            <w:r w:rsidRPr="00793705">
              <w:rPr>
                <w:b/>
                <w:bCs/>
                <w:sz w:val="16"/>
                <w:szCs w:val="16"/>
                <w:lang w:eastAsia="en-US"/>
              </w:rPr>
              <w:t>УКУПНО</w:t>
            </w:r>
          </w:p>
        </w:tc>
      </w:tr>
      <w:tr w:rsidR="00793705" w:rsidRPr="00793705" w14:paraId="381E346A" w14:textId="77777777" w:rsidTr="00793705">
        <w:trPr>
          <w:trHeight w:val="1269"/>
          <w:jc w:val="center"/>
        </w:trPr>
        <w:tc>
          <w:tcPr>
            <w:tcW w:w="1206" w:type="dxa"/>
            <w:vMerge/>
            <w:tcBorders>
              <w:top w:val="double" w:sz="6" w:space="0" w:color="auto"/>
              <w:left w:val="double" w:sz="6" w:space="0" w:color="auto"/>
              <w:bottom w:val="double" w:sz="6" w:space="0" w:color="000000"/>
              <w:right w:val="single" w:sz="4" w:space="0" w:color="auto"/>
            </w:tcBorders>
            <w:vAlign w:val="center"/>
            <w:hideMark/>
          </w:tcPr>
          <w:p w14:paraId="1F71CDBC" w14:textId="77777777" w:rsidR="00793705" w:rsidRPr="00793705" w:rsidRDefault="00793705" w:rsidP="00793705">
            <w:pPr>
              <w:suppressAutoHyphens w:val="0"/>
              <w:rPr>
                <w:b/>
                <w:bCs/>
                <w:sz w:val="16"/>
                <w:szCs w:val="16"/>
                <w:lang w:eastAsia="en-US"/>
              </w:rPr>
            </w:pPr>
          </w:p>
        </w:tc>
        <w:tc>
          <w:tcPr>
            <w:tcW w:w="1197" w:type="dxa"/>
            <w:tcBorders>
              <w:top w:val="nil"/>
              <w:left w:val="nil"/>
              <w:bottom w:val="single" w:sz="4" w:space="0" w:color="auto"/>
              <w:right w:val="nil"/>
            </w:tcBorders>
            <w:vAlign w:val="center"/>
            <w:hideMark/>
          </w:tcPr>
          <w:p w14:paraId="6BEE5626" w14:textId="77777777" w:rsidR="00793705" w:rsidRPr="00793705" w:rsidRDefault="00793705" w:rsidP="00793705">
            <w:pPr>
              <w:suppressAutoHyphens w:val="0"/>
              <w:jc w:val="center"/>
              <w:rPr>
                <w:b/>
                <w:bCs/>
                <w:sz w:val="16"/>
                <w:szCs w:val="16"/>
                <w:lang w:eastAsia="en-US"/>
              </w:rPr>
            </w:pPr>
            <w:r w:rsidRPr="00793705">
              <w:rPr>
                <w:b/>
                <w:bCs/>
                <w:sz w:val="16"/>
                <w:szCs w:val="16"/>
                <w:lang w:eastAsia="en-US"/>
              </w:rPr>
              <w:t>Осветљавање подмладка ручно</w:t>
            </w:r>
          </w:p>
        </w:tc>
        <w:tc>
          <w:tcPr>
            <w:tcW w:w="962" w:type="dxa"/>
            <w:tcBorders>
              <w:top w:val="nil"/>
              <w:left w:val="single" w:sz="4" w:space="0" w:color="auto"/>
              <w:bottom w:val="single" w:sz="4" w:space="0" w:color="auto"/>
              <w:right w:val="single" w:sz="4" w:space="0" w:color="auto"/>
            </w:tcBorders>
            <w:vAlign w:val="center"/>
            <w:hideMark/>
          </w:tcPr>
          <w:p w14:paraId="316BDA21" w14:textId="77777777" w:rsidR="00793705" w:rsidRPr="00793705" w:rsidRDefault="00793705" w:rsidP="00793705">
            <w:pPr>
              <w:suppressAutoHyphens w:val="0"/>
              <w:jc w:val="center"/>
              <w:rPr>
                <w:b/>
                <w:bCs/>
                <w:sz w:val="16"/>
                <w:szCs w:val="16"/>
                <w:lang w:eastAsia="en-US"/>
              </w:rPr>
            </w:pPr>
            <w:r w:rsidRPr="00793705">
              <w:rPr>
                <w:b/>
                <w:bCs/>
                <w:sz w:val="16"/>
                <w:szCs w:val="16"/>
                <w:lang w:eastAsia="en-US"/>
              </w:rPr>
              <w:t>Сеча избојака и уклањање корова ручно</w:t>
            </w:r>
          </w:p>
        </w:tc>
        <w:tc>
          <w:tcPr>
            <w:tcW w:w="807" w:type="dxa"/>
            <w:tcBorders>
              <w:top w:val="nil"/>
              <w:left w:val="nil"/>
              <w:bottom w:val="single" w:sz="4" w:space="0" w:color="auto"/>
              <w:right w:val="single" w:sz="4" w:space="0" w:color="auto"/>
            </w:tcBorders>
            <w:vAlign w:val="center"/>
            <w:hideMark/>
          </w:tcPr>
          <w:p w14:paraId="119BF43D" w14:textId="77777777" w:rsidR="00793705" w:rsidRPr="00793705" w:rsidRDefault="00793705" w:rsidP="00793705">
            <w:pPr>
              <w:suppressAutoHyphens w:val="0"/>
              <w:jc w:val="center"/>
              <w:rPr>
                <w:b/>
                <w:bCs/>
                <w:sz w:val="16"/>
                <w:szCs w:val="16"/>
                <w:lang w:eastAsia="en-US"/>
              </w:rPr>
            </w:pPr>
            <w:r w:rsidRPr="00793705">
              <w:rPr>
                <w:b/>
                <w:bCs/>
                <w:sz w:val="16"/>
                <w:szCs w:val="16"/>
                <w:lang w:eastAsia="en-US"/>
              </w:rPr>
              <w:t>Прореде</w:t>
            </w:r>
          </w:p>
        </w:tc>
        <w:tc>
          <w:tcPr>
            <w:tcW w:w="717" w:type="dxa"/>
            <w:tcBorders>
              <w:top w:val="nil"/>
              <w:left w:val="nil"/>
              <w:bottom w:val="single" w:sz="4" w:space="0" w:color="auto"/>
              <w:right w:val="single" w:sz="4" w:space="0" w:color="auto"/>
            </w:tcBorders>
            <w:vAlign w:val="center"/>
            <w:hideMark/>
          </w:tcPr>
          <w:p w14:paraId="26F5903E" w14:textId="77777777" w:rsidR="00793705" w:rsidRPr="00793705" w:rsidRDefault="00793705" w:rsidP="00793705">
            <w:pPr>
              <w:suppressAutoHyphens w:val="0"/>
              <w:jc w:val="center"/>
              <w:rPr>
                <w:b/>
                <w:bCs/>
                <w:sz w:val="16"/>
                <w:szCs w:val="16"/>
                <w:lang w:eastAsia="en-US"/>
              </w:rPr>
            </w:pPr>
            <w:r w:rsidRPr="00793705">
              <w:rPr>
                <w:b/>
                <w:bCs/>
                <w:sz w:val="16"/>
                <w:szCs w:val="16"/>
                <w:lang w:eastAsia="en-US"/>
              </w:rPr>
              <w:t>Свега</w:t>
            </w:r>
          </w:p>
        </w:tc>
        <w:tc>
          <w:tcPr>
            <w:tcW w:w="1064" w:type="dxa"/>
            <w:tcBorders>
              <w:top w:val="nil"/>
              <w:left w:val="single" w:sz="4" w:space="0" w:color="auto"/>
              <w:bottom w:val="single" w:sz="4" w:space="0" w:color="auto"/>
              <w:right w:val="nil"/>
            </w:tcBorders>
            <w:vAlign w:val="center"/>
            <w:hideMark/>
          </w:tcPr>
          <w:p w14:paraId="35AB6A53" w14:textId="77777777" w:rsidR="00793705" w:rsidRPr="00793705" w:rsidRDefault="00793705" w:rsidP="00793705">
            <w:pPr>
              <w:suppressAutoHyphens w:val="0"/>
              <w:jc w:val="center"/>
              <w:rPr>
                <w:b/>
                <w:bCs/>
                <w:sz w:val="16"/>
                <w:szCs w:val="16"/>
                <w:lang w:eastAsia="en-US"/>
              </w:rPr>
            </w:pPr>
            <w:r w:rsidRPr="00793705">
              <w:rPr>
                <w:b/>
                <w:bCs/>
                <w:sz w:val="16"/>
                <w:szCs w:val="16"/>
                <w:lang w:eastAsia="en-US"/>
              </w:rPr>
              <w:t>Обнављање оплодним сечама</w:t>
            </w:r>
          </w:p>
        </w:tc>
        <w:tc>
          <w:tcPr>
            <w:tcW w:w="1279" w:type="dxa"/>
            <w:tcBorders>
              <w:top w:val="nil"/>
              <w:left w:val="single" w:sz="4" w:space="0" w:color="auto"/>
              <w:bottom w:val="single" w:sz="4" w:space="0" w:color="auto"/>
              <w:right w:val="nil"/>
            </w:tcBorders>
            <w:vAlign w:val="center"/>
            <w:hideMark/>
          </w:tcPr>
          <w:p w14:paraId="0C1AB6CA" w14:textId="77777777" w:rsidR="00793705" w:rsidRPr="00793705" w:rsidRDefault="00793705" w:rsidP="00793705">
            <w:pPr>
              <w:suppressAutoHyphens w:val="0"/>
              <w:jc w:val="center"/>
              <w:rPr>
                <w:b/>
                <w:bCs/>
                <w:sz w:val="16"/>
                <w:szCs w:val="16"/>
                <w:lang w:eastAsia="en-US"/>
              </w:rPr>
            </w:pPr>
            <w:r w:rsidRPr="00793705">
              <w:rPr>
                <w:b/>
                <w:bCs/>
                <w:sz w:val="16"/>
                <w:szCs w:val="16"/>
                <w:lang w:eastAsia="en-US"/>
              </w:rPr>
              <w:t>Обнављање комбинованим сечама</w:t>
            </w:r>
          </w:p>
        </w:tc>
        <w:tc>
          <w:tcPr>
            <w:tcW w:w="698" w:type="dxa"/>
            <w:tcBorders>
              <w:top w:val="nil"/>
              <w:left w:val="single" w:sz="4" w:space="0" w:color="auto"/>
              <w:bottom w:val="single" w:sz="4" w:space="0" w:color="auto"/>
              <w:right w:val="single" w:sz="4" w:space="0" w:color="auto"/>
            </w:tcBorders>
            <w:vAlign w:val="center"/>
            <w:hideMark/>
          </w:tcPr>
          <w:p w14:paraId="77E3258B" w14:textId="77777777" w:rsidR="00793705" w:rsidRPr="00793705" w:rsidRDefault="00793705" w:rsidP="00793705">
            <w:pPr>
              <w:suppressAutoHyphens w:val="0"/>
              <w:jc w:val="center"/>
              <w:rPr>
                <w:b/>
                <w:bCs/>
                <w:sz w:val="16"/>
                <w:szCs w:val="16"/>
                <w:lang w:eastAsia="en-US"/>
              </w:rPr>
            </w:pPr>
            <w:r w:rsidRPr="00793705">
              <w:rPr>
                <w:b/>
                <w:bCs/>
                <w:sz w:val="16"/>
                <w:szCs w:val="16"/>
                <w:lang w:eastAsia="en-US"/>
              </w:rPr>
              <w:t>Свега</w:t>
            </w:r>
          </w:p>
        </w:tc>
        <w:tc>
          <w:tcPr>
            <w:tcW w:w="1145" w:type="dxa"/>
            <w:tcBorders>
              <w:top w:val="nil"/>
              <w:left w:val="single" w:sz="4" w:space="0" w:color="auto"/>
              <w:bottom w:val="single" w:sz="4" w:space="0" w:color="auto"/>
              <w:right w:val="single" w:sz="4" w:space="0" w:color="auto"/>
            </w:tcBorders>
            <w:vAlign w:val="center"/>
            <w:hideMark/>
          </w:tcPr>
          <w:p w14:paraId="60242E3F" w14:textId="77777777" w:rsidR="00793705" w:rsidRPr="00793705" w:rsidRDefault="00793705" w:rsidP="00793705">
            <w:pPr>
              <w:suppressAutoHyphens w:val="0"/>
              <w:jc w:val="center"/>
              <w:rPr>
                <w:b/>
                <w:bCs/>
                <w:sz w:val="16"/>
                <w:szCs w:val="16"/>
                <w:lang w:eastAsia="en-US"/>
              </w:rPr>
            </w:pPr>
            <w:r w:rsidRPr="00793705">
              <w:rPr>
                <w:b/>
                <w:bCs/>
                <w:sz w:val="16"/>
                <w:szCs w:val="16"/>
                <w:lang w:eastAsia="en-US"/>
              </w:rPr>
              <w:t>Попуњавање природно обновљених површина садњом</w:t>
            </w:r>
          </w:p>
        </w:tc>
        <w:tc>
          <w:tcPr>
            <w:tcW w:w="786" w:type="dxa"/>
            <w:tcBorders>
              <w:top w:val="nil"/>
              <w:left w:val="nil"/>
              <w:bottom w:val="single" w:sz="4" w:space="0" w:color="auto"/>
              <w:right w:val="single" w:sz="4" w:space="0" w:color="auto"/>
            </w:tcBorders>
            <w:vAlign w:val="center"/>
            <w:hideMark/>
          </w:tcPr>
          <w:p w14:paraId="670EFE53" w14:textId="77777777" w:rsidR="00793705" w:rsidRPr="00793705" w:rsidRDefault="00793705" w:rsidP="00793705">
            <w:pPr>
              <w:suppressAutoHyphens w:val="0"/>
              <w:jc w:val="center"/>
              <w:rPr>
                <w:b/>
                <w:bCs/>
                <w:sz w:val="16"/>
                <w:szCs w:val="16"/>
                <w:lang w:eastAsia="en-US"/>
              </w:rPr>
            </w:pPr>
            <w:r w:rsidRPr="00793705">
              <w:rPr>
                <w:b/>
                <w:bCs/>
                <w:sz w:val="16"/>
                <w:szCs w:val="16"/>
                <w:lang w:eastAsia="en-US"/>
              </w:rPr>
              <w:t>Свега</w:t>
            </w:r>
          </w:p>
        </w:tc>
        <w:tc>
          <w:tcPr>
            <w:tcW w:w="1222" w:type="dxa"/>
            <w:vMerge/>
            <w:tcBorders>
              <w:top w:val="double" w:sz="6" w:space="0" w:color="auto"/>
              <w:left w:val="single" w:sz="4" w:space="0" w:color="auto"/>
              <w:bottom w:val="single" w:sz="4" w:space="0" w:color="000000"/>
              <w:right w:val="double" w:sz="6" w:space="0" w:color="auto"/>
            </w:tcBorders>
            <w:vAlign w:val="center"/>
            <w:hideMark/>
          </w:tcPr>
          <w:p w14:paraId="453FB561" w14:textId="77777777" w:rsidR="00793705" w:rsidRPr="00793705" w:rsidRDefault="00793705" w:rsidP="00793705">
            <w:pPr>
              <w:suppressAutoHyphens w:val="0"/>
              <w:rPr>
                <w:b/>
                <w:bCs/>
                <w:sz w:val="16"/>
                <w:szCs w:val="16"/>
                <w:lang w:eastAsia="en-US"/>
              </w:rPr>
            </w:pPr>
          </w:p>
        </w:tc>
      </w:tr>
      <w:tr w:rsidR="00793705" w:rsidRPr="00793705" w14:paraId="6C4F62AB" w14:textId="77777777" w:rsidTr="00793705">
        <w:trPr>
          <w:trHeight w:val="284"/>
          <w:jc w:val="center"/>
        </w:trPr>
        <w:tc>
          <w:tcPr>
            <w:tcW w:w="1206" w:type="dxa"/>
            <w:vMerge/>
            <w:tcBorders>
              <w:top w:val="double" w:sz="6" w:space="0" w:color="auto"/>
              <w:left w:val="double" w:sz="6" w:space="0" w:color="auto"/>
              <w:bottom w:val="double" w:sz="6" w:space="0" w:color="000000"/>
              <w:right w:val="single" w:sz="4" w:space="0" w:color="auto"/>
            </w:tcBorders>
            <w:vAlign w:val="center"/>
            <w:hideMark/>
          </w:tcPr>
          <w:p w14:paraId="79CD88BE" w14:textId="77777777" w:rsidR="00793705" w:rsidRPr="00793705" w:rsidRDefault="00793705" w:rsidP="00793705">
            <w:pPr>
              <w:suppressAutoHyphens w:val="0"/>
              <w:rPr>
                <w:b/>
                <w:bCs/>
                <w:sz w:val="16"/>
                <w:szCs w:val="16"/>
                <w:lang w:eastAsia="en-US"/>
              </w:rPr>
            </w:pPr>
          </w:p>
        </w:tc>
        <w:tc>
          <w:tcPr>
            <w:tcW w:w="1197" w:type="dxa"/>
            <w:tcBorders>
              <w:top w:val="nil"/>
              <w:left w:val="nil"/>
              <w:bottom w:val="double" w:sz="6" w:space="0" w:color="auto"/>
              <w:right w:val="nil"/>
            </w:tcBorders>
            <w:vAlign w:val="center"/>
            <w:hideMark/>
          </w:tcPr>
          <w:p w14:paraId="5D03D0BD" w14:textId="77777777" w:rsidR="00793705" w:rsidRPr="00793705" w:rsidRDefault="00793705" w:rsidP="00793705">
            <w:pPr>
              <w:suppressAutoHyphens w:val="0"/>
              <w:jc w:val="center"/>
              <w:rPr>
                <w:b/>
                <w:bCs/>
                <w:sz w:val="16"/>
                <w:szCs w:val="16"/>
                <w:lang w:eastAsia="en-US"/>
              </w:rPr>
            </w:pPr>
            <w:r w:rsidRPr="00793705">
              <w:rPr>
                <w:b/>
                <w:bCs/>
                <w:sz w:val="16"/>
                <w:szCs w:val="16"/>
                <w:lang w:eastAsia="en-US"/>
              </w:rPr>
              <w:t>511</w:t>
            </w:r>
          </w:p>
        </w:tc>
        <w:tc>
          <w:tcPr>
            <w:tcW w:w="962" w:type="dxa"/>
            <w:tcBorders>
              <w:top w:val="nil"/>
              <w:left w:val="single" w:sz="4" w:space="0" w:color="auto"/>
              <w:bottom w:val="double" w:sz="6" w:space="0" w:color="auto"/>
              <w:right w:val="single" w:sz="4" w:space="0" w:color="auto"/>
            </w:tcBorders>
            <w:noWrap/>
            <w:vAlign w:val="center"/>
            <w:hideMark/>
          </w:tcPr>
          <w:p w14:paraId="766BDC44" w14:textId="77777777" w:rsidR="00793705" w:rsidRPr="00793705" w:rsidRDefault="00793705" w:rsidP="00793705">
            <w:pPr>
              <w:suppressAutoHyphens w:val="0"/>
              <w:jc w:val="center"/>
              <w:rPr>
                <w:b/>
                <w:bCs/>
                <w:sz w:val="16"/>
                <w:szCs w:val="16"/>
                <w:lang w:eastAsia="en-US"/>
              </w:rPr>
            </w:pPr>
            <w:r w:rsidRPr="00793705">
              <w:rPr>
                <w:b/>
                <w:bCs/>
                <w:sz w:val="16"/>
                <w:szCs w:val="16"/>
                <w:lang w:eastAsia="en-US"/>
              </w:rPr>
              <w:t>513</w:t>
            </w:r>
          </w:p>
        </w:tc>
        <w:tc>
          <w:tcPr>
            <w:tcW w:w="807" w:type="dxa"/>
            <w:tcBorders>
              <w:top w:val="nil"/>
              <w:left w:val="nil"/>
              <w:bottom w:val="double" w:sz="6" w:space="0" w:color="auto"/>
              <w:right w:val="single" w:sz="4" w:space="0" w:color="auto"/>
            </w:tcBorders>
            <w:noWrap/>
            <w:vAlign w:val="center"/>
            <w:hideMark/>
          </w:tcPr>
          <w:p w14:paraId="22EE1557" w14:textId="77777777" w:rsidR="00793705" w:rsidRPr="00793705" w:rsidRDefault="00793705" w:rsidP="00793705">
            <w:pPr>
              <w:suppressAutoHyphens w:val="0"/>
              <w:jc w:val="center"/>
              <w:rPr>
                <w:b/>
                <w:bCs/>
                <w:sz w:val="16"/>
                <w:szCs w:val="16"/>
                <w:lang w:eastAsia="en-US"/>
              </w:rPr>
            </w:pPr>
            <w:r w:rsidRPr="00793705">
              <w:rPr>
                <w:b/>
                <w:bCs/>
                <w:sz w:val="16"/>
                <w:szCs w:val="16"/>
                <w:lang w:eastAsia="en-US"/>
              </w:rPr>
              <w:t>ха</w:t>
            </w:r>
          </w:p>
        </w:tc>
        <w:tc>
          <w:tcPr>
            <w:tcW w:w="717" w:type="dxa"/>
            <w:tcBorders>
              <w:top w:val="nil"/>
              <w:left w:val="nil"/>
              <w:bottom w:val="double" w:sz="6" w:space="0" w:color="auto"/>
              <w:right w:val="single" w:sz="4" w:space="0" w:color="auto"/>
            </w:tcBorders>
            <w:noWrap/>
            <w:vAlign w:val="center"/>
            <w:hideMark/>
          </w:tcPr>
          <w:p w14:paraId="22B56F2B" w14:textId="77777777" w:rsidR="00793705" w:rsidRPr="00793705" w:rsidRDefault="00793705" w:rsidP="00793705">
            <w:pPr>
              <w:suppressAutoHyphens w:val="0"/>
              <w:jc w:val="center"/>
              <w:rPr>
                <w:b/>
                <w:bCs/>
                <w:sz w:val="16"/>
                <w:szCs w:val="16"/>
                <w:lang w:eastAsia="en-US"/>
              </w:rPr>
            </w:pPr>
            <w:r w:rsidRPr="00793705">
              <w:rPr>
                <w:b/>
                <w:bCs/>
                <w:sz w:val="16"/>
                <w:szCs w:val="16"/>
                <w:lang w:eastAsia="en-US"/>
              </w:rPr>
              <w:t>ха</w:t>
            </w:r>
          </w:p>
        </w:tc>
        <w:tc>
          <w:tcPr>
            <w:tcW w:w="1064" w:type="dxa"/>
            <w:tcBorders>
              <w:top w:val="nil"/>
              <w:left w:val="single" w:sz="4" w:space="0" w:color="auto"/>
              <w:bottom w:val="double" w:sz="6" w:space="0" w:color="auto"/>
              <w:right w:val="single" w:sz="4" w:space="0" w:color="auto"/>
            </w:tcBorders>
            <w:noWrap/>
            <w:vAlign w:val="center"/>
            <w:hideMark/>
          </w:tcPr>
          <w:p w14:paraId="25767FD1" w14:textId="77777777" w:rsidR="00793705" w:rsidRPr="00793705" w:rsidRDefault="00793705" w:rsidP="00793705">
            <w:pPr>
              <w:suppressAutoHyphens w:val="0"/>
              <w:jc w:val="center"/>
              <w:rPr>
                <w:b/>
                <w:bCs/>
                <w:sz w:val="16"/>
                <w:szCs w:val="16"/>
                <w:lang w:eastAsia="en-US"/>
              </w:rPr>
            </w:pPr>
            <w:r w:rsidRPr="00793705">
              <w:rPr>
                <w:b/>
                <w:bCs/>
                <w:sz w:val="16"/>
                <w:szCs w:val="16"/>
                <w:lang w:eastAsia="en-US"/>
              </w:rPr>
              <w:t>311</w:t>
            </w:r>
          </w:p>
        </w:tc>
        <w:tc>
          <w:tcPr>
            <w:tcW w:w="1279" w:type="dxa"/>
            <w:tcBorders>
              <w:top w:val="nil"/>
              <w:left w:val="nil"/>
              <w:bottom w:val="double" w:sz="6" w:space="0" w:color="auto"/>
              <w:right w:val="single" w:sz="4" w:space="0" w:color="auto"/>
            </w:tcBorders>
            <w:noWrap/>
            <w:vAlign w:val="center"/>
            <w:hideMark/>
          </w:tcPr>
          <w:p w14:paraId="4E123B6F" w14:textId="77777777" w:rsidR="00793705" w:rsidRPr="00793705" w:rsidRDefault="00793705" w:rsidP="00793705">
            <w:pPr>
              <w:suppressAutoHyphens w:val="0"/>
              <w:jc w:val="center"/>
              <w:rPr>
                <w:b/>
                <w:bCs/>
                <w:sz w:val="16"/>
                <w:szCs w:val="16"/>
                <w:lang w:eastAsia="en-US"/>
              </w:rPr>
            </w:pPr>
            <w:r w:rsidRPr="00793705">
              <w:rPr>
                <w:b/>
                <w:bCs/>
                <w:sz w:val="16"/>
                <w:szCs w:val="16"/>
                <w:lang w:eastAsia="en-US"/>
              </w:rPr>
              <w:t>329</w:t>
            </w:r>
          </w:p>
        </w:tc>
        <w:tc>
          <w:tcPr>
            <w:tcW w:w="698" w:type="dxa"/>
            <w:tcBorders>
              <w:top w:val="nil"/>
              <w:left w:val="nil"/>
              <w:bottom w:val="double" w:sz="6" w:space="0" w:color="auto"/>
              <w:right w:val="single" w:sz="4" w:space="0" w:color="auto"/>
            </w:tcBorders>
            <w:noWrap/>
            <w:vAlign w:val="center"/>
            <w:hideMark/>
          </w:tcPr>
          <w:p w14:paraId="2C7EE83E" w14:textId="77777777" w:rsidR="00793705" w:rsidRPr="00793705" w:rsidRDefault="00793705" w:rsidP="00793705">
            <w:pPr>
              <w:suppressAutoHyphens w:val="0"/>
              <w:jc w:val="center"/>
              <w:rPr>
                <w:b/>
                <w:bCs/>
                <w:sz w:val="16"/>
                <w:szCs w:val="16"/>
                <w:lang w:eastAsia="en-US"/>
              </w:rPr>
            </w:pPr>
            <w:r w:rsidRPr="00793705">
              <w:rPr>
                <w:b/>
                <w:bCs/>
                <w:sz w:val="16"/>
                <w:szCs w:val="16"/>
                <w:lang w:eastAsia="en-US"/>
              </w:rPr>
              <w:t>ха</w:t>
            </w:r>
          </w:p>
        </w:tc>
        <w:tc>
          <w:tcPr>
            <w:tcW w:w="1145" w:type="dxa"/>
            <w:tcBorders>
              <w:top w:val="nil"/>
              <w:left w:val="single" w:sz="4" w:space="0" w:color="auto"/>
              <w:bottom w:val="double" w:sz="6" w:space="0" w:color="auto"/>
              <w:right w:val="single" w:sz="4" w:space="0" w:color="auto"/>
            </w:tcBorders>
            <w:noWrap/>
            <w:vAlign w:val="center"/>
            <w:hideMark/>
          </w:tcPr>
          <w:p w14:paraId="1BA060FA" w14:textId="77777777" w:rsidR="00793705" w:rsidRPr="00793705" w:rsidRDefault="00793705" w:rsidP="00793705">
            <w:pPr>
              <w:suppressAutoHyphens w:val="0"/>
              <w:jc w:val="center"/>
              <w:rPr>
                <w:b/>
                <w:bCs/>
                <w:sz w:val="16"/>
                <w:szCs w:val="16"/>
                <w:lang w:eastAsia="en-US"/>
              </w:rPr>
            </w:pPr>
            <w:r w:rsidRPr="00793705">
              <w:rPr>
                <w:b/>
                <w:bCs/>
                <w:sz w:val="16"/>
                <w:szCs w:val="16"/>
                <w:lang w:eastAsia="en-US"/>
              </w:rPr>
              <w:t>412</w:t>
            </w:r>
          </w:p>
        </w:tc>
        <w:tc>
          <w:tcPr>
            <w:tcW w:w="786" w:type="dxa"/>
            <w:tcBorders>
              <w:top w:val="nil"/>
              <w:left w:val="nil"/>
              <w:bottom w:val="double" w:sz="6" w:space="0" w:color="auto"/>
              <w:right w:val="single" w:sz="4" w:space="0" w:color="auto"/>
            </w:tcBorders>
            <w:noWrap/>
            <w:vAlign w:val="center"/>
            <w:hideMark/>
          </w:tcPr>
          <w:p w14:paraId="72B5111D" w14:textId="77777777" w:rsidR="00793705" w:rsidRPr="00793705" w:rsidRDefault="00793705" w:rsidP="00793705">
            <w:pPr>
              <w:suppressAutoHyphens w:val="0"/>
              <w:jc w:val="center"/>
              <w:rPr>
                <w:b/>
                <w:bCs/>
                <w:sz w:val="16"/>
                <w:szCs w:val="16"/>
                <w:lang w:eastAsia="en-US"/>
              </w:rPr>
            </w:pPr>
            <w:r w:rsidRPr="00793705">
              <w:rPr>
                <w:b/>
                <w:bCs/>
                <w:sz w:val="16"/>
                <w:szCs w:val="16"/>
                <w:lang w:eastAsia="en-US"/>
              </w:rPr>
              <w:t>ха</w:t>
            </w:r>
          </w:p>
        </w:tc>
        <w:tc>
          <w:tcPr>
            <w:tcW w:w="1222" w:type="dxa"/>
            <w:tcBorders>
              <w:top w:val="nil"/>
              <w:left w:val="nil"/>
              <w:bottom w:val="double" w:sz="6" w:space="0" w:color="auto"/>
              <w:right w:val="double" w:sz="6" w:space="0" w:color="auto"/>
            </w:tcBorders>
            <w:noWrap/>
            <w:vAlign w:val="center"/>
            <w:hideMark/>
          </w:tcPr>
          <w:p w14:paraId="275E6B84" w14:textId="77777777" w:rsidR="00793705" w:rsidRPr="00793705" w:rsidRDefault="00793705" w:rsidP="00793705">
            <w:pPr>
              <w:suppressAutoHyphens w:val="0"/>
              <w:jc w:val="center"/>
              <w:rPr>
                <w:b/>
                <w:bCs/>
                <w:sz w:val="16"/>
                <w:szCs w:val="16"/>
                <w:lang w:eastAsia="en-US"/>
              </w:rPr>
            </w:pPr>
            <w:r w:rsidRPr="00793705">
              <w:rPr>
                <w:b/>
                <w:bCs/>
                <w:sz w:val="16"/>
                <w:szCs w:val="16"/>
                <w:lang w:eastAsia="en-US"/>
              </w:rPr>
              <w:t>ха</w:t>
            </w:r>
          </w:p>
        </w:tc>
      </w:tr>
      <w:tr w:rsidR="00793705" w:rsidRPr="00793705" w14:paraId="00707931" w14:textId="77777777" w:rsidTr="00793705">
        <w:trPr>
          <w:trHeight w:val="258"/>
          <w:jc w:val="center"/>
        </w:trPr>
        <w:tc>
          <w:tcPr>
            <w:tcW w:w="1206" w:type="dxa"/>
            <w:tcBorders>
              <w:top w:val="single" w:sz="4" w:space="0" w:color="auto"/>
              <w:left w:val="double" w:sz="6" w:space="0" w:color="auto"/>
              <w:bottom w:val="single" w:sz="4" w:space="0" w:color="auto"/>
              <w:right w:val="single" w:sz="4" w:space="0" w:color="auto"/>
            </w:tcBorders>
            <w:noWrap/>
            <w:vAlign w:val="center"/>
            <w:hideMark/>
          </w:tcPr>
          <w:p w14:paraId="3C893168" w14:textId="77777777" w:rsidR="00793705" w:rsidRPr="00793705" w:rsidRDefault="00793705" w:rsidP="00793705">
            <w:pPr>
              <w:suppressAutoHyphens w:val="0"/>
              <w:jc w:val="center"/>
              <w:rPr>
                <w:sz w:val="18"/>
                <w:szCs w:val="18"/>
                <w:lang w:eastAsia="en-US"/>
              </w:rPr>
            </w:pPr>
            <w:r w:rsidRPr="00793705">
              <w:rPr>
                <w:sz w:val="18"/>
                <w:szCs w:val="18"/>
                <w:lang w:eastAsia="en-US"/>
              </w:rPr>
              <w:t>21110</w:t>
            </w:r>
          </w:p>
        </w:tc>
        <w:tc>
          <w:tcPr>
            <w:tcW w:w="1197" w:type="dxa"/>
            <w:tcBorders>
              <w:top w:val="single" w:sz="4" w:space="0" w:color="auto"/>
              <w:left w:val="single" w:sz="4" w:space="0" w:color="auto"/>
              <w:bottom w:val="single" w:sz="4" w:space="0" w:color="auto"/>
              <w:right w:val="nil"/>
            </w:tcBorders>
            <w:noWrap/>
            <w:vAlign w:val="center"/>
            <w:hideMark/>
          </w:tcPr>
          <w:p w14:paraId="76394336" w14:textId="77777777" w:rsidR="00793705" w:rsidRPr="00793705" w:rsidRDefault="00793705" w:rsidP="00793705">
            <w:pPr>
              <w:suppressAutoHyphens w:val="0"/>
              <w:jc w:val="right"/>
              <w:rPr>
                <w:sz w:val="18"/>
                <w:szCs w:val="18"/>
                <w:lang w:eastAsia="en-US"/>
              </w:rPr>
            </w:pPr>
            <w:r w:rsidRPr="00793705">
              <w:rPr>
                <w:sz w:val="18"/>
                <w:szCs w:val="18"/>
                <w:lang w:eastAsia="en-US"/>
              </w:rPr>
              <w:t>64,75</w:t>
            </w:r>
          </w:p>
        </w:tc>
        <w:tc>
          <w:tcPr>
            <w:tcW w:w="962" w:type="dxa"/>
            <w:tcBorders>
              <w:top w:val="single" w:sz="4" w:space="0" w:color="auto"/>
              <w:left w:val="single" w:sz="4" w:space="0" w:color="auto"/>
              <w:bottom w:val="single" w:sz="4" w:space="0" w:color="auto"/>
              <w:right w:val="nil"/>
            </w:tcBorders>
            <w:noWrap/>
            <w:vAlign w:val="center"/>
            <w:hideMark/>
          </w:tcPr>
          <w:p w14:paraId="0DD4660E" w14:textId="77777777" w:rsidR="00793705" w:rsidRPr="00793705" w:rsidRDefault="00793705" w:rsidP="00793705">
            <w:pPr>
              <w:suppressAutoHyphens w:val="0"/>
              <w:jc w:val="right"/>
              <w:rPr>
                <w:sz w:val="18"/>
                <w:szCs w:val="18"/>
                <w:lang w:eastAsia="en-US"/>
              </w:rPr>
            </w:pPr>
            <w:r w:rsidRPr="00793705">
              <w:rPr>
                <w:sz w:val="18"/>
                <w:szCs w:val="18"/>
                <w:lang w:eastAsia="en-US"/>
              </w:rPr>
              <w:t>31,02</w:t>
            </w:r>
          </w:p>
        </w:tc>
        <w:tc>
          <w:tcPr>
            <w:tcW w:w="807" w:type="dxa"/>
            <w:tcBorders>
              <w:top w:val="single" w:sz="4" w:space="0" w:color="auto"/>
              <w:left w:val="single" w:sz="4" w:space="0" w:color="auto"/>
              <w:bottom w:val="single" w:sz="4" w:space="0" w:color="auto"/>
              <w:right w:val="single" w:sz="4" w:space="0" w:color="auto"/>
            </w:tcBorders>
            <w:noWrap/>
            <w:vAlign w:val="center"/>
            <w:hideMark/>
          </w:tcPr>
          <w:p w14:paraId="285BEF3E" w14:textId="77777777" w:rsidR="00793705" w:rsidRPr="00793705" w:rsidRDefault="00793705" w:rsidP="00793705">
            <w:pPr>
              <w:suppressAutoHyphens w:val="0"/>
              <w:jc w:val="right"/>
              <w:rPr>
                <w:sz w:val="18"/>
                <w:szCs w:val="18"/>
                <w:lang w:eastAsia="en-US"/>
              </w:rPr>
            </w:pPr>
            <w:r w:rsidRPr="00793705">
              <w:rPr>
                <w:sz w:val="18"/>
                <w:szCs w:val="18"/>
                <w:lang w:eastAsia="en-US"/>
              </w:rPr>
              <w:t>506,21</w:t>
            </w:r>
          </w:p>
        </w:tc>
        <w:tc>
          <w:tcPr>
            <w:tcW w:w="717" w:type="dxa"/>
            <w:tcBorders>
              <w:top w:val="single" w:sz="4" w:space="0" w:color="auto"/>
              <w:left w:val="nil"/>
              <w:bottom w:val="single" w:sz="4" w:space="0" w:color="auto"/>
              <w:right w:val="single" w:sz="4" w:space="0" w:color="auto"/>
            </w:tcBorders>
            <w:noWrap/>
            <w:vAlign w:val="center"/>
            <w:hideMark/>
          </w:tcPr>
          <w:p w14:paraId="69F5F44A" w14:textId="77777777" w:rsidR="00793705" w:rsidRPr="00793705" w:rsidRDefault="00793705" w:rsidP="00793705">
            <w:pPr>
              <w:suppressAutoHyphens w:val="0"/>
              <w:jc w:val="right"/>
              <w:rPr>
                <w:b/>
                <w:bCs/>
                <w:sz w:val="18"/>
                <w:szCs w:val="18"/>
                <w:lang w:eastAsia="en-US"/>
              </w:rPr>
            </w:pPr>
            <w:r w:rsidRPr="00793705">
              <w:rPr>
                <w:b/>
                <w:bCs/>
                <w:sz w:val="18"/>
                <w:szCs w:val="18"/>
                <w:lang w:eastAsia="en-US"/>
              </w:rPr>
              <w:t>601,97</w:t>
            </w:r>
          </w:p>
        </w:tc>
        <w:tc>
          <w:tcPr>
            <w:tcW w:w="1064" w:type="dxa"/>
            <w:tcBorders>
              <w:top w:val="single" w:sz="4" w:space="0" w:color="auto"/>
              <w:left w:val="single" w:sz="4" w:space="0" w:color="auto"/>
              <w:bottom w:val="single" w:sz="4" w:space="0" w:color="auto"/>
              <w:right w:val="nil"/>
            </w:tcBorders>
            <w:noWrap/>
            <w:vAlign w:val="center"/>
            <w:hideMark/>
          </w:tcPr>
          <w:p w14:paraId="1BA9A1C3" w14:textId="77777777" w:rsidR="00793705" w:rsidRPr="00793705" w:rsidRDefault="00793705" w:rsidP="00793705">
            <w:pPr>
              <w:suppressAutoHyphens w:val="0"/>
              <w:jc w:val="right"/>
              <w:rPr>
                <w:sz w:val="18"/>
                <w:szCs w:val="18"/>
                <w:lang w:eastAsia="en-US"/>
              </w:rPr>
            </w:pPr>
            <w:r w:rsidRPr="00793705">
              <w:rPr>
                <w:sz w:val="18"/>
                <w:szCs w:val="18"/>
                <w:lang w:eastAsia="en-US"/>
              </w:rPr>
              <w:t>94,90</w:t>
            </w:r>
          </w:p>
        </w:tc>
        <w:tc>
          <w:tcPr>
            <w:tcW w:w="1279" w:type="dxa"/>
            <w:tcBorders>
              <w:top w:val="single" w:sz="4" w:space="0" w:color="auto"/>
              <w:left w:val="single" w:sz="4" w:space="0" w:color="auto"/>
              <w:bottom w:val="single" w:sz="4" w:space="0" w:color="auto"/>
              <w:right w:val="nil"/>
            </w:tcBorders>
            <w:noWrap/>
            <w:vAlign w:val="center"/>
            <w:hideMark/>
          </w:tcPr>
          <w:p w14:paraId="55AF7860" w14:textId="77777777" w:rsidR="00793705" w:rsidRPr="00793705" w:rsidRDefault="00793705" w:rsidP="00793705">
            <w:pPr>
              <w:suppressAutoHyphens w:val="0"/>
              <w:jc w:val="right"/>
              <w:rPr>
                <w:sz w:val="18"/>
                <w:szCs w:val="18"/>
                <w:lang w:eastAsia="en-US"/>
              </w:rPr>
            </w:pPr>
            <w:r w:rsidRPr="00793705">
              <w:rPr>
                <w:sz w:val="18"/>
                <w:szCs w:val="18"/>
                <w:lang w:eastAsia="en-US"/>
              </w:rPr>
              <w:t>22,85</w:t>
            </w:r>
          </w:p>
        </w:tc>
        <w:tc>
          <w:tcPr>
            <w:tcW w:w="698" w:type="dxa"/>
            <w:tcBorders>
              <w:top w:val="single" w:sz="4" w:space="0" w:color="auto"/>
              <w:left w:val="single" w:sz="4" w:space="0" w:color="auto"/>
              <w:bottom w:val="single" w:sz="4" w:space="0" w:color="auto"/>
              <w:right w:val="single" w:sz="4" w:space="0" w:color="auto"/>
            </w:tcBorders>
            <w:noWrap/>
            <w:vAlign w:val="center"/>
            <w:hideMark/>
          </w:tcPr>
          <w:p w14:paraId="47A9E01A" w14:textId="77777777" w:rsidR="00793705" w:rsidRPr="00793705" w:rsidRDefault="00793705" w:rsidP="00793705">
            <w:pPr>
              <w:suppressAutoHyphens w:val="0"/>
              <w:jc w:val="right"/>
              <w:rPr>
                <w:b/>
                <w:bCs/>
                <w:sz w:val="18"/>
                <w:szCs w:val="18"/>
                <w:lang w:eastAsia="en-US"/>
              </w:rPr>
            </w:pPr>
            <w:r w:rsidRPr="00793705">
              <w:rPr>
                <w:b/>
                <w:bCs/>
                <w:sz w:val="18"/>
                <w:szCs w:val="18"/>
                <w:lang w:eastAsia="en-US"/>
              </w:rPr>
              <w:t>117,75</w:t>
            </w:r>
          </w:p>
        </w:tc>
        <w:tc>
          <w:tcPr>
            <w:tcW w:w="1145" w:type="dxa"/>
            <w:tcBorders>
              <w:top w:val="single" w:sz="4" w:space="0" w:color="auto"/>
              <w:left w:val="single" w:sz="4" w:space="0" w:color="auto"/>
              <w:bottom w:val="single" w:sz="4" w:space="0" w:color="auto"/>
              <w:right w:val="nil"/>
            </w:tcBorders>
            <w:noWrap/>
            <w:vAlign w:val="center"/>
            <w:hideMark/>
          </w:tcPr>
          <w:p w14:paraId="5B072E7E" w14:textId="77777777" w:rsidR="00793705" w:rsidRPr="00793705" w:rsidRDefault="00793705" w:rsidP="00793705">
            <w:pPr>
              <w:suppressAutoHyphens w:val="0"/>
              <w:jc w:val="right"/>
              <w:rPr>
                <w:sz w:val="18"/>
                <w:szCs w:val="18"/>
                <w:lang w:eastAsia="en-US"/>
              </w:rPr>
            </w:pPr>
            <w:r w:rsidRPr="00793705">
              <w:rPr>
                <w:sz w:val="18"/>
                <w:szCs w:val="18"/>
                <w:lang w:eastAsia="en-US"/>
              </w:rPr>
              <w:t>14,34</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3D8F8AF0" w14:textId="77777777" w:rsidR="00793705" w:rsidRPr="00793705" w:rsidRDefault="00793705" w:rsidP="00793705">
            <w:pPr>
              <w:suppressAutoHyphens w:val="0"/>
              <w:jc w:val="right"/>
              <w:rPr>
                <w:b/>
                <w:bCs/>
                <w:sz w:val="18"/>
                <w:szCs w:val="18"/>
                <w:lang w:eastAsia="en-US"/>
              </w:rPr>
            </w:pPr>
            <w:r w:rsidRPr="00793705">
              <w:rPr>
                <w:b/>
                <w:bCs/>
                <w:sz w:val="18"/>
                <w:szCs w:val="18"/>
                <w:lang w:eastAsia="en-US"/>
              </w:rPr>
              <w:t>14,34</w:t>
            </w:r>
          </w:p>
        </w:tc>
        <w:tc>
          <w:tcPr>
            <w:tcW w:w="1222" w:type="dxa"/>
            <w:tcBorders>
              <w:top w:val="single" w:sz="4" w:space="0" w:color="auto"/>
              <w:left w:val="nil"/>
              <w:bottom w:val="single" w:sz="4" w:space="0" w:color="auto"/>
              <w:right w:val="double" w:sz="6" w:space="0" w:color="auto"/>
            </w:tcBorders>
            <w:noWrap/>
            <w:vAlign w:val="center"/>
            <w:hideMark/>
          </w:tcPr>
          <w:p w14:paraId="46D1F9FF" w14:textId="77777777" w:rsidR="00793705" w:rsidRPr="00793705" w:rsidRDefault="00793705" w:rsidP="00793705">
            <w:pPr>
              <w:suppressAutoHyphens w:val="0"/>
              <w:jc w:val="right"/>
              <w:rPr>
                <w:b/>
                <w:bCs/>
                <w:sz w:val="18"/>
                <w:szCs w:val="18"/>
                <w:lang w:eastAsia="en-US"/>
              </w:rPr>
            </w:pPr>
            <w:r w:rsidRPr="00793705">
              <w:rPr>
                <w:b/>
                <w:bCs/>
                <w:sz w:val="18"/>
                <w:szCs w:val="18"/>
                <w:lang w:eastAsia="en-US"/>
              </w:rPr>
              <w:t>734,07</w:t>
            </w:r>
          </w:p>
        </w:tc>
      </w:tr>
      <w:tr w:rsidR="00793705" w:rsidRPr="00793705" w14:paraId="104EEEFD" w14:textId="77777777" w:rsidTr="00793705">
        <w:trPr>
          <w:trHeight w:val="258"/>
          <w:jc w:val="center"/>
        </w:trPr>
        <w:tc>
          <w:tcPr>
            <w:tcW w:w="1206" w:type="dxa"/>
            <w:tcBorders>
              <w:top w:val="nil"/>
              <w:left w:val="double" w:sz="6" w:space="0" w:color="auto"/>
              <w:bottom w:val="single" w:sz="4" w:space="0" w:color="auto"/>
              <w:right w:val="single" w:sz="4" w:space="0" w:color="auto"/>
            </w:tcBorders>
            <w:noWrap/>
            <w:vAlign w:val="center"/>
            <w:hideMark/>
          </w:tcPr>
          <w:p w14:paraId="75E60033" w14:textId="77777777" w:rsidR="00793705" w:rsidRPr="00793705" w:rsidRDefault="00793705" w:rsidP="00793705">
            <w:pPr>
              <w:suppressAutoHyphens w:val="0"/>
              <w:jc w:val="center"/>
              <w:rPr>
                <w:sz w:val="18"/>
                <w:szCs w:val="18"/>
                <w:lang w:eastAsia="en-US"/>
              </w:rPr>
            </w:pPr>
            <w:r w:rsidRPr="00793705">
              <w:rPr>
                <w:sz w:val="18"/>
                <w:szCs w:val="18"/>
                <w:lang w:eastAsia="en-US"/>
              </w:rPr>
              <w:t>31511</w:t>
            </w:r>
          </w:p>
        </w:tc>
        <w:tc>
          <w:tcPr>
            <w:tcW w:w="1197" w:type="dxa"/>
            <w:tcBorders>
              <w:top w:val="nil"/>
              <w:left w:val="single" w:sz="4" w:space="0" w:color="auto"/>
              <w:bottom w:val="single" w:sz="4" w:space="0" w:color="auto"/>
              <w:right w:val="nil"/>
            </w:tcBorders>
            <w:noWrap/>
            <w:vAlign w:val="center"/>
            <w:hideMark/>
          </w:tcPr>
          <w:p w14:paraId="13A29599" w14:textId="77777777" w:rsidR="00793705" w:rsidRPr="00793705" w:rsidRDefault="00793705" w:rsidP="00793705">
            <w:pPr>
              <w:suppressAutoHyphens w:val="0"/>
              <w:jc w:val="right"/>
              <w:rPr>
                <w:sz w:val="18"/>
                <w:szCs w:val="18"/>
                <w:lang w:eastAsia="en-US"/>
              </w:rPr>
            </w:pPr>
            <w:r w:rsidRPr="00793705">
              <w:rPr>
                <w:sz w:val="18"/>
                <w:szCs w:val="18"/>
                <w:lang w:eastAsia="en-US"/>
              </w:rPr>
              <w:t> </w:t>
            </w:r>
          </w:p>
        </w:tc>
        <w:tc>
          <w:tcPr>
            <w:tcW w:w="962" w:type="dxa"/>
            <w:tcBorders>
              <w:top w:val="nil"/>
              <w:left w:val="single" w:sz="4" w:space="0" w:color="auto"/>
              <w:bottom w:val="single" w:sz="4" w:space="0" w:color="auto"/>
              <w:right w:val="nil"/>
            </w:tcBorders>
            <w:noWrap/>
            <w:vAlign w:val="center"/>
            <w:hideMark/>
          </w:tcPr>
          <w:p w14:paraId="5F51D157" w14:textId="77777777" w:rsidR="00793705" w:rsidRPr="00793705" w:rsidRDefault="00793705" w:rsidP="00793705">
            <w:pPr>
              <w:suppressAutoHyphens w:val="0"/>
              <w:jc w:val="right"/>
              <w:rPr>
                <w:sz w:val="18"/>
                <w:szCs w:val="18"/>
                <w:lang w:eastAsia="en-US"/>
              </w:rPr>
            </w:pPr>
            <w:r w:rsidRPr="00793705">
              <w:rPr>
                <w:sz w:val="18"/>
                <w:szCs w:val="18"/>
                <w:lang w:eastAsia="en-US"/>
              </w:rPr>
              <w:t> </w:t>
            </w:r>
          </w:p>
        </w:tc>
        <w:tc>
          <w:tcPr>
            <w:tcW w:w="807" w:type="dxa"/>
            <w:tcBorders>
              <w:top w:val="nil"/>
              <w:left w:val="single" w:sz="4" w:space="0" w:color="auto"/>
              <w:bottom w:val="single" w:sz="4" w:space="0" w:color="auto"/>
              <w:right w:val="single" w:sz="4" w:space="0" w:color="auto"/>
            </w:tcBorders>
            <w:noWrap/>
            <w:vAlign w:val="center"/>
            <w:hideMark/>
          </w:tcPr>
          <w:p w14:paraId="60D8F0BD" w14:textId="77777777" w:rsidR="00793705" w:rsidRPr="00793705" w:rsidRDefault="00793705" w:rsidP="00793705">
            <w:pPr>
              <w:suppressAutoHyphens w:val="0"/>
              <w:jc w:val="right"/>
              <w:rPr>
                <w:sz w:val="18"/>
                <w:szCs w:val="18"/>
                <w:lang w:eastAsia="en-US"/>
              </w:rPr>
            </w:pPr>
            <w:r w:rsidRPr="00793705">
              <w:rPr>
                <w:sz w:val="18"/>
                <w:szCs w:val="18"/>
                <w:lang w:eastAsia="en-US"/>
              </w:rPr>
              <w:t>19,60</w:t>
            </w:r>
          </w:p>
        </w:tc>
        <w:tc>
          <w:tcPr>
            <w:tcW w:w="717" w:type="dxa"/>
            <w:tcBorders>
              <w:top w:val="nil"/>
              <w:left w:val="nil"/>
              <w:bottom w:val="single" w:sz="4" w:space="0" w:color="auto"/>
              <w:right w:val="single" w:sz="4" w:space="0" w:color="auto"/>
            </w:tcBorders>
            <w:noWrap/>
            <w:vAlign w:val="center"/>
            <w:hideMark/>
          </w:tcPr>
          <w:p w14:paraId="7D985F58" w14:textId="77777777" w:rsidR="00793705" w:rsidRPr="00793705" w:rsidRDefault="00793705" w:rsidP="00793705">
            <w:pPr>
              <w:suppressAutoHyphens w:val="0"/>
              <w:jc w:val="right"/>
              <w:rPr>
                <w:b/>
                <w:bCs/>
                <w:sz w:val="18"/>
                <w:szCs w:val="18"/>
                <w:lang w:eastAsia="en-US"/>
              </w:rPr>
            </w:pPr>
            <w:r w:rsidRPr="00793705">
              <w:rPr>
                <w:b/>
                <w:bCs/>
                <w:sz w:val="18"/>
                <w:szCs w:val="18"/>
                <w:lang w:eastAsia="en-US"/>
              </w:rPr>
              <w:t>19,60</w:t>
            </w:r>
          </w:p>
        </w:tc>
        <w:tc>
          <w:tcPr>
            <w:tcW w:w="1064" w:type="dxa"/>
            <w:tcBorders>
              <w:top w:val="nil"/>
              <w:left w:val="single" w:sz="4" w:space="0" w:color="auto"/>
              <w:bottom w:val="single" w:sz="4" w:space="0" w:color="auto"/>
              <w:right w:val="nil"/>
            </w:tcBorders>
            <w:noWrap/>
            <w:vAlign w:val="center"/>
            <w:hideMark/>
          </w:tcPr>
          <w:p w14:paraId="598EA742" w14:textId="77777777" w:rsidR="00793705" w:rsidRPr="00793705" w:rsidRDefault="00793705" w:rsidP="00793705">
            <w:pPr>
              <w:suppressAutoHyphens w:val="0"/>
              <w:jc w:val="right"/>
              <w:rPr>
                <w:sz w:val="18"/>
                <w:szCs w:val="18"/>
                <w:lang w:eastAsia="en-US"/>
              </w:rPr>
            </w:pPr>
            <w:r w:rsidRPr="00793705">
              <w:rPr>
                <w:sz w:val="18"/>
                <w:szCs w:val="18"/>
                <w:lang w:eastAsia="en-US"/>
              </w:rPr>
              <w:t> </w:t>
            </w:r>
          </w:p>
        </w:tc>
        <w:tc>
          <w:tcPr>
            <w:tcW w:w="1279" w:type="dxa"/>
            <w:tcBorders>
              <w:top w:val="nil"/>
              <w:left w:val="single" w:sz="4" w:space="0" w:color="auto"/>
              <w:bottom w:val="single" w:sz="4" w:space="0" w:color="auto"/>
              <w:right w:val="nil"/>
            </w:tcBorders>
            <w:noWrap/>
            <w:vAlign w:val="center"/>
            <w:hideMark/>
          </w:tcPr>
          <w:p w14:paraId="50B36538" w14:textId="77777777" w:rsidR="00793705" w:rsidRPr="00793705" w:rsidRDefault="00793705" w:rsidP="00793705">
            <w:pPr>
              <w:suppressAutoHyphens w:val="0"/>
              <w:jc w:val="right"/>
              <w:rPr>
                <w:sz w:val="18"/>
                <w:szCs w:val="18"/>
                <w:lang w:eastAsia="en-US"/>
              </w:rPr>
            </w:pPr>
            <w:r w:rsidRPr="00793705">
              <w:rPr>
                <w:sz w:val="18"/>
                <w:szCs w:val="18"/>
                <w:lang w:eastAsia="en-US"/>
              </w:rPr>
              <w:t> </w:t>
            </w:r>
          </w:p>
        </w:tc>
        <w:tc>
          <w:tcPr>
            <w:tcW w:w="698" w:type="dxa"/>
            <w:tcBorders>
              <w:top w:val="nil"/>
              <w:left w:val="single" w:sz="4" w:space="0" w:color="auto"/>
              <w:bottom w:val="single" w:sz="4" w:space="0" w:color="auto"/>
              <w:right w:val="single" w:sz="4" w:space="0" w:color="auto"/>
            </w:tcBorders>
            <w:noWrap/>
            <w:vAlign w:val="center"/>
            <w:hideMark/>
          </w:tcPr>
          <w:p w14:paraId="0D3EF1CF" w14:textId="77777777" w:rsidR="00793705" w:rsidRPr="00793705" w:rsidRDefault="00793705" w:rsidP="00793705">
            <w:pPr>
              <w:suppressAutoHyphens w:val="0"/>
              <w:jc w:val="right"/>
              <w:rPr>
                <w:b/>
                <w:bCs/>
                <w:sz w:val="18"/>
                <w:szCs w:val="18"/>
                <w:lang w:eastAsia="en-US"/>
              </w:rPr>
            </w:pPr>
            <w:r w:rsidRPr="00793705">
              <w:rPr>
                <w:b/>
                <w:bCs/>
                <w:sz w:val="18"/>
                <w:szCs w:val="18"/>
                <w:lang w:eastAsia="en-US"/>
              </w:rPr>
              <w:t> </w:t>
            </w:r>
          </w:p>
        </w:tc>
        <w:tc>
          <w:tcPr>
            <w:tcW w:w="1145" w:type="dxa"/>
            <w:tcBorders>
              <w:top w:val="nil"/>
              <w:left w:val="single" w:sz="4" w:space="0" w:color="auto"/>
              <w:bottom w:val="single" w:sz="4" w:space="0" w:color="auto"/>
              <w:right w:val="nil"/>
            </w:tcBorders>
            <w:noWrap/>
            <w:vAlign w:val="center"/>
            <w:hideMark/>
          </w:tcPr>
          <w:p w14:paraId="42CF4B38" w14:textId="77777777" w:rsidR="00793705" w:rsidRPr="00793705" w:rsidRDefault="00793705" w:rsidP="00793705">
            <w:pPr>
              <w:suppressAutoHyphens w:val="0"/>
              <w:jc w:val="right"/>
              <w:rPr>
                <w:sz w:val="18"/>
                <w:szCs w:val="18"/>
                <w:lang w:eastAsia="en-US"/>
              </w:rPr>
            </w:pPr>
            <w:r w:rsidRPr="00793705">
              <w:rPr>
                <w:sz w:val="18"/>
                <w:szCs w:val="18"/>
                <w:lang w:eastAsia="en-US"/>
              </w:rPr>
              <w:t> </w:t>
            </w:r>
          </w:p>
        </w:tc>
        <w:tc>
          <w:tcPr>
            <w:tcW w:w="786" w:type="dxa"/>
            <w:tcBorders>
              <w:top w:val="nil"/>
              <w:left w:val="single" w:sz="4" w:space="0" w:color="auto"/>
              <w:bottom w:val="single" w:sz="4" w:space="0" w:color="auto"/>
              <w:right w:val="single" w:sz="4" w:space="0" w:color="auto"/>
            </w:tcBorders>
            <w:noWrap/>
            <w:vAlign w:val="center"/>
            <w:hideMark/>
          </w:tcPr>
          <w:p w14:paraId="258585F4" w14:textId="77777777" w:rsidR="00793705" w:rsidRPr="00793705" w:rsidRDefault="00793705" w:rsidP="00793705">
            <w:pPr>
              <w:suppressAutoHyphens w:val="0"/>
              <w:jc w:val="right"/>
              <w:rPr>
                <w:b/>
                <w:bCs/>
                <w:sz w:val="18"/>
                <w:szCs w:val="18"/>
                <w:lang w:eastAsia="en-US"/>
              </w:rPr>
            </w:pPr>
            <w:r w:rsidRPr="00793705">
              <w:rPr>
                <w:b/>
                <w:bCs/>
                <w:sz w:val="18"/>
                <w:szCs w:val="18"/>
                <w:lang w:eastAsia="en-US"/>
              </w:rPr>
              <w:t> </w:t>
            </w:r>
          </w:p>
        </w:tc>
        <w:tc>
          <w:tcPr>
            <w:tcW w:w="1222" w:type="dxa"/>
            <w:tcBorders>
              <w:top w:val="nil"/>
              <w:left w:val="nil"/>
              <w:bottom w:val="single" w:sz="4" w:space="0" w:color="auto"/>
              <w:right w:val="double" w:sz="6" w:space="0" w:color="auto"/>
            </w:tcBorders>
            <w:noWrap/>
            <w:vAlign w:val="center"/>
            <w:hideMark/>
          </w:tcPr>
          <w:p w14:paraId="0E70969E" w14:textId="77777777" w:rsidR="00793705" w:rsidRPr="00793705" w:rsidRDefault="00793705" w:rsidP="00793705">
            <w:pPr>
              <w:suppressAutoHyphens w:val="0"/>
              <w:jc w:val="right"/>
              <w:rPr>
                <w:b/>
                <w:bCs/>
                <w:sz w:val="18"/>
                <w:szCs w:val="18"/>
                <w:lang w:eastAsia="en-US"/>
              </w:rPr>
            </w:pPr>
            <w:r w:rsidRPr="00793705">
              <w:rPr>
                <w:b/>
                <w:bCs/>
                <w:sz w:val="18"/>
                <w:szCs w:val="18"/>
                <w:lang w:eastAsia="en-US"/>
              </w:rPr>
              <w:t>19,60</w:t>
            </w:r>
          </w:p>
        </w:tc>
      </w:tr>
      <w:tr w:rsidR="00793705" w:rsidRPr="00793705" w14:paraId="61902CAA" w14:textId="77777777" w:rsidTr="00793705">
        <w:trPr>
          <w:trHeight w:val="297"/>
          <w:jc w:val="center"/>
        </w:trPr>
        <w:tc>
          <w:tcPr>
            <w:tcW w:w="1206" w:type="dxa"/>
            <w:tcBorders>
              <w:top w:val="double" w:sz="6" w:space="0" w:color="auto"/>
              <w:left w:val="double" w:sz="6" w:space="0" w:color="auto"/>
              <w:bottom w:val="double" w:sz="6" w:space="0" w:color="auto"/>
              <w:right w:val="single" w:sz="4" w:space="0" w:color="auto"/>
            </w:tcBorders>
            <w:noWrap/>
            <w:vAlign w:val="center"/>
            <w:hideMark/>
          </w:tcPr>
          <w:p w14:paraId="3F330D3E" w14:textId="77777777" w:rsidR="00793705" w:rsidRPr="00793705" w:rsidRDefault="00793705" w:rsidP="00793705">
            <w:pPr>
              <w:suppressAutoHyphens w:val="0"/>
              <w:jc w:val="center"/>
              <w:rPr>
                <w:b/>
                <w:bCs/>
                <w:sz w:val="18"/>
                <w:szCs w:val="18"/>
                <w:lang w:eastAsia="en-US"/>
              </w:rPr>
            </w:pPr>
            <w:r w:rsidRPr="00793705">
              <w:rPr>
                <w:b/>
                <w:bCs/>
                <w:sz w:val="18"/>
                <w:szCs w:val="18"/>
                <w:lang w:eastAsia="en-US"/>
              </w:rPr>
              <w:t>Укупно ГЈ</w:t>
            </w:r>
          </w:p>
        </w:tc>
        <w:tc>
          <w:tcPr>
            <w:tcW w:w="1197" w:type="dxa"/>
            <w:tcBorders>
              <w:top w:val="double" w:sz="6" w:space="0" w:color="auto"/>
              <w:left w:val="nil"/>
              <w:bottom w:val="double" w:sz="6" w:space="0" w:color="auto"/>
              <w:right w:val="single" w:sz="4" w:space="0" w:color="auto"/>
            </w:tcBorders>
            <w:noWrap/>
            <w:vAlign w:val="center"/>
            <w:hideMark/>
          </w:tcPr>
          <w:p w14:paraId="248FD93E" w14:textId="77777777" w:rsidR="00793705" w:rsidRPr="00793705" w:rsidRDefault="00793705" w:rsidP="00793705">
            <w:pPr>
              <w:suppressAutoHyphens w:val="0"/>
              <w:jc w:val="right"/>
              <w:rPr>
                <w:b/>
                <w:bCs/>
                <w:sz w:val="18"/>
                <w:szCs w:val="18"/>
                <w:lang w:eastAsia="en-US"/>
              </w:rPr>
            </w:pPr>
            <w:r w:rsidRPr="00793705">
              <w:rPr>
                <w:b/>
                <w:bCs/>
                <w:sz w:val="18"/>
                <w:szCs w:val="18"/>
                <w:lang w:eastAsia="en-US"/>
              </w:rPr>
              <w:t>64,75</w:t>
            </w:r>
          </w:p>
        </w:tc>
        <w:tc>
          <w:tcPr>
            <w:tcW w:w="962" w:type="dxa"/>
            <w:tcBorders>
              <w:top w:val="double" w:sz="6" w:space="0" w:color="auto"/>
              <w:left w:val="nil"/>
              <w:bottom w:val="double" w:sz="6" w:space="0" w:color="auto"/>
              <w:right w:val="single" w:sz="4" w:space="0" w:color="auto"/>
            </w:tcBorders>
            <w:noWrap/>
            <w:vAlign w:val="center"/>
            <w:hideMark/>
          </w:tcPr>
          <w:p w14:paraId="3D8DF192" w14:textId="77777777" w:rsidR="00793705" w:rsidRPr="00793705" w:rsidRDefault="00793705" w:rsidP="00793705">
            <w:pPr>
              <w:suppressAutoHyphens w:val="0"/>
              <w:jc w:val="right"/>
              <w:rPr>
                <w:b/>
                <w:bCs/>
                <w:sz w:val="18"/>
                <w:szCs w:val="18"/>
                <w:lang w:eastAsia="en-US"/>
              </w:rPr>
            </w:pPr>
            <w:r w:rsidRPr="00793705">
              <w:rPr>
                <w:b/>
                <w:bCs/>
                <w:sz w:val="18"/>
                <w:szCs w:val="18"/>
                <w:lang w:eastAsia="en-US"/>
              </w:rPr>
              <w:t>31,02</w:t>
            </w:r>
          </w:p>
        </w:tc>
        <w:tc>
          <w:tcPr>
            <w:tcW w:w="807" w:type="dxa"/>
            <w:tcBorders>
              <w:top w:val="double" w:sz="6" w:space="0" w:color="auto"/>
              <w:left w:val="nil"/>
              <w:bottom w:val="double" w:sz="6" w:space="0" w:color="auto"/>
              <w:right w:val="single" w:sz="4" w:space="0" w:color="auto"/>
            </w:tcBorders>
            <w:noWrap/>
            <w:vAlign w:val="center"/>
            <w:hideMark/>
          </w:tcPr>
          <w:p w14:paraId="097943E9" w14:textId="77777777" w:rsidR="00793705" w:rsidRPr="00793705" w:rsidRDefault="00793705" w:rsidP="00793705">
            <w:pPr>
              <w:suppressAutoHyphens w:val="0"/>
              <w:jc w:val="right"/>
              <w:rPr>
                <w:b/>
                <w:bCs/>
                <w:sz w:val="18"/>
                <w:szCs w:val="18"/>
                <w:lang w:eastAsia="en-US"/>
              </w:rPr>
            </w:pPr>
            <w:r w:rsidRPr="00793705">
              <w:rPr>
                <w:b/>
                <w:bCs/>
                <w:sz w:val="18"/>
                <w:szCs w:val="18"/>
                <w:lang w:eastAsia="en-US"/>
              </w:rPr>
              <w:t>525,81</w:t>
            </w:r>
          </w:p>
        </w:tc>
        <w:tc>
          <w:tcPr>
            <w:tcW w:w="717" w:type="dxa"/>
            <w:tcBorders>
              <w:top w:val="double" w:sz="6" w:space="0" w:color="auto"/>
              <w:left w:val="nil"/>
              <w:bottom w:val="double" w:sz="6" w:space="0" w:color="auto"/>
              <w:right w:val="single" w:sz="4" w:space="0" w:color="auto"/>
            </w:tcBorders>
            <w:noWrap/>
            <w:vAlign w:val="center"/>
            <w:hideMark/>
          </w:tcPr>
          <w:p w14:paraId="0C2EFB45" w14:textId="77777777" w:rsidR="00793705" w:rsidRPr="00793705" w:rsidRDefault="00793705" w:rsidP="00793705">
            <w:pPr>
              <w:suppressAutoHyphens w:val="0"/>
              <w:jc w:val="right"/>
              <w:rPr>
                <w:b/>
                <w:bCs/>
                <w:sz w:val="18"/>
                <w:szCs w:val="18"/>
                <w:lang w:eastAsia="en-US"/>
              </w:rPr>
            </w:pPr>
            <w:r w:rsidRPr="00793705">
              <w:rPr>
                <w:b/>
                <w:bCs/>
                <w:sz w:val="18"/>
                <w:szCs w:val="18"/>
                <w:lang w:eastAsia="en-US"/>
              </w:rPr>
              <w:t>621,57</w:t>
            </w:r>
          </w:p>
        </w:tc>
        <w:tc>
          <w:tcPr>
            <w:tcW w:w="1064" w:type="dxa"/>
            <w:tcBorders>
              <w:top w:val="double" w:sz="6" w:space="0" w:color="auto"/>
              <w:left w:val="nil"/>
              <w:bottom w:val="double" w:sz="6" w:space="0" w:color="auto"/>
              <w:right w:val="single" w:sz="4" w:space="0" w:color="auto"/>
            </w:tcBorders>
            <w:noWrap/>
            <w:vAlign w:val="center"/>
            <w:hideMark/>
          </w:tcPr>
          <w:p w14:paraId="016A2D55" w14:textId="77777777" w:rsidR="00793705" w:rsidRPr="00793705" w:rsidRDefault="00793705" w:rsidP="00793705">
            <w:pPr>
              <w:suppressAutoHyphens w:val="0"/>
              <w:jc w:val="right"/>
              <w:rPr>
                <w:b/>
                <w:bCs/>
                <w:sz w:val="18"/>
                <w:szCs w:val="18"/>
                <w:lang w:eastAsia="en-US"/>
              </w:rPr>
            </w:pPr>
            <w:r w:rsidRPr="00793705">
              <w:rPr>
                <w:b/>
                <w:bCs/>
                <w:sz w:val="18"/>
                <w:szCs w:val="18"/>
                <w:lang w:eastAsia="en-US"/>
              </w:rPr>
              <w:t>94,90</w:t>
            </w:r>
          </w:p>
        </w:tc>
        <w:tc>
          <w:tcPr>
            <w:tcW w:w="1279" w:type="dxa"/>
            <w:tcBorders>
              <w:top w:val="double" w:sz="6" w:space="0" w:color="auto"/>
              <w:left w:val="nil"/>
              <w:bottom w:val="double" w:sz="6" w:space="0" w:color="auto"/>
              <w:right w:val="single" w:sz="4" w:space="0" w:color="auto"/>
            </w:tcBorders>
            <w:noWrap/>
            <w:vAlign w:val="center"/>
            <w:hideMark/>
          </w:tcPr>
          <w:p w14:paraId="6159D03F" w14:textId="77777777" w:rsidR="00793705" w:rsidRPr="00793705" w:rsidRDefault="00793705" w:rsidP="00793705">
            <w:pPr>
              <w:suppressAutoHyphens w:val="0"/>
              <w:jc w:val="right"/>
              <w:rPr>
                <w:b/>
                <w:bCs/>
                <w:sz w:val="18"/>
                <w:szCs w:val="18"/>
                <w:lang w:eastAsia="en-US"/>
              </w:rPr>
            </w:pPr>
            <w:r w:rsidRPr="00793705">
              <w:rPr>
                <w:b/>
                <w:bCs/>
                <w:sz w:val="18"/>
                <w:szCs w:val="18"/>
                <w:lang w:eastAsia="en-US"/>
              </w:rPr>
              <w:t>22,85</w:t>
            </w:r>
          </w:p>
        </w:tc>
        <w:tc>
          <w:tcPr>
            <w:tcW w:w="698" w:type="dxa"/>
            <w:tcBorders>
              <w:top w:val="double" w:sz="6" w:space="0" w:color="auto"/>
              <w:left w:val="nil"/>
              <w:bottom w:val="double" w:sz="6" w:space="0" w:color="auto"/>
              <w:right w:val="single" w:sz="4" w:space="0" w:color="auto"/>
            </w:tcBorders>
            <w:noWrap/>
            <w:vAlign w:val="center"/>
            <w:hideMark/>
          </w:tcPr>
          <w:p w14:paraId="4D96EDD5" w14:textId="77777777" w:rsidR="00793705" w:rsidRPr="00793705" w:rsidRDefault="00793705" w:rsidP="00793705">
            <w:pPr>
              <w:suppressAutoHyphens w:val="0"/>
              <w:jc w:val="right"/>
              <w:rPr>
                <w:b/>
                <w:bCs/>
                <w:sz w:val="18"/>
                <w:szCs w:val="18"/>
                <w:lang w:eastAsia="en-US"/>
              </w:rPr>
            </w:pPr>
            <w:r w:rsidRPr="00793705">
              <w:rPr>
                <w:b/>
                <w:bCs/>
                <w:sz w:val="18"/>
                <w:szCs w:val="18"/>
                <w:lang w:eastAsia="en-US"/>
              </w:rPr>
              <w:t>117,75</w:t>
            </w:r>
          </w:p>
        </w:tc>
        <w:tc>
          <w:tcPr>
            <w:tcW w:w="1145" w:type="dxa"/>
            <w:tcBorders>
              <w:top w:val="double" w:sz="6" w:space="0" w:color="auto"/>
              <w:left w:val="nil"/>
              <w:bottom w:val="double" w:sz="6" w:space="0" w:color="auto"/>
              <w:right w:val="single" w:sz="4" w:space="0" w:color="auto"/>
            </w:tcBorders>
            <w:noWrap/>
            <w:vAlign w:val="center"/>
            <w:hideMark/>
          </w:tcPr>
          <w:p w14:paraId="322EEDBB" w14:textId="77777777" w:rsidR="00793705" w:rsidRPr="00793705" w:rsidRDefault="00793705" w:rsidP="00793705">
            <w:pPr>
              <w:suppressAutoHyphens w:val="0"/>
              <w:jc w:val="right"/>
              <w:rPr>
                <w:b/>
                <w:bCs/>
                <w:sz w:val="18"/>
                <w:szCs w:val="18"/>
                <w:lang w:eastAsia="en-US"/>
              </w:rPr>
            </w:pPr>
            <w:r w:rsidRPr="00793705">
              <w:rPr>
                <w:b/>
                <w:bCs/>
                <w:sz w:val="18"/>
                <w:szCs w:val="18"/>
                <w:lang w:eastAsia="en-US"/>
              </w:rPr>
              <w:t>14,34</w:t>
            </w:r>
          </w:p>
        </w:tc>
        <w:tc>
          <w:tcPr>
            <w:tcW w:w="786" w:type="dxa"/>
            <w:tcBorders>
              <w:top w:val="double" w:sz="6" w:space="0" w:color="auto"/>
              <w:left w:val="nil"/>
              <w:bottom w:val="double" w:sz="6" w:space="0" w:color="auto"/>
              <w:right w:val="single" w:sz="4" w:space="0" w:color="auto"/>
            </w:tcBorders>
            <w:noWrap/>
            <w:vAlign w:val="center"/>
            <w:hideMark/>
          </w:tcPr>
          <w:p w14:paraId="4D62E13F" w14:textId="77777777" w:rsidR="00793705" w:rsidRPr="00793705" w:rsidRDefault="00793705" w:rsidP="00793705">
            <w:pPr>
              <w:suppressAutoHyphens w:val="0"/>
              <w:jc w:val="right"/>
              <w:rPr>
                <w:b/>
                <w:bCs/>
                <w:sz w:val="18"/>
                <w:szCs w:val="18"/>
                <w:lang w:eastAsia="en-US"/>
              </w:rPr>
            </w:pPr>
            <w:r w:rsidRPr="00793705">
              <w:rPr>
                <w:b/>
                <w:bCs/>
                <w:sz w:val="18"/>
                <w:szCs w:val="18"/>
                <w:lang w:eastAsia="en-US"/>
              </w:rPr>
              <w:t>14,34</w:t>
            </w:r>
          </w:p>
        </w:tc>
        <w:tc>
          <w:tcPr>
            <w:tcW w:w="1222" w:type="dxa"/>
            <w:tcBorders>
              <w:top w:val="double" w:sz="6" w:space="0" w:color="auto"/>
              <w:left w:val="nil"/>
              <w:bottom w:val="double" w:sz="6" w:space="0" w:color="auto"/>
              <w:right w:val="double" w:sz="6" w:space="0" w:color="auto"/>
            </w:tcBorders>
            <w:noWrap/>
            <w:vAlign w:val="center"/>
            <w:hideMark/>
          </w:tcPr>
          <w:p w14:paraId="6567FE35" w14:textId="77777777" w:rsidR="00793705" w:rsidRPr="00793705" w:rsidRDefault="00793705" w:rsidP="00793705">
            <w:pPr>
              <w:suppressAutoHyphens w:val="0"/>
              <w:jc w:val="right"/>
              <w:rPr>
                <w:b/>
                <w:bCs/>
                <w:sz w:val="18"/>
                <w:szCs w:val="18"/>
                <w:lang w:eastAsia="en-US"/>
              </w:rPr>
            </w:pPr>
            <w:r w:rsidRPr="00793705">
              <w:rPr>
                <w:b/>
                <w:bCs/>
                <w:sz w:val="18"/>
                <w:szCs w:val="18"/>
                <w:lang w:eastAsia="en-US"/>
              </w:rPr>
              <w:t>753,67</w:t>
            </w:r>
          </w:p>
        </w:tc>
      </w:tr>
    </w:tbl>
    <w:p w14:paraId="4D9B2B10" w14:textId="18CBA41C" w:rsidR="00D93B2B" w:rsidRDefault="00D93B2B" w:rsidP="00D93B2B">
      <w:pPr>
        <w:rPr>
          <w:sz w:val="20"/>
          <w:lang w:val="sr-Cyrl-RS"/>
        </w:rPr>
      </w:pPr>
    </w:p>
    <w:p w14:paraId="2C0CFCA0" w14:textId="6C461652" w:rsidR="00B14B4D" w:rsidRDefault="00B14B4D" w:rsidP="00B14B4D">
      <w:pPr>
        <w:pStyle w:val="Caption"/>
      </w:pPr>
      <w:bookmarkStart w:id="273" w:name="_Toc283120526"/>
      <w:bookmarkStart w:id="274" w:name="_Toc289938928"/>
      <w:bookmarkStart w:id="275" w:name="_Toc289939191"/>
      <w:bookmarkStart w:id="276" w:name="_Toc303339606"/>
      <w:bookmarkStart w:id="277" w:name="_Toc410726811"/>
    </w:p>
    <w:p w14:paraId="20729E18" w14:textId="2C35EE8A" w:rsidR="0076318C" w:rsidRPr="002D6D72" w:rsidRDefault="00B53D64" w:rsidP="002D6D72">
      <w:pPr>
        <w:pStyle w:val="Heading3"/>
      </w:pPr>
      <w:bookmarkStart w:id="278" w:name="_Toc224812326"/>
      <w:r w:rsidRPr="002D6D72">
        <w:t>4</w:t>
      </w:r>
      <w:r w:rsidR="0076318C" w:rsidRPr="002D6D72">
        <w:t>.1.</w:t>
      </w:r>
      <w:r w:rsidRPr="002D6D72">
        <w:t>1.</w:t>
      </w:r>
      <w:r w:rsidR="0076318C" w:rsidRPr="002D6D72">
        <w:t>2.</w:t>
      </w:r>
      <w:r w:rsidRPr="002D6D72">
        <w:t xml:space="preserve"> </w:t>
      </w:r>
      <w:r w:rsidR="00A226F3" w:rsidRPr="002D6D72">
        <w:tab/>
      </w:r>
      <w:r w:rsidR="0076318C" w:rsidRPr="009F577E">
        <w:t xml:space="preserve">План </w:t>
      </w:r>
      <w:bookmarkEnd w:id="273"/>
      <w:bookmarkEnd w:id="274"/>
      <w:bookmarkEnd w:id="275"/>
      <w:bookmarkEnd w:id="276"/>
      <w:bookmarkEnd w:id="277"/>
      <w:r w:rsidR="00AD35AA" w:rsidRPr="009F577E">
        <w:t>расадничке производње</w:t>
      </w:r>
      <w:bookmarkEnd w:id="278"/>
    </w:p>
    <w:p w14:paraId="6827CDD7" w14:textId="77777777" w:rsidR="0076318C" w:rsidRPr="00300465" w:rsidRDefault="0076318C" w:rsidP="00955D18">
      <w:pPr>
        <w:pStyle w:val="BodyText2"/>
        <w:spacing w:after="60"/>
        <w:ind w:firstLine="720"/>
        <w:rPr>
          <w:b/>
          <w:i/>
          <w:szCs w:val="22"/>
          <w:lang w:val="sr-Cyrl-RS"/>
        </w:rPr>
      </w:pPr>
    </w:p>
    <w:p w14:paraId="5A10AA1D" w14:textId="77777777" w:rsidR="0076318C" w:rsidRPr="006832CF" w:rsidRDefault="0076318C" w:rsidP="00955D18">
      <w:pPr>
        <w:spacing w:after="60"/>
        <w:ind w:firstLine="720"/>
        <w:jc w:val="both"/>
        <w:rPr>
          <w:sz w:val="22"/>
          <w:szCs w:val="22"/>
          <w:lang w:val="sr-Cyrl-RS"/>
        </w:rPr>
      </w:pPr>
      <w:r w:rsidRPr="006832CF">
        <w:rPr>
          <w:sz w:val="22"/>
          <w:szCs w:val="22"/>
          <w:lang w:val="sr-Cyrl-RS"/>
        </w:rPr>
        <w:t>Имајући у виду планирани обим радова на попуњавању у наредном периоду, у овој газдинској</w:t>
      </w:r>
      <w:r w:rsidR="00BB1321" w:rsidRPr="006832CF">
        <w:rPr>
          <w:sz w:val="22"/>
          <w:szCs w:val="22"/>
        </w:rPr>
        <w:t xml:space="preserve"> </w:t>
      </w:r>
      <w:r w:rsidRPr="006832CF">
        <w:rPr>
          <w:sz w:val="22"/>
          <w:szCs w:val="22"/>
          <w:lang w:val="sr-Cyrl-RS"/>
        </w:rPr>
        <w:t>јединици, биће потребно обезбедити</w:t>
      </w:r>
      <w:r w:rsidR="00BB1321" w:rsidRPr="006832CF">
        <w:rPr>
          <w:sz w:val="22"/>
          <w:szCs w:val="22"/>
          <w:lang w:val="sr-Latn-RS"/>
        </w:rPr>
        <w:t xml:space="preserve"> </w:t>
      </w:r>
      <w:r w:rsidR="00BB1321" w:rsidRPr="006832CF">
        <w:rPr>
          <w:sz w:val="22"/>
          <w:szCs w:val="22"/>
          <w:lang w:val="sr-Cyrl-RS"/>
        </w:rPr>
        <w:t>з</w:t>
      </w:r>
      <w:r w:rsidRPr="006832CF">
        <w:rPr>
          <w:sz w:val="22"/>
          <w:szCs w:val="22"/>
          <w:lang w:val="sr-Cyrl-RS"/>
        </w:rPr>
        <w:t>а потребе пошумљавања и попуњавања:</w:t>
      </w:r>
    </w:p>
    <w:p w14:paraId="5A606165" w14:textId="536AB4CB" w:rsidR="0076318C" w:rsidRPr="00D566BF" w:rsidRDefault="0076318C">
      <w:pPr>
        <w:numPr>
          <w:ilvl w:val="0"/>
          <w:numId w:val="10"/>
        </w:numPr>
        <w:spacing w:after="60"/>
        <w:ind w:left="1077" w:hanging="357"/>
        <w:jc w:val="both"/>
        <w:rPr>
          <w:sz w:val="22"/>
          <w:szCs w:val="22"/>
        </w:rPr>
      </w:pPr>
      <w:r w:rsidRPr="00D566BF">
        <w:rPr>
          <w:sz w:val="22"/>
          <w:szCs w:val="22"/>
          <w:lang w:val="sr-Cyrl-RS"/>
        </w:rPr>
        <w:t xml:space="preserve">саднице </w:t>
      </w:r>
      <w:r w:rsidR="002D1C3C" w:rsidRPr="00D566BF">
        <w:rPr>
          <w:sz w:val="22"/>
          <w:szCs w:val="22"/>
          <w:lang w:val="sr-Cyrl-RS"/>
        </w:rPr>
        <w:t>дуглазије</w:t>
      </w:r>
      <w:r w:rsidRPr="00D566BF">
        <w:rPr>
          <w:sz w:val="22"/>
          <w:szCs w:val="22"/>
          <w:lang w:val="sr-Cyrl-RS"/>
        </w:rPr>
        <w:t xml:space="preserve"> . . . . . . . . . . . .  . . . . . . . . . . . . . . . .</w:t>
      </w:r>
      <w:r w:rsidR="00FE0598" w:rsidRPr="00D566BF">
        <w:rPr>
          <w:sz w:val="22"/>
          <w:szCs w:val="22"/>
          <w:lang w:val="sr-Cyrl-RS"/>
        </w:rPr>
        <w:t xml:space="preserve"> </w:t>
      </w:r>
      <w:r w:rsidR="00BB1321" w:rsidRPr="00D566BF">
        <w:rPr>
          <w:sz w:val="22"/>
          <w:szCs w:val="22"/>
          <w:lang w:val="sr-Cyrl-RS"/>
        </w:rPr>
        <w:t>. . . . . . . . . . . . . .</w:t>
      </w:r>
      <w:r w:rsidRPr="00D566BF">
        <w:rPr>
          <w:sz w:val="22"/>
          <w:szCs w:val="22"/>
          <w:lang w:val="sr-Cyrl-RS"/>
        </w:rPr>
        <w:t xml:space="preserve"> </w:t>
      </w:r>
      <w:r w:rsidR="00CB3D3C" w:rsidRPr="00D566BF">
        <w:rPr>
          <w:sz w:val="22"/>
          <w:szCs w:val="22"/>
          <w:lang w:val="sr-Cyrl-RS"/>
        </w:rPr>
        <w:t xml:space="preserve">. </w:t>
      </w:r>
      <w:r w:rsidR="009F577E">
        <w:rPr>
          <w:sz w:val="22"/>
          <w:szCs w:val="22"/>
          <w:lang w:val="sr-Cyrl-RS"/>
        </w:rPr>
        <w:t>35</w:t>
      </w:r>
      <w:r w:rsidR="006832CF" w:rsidRPr="00D566BF">
        <w:rPr>
          <w:sz w:val="22"/>
          <w:szCs w:val="22"/>
          <w:lang w:val="sr-Cyrl-RS"/>
        </w:rPr>
        <w:t>.</w:t>
      </w:r>
      <w:r w:rsidR="009F577E">
        <w:rPr>
          <w:sz w:val="22"/>
          <w:szCs w:val="22"/>
          <w:lang w:val="sr-Cyrl-RS"/>
        </w:rPr>
        <w:t>860</w:t>
      </w:r>
      <w:r w:rsidRPr="00D566BF">
        <w:rPr>
          <w:sz w:val="22"/>
          <w:szCs w:val="22"/>
          <w:lang w:val="sr-Cyrl-RS"/>
        </w:rPr>
        <w:t xml:space="preserve"> ком</w:t>
      </w:r>
    </w:p>
    <w:p w14:paraId="1C5B15C6" w14:textId="022E0B21" w:rsidR="0076318C" w:rsidRPr="00300465" w:rsidRDefault="0076318C" w:rsidP="00955D18">
      <w:pPr>
        <w:pStyle w:val="BodyText"/>
        <w:spacing w:after="60"/>
        <w:ind w:firstLine="720"/>
        <w:rPr>
          <w:szCs w:val="22"/>
          <w:lang w:val="sr-Cyrl-RS"/>
        </w:rPr>
      </w:pPr>
      <w:r w:rsidRPr="00300465">
        <w:rPr>
          <w:szCs w:val="22"/>
          <w:lang w:val="sr-Cyrl-RS"/>
        </w:rPr>
        <w:t xml:space="preserve">Потребе за садницама делом могу бити обезбеђене из сопствених капацитета Шумског газдинства, којима располаже расадник у Ћуприји. Евентуално додатно потребна количина садница набавиће се у оквиру </w:t>
      </w:r>
      <w:r w:rsidR="00D2321B">
        <w:rPr>
          <w:szCs w:val="22"/>
          <w:lang w:val="sr-Cyrl-RS"/>
        </w:rPr>
        <w:t xml:space="preserve">ПД </w:t>
      </w:r>
      <w:r w:rsidR="00000D6D">
        <w:rPr>
          <w:szCs w:val="22"/>
          <w:lang w:val="sr-Latn-RS"/>
        </w:rPr>
        <w:t>,,</w:t>
      </w:r>
      <w:r w:rsidRPr="00300465">
        <w:rPr>
          <w:szCs w:val="22"/>
          <w:lang w:val="sr-Cyrl-RS"/>
        </w:rPr>
        <w:t>Србијашуме”</w:t>
      </w:r>
      <w:r w:rsidR="00D2321B">
        <w:rPr>
          <w:szCs w:val="22"/>
          <w:lang w:val="sr-Cyrl-RS"/>
        </w:rPr>
        <w:t xml:space="preserve"> д.о.о.</w:t>
      </w:r>
    </w:p>
    <w:p w14:paraId="6D5F081F" w14:textId="04DDB9DB" w:rsidR="0076318C" w:rsidRPr="00300465" w:rsidRDefault="0076318C" w:rsidP="00955D18">
      <w:pPr>
        <w:pStyle w:val="BodyText"/>
        <w:spacing w:after="60"/>
        <w:ind w:firstLine="720"/>
        <w:rPr>
          <w:szCs w:val="22"/>
          <w:lang w:val="sr-Cyrl-RS"/>
        </w:rPr>
      </w:pPr>
      <w:r w:rsidRPr="00300465">
        <w:rPr>
          <w:szCs w:val="22"/>
          <w:lang w:val="sr-Cyrl-RS"/>
        </w:rPr>
        <w:t xml:space="preserve">Саднице које се употребљавају (на пошумљавањима и попуњавањима новоподигнутих култура) су: </w:t>
      </w:r>
      <w:r w:rsidR="002D1C3C">
        <w:rPr>
          <w:szCs w:val="22"/>
          <w:lang w:val="sr-Cyrl-RS"/>
        </w:rPr>
        <w:t>дуглазија</w:t>
      </w:r>
      <w:r w:rsidRPr="00300465">
        <w:rPr>
          <w:szCs w:val="22"/>
          <w:lang w:val="sr-Cyrl-RS"/>
        </w:rPr>
        <w:t xml:space="preserve"> (старости 2+0</w:t>
      </w:r>
      <w:r w:rsidR="000904F6" w:rsidRPr="00300465">
        <w:rPr>
          <w:szCs w:val="22"/>
          <w:lang w:val="sr-Cyrl-RS"/>
        </w:rPr>
        <w:t>, 2+1</w:t>
      </w:r>
      <w:r w:rsidRPr="00300465">
        <w:rPr>
          <w:szCs w:val="22"/>
          <w:lang w:val="sr-Cyrl-RS"/>
        </w:rPr>
        <w:t xml:space="preserve"> и 1+0) </w:t>
      </w:r>
      <w:r w:rsidR="00052099">
        <w:rPr>
          <w:szCs w:val="22"/>
          <w:lang w:val="sr-Latn-RS"/>
        </w:rPr>
        <w:t>.</w:t>
      </w:r>
      <w:r w:rsidRPr="00300465">
        <w:rPr>
          <w:szCs w:val="22"/>
          <w:lang w:val="sr-Cyrl-RS"/>
        </w:rPr>
        <w:t>Поред</w:t>
      </w:r>
      <w:r w:rsidR="00FE0598" w:rsidRPr="00300465">
        <w:rPr>
          <w:szCs w:val="22"/>
          <w:lang w:val="sr-Cyrl-RS"/>
        </w:rPr>
        <w:t xml:space="preserve"> </w:t>
      </w:r>
      <w:r w:rsidR="008E6E4F">
        <w:rPr>
          <w:szCs w:val="22"/>
          <w:lang w:val="sr-Cyrl-RS"/>
        </w:rPr>
        <w:t xml:space="preserve">ове </w:t>
      </w:r>
      <w:r w:rsidRPr="00300465">
        <w:rPr>
          <w:szCs w:val="22"/>
          <w:lang w:val="sr-Cyrl-RS"/>
        </w:rPr>
        <w:t>врст</w:t>
      </w:r>
      <w:r w:rsidR="008E6E4F">
        <w:rPr>
          <w:szCs w:val="22"/>
          <w:lang w:val="sr-Cyrl-RS"/>
        </w:rPr>
        <w:t>е</w:t>
      </w:r>
      <w:r w:rsidRPr="00300465">
        <w:rPr>
          <w:szCs w:val="22"/>
          <w:lang w:val="sr-Cyrl-RS"/>
        </w:rPr>
        <w:t>, уколико не буде могућности на тржишту за набавку ових садница</w:t>
      </w:r>
      <w:r w:rsidR="00725F5C" w:rsidRPr="00300465">
        <w:rPr>
          <w:szCs w:val="22"/>
          <w:lang w:val="sr-Cyrl-RS"/>
        </w:rPr>
        <w:t xml:space="preserve"> или резница</w:t>
      </w:r>
      <w:r w:rsidRPr="00300465">
        <w:rPr>
          <w:szCs w:val="22"/>
          <w:lang w:val="sr-Cyrl-RS"/>
        </w:rPr>
        <w:t>, дозвољава се, тамо где то станишни услови дозвољавају, употреба и осталих</w:t>
      </w:r>
      <w:r w:rsidR="000904F6" w:rsidRPr="00300465">
        <w:rPr>
          <w:szCs w:val="22"/>
          <w:lang w:val="sr-Cyrl-RS"/>
        </w:rPr>
        <w:t xml:space="preserve"> </w:t>
      </w:r>
      <w:r w:rsidRPr="00300465">
        <w:rPr>
          <w:szCs w:val="22"/>
          <w:lang w:val="sr-Cyrl-RS"/>
        </w:rPr>
        <w:t>врста</w:t>
      </w:r>
      <w:r w:rsidR="000904F6" w:rsidRPr="00300465">
        <w:rPr>
          <w:szCs w:val="22"/>
          <w:lang w:val="sr-Cyrl-RS"/>
        </w:rPr>
        <w:t>:</w:t>
      </w:r>
      <w:r w:rsidRPr="00300465">
        <w:rPr>
          <w:szCs w:val="22"/>
          <w:lang w:val="sr-Cyrl-RS"/>
        </w:rPr>
        <w:t xml:space="preserve"> </w:t>
      </w:r>
      <w:r w:rsidR="006832CF">
        <w:rPr>
          <w:szCs w:val="22"/>
          <w:lang w:val="sr-Cyrl-RS"/>
        </w:rPr>
        <w:t xml:space="preserve">јавор, </w:t>
      </w:r>
      <w:r w:rsidRPr="00300465">
        <w:rPr>
          <w:szCs w:val="22"/>
          <w:lang w:val="sr-Cyrl-RS"/>
        </w:rPr>
        <w:t>кестен, мукиња, брекиња, оскоруша, орах</w:t>
      </w:r>
      <w:r w:rsidR="000904F6" w:rsidRPr="00300465">
        <w:rPr>
          <w:szCs w:val="22"/>
          <w:lang w:val="sr-Cyrl-RS"/>
        </w:rPr>
        <w:t>, бели бор,</w:t>
      </w:r>
      <w:r w:rsidR="005D5672">
        <w:rPr>
          <w:szCs w:val="22"/>
          <w:lang w:val="sr-Cyrl-RS"/>
        </w:rPr>
        <w:t xml:space="preserve"> црни бор,</w:t>
      </w:r>
      <w:r w:rsidR="000904F6" w:rsidRPr="00300465">
        <w:rPr>
          <w:szCs w:val="22"/>
          <w:lang w:val="sr-Cyrl-RS"/>
        </w:rPr>
        <w:t xml:space="preserve"> </w:t>
      </w:r>
      <w:r w:rsidR="00052099">
        <w:rPr>
          <w:szCs w:val="22"/>
          <w:lang w:val="sr-Cyrl-RS"/>
        </w:rPr>
        <w:t xml:space="preserve">смрча, </w:t>
      </w:r>
      <w:r w:rsidR="000904F6" w:rsidRPr="00300465">
        <w:rPr>
          <w:szCs w:val="22"/>
          <w:lang w:val="sr-Cyrl-RS"/>
        </w:rPr>
        <w:t>јела</w:t>
      </w:r>
      <w:r w:rsidR="00725F5C" w:rsidRPr="00300465">
        <w:rPr>
          <w:szCs w:val="22"/>
          <w:lang w:val="sr-Cyrl-RS"/>
        </w:rPr>
        <w:t xml:space="preserve">, </w:t>
      </w:r>
      <w:r w:rsidR="00725F5C" w:rsidRPr="00300465">
        <w:rPr>
          <w:szCs w:val="22"/>
          <w:lang w:val="sr-Latn-RS"/>
        </w:rPr>
        <w:t>I-</w:t>
      </w:r>
      <w:r w:rsidR="00725F5C" w:rsidRPr="00300465">
        <w:rPr>
          <w:szCs w:val="22"/>
          <w:lang w:val="sr-Cyrl-RS"/>
        </w:rPr>
        <w:t>154</w:t>
      </w:r>
      <w:r w:rsidR="00725F5C" w:rsidRPr="00300465">
        <w:rPr>
          <w:szCs w:val="22"/>
          <w:lang w:val="sr-Latn-RS"/>
        </w:rPr>
        <w:t xml:space="preserve"> </w:t>
      </w:r>
      <w:r w:rsidR="000904F6" w:rsidRPr="00300465">
        <w:rPr>
          <w:szCs w:val="22"/>
          <w:lang w:val="sr-Cyrl-RS"/>
        </w:rPr>
        <w:t>и друге.</w:t>
      </w:r>
    </w:p>
    <w:p w14:paraId="71C77A21" w14:textId="77777777" w:rsidR="0076318C" w:rsidRPr="00300465" w:rsidRDefault="0076318C" w:rsidP="00955D18">
      <w:pPr>
        <w:pStyle w:val="Normal2Char"/>
        <w:spacing w:after="60"/>
        <w:rPr>
          <w:sz w:val="22"/>
          <w:szCs w:val="22"/>
          <w:lang w:val="sr-Cyrl-RS"/>
        </w:rPr>
      </w:pPr>
      <w:r w:rsidRPr="00300465">
        <w:rPr>
          <w:sz w:val="22"/>
          <w:szCs w:val="22"/>
          <w:lang w:val="sr-Cyrl-RS"/>
        </w:rPr>
        <w:t>Пожељно је увек када је могућа набавка садница, помагати и повећавати учешће свих аутохтоних природно ретких лишћара и нарочито воћкарица као што су дивља трешња, оскоруша, брекиња и друге, као и племенитих лишћара јавора, јасена и сл.</w:t>
      </w:r>
    </w:p>
    <w:p w14:paraId="0CA54159" w14:textId="77777777" w:rsidR="004A2849" w:rsidRPr="00300465" w:rsidRDefault="004A2849" w:rsidP="00955D18">
      <w:pPr>
        <w:pStyle w:val="BodyText"/>
        <w:spacing w:after="60"/>
        <w:rPr>
          <w:szCs w:val="22"/>
          <w:lang w:val="sr-Cyrl-RS"/>
        </w:rPr>
      </w:pPr>
    </w:p>
    <w:p w14:paraId="3AC8A276" w14:textId="23F6C20A" w:rsidR="0076318C" w:rsidRPr="002D6D72" w:rsidRDefault="006D72FD" w:rsidP="002D6D72">
      <w:pPr>
        <w:pStyle w:val="Heading3"/>
      </w:pPr>
      <w:bookmarkStart w:id="279" w:name="_Toc283120527"/>
      <w:bookmarkStart w:id="280" w:name="_Toc289938929"/>
      <w:bookmarkStart w:id="281" w:name="_Toc289939192"/>
      <w:bookmarkStart w:id="282" w:name="_Toc303339607"/>
      <w:bookmarkStart w:id="283" w:name="_Toc410726812"/>
      <w:r>
        <w:rPr>
          <w:lang w:val="sr-Cyrl-RS"/>
        </w:rPr>
        <w:lastRenderedPageBreak/>
        <w:t xml:space="preserve">            </w:t>
      </w:r>
      <w:bookmarkStart w:id="284" w:name="_Toc224812327"/>
      <w:r w:rsidR="009448D9" w:rsidRPr="002D6D72">
        <w:t>4</w:t>
      </w:r>
      <w:r w:rsidR="0076318C" w:rsidRPr="002D6D72">
        <w:t>.1.</w:t>
      </w:r>
      <w:r w:rsidR="009448D9" w:rsidRPr="002D6D72">
        <w:t>1.</w:t>
      </w:r>
      <w:r w:rsidR="0076318C" w:rsidRPr="002D6D72">
        <w:t>3.</w:t>
      </w:r>
      <w:r w:rsidR="009448D9" w:rsidRPr="002D6D72">
        <w:t xml:space="preserve"> </w:t>
      </w:r>
      <w:r w:rsidR="00A226F3" w:rsidRPr="002D6D72">
        <w:tab/>
      </w:r>
      <w:r w:rsidR="0076318C" w:rsidRPr="007A02FA">
        <w:t>План неге шума</w:t>
      </w:r>
      <w:bookmarkEnd w:id="279"/>
      <w:bookmarkEnd w:id="280"/>
      <w:bookmarkEnd w:id="281"/>
      <w:bookmarkEnd w:id="282"/>
      <w:bookmarkEnd w:id="283"/>
      <w:bookmarkEnd w:id="284"/>
    </w:p>
    <w:p w14:paraId="3E0D6C5F" w14:textId="77777777" w:rsidR="0076318C" w:rsidRPr="00300465" w:rsidRDefault="0076318C" w:rsidP="00955D18">
      <w:pPr>
        <w:spacing w:after="60"/>
        <w:ind w:firstLine="720"/>
        <w:jc w:val="both"/>
        <w:rPr>
          <w:bCs/>
          <w:sz w:val="22"/>
          <w:szCs w:val="22"/>
          <w:lang w:val="sr-Cyrl-RS"/>
        </w:rPr>
      </w:pPr>
    </w:p>
    <w:p w14:paraId="24035ABF" w14:textId="77777777" w:rsidR="0002372C" w:rsidRPr="00300465" w:rsidRDefault="0076318C" w:rsidP="00955D18">
      <w:pPr>
        <w:pStyle w:val="BodyTextIndent"/>
        <w:spacing w:after="60"/>
        <w:rPr>
          <w:bCs/>
          <w:spacing w:val="0"/>
          <w:szCs w:val="22"/>
          <w:lang w:val="sr-Cyrl-RS"/>
        </w:rPr>
      </w:pPr>
      <w:r w:rsidRPr="00300465">
        <w:rPr>
          <w:bCs/>
          <w:spacing w:val="0"/>
          <w:szCs w:val="22"/>
          <w:lang w:val="sr-Cyrl-RS"/>
        </w:rPr>
        <w:t>Планом неге шума обухваћени су следећи радови:</w:t>
      </w:r>
    </w:p>
    <w:p w14:paraId="2D681E20" w14:textId="292B41E8" w:rsidR="00930A10" w:rsidRPr="00026389" w:rsidRDefault="00930A10" w:rsidP="00930A10">
      <w:pPr>
        <w:pStyle w:val="BodyText2"/>
        <w:numPr>
          <w:ilvl w:val="0"/>
          <w:numId w:val="9"/>
        </w:numPr>
        <w:spacing w:after="60"/>
        <w:rPr>
          <w:szCs w:val="22"/>
          <w:lang w:val="sr-Cyrl-RS"/>
        </w:rPr>
      </w:pPr>
      <w:r>
        <w:rPr>
          <w:szCs w:val="22"/>
          <w:lang w:val="sr-Cyrl-RS"/>
        </w:rPr>
        <w:t xml:space="preserve">осветљавање подмладка ручно </w:t>
      </w:r>
      <w:r w:rsidRPr="00026389">
        <w:rPr>
          <w:szCs w:val="22"/>
          <w:lang w:val="sr-Cyrl-RS"/>
        </w:rPr>
        <w:t xml:space="preserve"> (</w:t>
      </w:r>
      <w:r>
        <w:rPr>
          <w:szCs w:val="22"/>
          <w:lang w:val="sr-Cyrl-RS"/>
        </w:rPr>
        <w:t>511</w:t>
      </w:r>
      <w:r w:rsidRPr="00026389">
        <w:rPr>
          <w:szCs w:val="22"/>
          <w:lang w:val="sr-Cyrl-RS"/>
        </w:rPr>
        <w:t>), на површини од</w:t>
      </w:r>
      <w:r w:rsidR="00206740">
        <w:rPr>
          <w:szCs w:val="22"/>
          <w:lang w:val="sr-Cyrl-RS"/>
        </w:rPr>
        <w:t>. . . . .  . . .</w:t>
      </w:r>
      <w:r w:rsidRPr="00026389">
        <w:rPr>
          <w:szCs w:val="22"/>
          <w:lang w:val="sr-Cyrl-RS"/>
        </w:rPr>
        <w:t xml:space="preserve"> </w:t>
      </w:r>
      <w:r w:rsidR="00206740">
        <w:rPr>
          <w:szCs w:val="22"/>
          <w:lang w:val="sr-Cyrl-RS"/>
        </w:rPr>
        <w:t>. . .</w:t>
      </w:r>
      <w:r w:rsidR="00616F3B">
        <w:rPr>
          <w:szCs w:val="22"/>
          <w:lang w:val="sr-Cyrl-RS"/>
        </w:rPr>
        <w:t>64</w:t>
      </w:r>
      <w:r w:rsidRPr="00026389">
        <w:rPr>
          <w:szCs w:val="22"/>
          <w:lang w:val="sr-Cyrl-RS"/>
        </w:rPr>
        <w:t>,</w:t>
      </w:r>
      <w:r w:rsidR="00616F3B">
        <w:rPr>
          <w:szCs w:val="22"/>
          <w:lang w:val="sr-Cyrl-RS"/>
        </w:rPr>
        <w:t>75</w:t>
      </w:r>
      <w:r w:rsidRPr="00026389">
        <w:rPr>
          <w:szCs w:val="22"/>
          <w:lang w:val="sr-Latn-RS"/>
        </w:rPr>
        <w:t>ha</w:t>
      </w:r>
      <w:r w:rsidRPr="00026389">
        <w:rPr>
          <w:szCs w:val="22"/>
          <w:lang w:val="sr-Cyrl-RS"/>
        </w:rPr>
        <w:t xml:space="preserve"> ;</w:t>
      </w:r>
    </w:p>
    <w:p w14:paraId="0E588BEB" w14:textId="504222B9" w:rsidR="00930A10" w:rsidRDefault="00930A10" w:rsidP="00930A10">
      <w:pPr>
        <w:pStyle w:val="BodyText2"/>
        <w:numPr>
          <w:ilvl w:val="0"/>
          <w:numId w:val="9"/>
        </w:numPr>
        <w:spacing w:after="60"/>
        <w:rPr>
          <w:szCs w:val="22"/>
          <w:lang w:val="sr-Cyrl-RS"/>
        </w:rPr>
      </w:pPr>
      <w:r>
        <w:rPr>
          <w:szCs w:val="22"/>
          <w:lang w:val="sr-Cyrl-RS"/>
        </w:rPr>
        <w:t xml:space="preserve">сеча избојака и уклањање корова ручно </w:t>
      </w:r>
      <w:r w:rsidRPr="00026389">
        <w:rPr>
          <w:szCs w:val="22"/>
          <w:lang w:val="sr-Cyrl-RS"/>
        </w:rPr>
        <w:t xml:space="preserve"> (</w:t>
      </w:r>
      <w:r>
        <w:rPr>
          <w:szCs w:val="22"/>
          <w:lang w:val="sr-Cyrl-RS"/>
        </w:rPr>
        <w:t>513</w:t>
      </w:r>
      <w:r w:rsidRPr="00026389">
        <w:rPr>
          <w:szCs w:val="22"/>
          <w:lang w:val="sr-Cyrl-RS"/>
        </w:rPr>
        <w:t>), на површини од</w:t>
      </w:r>
      <w:r w:rsidR="00206740">
        <w:rPr>
          <w:szCs w:val="22"/>
          <w:lang w:val="sr-Cyrl-RS"/>
        </w:rPr>
        <w:t xml:space="preserve"> . . .</w:t>
      </w:r>
      <w:r w:rsidRPr="00026389">
        <w:rPr>
          <w:szCs w:val="22"/>
          <w:lang w:val="sr-Cyrl-RS"/>
        </w:rPr>
        <w:t xml:space="preserve"> </w:t>
      </w:r>
      <w:r w:rsidR="00206740">
        <w:rPr>
          <w:szCs w:val="22"/>
          <w:lang w:val="sr-Cyrl-RS"/>
        </w:rPr>
        <w:t xml:space="preserve"> </w:t>
      </w:r>
      <w:r w:rsidR="00616F3B">
        <w:rPr>
          <w:szCs w:val="22"/>
          <w:lang w:val="sr-Cyrl-RS"/>
        </w:rPr>
        <w:t>31</w:t>
      </w:r>
      <w:r w:rsidRPr="00026389">
        <w:rPr>
          <w:szCs w:val="22"/>
          <w:lang w:val="sr-Cyrl-RS"/>
        </w:rPr>
        <w:t>,</w:t>
      </w:r>
      <w:r w:rsidR="00616F3B">
        <w:rPr>
          <w:szCs w:val="22"/>
          <w:lang w:val="sr-Cyrl-RS"/>
        </w:rPr>
        <w:t>02</w:t>
      </w:r>
      <w:r w:rsidRPr="00026389">
        <w:rPr>
          <w:szCs w:val="22"/>
          <w:lang w:val="sr-Latn-RS"/>
        </w:rPr>
        <w:t>ha</w:t>
      </w:r>
      <w:r w:rsidRPr="00026389">
        <w:rPr>
          <w:szCs w:val="22"/>
          <w:lang w:val="sr-Cyrl-RS"/>
        </w:rPr>
        <w:t xml:space="preserve"> ;</w:t>
      </w:r>
    </w:p>
    <w:p w14:paraId="73F473FB" w14:textId="7A528FEB" w:rsidR="00206740" w:rsidRPr="00026389" w:rsidRDefault="00206740" w:rsidP="00930A10">
      <w:pPr>
        <w:pStyle w:val="BodyText2"/>
        <w:numPr>
          <w:ilvl w:val="0"/>
          <w:numId w:val="9"/>
        </w:numPr>
        <w:spacing w:after="60"/>
        <w:rPr>
          <w:szCs w:val="22"/>
          <w:lang w:val="sr-Cyrl-RS"/>
        </w:rPr>
      </w:pPr>
      <w:r w:rsidRPr="00C9527E">
        <w:rPr>
          <w:szCs w:val="22"/>
          <w:lang w:val="sr-Cyrl-RS"/>
        </w:rPr>
        <w:t>Прореде у високим шумама (534)</w:t>
      </w:r>
      <w:r>
        <w:rPr>
          <w:szCs w:val="22"/>
          <w:lang w:val="sr-Cyrl-RS"/>
        </w:rPr>
        <w:t xml:space="preserve">, на површини од . . . . . . . . . . . </w:t>
      </w:r>
      <w:r w:rsidR="00616F3B">
        <w:rPr>
          <w:szCs w:val="22"/>
          <w:lang w:val="sr-Cyrl-RS"/>
        </w:rPr>
        <w:t>. . .</w:t>
      </w:r>
      <w:r w:rsidR="007A02FA">
        <w:rPr>
          <w:szCs w:val="22"/>
          <w:lang w:val="sr-Cyrl-RS"/>
        </w:rPr>
        <w:t>525</w:t>
      </w:r>
      <w:r>
        <w:rPr>
          <w:szCs w:val="22"/>
          <w:lang w:val="sr-Cyrl-RS"/>
        </w:rPr>
        <w:t>,</w:t>
      </w:r>
      <w:r w:rsidR="007A02FA">
        <w:rPr>
          <w:szCs w:val="22"/>
          <w:lang w:val="sr-Cyrl-RS"/>
        </w:rPr>
        <w:t>81</w:t>
      </w:r>
      <w:r>
        <w:rPr>
          <w:szCs w:val="22"/>
          <w:lang w:val="sr-Latn-RS"/>
        </w:rPr>
        <w:t>ha</w:t>
      </w:r>
    </w:p>
    <w:p w14:paraId="061036A3" w14:textId="581F61FC" w:rsidR="00406C05" w:rsidRPr="001769E5" w:rsidRDefault="00124EC4" w:rsidP="00955D18">
      <w:pPr>
        <w:pStyle w:val="BodyTextIndent"/>
        <w:spacing w:after="60"/>
        <w:ind w:left="1077" w:firstLine="0"/>
        <w:rPr>
          <w:bCs/>
          <w:spacing w:val="0"/>
          <w:szCs w:val="22"/>
          <w:lang w:val="sr-Cyrl-RS"/>
        </w:rPr>
      </w:pPr>
      <w:r>
        <w:rPr>
          <w:bCs/>
          <w:noProof/>
          <w:szCs w:val="22"/>
          <w:lang w:val="en-US" w:eastAsia="en-US"/>
        </w:rPr>
        <mc:AlternateContent>
          <mc:Choice Requires="wps">
            <w:drawing>
              <wp:anchor distT="0" distB="0" distL="114300" distR="114300" simplePos="0" relativeHeight="251664896" behindDoc="1" locked="0" layoutInCell="1" allowOverlap="1" wp14:anchorId="2D84210E" wp14:editId="0CF2C294">
                <wp:simplePos x="0" y="0"/>
                <wp:positionH relativeFrom="column">
                  <wp:posOffset>616585</wp:posOffset>
                </wp:positionH>
                <wp:positionV relativeFrom="paragraph">
                  <wp:posOffset>82550</wp:posOffset>
                </wp:positionV>
                <wp:extent cx="5301615" cy="37465"/>
                <wp:effectExtent l="12065" t="5715" r="10795" b="13970"/>
                <wp:wrapNone/>
                <wp:docPr id="1960296489" name="Line 1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301615" cy="37465"/>
                        </a:xfrm>
                        <a:prstGeom prst="line">
                          <a:avLst/>
                        </a:prstGeom>
                        <a:noFill/>
                        <a:ln w="9360">
                          <a:solidFill>
                            <a:srgbClr val="333333"/>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8CB806" id="Line 187" o:spid="_x0000_s1026" style="position:absolute;flip:y;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55pt,6.5pt" to="466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cQuxAEAAGMDAAAOAAAAZHJzL2Uyb0RvYy54bWysU8FuGyEQvVfqPyDu9e7GtZusvM7BaXpJ&#10;W0tJex+zsIsKDGKI1/77AnadtrlV5YAYZubNm8ewuj1Yw/YykEbX8WZWcyadwF67oePfnu7fXXNG&#10;EVwPBp3s+FESv12/fbOafCuvcETTy8ASiKN28h0fY/RtVZEYpQWaoZcuORUGCzGZYaj6AFNCt6a6&#10;qutlNWHofUAhidLt3cnJ1wVfKSniV6VIRmY6nrjFsoey7/JerVfQDgH8qMWZBvwDCwvapaIXqDuI&#10;wJ6DfgVltQhIqOJMoK1QKS1k6SF109R/dfM4gpellyQO+YtM9P9gxZf9xm1Dpi4O7tE/oPhBzOFm&#10;BDfIQuDp6NPDNVmqavLUXlKyQX4b2G76jH2KgeeIRYWDCpYpo/33nJjBU6fsUGQ/XmSXh8hEulzM&#10;62bZLDgTyTf/8H65KLWgzTA52QeKnyRalg8dN9plVaCF/QPFTOslJF87vNfGlJc1jk0dv5kv65JA&#10;aHSfnTmMwrDbmMD2kGZjXta57h9hVsc0oUbbjl/XeZ1mZpTQf3R9qRJBm9M5MTHurFOWJs8htTvs&#10;j9vwS7/0koXyeeryqPxul+yXv7H+CQAA//8DAFBLAwQUAAYACAAAACEANrHqUt0AAAAIAQAADwAA&#10;AGRycy9kb3ducmV2LnhtbExPTU/CQBC9m/gfNkPiTbZAgrR2SxSjJB4wojEet92hLXZnl+4C9d87&#10;nvQ27yNv3suXg+3ECfvQOlIwGScgkCpnWqoVvL89Xi9AhKjJ6M4RKvjGAMvi8iLXmXFnesXTNtaC&#10;QyhkWkETo8+kDFWDVoex80is7VxvdWTY19L0+szhtpPTJJlLq1viD432uGqw+toerYLUf94ndHjx&#10;m3L9LJ8+Dg8rv98rdTUa7m5BRBzinxl+63N1KLhT6Y5kgug442bCTuZnPIn1dDblo2RikYIscvl/&#10;QPEDAAD//wMAUEsBAi0AFAAGAAgAAAAhALaDOJL+AAAA4QEAABMAAAAAAAAAAAAAAAAAAAAAAFtD&#10;b250ZW50X1R5cGVzXS54bWxQSwECLQAUAAYACAAAACEAOP0h/9YAAACUAQAACwAAAAAAAAAAAAAA&#10;AAAvAQAAX3JlbHMvLnJlbHNQSwECLQAUAAYACAAAACEA39nELsQBAABjAwAADgAAAAAAAAAAAAAA&#10;AAAuAgAAZHJzL2Uyb0RvYy54bWxQSwECLQAUAAYACAAAACEANrHqUt0AAAAIAQAADwAAAAAAAAAA&#10;AAAAAAAeBAAAZHJzL2Rvd25yZXYueG1sUEsFBgAAAAAEAAQA8wAAACgFAAAAAA==&#10;" strokecolor="#333" strokeweight=".26mm">
                <v:stroke joinstyle="miter"/>
              </v:line>
            </w:pict>
          </mc:Fallback>
        </mc:AlternateContent>
      </w:r>
    </w:p>
    <w:p w14:paraId="370CB627" w14:textId="61D19070" w:rsidR="00520145" w:rsidRPr="00300465" w:rsidRDefault="0076318C" w:rsidP="00955D18">
      <w:pPr>
        <w:tabs>
          <w:tab w:val="left" w:pos="709"/>
          <w:tab w:val="right" w:pos="8505"/>
          <w:tab w:val="right" w:pos="9639"/>
        </w:tabs>
        <w:spacing w:after="60"/>
        <w:ind w:firstLine="720"/>
        <w:jc w:val="both"/>
        <w:rPr>
          <w:bCs/>
          <w:sz w:val="22"/>
          <w:szCs w:val="22"/>
          <w:lang w:val="sr-Latn-RS"/>
        </w:rPr>
      </w:pPr>
      <w:r w:rsidRPr="00300465">
        <w:rPr>
          <w:bCs/>
          <w:sz w:val="22"/>
          <w:szCs w:val="22"/>
          <w:lang w:val="sr-Cyrl-RS"/>
        </w:rPr>
        <w:t xml:space="preserve">                                                       </w:t>
      </w:r>
      <w:r w:rsidR="00206740">
        <w:rPr>
          <w:bCs/>
          <w:sz w:val="22"/>
          <w:szCs w:val="22"/>
          <w:lang w:val="sr-Cyrl-RS"/>
        </w:rPr>
        <w:t xml:space="preserve">     </w:t>
      </w:r>
      <w:r w:rsidRPr="00300465">
        <w:rPr>
          <w:bCs/>
          <w:sz w:val="22"/>
          <w:szCs w:val="22"/>
          <w:lang w:val="sr-Cyrl-RS"/>
        </w:rPr>
        <w:t xml:space="preserve">   УКУПНО </w:t>
      </w:r>
      <w:r w:rsidR="00BB1321" w:rsidRPr="00300465">
        <w:rPr>
          <w:bCs/>
          <w:sz w:val="22"/>
          <w:szCs w:val="22"/>
          <w:lang w:val="sr-Cyrl-RS"/>
        </w:rPr>
        <w:t>. . . . . . . .</w:t>
      </w:r>
      <w:r w:rsidR="00406C05" w:rsidRPr="00300465">
        <w:rPr>
          <w:bCs/>
          <w:sz w:val="22"/>
          <w:szCs w:val="22"/>
          <w:lang w:val="sr-Cyrl-RS"/>
        </w:rPr>
        <w:t xml:space="preserve"> . . .</w:t>
      </w:r>
      <w:r w:rsidR="0002372C" w:rsidRPr="00300465">
        <w:rPr>
          <w:bCs/>
          <w:sz w:val="22"/>
          <w:szCs w:val="22"/>
          <w:lang w:val="sr-Latn-RS"/>
        </w:rPr>
        <w:t xml:space="preserve"> . . . . . . . . .</w:t>
      </w:r>
      <w:r w:rsidR="00BB1321" w:rsidRPr="00300465">
        <w:rPr>
          <w:bCs/>
          <w:sz w:val="22"/>
          <w:szCs w:val="22"/>
          <w:lang w:val="sr-Cyrl-RS"/>
        </w:rPr>
        <w:t xml:space="preserve"> </w:t>
      </w:r>
      <w:r w:rsidR="001769E5">
        <w:rPr>
          <w:bCs/>
          <w:sz w:val="22"/>
          <w:szCs w:val="22"/>
          <w:lang w:val="sr-Cyrl-RS"/>
        </w:rPr>
        <w:t>.</w:t>
      </w:r>
      <w:r w:rsidR="00C13BBF">
        <w:rPr>
          <w:bCs/>
          <w:sz w:val="22"/>
          <w:szCs w:val="22"/>
          <w:lang w:val="sr-Cyrl-RS"/>
        </w:rPr>
        <w:t xml:space="preserve"> </w:t>
      </w:r>
      <w:r w:rsidR="00743C8D">
        <w:rPr>
          <w:bCs/>
          <w:sz w:val="22"/>
          <w:szCs w:val="22"/>
          <w:lang w:val="sr-Cyrl-RS"/>
        </w:rPr>
        <w:t>.</w:t>
      </w:r>
      <w:r w:rsidR="007A02FA">
        <w:rPr>
          <w:bCs/>
          <w:sz w:val="22"/>
          <w:szCs w:val="22"/>
          <w:lang w:val="sr-Cyrl-RS"/>
        </w:rPr>
        <w:t xml:space="preserve">   621</w:t>
      </w:r>
      <w:r w:rsidR="00743C8D">
        <w:rPr>
          <w:bCs/>
          <w:sz w:val="22"/>
          <w:szCs w:val="22"/>
          <w:lang w:val="sr-Cyrl-RS"/>
        </w:rPr>
        <w:t>,</w:t>
      </w:r>
      <w:r w:rsidR="007A02FA">
        <w:rPr>
          <w:bCs/>
          <w:sz w:val="22"/>
          <w:szCs w:val="22"/>
          <w:lang w:val="sr-Cyrl-RS"/>
        </w:rPr>
        <w:t>5</w:t>
      </w:r>
      <w:r w:rsidR="003F356E">
        <w:rPr>
          <w:bCs/>
          <w:sz w:val="22"/>
          <w:szCs w:val="22"/>
          <w:lang w:val="sr-Cyrl-RS"/>
        </w:rPr>
        <w:t>7</w:t>
      </w:r>
      <w:r w:rsidR="005401FE" w:rsidRPr="00300465">
        <w:rPr>
          <w:bCs/>
          <w:sz w:val="22"/>
          <w:szCs w:val="22"/>
          <w:lang w:val="sr-Latn-RS"/>
        </w:rPr>
        <w:t>ha</w:t>
      </w:r>
    </w:p>
    <w:p w14:paraId="4C8F74E6" w14:textId="4376A68A" w:rsidR="00465C1D" w:rsidRPr="00AA243F" w:rsidRDefault="00465C1D" w:rsidP="00B14B4D">
      <w:pPr>
        <w:pStyle w:val="Caption"/>
      </w:pPr>
      <w:bookmarkStart w:id="285" w:name="_Toc186198601"/>
      <w:bookmarkStart w:id="286" w:name="_Toc230479908"/>
      <w:bookmarkStart w:id="287" w:name="_Toc241997905"/>
      <w:bookmarkStart w:id="288" w:name="_Toc283120528"/>
      <w:bookmarkStart w:id="289" w:name="_Toc289938930"/>
      <w:bookmarkStart w:id="290" w:name="_Toc289939193"/>
      <w:bookmarkStart w:id="291" w:name="_Toc303339608"/>
      <w:bookmarkStart w:id="292" w:name="_Toc410726813"/>
    </w:p>
    <w:p w14:paraId="238C344E" w14:textId="249FEDF7" w:rsidR="004A716B" w:rsidRPr="00AA243F" w:rsidRDefault="004D4568" w:rsidP="00AA243F">
      <w:pPr>
        <w:pStyle w:val="Heading2"/>
      </w:pPr>
      <w:r w:rsidRPr="00AA243F">
        <w:t xml:space="preserve">  </w:t>
      </w:r>
      <w:bookmarkStart w:id="293" w:name="_Toc224812328"/>
      <w:r w:rsidR="00387D9C" w:rsidRPr="00AA243F">
        <w:t>4</w:t>
      </w:r>
      <w:r w:rsidR="004A716B" w:rsidRPr="00AA243F">
        <w:t>.</w:t>
      </w:r>
      <w:r w:rsidR="00387D9C" w:rsidRPr="00AA243F">
        <w:t>1.</w:t>
      </w:r>
      <w:r w:rsidR="004A716B" w:rsidRPr="00AA243F">
        <w:t>2.</w:t>
      </w:r>
      <w:r w:rsidR="00A226F3" w:rsidRPr="00AA243F">
        <w:tab/>
      </w:r>
      <w:r w:rsidR="004A716B" w:rsidRPr="00AA243F">
        <w:t>План заштите шума</w:t>
      </w:r>
      <w:bookmarkEnd w:id="285"/>
      <w:bookmarkEnd w:id="286"/>
      <w:bookmarkEnd w:id="287"/>
      <w:bookmarkEnd w:id="288"/>
      <w:bookmarkEnd w:id="289"/>
      <w:bookmarkEnd w:id="290"/>
      <w:bookmarkEnd w:id="291"/>
      <w:bookmarkEnd w:id="292"/>
      <w:bookmarkEnd w:id="293"/>
    </w:p>
    <w:p w14:paraId="54BF5513" w14:textId="77777777" w:rsidR="004A716B" w:rsidRPr="00300465" w:rsidRDefault="004A716B" w:rsidP="00955D18">
      <w:pPr>
        <w:spacing w:after="60"/>
        <w:ind w:firstLine="720"/>
        <w:jc w:val="both"/>
        <w:rPr>
          <w:bCs/>
          <w:sz w:val="22"/>
          <w:szCs w:val="22"/>
          <w:lang w:val="sr-Cyrl-RS"/>
        </w:rPr>
      </w:pPr>
    </w:p>
    <w:p w14:paraId="4B2F9158" w14:textId="77777777" w:rsidR="0076318C" w:rsidRPr="00300465" w:rsidRDefault="004A716B" w:rsidP="00955D18">
      <w:pPr>
        <w:spacing w:after="60"/>
        <w:ind w:firstLine="720"/>
        <w:jc w:val="both"/>
        <w:rPr>
          <w:sz w:val="22"/>
          <w:szCs w:val="22"/>
        </w:rPr>
      </w:pPr>
      <w:r w:rsidRPr="00300465">
        <w:rPr>
          <w:sz w:val="22"/>
          <w:szCs w:val="22"/>
          <w:lang w:val="sr-Cyrl-RS"/>
        </w:rPr>
        <w:t>Законом о шумама регулисана су питања заштите шума од пожара, биљних болести, инсеката</w:t>
      </w:r>
      <w:r w:rsidR="00C90B4B" w:rsidRPr="00300465">
        <w:rPr>
          <w:sz w:val="22"/>
          <w:szCs w:val="22"/>
          <w:lang w:val="sr-Cyrl-RS"/>
        </w:rPr>
        <w:t xml:space="preserve"> </w:t>
      </w:r>
      <w:r w:rsidR="0076318C" w:rsidRPr="00300465">
        <w:rPr>
          <w:sz w:val="22"/>
          <w:szCs w:val="22"/>
          <w:lang w:val="sr-Cyrl-RS"/>
        </w:rPr>
        <w:t>и других штеточина.</w:t>
      </w:r>
    </w:p>
    <w:p w14:paraId="7AE7B5D5" w14:textId="77777777" w:rsidR="0076318C" w:rsidRPr="00300465" w:rsidRDefault="0076318C" w:rsidP="00955D18">
      <w:pPr>
        <w:spacing w:after="60"/>
        <w:ind w:firstLine="720"/>
        <w:jc w:val="both"/>
        <w:rPr>
          <w:sz w:val="22"/>
          <w:szCs w:val="22"/>
        </w:rPr>
      </w:pPr>
      <w:r w:rsidRPr="00300465">
        <w:rPr>
          <w:bCs/>
          <w:sz w:val="22"/>
          <w:szCs w:val="22"/>
          <w:lang w:val="sr-Cyrl-RS"/>
        </w:rPr>
        <w:t>Организација која газдује шумама и сопственици шума дужни су да предузимају мере ради заштите шума од пожара и других елементарних непогода, биљних болести и других разних штеточина. Организација је дужна да пропише мере ради одржавања и успостављања шумског реда, као и начин и време спровођења тих мера у шумама са којима се газдује. Сви радови у шумама се организују и извршавају у време и на начин који је у складу са утврђеним шумским редом.</w:t>
      </w:r>
    </w:p>
    <w:p w14:paraId="2637968E" w14:textId="10311A2C" w:rsidR="0076318C" w:rsidRPr="00300465" w:rsidRDefault="0076318C" w:rsidP="00955D18">
      <w:pPr>
        <w:spacing w:after="60"/>
        <w:ind w:firstLine="720"/>
        <w:jc w:val="both"/>
        <w:rPr>
          <w:bCs/>
          <w:sz w:val="22"/>
          <w:szCs w:val="22"/>
          <w:lang w:val="sr-Cyrl-RS"/>
        </w:rPr>
      </w:pPr>
      <w:r w:rsidRPr="00300465">
        <w:rPr>
          <w:bCs/>
          <w:sz w:val="22"/>
          <w:szCs w:val="22"/>
          <w:lang w:val="sr-Cyrl-RS"/>
        </w:rPr>
        <w:t xml:space="preserve">Под одржавањем шумског реда подразумева се такво стање које обезбеђује услове за одржавање и унапређивање шума, а нарочито заштиту од пожара, биљних болести, инсеката, заштита земљишта под шумом од настајања и развијања ерозионих процеса, заштиту </w:t>
      </w:r>
      <w:r w:rsidR="00561A37">
        <w:rPr>
          <w:bCs/>
          <w:sz w:val="22"/>
          <w:szCs w:val="22"/>
          <w:lang w:val="sr-Cyrl-RS"/>
        </w:rPr>
        <w:t>подмлад</w:t>
      </w:r>
      <w:r w:rsidRPr="00300465">
        <w:rPr>
          <w:bCs/>
          <w:sz w:val="22"/>
          <w:szCs w:val="22"/>
          <w:lang w:val="sr-Cyrl-RS"/>
        </w:rPr>
        <w:t>ка, спречавање оштећења стабала приликом сече и извлачења и др.</w:t>
      </w:r>
    </w:p>
    <w:p w14:paraId="3D9787E6" w14:textId="77777777" w:rsidR="0076318C" w:rsidRPr="00300465" w:rsidRDefault="0076318C" w:rsidP="00955D18">
      <w:pPr>
        <w:spacing w:after="60"/>
        <w:ind w:firstLine="720"/>
        <w:jc w:val="both"/>
        <w:rPr>
          <w:bCs/>
          <w:sz w:val="22"/>
          <w:szCs w:val="22"/>
          <w:lang w:val="sr-Cyrl-RS"/>
        </w:rPr>
      </w:pPr>
      <w:r w:rsidRPr="00300465">
        <w:rPr>
          <w:bCs/>
          <w:sz w:val="22"/>
          <w:szCs w:val="22"/>
          <w:lang w:val="sr-Cyrl-RS"/>
        </w:rPr>
        <w:t>Благовремено спровођење планираних мера неге шума, нарочито одржавања оптималног стања у културама и младим и средњедобним састојинама, редовним и стручно изведеним проредама, допринеће јачању њихове отпорности према штетним утицајима.</w:t>
      </w:r>
    </w:p>
    <w:p w14:paraId="794552E0" w14:textId="65BBE59E" w:rsidR="0076318C" w:rsidRPr="00300465" w:rsidRDefault="0076318C" w:rsidP="00955D18">
      <w:pPr>
        <w:spacing w:after="60"/>
        <w:ind w:firstLine="720"/>
        <w:jc w:val="both"/>
        <w:rPr>
          <w:bCs/>
          <w:sz w:val="22"/>
          <w:szCs w:val="22"/>
          <w:lang w:val="sr-Cyrl-RS"/>
        </w:rPr>
      </w:pPr>
      <w:r w:rsidRPr="00300465">
        <w:rPr>
          <w:bCs/>
          <w:sz w:val="22"/>
          <w:szCs w:val="22"/>
          <w:lang w:val="sr-Cyrl-RS"/>
        </w:rPr>
        <w:t xml:space="preserve">Нарочиту пажњу посветити заштити шума од човека. Мере заштите од човека морају се истовремено спроводити </w:t>
      </w:r>
      <w:r w:rsidR="00C75A30">
        <w:rPr>
          <w:bCs/>
          <w:sz w:val="22"/>
          <w:szCs w:val="22"/>
          <w:lang w:val="sr-Cyrl-RS"/>
        </w:rPr>
        <w:t>у</w:t>
      </w:r>
      <w:r w:rsidRPr="00300465">
        <w:rPr>
          <w:bCs/>
          <w:sz w:val="22"/>
          <w:szCs w:val="22"/>
          <w:lang w:val="sr-Cyrl-RS"/>
        </w:rPr>
        <w:t xml:space="preserve"> два главна </w:t>
      </w:r>
      <w:r w:rsidR="00C75A30">
        <w:rPr>
          <w:bCs/>
          <w:sz w:val="22"/>
          <w:szCs w:val="22"/>
          <w:lang w:val="sr-Cyrl-RS"/>
        </w:rPr>
        <w:t>правца</w:t>
      </w:r>
      <w:r w:rsidRPr="00300465">
        <w:rPr>
          <w:bCs/>
          <w:sz w:val="22"/>
          <w:szCs w:val="22"/>
          <w:lang w:val="sr-Cyrl-RS"/>
        </w:rPr>
        <w:t>, а то су заштита шума од пожара и заштита од противправног коришћења (бесправних сеча).</w:t>
      </w:r>
    </w:p>
    <w:p w14:paraId="251D07C5" w14:textId="77777777" w:rsidR="0076318C" w:rsidRPr="008A0D2F" w:rsidRDefault="0076318C" w:rsidP="008A485E">
      <w:pPr>
        <w:spacing w:after="60"/>
        <w:jc w:val="both"/>
        <w:rPr>
          <w:bCs/>
          <w:sz w:val="22"/>
          <w:szCs w:val="22"/>
          <w:lang w:val="sr-Latn-RS"/>
        </w:rPr>
      </w:pPr>
    </w:p>
    <w:p w14:paraId="65BFD220" w14:textId="77777777" w:rsidR="0076318C" w:rsidRPr="00300465" w:rsidRDefault="0076318C" w:rsidP="00955D18">
      <w:pPr>
        <w:pStyle w:val="BodyTextIndent2"/>
        <w:spacing w:after="60"/>
        <w:ind w:firstLine="720"/>
        <w:rPr>
          <w:szCs w:val="22"/>
          <w:lang w:val="sr-Cyrl-RS"/>
        </w:rPr>
      </w:pPr>
      <w:r w:rsidRPr="00300465">
        <w:rPr>
          <w:szCs w:val="22"/>
          <w:lang w:val="sr-Cyrl-RS"/>
        </w:rPr>
        <w:t>Превентивне мере заштите шуме од пожара треба усмерити првенствено на:</w:t>
      </w:r>
    </w:p>
    <w:p w14:paraId="0AED135C" w14:textId="77777777" w:rsidR="0076318C" w:rsidRPr="00300465" w:rsidRDefault="0076318C">
      <w:pPr>
        <w:pStyle w:val="BodyTextIndent2"/>
        <w:numPr>
          <w:ilvl w:val="0"/>
          <w:numId w:val="8"/>
        </w:numPr>
        <w:spacing w:after="60"/>
        <w:ind w:left="1077" w:hanging="357"/>
        <w:rPr>
          <w:szCs w:val="22"/>
          <w:lang w:val="sr-Cyrl-RS"/>
        </w:rPr>
      </w:pPr>
      <w:r w:rsidRPr="00300465">
        <w:rPr>
          <w:szCs w:val="22"/>
          <w:lang w:val="sr-Cyrl-RS"/>
        </w:rPr>
        <w:t>строгу примену важећих законских прописа заштите од пожара како у укупном понашању унутар предузећа, тако у односу на све друге субјекте,</w:t>
      </w:r>
    </w:p>
    <w:p w14:paraId="440C5BF5" w14:textId="77777777" w:rsidR="0076318C" w:rsidRPr="00300465" w:rsidRDefault="0076318C">
      <w:pPr>
        <w:pStyle w:val="BodyTextIndent2"/>
        <w:numPr>
          <w:ilvl w:val="0"/>
          <w:numId w:val="8"/>
        </w:numPr>
        <w:spacing w:after="60"/>
        <w:ind w:left="1077" w:hanging="357"/>
        <w:rPr>
          <w:szCs w:val="22"/>
          <w:lang w:val="sr-Cyrl-RS"/>
        </w:rPr>
      </w:pPr>
      <w:r w:rsidRPr="00300465">
        <w:rPr>
          <w:szCs w:val="22"/>
          <w:lang w:val="sr-Cyrl-RS"/>
        </w:rPr>
        <w:t>посебно забранити ложење отворене ватре у шуми и у њеној непосредној близини, изузев на зато одређеним местима,</w:t>
      </w:r>
    </w:p>
    <w:p w14:paraId="29308DF0" w14:textId="77777777" w:rsidR="0076318C" w:rsidRPr="00300465" w:rsidRDefault="0076318C">
      <w:pPr>
        <w:pStyle w:val="BodyTextIndent2"/>
        <w:numPr>
          <w:ilvl w:val="0"/>
          <w:numId w:val="8"/>
        </w:numPr>
        <w:spacing w:after="60"/>
        <w:ind w:left="1077" w:hanging="357"/>
        <w:rPr>
          <w:szCs w:val="22"/>
          <w:lang w:val="sr-Cyrl-RS"/>
        </w:rPr>
      </w:pPr>
      <w:r w:rsidRPr="00300465">
        <w:rPr>
          <w:szCs w:val="22"/>
          <w:lang w:val="sr-Cyrl-RS"/>
        </w:rPr>
        <w:t>у деловима шума посебно угроженим од пожара (поред јавних путева на улазу у шуму, у излетиштима и местима задржавања већег броја људи и сл.) треба поставити табле са ознакама забране ложења ватре и опрезност услед ризика изазивања пожара,</w:t>
      </w:r>
    </w:p>
    <w:p w14:paraId="46C1F20D" w14:textId="77777777" w:rsidR="0076318C" w:rsidRPr="00300465" w:rsidRDefault="0076318C">
      <w:pPr>
        <w:pStyle w:val="BodyTextIndent2"/>
        <w:numPr>
          <w:ilvl w:val="0"/>
          <w:numId w:val="8"/>
        </w:numPr>
        <w:spacing w:after="60"/>
        <w:ind w:left="1077" w:hanging="357"/>
        <w:rPr>
          <w:szCs w:val="22"/>
          <w:lang w:val="sr-Cyrl-RS"/>
        </w:rPr>
      </w:pPr>
      <w:r w:rsidRPr="00300465">
        <w:rPr>
          <w:szCs w:val="22"/>
          <w:lang w:val="sr-Cyrl-RS"/>
        </w:rPr>
        <w:t>у излетиштима треба уклањати запаљиви материјал, одредити и уредити (обезбедити) места за ложење ватре, увести службу дежурства ради контроле кретања и понашања свих лица и упозоравања на ризик,</w:t>
      </w:r>
    </w:p>
    <w:p w14:paraId="196FA99A" w14:textId="77777777" w:rsidR="0076318C" w:rsidRPr="00300465" w:rsidRDefault="0076318C">
      <w:pPr>
        <w:pStyle w:val="BodyTextIndent2"/>
        <w:numPr>
          <w:ilvl w:val="0"/>
          <w:numId w:val="8"/>
        </w:numPr>
        <w:spacing w:after="60"/>
        <w:ind w:left="1077" w:hanging="357"/>
        <w:rPr>
          <w:szCs w:val="22"/>
          <w:lang w:val="sr-Cyrl-RS"/>
        </w:rPr>
      </w:pPr>
      <w:r w:rsidRPr="00300465">
        <w:rPr>
          <w:szCs w:val="22"/>
          <w:lang w:val="sr-Cyrl-RS"/>
        </w:rPr>
        <w:t>треба контролисати понашање чобана, ловаца, шумских радника и стално указивати на опасност од ложења ватре,</w:t>
      </w:r>
    </w:p>
    <w:p w14:paraId="6BCA3A5B" w14:textId="77777777" w:rsidR="0076318C" w:rsidRPr="00300465" w:rsidRDefault="0076318C">
      <w:pPr>
        <w:pStyle w:val="BodyTextIndent2"/>
        <w:numPr>
          <w:ilvl w:val="0"/>
          <w:numId w:val="8"/>
        </w:numPr>
        <w:spacing w:after="60"/>
        <w:ind w:left="1077" w:hanging="357"/>
        <w:rPr>
          <w:szCs w:val="22"/>
          <w:lang w:val="sr-Cyrl-RS"/>
        </w:rPr>
      </w:pPr>
      <w:r w:rsidRPr="00300465">
        <w:rPr>
          <w:szCs w:val="22"/>
          <w:lang w:val="sr-Cyrl-RS"/>
        </w:rPr>
        <w:t>све ове мере посебно се пооштравају у време сушних периода, када су ризици од пожара већи,</w:t>
      </w:r>
    </w:p>
    <w:p w14:paraId="482DA4DA" w14:textId="77777777" w:rsidR="0076318C" w:rsidRPr="00300465" w:rsidRDefault="0076318C">
      <w:pPr>
        <w:pStyle w:val="BodyTextIndent2"/>
        <w:numPr>
          <w:ilvl w:val="0"/>
          <w:numId w:val="8"/>
        </w:numPr>
        <w:spacing w:after="60"/>
        <w:ind w:left="1077" w:hanging="357"/>
        <w:rPr>
          <w:szCs w:val="22"/>
          <w:lang w:val="sr-Cyrl-RS"/>
        </w:rPr>
      </w:pPr>
      <w:r w:rsidRPr="00300465">
        <w:rPr>
          <w:szCs w:val="22"/>
          <w:lang w:val="sr-Cyrl-RS"/>
        </w:rPr>
        <w:t xml:space="preserve">у то време треба организовати и службу осматрања и дојаве, као и приправност ватрогасне службе и свих радника задужених за организацију акције гашења пожара, треба на време обезбедити потребан алат и прибор за гашење пожара, специјалне млатилице, крампове, </w:t>
      </w:r>
      <w:r w:rsidRPr="00300465">
        <w:rPr>
          <w:szCs w:val="22"/>
          <w:lang w:val="sr-Cyrl-RS"/>
        </w:rPr>
        <w:lastRenderedPageBreak/>
        <w:t>лопате, секире, тестере, канте и друге посуде за воду, ручне апарате за гашење пожара и др.,</w:t>
      </w:r>
    </w:p>
    <w:p w14:paraId="1A1A1956" w14:textId="77777777" w:rsidR="0076318C" w:rsidRPr="00300465" w:rsidRDefault="0076318C">
      <w:pPr>
        <w:pStyle w:val="BodyTextIndent2"/>
        <w:numPr>
          <w:ilvl w:val="0"/>
          <w:numId w:val="8"/>
        </w:numPr>
        <w:spacing w:after="60"/>
        <w:ind w:left="1077" w:hanging="357"/>
        <w:rPr>
          <w:szCs w:val="22"/>
          <w:lang w:val="sr-Cyrl-RS"/>
        </w:rPr>
      </w:pPr>
      <w:r w:rsidRPr="00300465">
        <w:rPr>
          <w:szCs w:val="22"/>
          <w:lang w:val="sr-Cyrl-RS"/>
        </w:rPr>
        <w:t>треба унапред разрадити организацију гашења пожара, одредити задужења и обучити људство</w:t>
      </w:r>
      <w:r w:rsidR="0002372C" w:rsidRPr="00300465">
        <w:rPr>
          <w:szCs w:val="22"/>
          <w:lang w:val="sr-Latn-RS"/>
        </w:rPr>
        <w:t>-</w:t>
      </w:r>
      <w:r w:rsidRPr="00300465">
        <w:rPr>
          <w:szCs w:val="22"/>
          <w:lang w:val="sr-Cyrl-RS"/>
        </w:rPr>
        <w:t>мобилну групу за хитне интервенције,</w:t>
      </w:r>
    </w:p>
    <w:p w14:paraId="764ABF6C" w14:textId="77777777" w:rsidR="0076318C" w:rsidRPr="00300465" w:rsidRDefault="0076318C">
      <w:pPr>
        <w:pStyle w:val="BodyTextIndent2"/>
        <w:numPr>
          <w:ilvl w:val="0"/>
          <w:numId w:val="8"/>
        </w:numPr>
        <w:spacing w:after="60"/>
        <w:ind w:left="1077" w:hanging="357"/>
        <w:rPr>
          <w:szCs w:val="22"/>
          <w:lang w:val="sr-Cyrl-RS"/>
        </w:rPr>
      </w:pPr>
      <w:r w:rsidRPr="00300465">
        <w:rPr>
          <w:szCs w:val="22"/>
          <w:lang w:val="sr-Cyrl-RS"/>
        </w:rPr>
        <w:t>за заштиту шума од пожара, како превентиву тако и на гашењу укључујући и набавку опреме (прибор, алат) треба обезбеђивати средства у годишњим производно-финансијским плановима (амортизација шума и др.),</w:t>
      </w:r>
    </w:p>
    <w:p w14:paraId="57DB01A9" w14:textId="77777777" w:rsidR="0076318C" w:rsidRPr="00300465" w:rsidRDefault="0076318C">
      <w:pPr>
        <w:pStyle w:val="BodyTextIndent2"/>
        <w:numPr>
          <w:ilvl w:val="0"/>
          <w:numId w:val="8"/>
        </w:numPr>
        <w:spacing w:after="60"/>
        <w:ind w:left="1077" w:hanging="357"/>
        <w:rPr>
          <w:szCs w:val="22"/>
          <w:lang w:val="sr-Cyrl-RS"/>
        </w:rPr>
      </w:pPr>
      <w:r w:rsidRPr="00300465">
        <w:rPr>
          <w:szCs w:val="22"/>
          <w:lang w:val="sr-Cyrl-RS"/>
        </w:rPr>
        <w:t>најзад, предузеће је дужно да има свој план заштите од пожара (на нивоу целог предузећа) који се усклађује са планом заштите од пожара на нивоу општине.</w:t>
      </w:r>
      <w:bookmarkStart w:id="294" w:name="_Toc186198603"/>
      <w:bookmarkStart w:id="295" w:name="_Toc230479910"/>
      <w:bookmarkStart w:id="296" w:name="_Toc241997907"/>
      <w:bookmarkStart w:id="297" w:name="_Toc283120530"/>
      <w:bookmarkStart w:id="298" w:name="_Toc289938932"/>
      <w:bookmarkStart w:id="299" w:name="_Toc289939195"/>
      <w:bookmarkStart w:id="300" w:name="_Toc303339610"/>
    </w:p>
    <w:bookmarkEnd w:id="294"/>
    <w:bookmarkEnd w:id="295"/>
    <w:bookmarkEnd w:id="296"/>
    <w:bookmarkEnd w:id="297"/>
    <w:bookmarkEnd w:id="298"/>
    <w:bookmarkEnd w:id="299"/>
    <w:bookmarkEnd w:id="300"/>
    <w:p w14:paraId="0A031AF3" w14:textId="77777777" w:rsidR="0076318C" w:rsidRPr="00300465" w:rsidRDefault="0076318C" w:rsidP="001B023D">
      <w:pPr>
        <w:spacing w:after="60"/>
        <w:ind w:firstLine="720"/>
        <w:jc w:val="both"/>
        <w:rPr>
          <w:bCs/>
          <w:sz w:val="22"/>
          <w:szCs w:val="22"/>
          <w:lang w:val="sr-Cyrl-RS"/>
        </w:rPr>
      </w:pPr>
    </w:p>
    <w:p w14:paraId="342D8D35" w14:textId="77777777" w:rsidR="0076318C" w:rsidRPr="00300465" w:rsidRDefault="0076318C" w:rsidP="001B023D">
      <w:pPr>
        <w:pStyle w:val="BodyTextIndent2"/>
        <w:spacing w:after="60"/>
        <w:ind w:firstLine="720"/>
        <w:rPr>
          <w:szCs w:val="22"/>
          <w:lang w:val="sr-Cyrl-RS"/>
        </w:rPr>
      </w:pPr>
      <w:r w:rsidRPr="00300465">
        <w:rPr>
          <w:szCs w:val="22"/>
          <w:lang w:val="sr-Cyrl-RS"/>
        </w:rPr>
        <w:t>Планом заштите шума од противправног коришћења (бесправне сече) осим адекватно организоване и територијално заступљене чуварске службе, планира се и:</w:t>
      </w:r>
    </w:p>
    <w:p w14:paraId="528EF52E" w14:textId="77777777" w:rsidR="0076318C" w:rsidRPr="00300465" w:rsidRDefault="0076318C">
      <w:pPr>
        <w:pStyle w:val="BodyTextIndent2"/>
        <w:numPr>
          <w:ilvl w:val="0"/>
          <w:numId w:val="7"/>
        </w:numPr>
        <w:spacing w:after="60"/>
        <w:ind w:left="1077" w:hanging="357"/>
        <w:rPr>
          <w:szCs w:val="22"/>
          <w:lang w:val="sr-Cyrl-RS"/>
        </w:rPr>
      </w:pPr>
      <w:r w:rsidRPr="00300465">
        <w:rPr>
          <w:szCs w:val="22"/>
          <w:lang w:val="sr-Cyrl-RS"/>
        </w:rPr>
        <w:t>чвршћа сарадња службе заштите шума са службом унутрашњих послова у откривању починиоца прекршаја</w:t>
      </w:r>
      <w:r w:rsidR="00406C05" w:rsidRPr="00300465">
        <w:rPr>
          <w:szCs w:val="22"/>
          <w:lang w:val="sr-Cyrl-RS"/>
        </w:rPr>
        <w:t>-</w:t>
      </w:r>
      <w:r w:rsidRPr="00300465">
        <w:rPr>
          <w:szCs w:val="22"/>
          <w:lang w:val="sr-Cyrl-RS"/>
        </w:rPr>
        <w:t>кривичних дела,</w:t>
      </w:r>
    </w:p>
    <w:p w14:paraId="5160D820" w14:textId="77777777" w:rsidR="0076318C" w:rsidRPr="00300465" w:rsidRDefault="0076318C">
      <w:pPr>
        <w:pStyle w:val="BodyTextIndent2"/>
        <w:numPr>
          <w:ilvl w:val="0"/>
          <w:numId w:val="7"/>
        </w:numPr>
        <w:spacing w:after="60"/>
        <w:ind w:left="1077" w:hanging="357"/>
        <w:rPr>
          <w:szCs w:val="22"/>
          <w:lang w:val="sr-Cyrl-RS"/>
        </w:rPr>
      </w:pPr>
      <w:r w:rsidRPr="00300465">
        <w:rPr>
          <w:szCs w:val="22"/>
          <w:lang w:val="sr-Cyrl-RS"/>
        </w:rPr>
        <w:t>опремање службе са одговарајућим ПП средствима и ефикасном радио везом.</w:t>
      </w:r>
    </w:p>
    <w:p w14:paraId="4CCC4D88" w14:textId="77777777" w:rsidR="00AF61B3" w:rsidRPr="000C108A" w:rsidRDefault="00AF61B3" w:rsidP="001B023D">
      <w:pPr>
        <w:jc w:val="both"/>
        <w:rPr>
          <w:lang w:val="sr-Latn-RS"/>
        </w:rPr>
      </w:pPr>
      <w:bookmarkStart w:id="301" w:name="_Toc186198604"/>
      <w:bookmarkStart w:id="302" w:name="_Toc230479911"/>
      <w:bookmarkStart w:id="303" w:name="_Toc241997908"/>
      <w:bookmarkStart w:id="304" w:name="_Toc283120531"/>
      <w:bookmarkStart w:id="305" w:name="_Toc289938933"/>
      <w:bookmarkStart w:id="306" w:name="_Toc289939196"/>
      <w:bookmarkStart w:id="307" w:name="_Toc303339611"/>
    </w:p>
    <w:bookmarkEnd w:id="301"/>
    <w:bookmarkEnd w:id="302"/>
    <w:bookmarkEnd w:id="303"/>
    <w:bookmarkEnd w:id="304"/>
    <w:bookmarkEnd w:id="305"/>
    <w:bookmarkEnd w:id="306"/>
    <w:bookmarkEnd w:id="307"/>
    <w:p w14:paraId="3EF4515D" w14:textId="77777777" w:rsidR="000C108A" w:rsidRPr="000C108A" w:rsidRDefault="000C108A" w:rsidP="000C108A">
      <w:pPr>
        <w:rPr>
          <w:lang w:val="sr-Latn-RS"/>
        </w:rPr>
      </w:pPr>
    </w:p>
    <w:p w14:paraId="6B965CD7" w14:textId="77777777" w:rsidR="0076318C" w:rsidRPr="00300465" w:rsidRDefault="0076318C" w:rsidP="00955D18">
      <w:pPr>
        <w:spacing w:after="60"/>
        <w:ind w:firstLine="720"/>
        <w:jc w:val="both"/>
        <w:rPr>
          <w:bCs/>
          <w:sz w:val="22"/>
          <w:szCs w:val="22"/>
          <w:lang w:val="sr-Cyrl-RS"/>
        </w:rPr>
      </w:pPr>
      <w:r w:rsidRPr="00300465">
        <w:rPr>
          <w:bCs/>
          <w:sz w:val="22"/>
          <w:szCs w:val="22"/>
          <w:lang w:val="sr-Cyrl-RS"/>
        </w:rPr>
        <w:t>У састојинама четинара треба уклањати материјал на ком се могу развити поткорњаци, сурлаши и друге секундарне штеточине и обратити пажњу на правилно успостављање шумског реда приликом радова на нези и коришћењу шума, вршити контролу бројности савијача и борових зоља и у случају веће бројности ових инсеката предузети одговарајуће мере борбе. У циљу праћења развоја и бројности поткорњака и сурлаша сваке године је обавезно постављање контролних стабала где има састојина четинара.</w:t>
      </w:r>
    </w:p>
    <w:p w14:paraId="02748FDB" w14:textId="3F7D1808" w:rsidR="0076318C" w:rsidRPr="00300465" w:rsidRDefault="0076318C" w:rsidP="00955D18">
      <w:pPr>
        <w:spacing w:after="60"/>
        <w:ind w:firstLine="720"/>
        <w:jc w:val="both"/>
        <w:rPr>
          <w:bCs/>
          <w:sz w:val="22"/>
          <w:szCs w:val="22"/>
          <w:lang w:val="sr-Cyrl-RS"/>
        </w:rPr>
      </w:pPr>
      <w:r w:rsidRPr="00300465">
        <w:rPr>
          <w:bCs/>
          <w:sz w:val="22"/>
          <w:szCs w:val="22"/>
          <w:lang w:val="sr-Cyrl-RS"/>
        </w:rPr>
        <w:t xml:space="preserve">У газдинској јединици </w:t>
      </w:r>
      <w:r w:rsidR="00761893">
        <w:rPr>
          <w:bCs/>
          <w:sz w:val="22"/>
          <w:szCs w:val="22"/>
          <w:lang w:val="sr-Cyrl-RS"/>
        </w:rPr>
        <w:t>,,</w:t>
      </w:r>
      <w:r w:rsidR="00672002">
        <w:rPr>
          <w:bCs/>
          <w:sz w:val="22"/>
          <w:szCs w:val="22"/>
          <w:lang w:val="sr-Cyrl-RS"/>
        </w:rPr>
        <w:t>Валкалуци-Некудово</w:t>
      </w:r>
      <w:r w:rsidRPr="00300465">
        <w:rPr>
          <w:bCs/>
          <w:sz w:val="22"/>
          <w:szCs w:val="22"/>
          <w:lang w:val="sr-Cyrl-RS"/>
        </w:rPr>
        <w:t xml:space="preserve">” планом праћења популације поткорњака потребно је </w:t>
      </w:r>
      <w:r w:rsidRPr="00BE1B0A">
        <w:rPr>
          <w:bCs/>
          <w:sz w:val="22"/>
          <w:szCs w:val="22"/>
          <w:lang w:val="sr-Cyrl-RS"/>
        </w:rPr>
        <w:t xml:space="preserve">постављати </w:t>
      </w:r>
      <w:r w:rsidR="00BB4715" w:rsidRPr="00BE1B0A">
        <w:rPr>
          <w:bCs/>
          <w:sz w:val="22"/>
          <w:szCs w:val="22"/>
          <w:lang w:val="sr-Cyrl-RS"/>
        </w:rPr>
        <w:t>4</w:t>
      </w:r>
      <w:r w:rsidRPr="00BE1B0A">
        <w:rPr>
          <w:bCs/>
          <w:sz w:val="22"/>
          <w:szCs w:val="22"/>
          <w:lang w:val="sr-Cyrl-RS"/>
        </w:rPr>
        <w:t xml:space="preserve"> ловна стабла годишње и </w:t>
      </w:r>
      <w:r w:rsidR="002308FD" w:rsidRPr="00BE1B0A">
        <w:rPr>
          <w:bCs/>
          <w:sz w:val="22"/>
          <w:szCs w:val="22"/>
          <w:lang w:val="sr-Latn-RS"/>
        </w:rPr>
        <w:t>2</w:t>
      </w:r>
      <w:r w:rsidRPr="00BE1B0A">
        <w:rPr>
          <w:bCs/>
          <w:sz w:val="22"/>
          <w:szCs w:val="22"/>
          <w:lang w:val="sr-Cyrl-RS"/>
        </w:rPr>
        <w:t xml:space="preserve"> феромонске клопке</w:t>
      </w:r>
      <w:r w:rsidRPr="00300465">
        <w:rPr>
          <w:bCs/>
          <w:sz w:val="22"/>
          <w:szCs w:val="22"/>
          <w:lang w:val="sr-Cyrl-RS"/>
        </w:rPr>
        <w:t xml:space="preserve"> у групацији одељења где претежно постоје четинарске састојине. У време израде ове основе још нису конкретизоване локације за постављање истих.</w:t>
      </w:r>
    </w:p>
    <w:p w14:paraId="6997B57E" w14:textId="4B14DF04" w:rsidR="003E7888" w:rsidRDefault="0076318C" w:rsidP="000C108A">
      <w:pPr>
        <w:spacing w:after="60"/>
        <w:ind w:firstLine="720"/>
        <w:jc w:val="both"/>
        <w:rPr>
          <w:bCs/>
          <w:sz w:val="22"/>
          <w:szCs w:val="22"/>
          <w:lang w:val="sr-Cyrl-RS"/>
        </w:rPr>
      </w:pPr>
      <w:r w:rsidRPr="00300465">
        <w:rPr>
          <w:bCs/>
          <w:sz w:val="22"/>
          <w:szCs w:val="22"/>
          <w:lang w:val="sr-Cyrl-RS"/>
        </w:rPr>
        <w:t>Контролна ловна стабла треба да буду равномерно распоређена по целој површини, а најмање 3 у газдинској јединици. На местима јачег напада потребан број контролно ловних стабала треба да буде 10% од нападнутих, а најмање 3-5 стабала/</w:t>
      </w:r>
      <w:r w:rsidR="00406C05" w:rsidRPr="00300465">
        <w:rPr>
          <w:bCs/>
          <w:sz w:val="22"/>
          <w:szCs w:val="22"/>
          <w:lang w:val="sr-Latn-RS"/>
        </w:rPr>
        <w:t>h</w:t>
      </w:r>
      <w:r w:rsidRPr="00300465">
        <w:rPr>
          <w:bCs/>
          <w:sz w:val="22"/>
          <w:szCs w:val="22"/>
          <w:lang w:val="sr-Cyrl-RS"/>
        </w:rPr>
        <w:t>а у непосредној околини жаришта. При нормалном популационом нивоу подкорњака, стабла се постављају једном, а најбоље у току зимских месеци (јануар</w:t>
      </w:r>
      <w:r w:rsidR="00406C05" w:rsidRPr="00300465">
        <w:rPr>
          <w:bCs/>
          <w:sz w:val="22"/>
          <w:szCs w:val="22"/>
          <w:lang w:val="sr-Latn-RS"/>
        </w:rPr>
        <w:t>-</w:t>
      </w:r>
      <w:r w:rsidRPr="00300465">
        <w:rPr>
          <w:bCs/>
          <w:sz w:val="22"/>
          <w:szCs w:val="22"/>
          <w:lang w:val="sr-Cyrl-RS"/>
        </w:rPr>
        <w:t>фебруар). Код јачег напада стабла се постављају у више серија (обично 3) и то непосредно на самом жаришту. Прва и највећа серија поставља се од јануара до марта, друга месец дана после констатације напада на прву серију и трећа средином лета пред излет младих имага прве генерације. Ако је на стаблима положеним у првој серији константован јак напад поткорњака, број стабала у другој серији треба повећати за најмање 50%. За слаб напад у првој серији, или га местимично није било-број стабала може се смањити за 50%.</w:t>
      </w:r>
    </w:p>
    <w:p w14:paraId="7EEDF7FC" w14:textId="77777777" w:rsidR="008A485E" w:rsidRPr="000C108A" w:rsidRDefault="008A485E" w:rsidP="000C108A">
      <w:pPr>
        <w:spacing w:after="60"/>
        <w:ind w:firstLine="720"/>
        <w:jc w:val="both"/>
        <w:rPr>
          <w:bCs/>
          <w:sz w:val="22"/>
          <w:szCs w:val="22"/>
          <w:lang w:val="sr-Latn-RS"/>
        </w:rPr>
      </w:pPr>
    </w:p>
    <w:p w14:paraId="6E523FCC" w14:textId="77777777" w:rsidR="008903BE" w:rsidRPr="00300465" w:rsidRDefault="008903BE" w:rsidP="00E62CF5">
      <w:pPr>
        <w:spacing w:after="60"/>
        <w:ind w:firstLine="720"/>
        <w:jc w:val="both"/>
        <w:rPr>
          <w:bCs/>
          <w:sz w:val="22"/>
          <w:szCs w:val="22"/>
          <w:lang w:val="sr-Cyrl-RS"/>
        </w:rPr>
      </w:pPr>
    </w:p>
    <w:p w14:paraId="6036C0AD" w14:textId="77777777" w:rsidR="008F7184" w:rsidRDefault="008F7184" w:rsidP="00955D18">
      <w:pPr>
        <w:spacing w:after="60"/>
        <w:ind w:firstLine="720"/>
        <w:jc w:val="both"/>
        <w:rPr>
          <w:bCs/>
          <w:sz w:val="22"/>
          <w:szCs w:val="22"/>
          <w:lang w:val="sr-Latn-RS"/>
        </w:rPr>
      </w:pPr>
    </w:p>
    <w:p w14:paraId="18236F5A" w14:textId="4975FB38" w:rsidR="00565BF4" w:rsidRPr="00565BF4" w:rsidRDefault="00565BF4" w:rsidP="00E62CF5">
      <w:pPr>
        <w:spacing w:after="60"/>
        <w:jc w:val="both"/>
        <w:rPr>
          <w:bCs/>
          <w:sz w:val="22"/>
          <w:szCs w:val="22"/>
          <w:lang w:val="sr-Cyrl-RS"/>
        </w:rPr>
      </w:pPr>
    </w:p>
    <w:p w14:paraId="45733589" w14:textId="77777777" w:rsidR="00565BF4" w:rsidRDefault="00565BF4" w:rsidP="00955D18">
      <w:pPr>
        <w:spacing w:after="60"/>
        <w:ind w:firstLine="720"/>
        <w:jc w:val="both"/>
        <w:rPr>
          <w:bCs/>
          <w:sz w:val="22"/>
          <w:szCs w:val="22"/>
          <w:lang w:val="sr-Latn-RS"/>
        </w:rPr>
      </w:pPr>
    </w:p>
    <w:p w14:paraId="533A821D" w14:textId="77777777" w:rsidR="008A0D2F" w:rsidRDefault="008A0D2F" w:rsidP="00955D18">
      <w:pPr>
        <w:spacing w:after="60"/>
        <w:ind w:firstLine="720"/>
        <w:jc w:val="both"/>
        <w:rPr>
          <w:bCs/>
          <w:sz w:val="22"/>
          <w:szCs w:val="22"/>
          <w:lang w:val="sr-Latn-RS"/>
        </w:rPr>
      </w:pPr>
    </w:p>
    <w:p w14:paraId="0845BE51" w14:textId="77777777" w:rsidR="008A0D2F" w:rsidRDefault="008A0D2F" w:rsidP="00955D18">
      <w:pPr>
        <w:spacing w:after="60"/>
        <w:ind w:firstLine="720"/>
        <w:jc w:val="both"/>
        <w:rPr>
          <w:bCs/>
          <w:sz w:val="22"/>
          <w:szCs w:val="22"/>
          <w:lang w:val="sr-Latn-RS"/>
        </w:rPr>
      </w:pPr>
    </w:p>
    <w:p w14:paraId="60188610" w14:textId="77777777" w:rsidR="008A0D2F" w:rsidRDefault="008A0D2F" w:rsidP="00955D18">
      <w:pPr>
        <w:spacing w:after="60"/>
        <w:ind w:firstLine="720"/>
        <w:jc w:val="both"/>
        <w:rPr>
          <w:bCs/>
          <w:sz w:val="22"/>
          <w:szCs w:val="22"/>
          <w:lang w:val="sr-Latn-RS"/>
        </w:rPr>
      </w:pPr>
    </w:p>
    <w:p w14:paraId="09D01CE7" w14:textId="77777777" w:rsidR="00565BF4" w:rsidRDefault="00565BF4" w:rsidP="00955D18">
      <w:pPr>
        <w:spacing w:after="60"/>
        <w:ind w:firstLine="720"/>
        <w:jc w:val="both"/>
        <w:rPr>
          <w:bCs/>
          <w:sz w:val="22"/>
          <w:szCs w:val="22"/>
          <w:lang w:val="sr-Latn-RS"/>
        </w:rPr>
      </w:pPr>
    </w:p>
    <w:p w14:paraId="3CE8EE6F" w14:textId="77777777" w:rsidR="00565BF4" w:rsidRDefault="00565BF4" w:rsidP="00955D18">
      <w:pPr>
        <w:spacing w:after="60"/>
        <w:ind w:firstLine="720"/>
        <w:jc w:val="both"/>
        <w:rPr>
          <w:bCs/>
          <w:sz w:val="22"/>
          <w:szCs w:val="22"/>
          <w:lang w:val="sr-Latn-RS"/>
        </w:rPr>
      </w:pPr>
    </w:p>
    <w:p w14:paraId="5DC5DC1B" w14:textId="18CCE650" w:rsidR="006673AC" w:rsidRPr="00361772" w:rsidRDefault="00280092" w:rsidP="00361772">
      <w:pPr>
        <w:pStyle w:val="Heading2"/>
        <w:rPr>
          <w:lang w:val="sr-Cyrl-RS"/>
        </w:rPr>
      </w:pPr>
      <w:bookmarkStart w:id="308" w:name="_Toc186198605"/>
      <w:bookmarkStart w:id="309" w:name="_Toc230479912"/>
      <w:bookmarkStart w:id="310" w:name="_Toc241997909"/>
      <w:bookmarkStart w:id="311" w:name="_Toc283120532"/>
      <w:bookmarkStart w:id="312" w:name="_Toc289938934"/>
      <w:bookmarkStart w:id="313" w:name="_Toc289939197"/>
      <w:bookmarkStart w:id="314" w:name="_Toc303339612"/>
      <w:bookmarkStart w:id="315" w:name="_Toc410726817"/>
      <w:bookmarkStart w:id="316" w:name="_Toc224812329"/>
      <w:r w:rsidRPr="00AA243F">
        <w:lastRenderedPageBreak/>
        <w:t>4.1.3.</w:t>
      </w:r>
      <w:r w:rsidRPr="00AA243F">
        <w:tab/>
        <w:t xml:space="preserve">   План коришћења шума</w:t>
      </w:r>
      <w:bookmarkEnd w:id="308"/>
      <w:bookmarkEnd w:id="309"/>
      <w:bookmarkEnd w:id="310"/>
      <w:bookmarkEnd w:id="311"/>
      <w:bookmarkEnd w:id="312"/>
      <w:bookmarkEnd w:id="313"/>
      <w:bookmarkEnd w:id="314"/>
      <w:bookmarkEnd w:id="315"/>
      <w:bookmarkEnd w:id="316"/>
    </w:p>
    <w:p w14:paraId="0F1E2014" w14:textId="77777777" w:rsidR="006673AC" w:rsidRPr="00300465" w:rsidRDefault="006673AC" w:rsidP="00955D18">
      <w:pPr>
        <w:spacing w:after="60"/>
        <w:ind w:firstLine="720"/>
        <w:jc w:val="both"/>
        <w:rPr>
          <w:bCs/>
          <w:sz w:val="22"/>
          <w:szCs w:val="22"/>
          <w:lang w:val="sr-Cyrl-RS"/>
        </w:rPr>
      </w:pPr>
    </w:p>
    <w:p w14:paraId="46CC7C0B" w14:textId="77777777" w:rsidR="006673AC" w:rsidRDefault="006673AC" w:rsidP="00955D18">
      <w:pPr>
        <w:spacing w:after="60"/>
        <w:jc w:val="both"/>
        <w:rPr>
          <w:sz w:val="22"/>
          <w:szCs w:val="22"/>
          <w:lang w:val="sr-Cyrl-RS"/>
        </w:rPr>
      </w:pPr>
    </w:p>
    <w:p w14:paraId="070DCF2B" w14:textId="2427C9D0" w:rsidR="00C7427D" w:rsidRPr="00AA243F" w:rsidRDefault="00E81315" w:rsidP="00AA243F">
      <w:pPr>
        <w:pStyle w:val="Heading3"/>
      </w:pPr>
      <w:r w:rsidRPr="00AA243F">
        <w:t xml:space="preserve">            </w:t>
      </w:r>
      <w:bookmarkStart w:id="317" w:name="_Toc224812330"/>
      <w:r w:rsidR="00C7427D" w:rsidRPr="00D243AD">
        <w:t>4.1.3.</w:t>
      </w:r>
      <w:r w:rsidR="00280092" w:rsidRPr="00D243AD">
        <w:rPr>
          <w:lang w:val="sr-Cyrl-RS"/>
        </w:rPr>
        <w:t>1</w:t>
      </w:r>
      <w:r w:rsidR="00C7427D" w:rsidRPr="00D243AD">
        <w:t xml:space="preserve">. </w:t>
      </w:r>
      <w:r w:rsidR="00C7427D" w:rsidRPr="00D243AD">
        <w:tab/>
        <w:t>Укупан план сеча по газдинским типовима</w:t>
      </w:r>
      <w:bookmarkEnd w:id="317"/>
    </w:p>
    <w:p w14:paraId="466D5C7F" w14:textId="77777777" w:rsidR="00C7427D" w:rsidRPr="00300465" w:rsidRDefault="00C7427D" w:rsidP="00C7427D">
      <w:pPr>
        <w:spacing w:after="60"/>
        <w:ind w:firstLine="720"/>
        <w:jc w:val="both"/>
        <w:rPr>
          <w:bCs/>
          <w:sz w:val="22"/>
          <w:szCs w:val="22"/>
          <w:lang w:val="sr-Cyrl-RS"/>
        </w:rPr>
      </w:pPr>
    </w:p>
    <w:p w14:paraId="6C825338" w14:textId="77777777" w:rsidR="00C7427D" w:rsidRPr="00300465" w:rsidRDefault="00C7427D" w:rsidP="00C7427D">
      <w:pPr>
        <w:spacing w:after="60"/>
        <w:ind w:firstLine="720"/>
        <w:jc w:val="both"/>
        <w:rPr>
          <w:bCs/>
          <w:sz w:val="22"/>
          <w:szCs w:val="22"/>
          <w:lang w:val="sr-Cyrl-RS"/>
        </w:rPr>
      </w:pPr>
      <w:r w:rsidRPr="00300465">
        <w:rPr>
          <w:bCs/>
          <w:sz w:val="22"/>
          <w:szCs w:val="22"/>
          <w:lang w:val="sr-Cyrl-RS"/>
        </w:rPr>
        <w:t>Планирани укупни принос од сече шума и његово учешће према запремини и запреминском прирасту састојина у којима је планиран, приказан је у наредној табели.</w:t>
      </w:r>
    </w:p>
    <w:p w14:paraId="5EBF7870" w14:textId="77777777" w:rsidR="00C7427D" w:rsidRPr="00300465" w:rsidRDefault="00C7427D" w:rsidP="00C7427D">
      <w:pPr>
        <w:spacing w:after="60"/>
        <w:ind w:firstLine="720"/>
        <w:jc w:val="both"/>
        <w:rPr>
          <w:bCs/>
          <w:sz w:val="22"/>
          <w:szCs w:val="22"/>
          <w:lang w:val="sr-Cyrl-RS"/>
        </w:rPr>
      </w:pPr>
    </w:p>
    <w:p w14:paraId="727C4C82" w14:textId="24F20524" w:rsidR="00C7427D" w:rsidRDefault="00C7427D" w:rsidP="0007636B">
      <w:pPr>
        <w:spacing w:before="120" w:after="20"/>
        <w:rPr>
          <w:bCs/>
          <w:i/>
          <w:sz w:val="20"/>
          <w:lang w:val="sr-Cyrl-RS"/>
        </w:rPr>
      </w:pPr>
      <w:r w:rsidRPr="00F11BC3">
        <w:rPr>
          <w:b/>
          <w:i/>
          <w:sz w:val="20"/>
          <w:lang w:val="sr-Cyrl-RS"/>
        </w:rPr>
        <w:t xml:space="preserve">Табела </w:t>
      </w:r>
      <w:r w:rsidR="00B408C1">
        <w:rPr>
          <w:b/>
          <w:i/>
          <w:sz w:val="20"/>
          <w:lang w:val="sr-Cyrl-RS"/>
        </w:rPr>
        <w:t>2</w:t>
      </w:r>
      <w:r w:rsidR="000B20CA">
        <w:rPr>
          <w:b/>
          <w:i/>
          <w:sz w:val="20"/>
          <w:lang w:val="sr-Cyrl-RS"/>
        </w:rPr>
        <w:t>7</w:t>
      </w:r>
      <w:r w:rsidRPr="00F11BC3">
        <w:rPr>
          <w:b/>
          <w:i/>
          <w:sz w:val="20"/>
          <w:lang w:val="sr-Cyrl-RS"/>
        </w:rPr>
        <w:t>:</w:t>
      </w:r>
      <w:r>
        <w:rPr>
          <w:b/>
          <w:i/>
          <w:sz w:val="20"/>
          <w:lang w:val="sr-Cyrl-RS"/>
        </w:rPr>
        <w:t xml:space="preserve"> </w:t>
      </w:r>
      <w:r w:rsidRPr="00060730">
        <w:rPr>
          <w:bCs/>
          <w:i/>
          <w:sz w:val="20"/>
          <w:lang w:val="sr-Cyrl-RS"/>
        </w:rPr>
        <w:t>Планирани укупни принос по запр.</w:t>
      </w:r>
    </w:p>
    <w:tbl>
      <w:tblPr>
        <w:tblW w:w="8840" w:type="dxa"/>
        <w:jc w:val="center"/>
        <w:tblLook w:val="04A0" w:firstRow="1" w:lastRow="0" w:firstColumn="1" w:lastColumn="0" w:noHBand="0" w:noVBand="1"/>
      </w:tblPr>
      <w:tblGrid>
        <w:gridCol w:w="1540"/>
        <w:gridCol w:w="1191"/>
        <w:gridCol w:w="1100"/>
        <w:gridCol w:w="820"/>
        <w:gridCol w:w="920"/>
        <w:gridCol w:w="715"/>
        <w:gridCol w:w="520"/>
        <w:gridCol w:w="940"/>
        <w:gridCol w:w="575"/>
        <w:gridCol w:w="765"/>
      </w:tblGrid>
      <w:tr w:rsidR="00AA7A1A" w:rsidRPr="00AA7A1A" w14:paraId="59D5E49C" w14:textId="77777777" w:rsidTr="00AA7A1A">
        <w:trPr>
          <w:trHeight w:val="278"/>
          <w:jc w:val="center"/>
        </w:trPr>
        <w:tc>
          <w:tcPr>
            <w:tcW w:w="1540" w:type="dxa"/>
            <w:vMerge w:val="restart"/>
            <w:tcBorders>
              <w:top w:val="double" w:sz="6" w:space="0" w:color="auto"/>
              <w:left w:val="double" w:sz="6" w:space="0" w:color="auto"/>
              <w:bottom w:val="double" w:sz="6" w:space="0" w:color="000000"/>
              <w:right w:val="single" w:sz="4" w:space="0" w:color="auto"/>
            </w:tcBorders>
            <w:vAlign w:val="center"/>
            <w:hideMark/>
          </w:tcPr>
          <w:p w14:paraId="4B388EF0" w14:textId="77777777" w:rsidR="00AA7A1A" w:rsidRPr="00AA7A1A" w:rsidRDefault="00AA7A1A" w:rsidP="00AA7A1A">
            <w:pPr>
              <w:suppressAutoHyphens w:val="0"/>
              <w:jc w:val="center"/>
              <w:rPr>
                <w:b/>
                <w:bCs/>
                <w:sz w:val="20"/>
                <w:lang w:eastAsia="en-US"/>
              </w:rPr>
            </w:pPr>
            <w:r w:rsidRPr="00AA7A1A">
              <w:rPr>
                <w:b/>
                <w:bCs/>
                <w:sz w:val="20"/>
                <w:lang w:eastAsia="en-US"/>
              </w:rPr>
              <w:t>Газдински                         тип</w:t>
            </w:r>
          </w:p>
        </w:tc>
        <w:tc>
          <w:tcPr>
            <w:tcW w:w="1060" w:type="dxa"/>
            <w:vMerge w:val="restart"/>
            <w:tcBorders>
              <w:top w:val="double" w:sz="6" w:space="0" w:color="auto"/>
              <w:left w:val="single" w:sz="4" w:space="0" w:color="auto"/>
              <w:bottom w:val="single" w:sz="4" w:space="0" w:color="auto"/>
              <w:right w:val="single" w:sz="4" w:space="0" w:color="auto"/>
            </w:tcBorders>
            <w:vAlign w:val="center"/>
            <w:hideMark/>
          </w:tcPr>
          <w:p w14:paraId="53D0606F" w14:textId="77777777" w:rsidR="00AA7A1A" w:rsidRPr="00AA7A1A" w:rsidRDefault="00AA7A1A" w:rsidP="00AA7A1A">
            <w:pPr>
              <w:suppressAutoHyphens w:val="0"/>
              <w:jc w:val="center"/>
              <w:rPr>
                <w:b/>
                <w:bCs/>
                <w:sz w:val="20"/>
                <w:lang w:eastAsia="en-US"/>
              </w:rPr>
            </w:pPr>
            <w:r w:rsidRPr="00AA7A1A">
              <w:rPr>
                <w:b/>
                <w:bCs/>
                <w:sz w:val="20"/>
                <w:lang w:eastAsia="en-US"/>
              </w:rPr>
              <w:t>Површина</w:t>
            </w:r>
          </w:p>
        </w:tc>
        <w:tc>
          <w:tcPr>
            <w:tcW w:w="1920" w:type="dxa"/>
            <w:gridSpan w:val="2"/>
            <w:vMerge w:val="restart"/>
            <w:tcBorders>
              <w:top w:val="double" w:sz="6" w:space="0" w:color="auto"/>
              <w:left w:val="single" w:sz="4" w:space="0" w:color="auto"/>
              <w:bottom w:val="single" w:sz="4" w:space="0" w:color="auto"/>
              <w:right w:val="single" w:sz="4" w:space="0" w:color="auto"/>
            </w:tcBorders>
            <w:vAlign w:val="center"/>
            <w:hideMark/>
          </w:tcPr>
          <w:p w14:paraId="7C105498" w14:textId="77777777" w:rsidR="00AA7A1A" w:rsidRPr="00AA7A1A" w:rsidRDefault="00AA7A1A" w:rsidP="00AA7A1A">
            <w:pPr>
              <w:suppressAutoHyphens w:val="0"/>
              <w:jc w:val="center"/>
              <w:rPr>
                <w:b/>
                <w:bCs/>
                <w:sz w:val="20"/>
                <w:lang w:eastAsia="en-US"/>
              </w:rPr>
            </w:pPr>
            <w:r w:rsidRPr="00AA7A1A">
              <w:rPr>
                <w:b/>
                <w:bCs/>
                <w:sz w:val="20"/>
                <w:lang w:eastAsia="en-US"/>
              </w:rPr>
              <w:t>Запремина</w:t>
            </w:r>
          </w:p>
        </w:tc>
        <w:tc>
          <w:tcPr>
            <w:tcW w:w="2040" w:type="dxa"/>
            <w:gridSpan w:val="3"/>
            <w:vMerge w:val="restart"/>
            <w:tcBorders>
              <w:top w:val="double" w:sz="6" w:space="0" w:color="auto"/>
              <w:left w:val="single" w:sz="4" w:space="0" w:color="auto"/>
              <w:bottom w:val="single" w:sz="4" w:space="0" w:color="auto"/>
              <w:right w:val="single" w:sz="4" w:space="0" w:color="auto"/>
            </w:tcBorders>
            <w:vAlign w:val="center"/>
            <w:hideMark/>
          </w:tcPr>
          <w:p w14:paraId="198A35FF" w14:textId="77777777" w:rsidR="00AA7A1A" w:rsidRPr="00AA7A1A" w:rsidRDefault="00AA7A1A" w:rsidP="00AA7A1A">
            <w:pPr>
              <w:suppressAutoHyphens w:val="0"/>
              <w:jc w:val="center"/>
              <w:rPr>
                <w:b/>
                <w:bCs/>
                <w:sz w:val="20"/>
                <w:lang w:eastAsia="en-US"/>
              </w:rPr>
            </w:pPr>
            <w:r w:rsidRPr="00AA7A1A">
              <w:rPr>
                <w:b/>
                <w:bCs/>
                <w:sz w:val="20"/>
                <w:lang w:eastAsia="en-US"/>
              </w:rPr>
              <w:t>Запремински прираст</w:t>
            </w:r>
          </w:p>
        </w:tc>
        <w:tc>
          <w:tcPr>
            <w:tcW w:w="940" w:type="dxa"/>
            <w:vMerge w:val="restart"/>
            <w:tcBorders>
              <w:top w:val="double" w:sz="6" w:space="0" w:color="auto"/>
              <w:left w:val="single" w:sz="4" w:space="0" w:color="auto"/>
              <w:bottom w:val="single" w:sz="4" w:space="0" w:color="auto"/>
              <w:right w:val="single" w:sz="4" w:space="0" w:color="auto"/>
            </w:tcBorders>
            <w:noWrap/>
            <w:vAlign w:val="center"/>
            <w:hideMark/>
          </w:tcPr>
          <w:p w14:paraId="664624F7" w14:textId="77777777" w:rsidR="00AA7A1A" w:rsidRPr="00AA7A1A" w:rsidRDefault="00AA7A1A" w:rsidP="00AA7A1A">
            <w:pPr>
              <w:suppressAutoHyphens w:val="0"/>
              <w:jc w:val="center"/>
              <w:rPr>
                <w:b/>
                <w:bCs/>
                <w:sz w:val="20"/>
                <w:lang w:eastAsia="en-US"/>
              </w:rPr>
            </w:pPr>
            <w:r w:rsidRPr="00AA7A1A">
              <w:rPr>
                <w:b/>
                <w:bCs/>
                <w:sz w:val="20"/>
                <w:lang w:eastAsia="en-US"/>
              </w:rPr>
              <w:t>Принос</w:t>
            </w:r>
          </w:p>
        </w:tc>
        <w:tc>
          <w:tcPr>
            <w:tcW w:w="1340" w:type="dxa"/>
            <w:gridSpan w:val="2"/>
            <w:tcBorders>
              <w:top w:val="double" w:sz="6" w:space="0" w:color="auto"/>
              <w:left w:val="nil"/>
              <w:bottom w:val="single" w:sz="4" w:space="0" w:color="auto"/>
              <w:right w:val="double" w:sz="6" w:space="0" w:color="000000"/>
            </w:tcBorders>
            <w:vAlign w:val="center"/>
            <w:hideMark/>
          </w:tcPr>
          <w:p w14:paraId="2C0513D0" w14:textId="77777777" w:rsidR="00AA7A1A" w:rsidRPr="00AA7A1A" w:rsidRDefault="00AA7A1A" w:rsidP="00AA7A1A">
            <w:pPr>
              <w:suppressAutoHyphens w:val="0"/>
              <w:jc w:val="center"/>
              <w:rPr>
                <w:b/>
                <w:bCs/>
                <w:sz w:val="20"/>
                <w:lang w:eastAsia="en-US"/>
              </w:rPr>
            </w:pPr>
            <w:r w:rsidRPr="00AA7A1A">
              <w:rPr>
                <w:b/>
                <w:bCs/>
                <w:sz w:val="20"/>
                <w:lang w:eastAsia="en-US"/>
              </w:rPr>
              <w:t xml:space="preserve">Интенз.сече </w:t>
            </w:r>
          </w:p>
        </w:tc>
      </w:tr>
      <w:tr w:rsidR="00AA7A1A" w:rsidRPr="00AA7A1A" w14:paraId="788900DF" w14:textId="77777777" w:rsidTr="00AA7A1A">
        <w:trPr>
          <w:trHeight w:val="315"/>
          <w:jc w:val="center"/>
        </w:trPr>
        <w:tc>
          <w:tcPr>
            <w:tcW w:w="1540" w:type="dxa"/>
            <w:vMerge/>
            <w:tcBorders>
              <w:top w:val="double" w:sz="6" w:space="0" w:color="auto"/>
              <w:left w:val="double" w:sz="6" w:space="0" w:color="auto"/>
              <w:bottom w:val="double" w:sz="6" w:space="0" w:color="000000"/>
              <w:right w:val="single" w:sz="4" w:space="0" w:color="auto"/>
            </w:tcBorders>
            <w:vAlign w:val="center"/>
            <w:hideMark/>
          </w:tcPr>
          <w:p w14:paraId="7DB00A89" w14:textId="77777777" w:rsidR="00AA7A1A" w:rsidRPr="00AA7A1A" w:rsidRDefault="00AA7A1A" w:rsidP="00AA7A1A">
            <w:pPr>
              <w:suppressAutoHyphens w:val="0"/>
              <w:rPr>
                <w:b/>
                <w:bCs/>
                <w:sz w:val="20"/>
                <w:lang w:eastAsia="en-US"/>
              </w:rPr>
            </w:pPr>
          </w:p>
        </w:tc>
        <w:tc>
          <w:tcPr>
            <w:tcW w:w="1060" w:type="dxa"/>
            <w:vMerge/>
            <w:tcBorders>
              <w:top w:val="double" w:sz="6" w:space="0" w:color="auto"/>
              <w:left w:val="single" w:sz="4" w:space="0" w:color="auto"/>
              <w:bottom w:val="single" w:sz="4" w:space="0" w:color="auto"/>
              <w:right w:val="single" w:sz="4" w:space="0" w:color="auto"/>
            </w:tcBorders>
            <w:vAlign w:val="center"/>
            <w:hideMark/>
          </w:tcPr>
          <w:p w14:paraId="6591301D" w14:textId="77777777" w:rsidR="00AA7A1A" w:rsidRPr="00AA7A1A" w:rsidRDefault="00AA7A1A" w:rsidP="00AA7A1A">
            <w:pPr>
              <w:suppressAutoHyphens w:val="0"/>
              <w:rPr>
                <w:b/>
                <w:bCs/>
                <w:sz w:val="20"/>
                <w:lang w:eastAsia="en-US"/>
              </w:rPr>
            </w:pPr>
          </w:p>
        </w:tc>
        <w:tc>
          <w:tcPr>
            <w:tcW w:w="1920" w:type="dxa"/>
            <w:gridSpan w:val="2"/>
            <w:vMerge/>
            <w:tcBorders>
              <w:top w:val="double" w:sz="6" w:space="0" w:color="auto"/>
              <w:left w:val="single" w:sz="4" w:space="0" w:color="auto"/>
              <w:bottom w:val="single" w:sz="4" w:space="0" w:color="auto"/>
              <w:right w:val="single" w:sz="4" w:space="0" w:color="auto"/>
            </w:tcBorders>
            <w:vAlign w:val="center"/>
            <w:hideMark/>
          </w:tcPr>
          <w:p w14:paraId="0DEFBC9A" w14:textId="77777777" w:rsidR="00AA7A1A" w:rsidRPr="00AA7A1A" w:rsidRDefault="00AA7A1A" w:rsidP="00AA7A1A">
            <w:pPr>
              <w:suppressAutoHyphens w:val="0"/>
              <w:rPr>
                <w:b/>
                <w:bCs/>
                <w:sz w:val="20"/>
                <w:lang w:eastAsia="en-US"/>
              </w:rPr>
            </w:pPr>
          </w:p>
        </w:tc>
        <w:tc>
          <w:tcPr>
            <w:tcW w:w="2040" w:type="dxa"/>
            <w:gridSpan w:val="3"/>
            <w:vMerge/>
            <w:tcBorders>
              <w:top w:val="double" w:sz="6" w:space="0" w:color="auto"/>
              <w:left w:val="single" w:sz="4" w:space="0" w:color="auto"/>
              <w:bottom w:val="single" w:sz="4" w:space="0" w:color="auto"/>
              <w:right w:val="single" w:sz="4" w:space="0" w:color="auto"/>
            </w:tcBorders>
            <w:vAlign w:val="center"/>
            <w:hideMark/>
          </w:tcPr>
          <w:p w14:paraId="41232148" w14:textId="77777777" w:rsidR="00AA7A1A" w:rsidRPr="00AA7A1A" w:rsidRDefault="00AA7A1A" w:rsidP="00AA7A1A">
            <w:pPr>
              <w:suppressAutoHyphens w:val="0"/>
              <w:rPr>
                <w:b/>
                <w:bCs/>
                <w:sz w:val="20"/>
                <w:lang w:eastAsia="en-US"/>
              </w:rPr>
            </w:pPr>
          </w:p>
        </w:tc>
        <w:tc>
          <w:tcPr>
            <w:tcW w:w="940" w:type="dxa"/>
            <w:vMerge/>
            <w:tcBorders>
              <w:top w:val="double" w:sz="6" w:space="0" w:color="auto"/>
              <w:left w:val="single" w:sz="4" w:space="0" w:color="auto"/>
              <w:bottom w:val="single" w:sz="4" w:space="0" w:color="auto"/>
              <w:right w:val="single" w:sz="4" w:space="0" w:color="auto"/>
            </w:tcBorders>
            <w:vAlign w:val="center"/>
            <w:hideMark/>
          </w:tcPr>
          <w:p w14:paraId="7BC0AFFA" w14:textId="77777777" w:rsidR="00AA7A1A" w:rsidRPr="00AA7A1A" w:rsidRDefault="00AA7A1A" w:rsidP="00AA7A1A">
            <w:pPr>
              <w:suppressAutoHyphens w:val="0"/>
              <w:rPr>
                <w:b/>
                <w:bCs/>
                <w:sz w:val="20"/>
                <w:lang w:eastAsia="en-US"/>
              </w:rPr>
            </w:pPr>
          </w:p>
        </w:tc>
        <w:tc>
          <w:tcPr>
            <w:tcW w:w="575" w:type="dxa"/>
            <w:tcBorders>
              <w:top w:val="nil"/>
              <w:left w:val="nil"/>
              <w:bottom w:val="single" w:sz="4" w:space="0" w:color="auto"/>
              <w:right w:val="single" w:sz="4" w:space="0" w:color="auto"/>
            </w:tcBorders>
            <w:noWrap/>
            <w:vAlign w:val="center"/>
            <w:hideMark/>
          </w:tcPr>
          <w:p w14:paraId="2A2C0E72" w14:textId="77777777" w:rsidR="00AA7A1A" w:rsidRPr="00AA7A1A" w:rsidRDefault="00AA7A1A" w:rsidP="00AA7A1A">
            <w:pPr>
              <w:suppressAutoHyphens w:val="0"/>
              <w:jc w:val="center"/>
              <w:rPr>
                <w:b/>
                <w:bCs/>
                <w:sz w:val="20"/>
                <w:lang w:eastAsia="en-US"/>
              </w:rPr>
            </w:pPr>
            <w:r w:rsidRPr="00AA7A1A">
              <w:rPr>
                <w:b/>
                <w:bCs/>
                <w:sz w:val="20"/>
                <w:lang w:eastAsia="en-US"/>
              </w:rPr>
              <w:t>V</w:t>
            </w:r>
          </w:p>
        </w:tc>
        <w:tc>
          <w:tcPr>
            <w:tcW w:w="765" w:type="dxa"/>
            <w:tcBorders>
              <w:top w:val="nil"/>
              <w:left w:val="nil"/>
              <w:bottom w:val="single" w:sz="4" w:space="0" w:color="auto"/>
              <w:right w:val="double" w:sz="6" w:space="0" w:color="auto"/>
            </w:tcBorders>
            <w:noWrap/>
            <w:vAlign w:val="center"/>
            <w:hideMark/>
          </w:tcPr>
          <w:p w14:paraId="7732F25E" w14:textId="77777777" w:rsidR="00AA7A1A" w:rsidRPr="00AA7A1A" w:rsidRDefault="00AA7A1A" w:rsidP="00AA7A1A">
            <w:pPr>
              <w:suppressAutoHyphens w:val="0"/>
              <w:jc w:val="center"/>
              <w:rPr>
                <w:b/>
                <w:bCs/>
                <w:sz w:val="20"/>
                <w:lang w:eastAsia="en-US"/>
              </w:rPr>
            </w:pPr>
            <w:r w:rsidRPr="00AA7A1A">
              <w:rPr>
                <w:b/>
                <w:bCs/>
                <w:sz w:val="20"/>
                <w:lang w:eastAsia="en-US"/>
              </w:rPr>
              <w:t>Z</w:t>
            </w:r>
            <w:r w:rsidRPr="00AA7A1A">
              <w:rPr>
                <w:rFonts w:ascii="Arial" w:hAnsi="Arial" w:cs="Arial"/>
                <w:sz w:val="20"/>
                <w:vertAlign w:val="subscript"/>
                <w:lang w:eastAsia="en-US"/>
              </w:rPr>
              <w:t>V</w:t>
            </w:r>
          </w:p>
        </w:tc>
      </w:tr>
      <w:tr w:rsidR="00AA7A1A" w:rsidRPr="00AA7A1A" w14:paraId="5615CB8B" w14:textId="77777777" w:rsidTr="00AA7A1A">
        <w:trPr>
          <w:trHeight w:val="315"/>
          <w:jc w:val="center"/>
        </w:trPr>
        <w:tc>
          <w:tcPr>
            <w:tcW w:w="1540" w:type="dxa"/>
            <w:vMerge/>
            <w:tcBorders>
              <w:top w:val="double" w:sz="6" w:space="0" w:color="auto"/>
              <w:left w:val="double" w:sz="6" w:space="0" w:color="auto"/>
              <w:bottom w:val="double" w:sz="6" w:space="0" w:color="000000"/>
              <w:right w:val="single" w:sz="4" w:space="0" w:color="auto"/>
            </w:tcBorders>
            <w:vAlign w:val="center"/>
            <w:hideMark/>
          </w:tcPr>
          <w:p w14:paraId="3AF36D9D" w14:textId="77777777" w:rsidR="00AA7A1A" w:rsidRPr="00AA7A1A" w:rsidRDefault="00AA7A1A" w:rsidP="00AA7A1A">
            <w:pPr>
              <w:suppressAutoHyphens w:val="0"/>
              <w:rPr>
                <w:b/>
                <w:bCs/>
                <w:sz w:val="20"/>
                <w:lang w:eastAsia="en-US"/>
              </w:rPr>
            </w:pPr>
          </w:p>
        </w:tc>
        <w:tc>
          <w:tcPr>
            <w:tcW w:w="1060" w:type="dxa"/>
            <w:tcBorders>
              <w:top w:val="nil"/>
              <w:left w:val="nil"/>
              <w:bottom w:val="double" w:sz="6" w:space="0" w:color="auto"/>
              <w:right w:val="single" w:sz="4" w:space="0" w:color="auto"/>
            </w:tcBorders>
            <w:vAlign w:val="center"/>
            <w:hideMark/>
          </w:tcPr>
          <w:p w14:paraId="27C0EA97" w14:textId="77777777" w:rsidR="00AA7A1A" w:rsidRPr="00AA7A1A" w:rsidRDefault="00AA7A1A" w:rsidP="00AA7A1A">
            <w:pPr>
              <w:suppressAutoHyphens w:val="0"/>
              <w:jc w:val="center"/>
              <w:rPr>
                <w:b/>
                <w:bCs/>
                <w:sz w:val="20"/>
                <w:lang w:eastAsia="en-US"/>
              </w:rPr>
            </w:pPr>
            <w:r w:rsidRPr="00AA7A1A">
              <w:rPr>
                <w:b/>
                <w:bCs/>
                <w:sz w:val="20"/>
                <w:lang w:eastAsia="en-US"/>
              </w:rPr>
              <w:t>ha</w:t>
            </w:r>
          </w:p>
        </w:tc>
        <w:tc>
          <w:tcPr>
            <w:tcW w:w="1100" w:type="dxa"/>
            <w:tcBorders>
              <w:top w:val="nil"/>
              <w:left w:val="nil"/>
              <w:bottom w:val="double" w:sz="6" w:space="0" w:color="auto"/>
              <w:right w:val="single" w:sz="4" w:space="0" w:color="auto"/>
            </w:tcBorders>
            <w:vAlign w:val="center"/>
            <w:hideMark/>
          </w:tcPr>
          <w:p w14:paraId="2EF4726E" w14:textId="77777777" w:rsidR="00AA7A1A" w:rsidRPr="00AA7A1A" w:rsidRDefault="00AA7A1A" w:rsidP="00AA7A1A">
            <w:pPr>
              <w:suppressAutoHyphens w:val="0"/>
              <w:jc w:val="center"/>
              <w:rPr>
                <w:b/>
                <w:bCs/>
                <w:sz w:val="20"/>
                <w:lang w:eastAsia="en-US"/>
              </w:rPr>
            </w:pPr>
            <w:r w:rsidRPr="00AA7A1A">
              <w:rPr>
                <w:b/>
                <w:bCs/>
                <w:sz w:val="20"/>
                <w:lang w:eastAsia="en-US"/>
              </w:rPr>
              <w:t>m</w:t>
            </w:r>
            <w:r w:rsidRPr="00AA7A1A">
              <w:rPr>
                <w:b/>
                <w:bCs/>
                <w:sz w:val="20"/>
                <w:vertAlign w:val="superscript"/>
                <w:lang w:eastAsia="en-US"/>
              </w:rPr>
              <w:t>3</w:t>
            </w:r>
          </w:p>
        </w:tc>
        <w:tc>
          <w:tcPr>
            <w:tcW w:w="820" w:type="dxa"/>
            <w:tcBorders>
              <w:top w:val="nil"/>
              <w:left w:val="nil"/>
              <w:bottom w:val="double" w:sz="6" w:space="0" w:color="auto"/>
              <w:right w:val="single" w:sz="4" w:space="0" w:color="auto"/>
            </w:tcBorders>
            <w:vAlign w:val="center"/>
            <w:hideMark/>
          </w:tcPr>
          <w:p w14:paraId="72D6BC0D" w14:textId="77777777" w:rsidR="00AA7A1A" w:rsidRPr="00AA7A1A" w:rsidRDefault="00AA7A1A" w:rsidP="00AA7A1A">
            <w:pPr>
              <w:suppressAutoHyphens w:val="0"/>
              <w:jc w:val="center"/>
              <w:rPr>
                <w:b/>
                <w:bCs/>
                <w:sz w:val="20"/>
                <w:lang w:eastAsia="en-US"/>
              </w:rPr>
            </w:pPr>
            <w:r w:rsidRPr="00AA7A1A">
              <w:rPr>
                <w:b/>
                <w:bCs/>
                <w:sz w:val="20"/>
                <w:lang w:eastAsia="en-US"/>
              </w:rPr>
              <w:t>m</w:t>
            </w:r>
            <w:r w:rsidRPr="00AA7A1A">
              <w:rPr>
                <w:b/>
                <w:bCs/>
                <w:sz w:val="20"/>
                <w:vertAlign w:val="superscript"/>
                <w:lang w:eastAsia="en-US"/>
              </w:rPr>
              <w:t>3</w:t>
            </w:r>
            <w:r w:rsidRPr="00AA7A1A">
              <w:rPr>
                <w:b/>
                <w:bCs/>
                <w:sz w:val="20"/>
                <w:lang w:eastAsia="en-US"/>
              </w:rPr>
              <w:t>/ha</w:t>
            </w:r>
          </w:p>
        </w:tc>
        <w:tc>
          <w:tcPr>
            <w:tcW w:w="920" w:type="dxa"/>
            <w:tcBorders>
              <w:top w:val="nil"/>
              <w:left w:val="nil"/>
              <w:bottom w:val="double" w:sz="6" w:space="0" w:color="auto"/>
              <w:right w:val="single" w:sz="4" w:space="0" w:color="auto"/>
            </w:tcBorders>
            <w:vAlign w:val="center"/>
            <w:hideMark/>
          </w:tcPr>
          <w:p w14:paraId="32F9339D" w14:textId="77777777" w:rsidR="00AA7A1A" w:rsidRPr="00AA7A1A" w:rsidRDefault="00AA7A1A" w:rsidP="00AA7A1A">
            <w:pPr>
              <w:suppressAutoHyphens w:val="0"/>
              <w:jc w:val="center"/>
              <w:rPr>
                <w:b/>
                <w:bCs/>
                <w:sz w:val="20"/>
                <w:lang w:eastAsia="en-US"/>
              </w:rPr>
            </w:pPr>
            <w:r w:rsidRPr="00AA7A1A">
              <w:rPr>
                <w:b/>
                <w:bCs/>
                <w:sz w:val="20"/>
                <w:lang w:eastAsia="en-US"/>
              </w:rPr>
              <w:t>m</w:t>
            </w:r>
            <w:r w:rsidRPr="00AA7A1A">
              <w:rPr>
                <w:b/>
                <w:bCs/>
                <w:sz w:val="20"/>
                <w:vertAlign w:val="superscript"/>
                <w:lang w:eastAsia="en-US"/>
              </w:rPr>
              <w:t>3</w:t>
            </w:r>
          </w:p>
        </w:tc>
        <w:tc>
          <w:tcPr>
            <w:tcW w:w="600" w:type="dxa"/>
            <w:tcBorders>
              <w:top w:val="nil"/>
              <w:left w:val="nil"/>
              <w:bottom w:val="double" w:sz="6" w:space="0" w:color="auto"/>
              <w:right w:val="single" w:sz="4" w:space="0" w:color="auto"/>
            </w:tcBorders>
            <w:vAlign w:val="center"/>
            <w:hideMark/>
          </w:tcPr>
          <w:p w14:paraId="1D3DCF4D" w14:textId="77777777" w:rsidR="00AA7A1A" w:rsidRPr="00AA7A1A" w:rsidRDefault="00AA7A1A" w:rsidP="00AA7A1A">
            <w:pPr>
              <w:suppressAutoHyphens w:val="0"/>
              <w:jc w:val="center"/>
              <w:rPr>
                <w:b/>
                <w:bCs/>
                <w:sz w:val="20"/>
                <w:lang w:eastAsia="en-US"/>
              </w:rPr>
            </w:pPr>
            <w:r w:rsidRPr="00AA7A1A">
              <w:rPr>
                <w:b/>
                <w:bCs/>
                <w:sz w:val="20"/>
                <w:lang w:eastAsia="en-US"/>
              </w:rPr>
              <w:t>m</w:t>
            </w:r>
            <w:r w:rsidRPr="00AA7A1A">
              <w:rPr>
                <w:b/>
                <w:bCs/>
                <w:sz w:val="20"/>
                <w:vertAlign w:val="superscript"/>
                <w:lang w:eastAsia="en-US"/>
              </w:rPr>
              <w:t>3</w:t>
            </w:r>
            <w:r w:rsidRPr="00AA7A1A">
              <w:rPr>
                <w:b/>
                <w:bCs/>
                <w:sz w:val="20"/>
                <w:lang w:eastAsia="en-US"/>
              </w:rPr>
              <w:t>/ha</w:t>
            </w:r>
          </w:p>
        </w:tc>
        <w:tc>
          <w:tcPr>
            <w:tcW w:w="520" w:type="dxa"/>
            <w:tcBorders>
              <w:top w:val="nil"/>
              <w:left w:val="nil"/>
              <w:bottom w:val="double" w:sz="6" w:space="0" w:color="auto"/>
              <w:right w:val="single" w:sz="4" w:space="0" w:color="auto"/>
            </w:tcBorders>
            <w:vAlign w:val="center"/>
            <w:hideMark/>
          </w:tcPr>
          <w:p w14:paraId="67467877" w14:textId="77777777" w:rsidR="00AA7A1A" w:rsidRPr="00AA7A1A" w:rsidRDefault="00AA7A1A" w:rsidP="00AA7A1A">
            <w:pPr>
              <w:suppressAutoHyphens w:val="0"/>
              <w:jc w:val="center"/>
              <w:rPr>
                <w:b/>
                <w:bCs/>
                <w:sz w:val="20"/>
                <w:lang w:eastAsia="en-US"/>
              </w:rPr>
            </w:pPr>
            <w:r w:rsidRPr="00AA7A1A">
              <w:rPr>
                <w:b/>
                <w:bCs/>
                <w:sz w:val="20"/>
                <w:lang w:eastAsia="en-US"/>
              </w:rPr>
              <w:t>i</w:t>
            </w:r>
            <w:r w:rsidRPr="00AA7A1A">
              <w:rPr>
                <w:b/>
                <w:bCs/>
                <w:sz w:val="20"/>
                <w:vertAlign w:val="subscript"/>
                <w:lang w:eastAsia="en-US"/>
              </w:rPr>
              <w:t>P</w:t>
            </w:r>
          </w:p>
        </w:tc>
        <w:tc>
          <w:tcPr>
            <w:tcW w:w="940" w:type="dxa"/>
            <w:tcBorders>
              <w:top w:val="nil"/>
              <w:left w:val="nil"/>
              <w:bottom w:val="double" w:sz="6" w:space="0" w:color="auto"/>
              <w:right w:val="single" w:sz="4" w:space="0" w:color="auto"/>
            </w:tcBorders>
            <w:vAlign w:val="center"/>
            <w:hideMark/>
          </w:tcPr>
          <w:p w14:paraId="15884F9D" w14:textId="77777777" w:rsidR="00AA7A1A" w:rsidRPr="00AA7A1A" w:rsidRDefault="00AA7A1A" w:rsidP="00AA7A1A">
            <w:pPr>
              <w:suppressAutoHyphens w:val="0"/>
              <w:jc w:val="center"/>
              <w:rPr>
                <w:b/>
                <w:bCs/>
                <w:sz w:val="20"/>
                <w:lang w:eastAsia="en-US"/>
              </w:rPr>
            </w:pPr>
            <w:r w:rsidRPr="00AA7A1A">
              <w:rPr>
                <w:b/>
                <w:bCs/>
                <w:sz w:val="20"/>
                <w:lang w:eastAsia="en-US"/>
              </w:rPr>
              <w:t>m</w:t>
            </w:r>
            <w:r w:rsidRPr="00AA7A1A">
              <w:rPr>
                <w:b/>
                <w:bCs/>
                <w:sz w:val="20"/>
                <w:vertAlign w:val="superscript"/>
                <w:lang w:eastAsia="en-US"/>
              </w:rPr>
              <w:t>3</w:t>
            </w:r>
          </w:p>
        </w:tc>
        <w:tc>
          <w:tcPr>
            <w:tcW w:w="1340" w:type="dxa"/>
            <w:gridSpan w:val="2"/>
            <w:tcBorders>
              <w:top w:val="single" w:sz="4" w:space="0" w:color="auto"/>
              <w:left w:val="nil"/>
              <w:bottom w:val="double" w:sz="6" w:space="0" w:color="auto"/>
              <w:right w:val="double" w:sz="6" w:space="0" w:color="000000"/>
            </w:tcBorders>
            <w:noWrap/>
            <w:vAlign w:val="center"/>
            <w:hideMark/>
          </w:tcPr>
          <w:p w14:paraId="29630078" w14:textId="77777777" w:rsidR="00AA7A1A" w:rsidRPr="00AA7A1A" w:rsidRDefault="00AA7A1A" w:rsidP="00AA7A1A">
            <w:pPr>
              <w:suppressAutoHyphens w:val="0"/>
              <w:jc w:val="center"/>
              <w:rPr>
                <w:b/>
                <w:bCs/>
                <w:sz w:val="20"/>
                <w:lang w:eastAsia="en-US"/>
              </w:rPr>
            </w:pPr>
            <w:r w:rsidRPr="00AA7A1A">
              <w:rPr>
                <w:b/>
                <w:bCs/>
                <w:sz w:val="20"/>
                <w:lang w:eastAsia="en-US"/>
              </w:rPr>
              <w:t>%</w:t>
            </w:r>
          </w:p>
        </w:tc>
      </w:tr>
      <w:tr w:rsidR="00AA7A1A" w:rsidRPr="00AA7A1A" w14:paraId="6C26CBAB" w14:textId="77777777" w:rsidTr="00AA7A1A">
        <w:trPr>
          <w:trHeight w:val="270"/>
          <w:jc w:val="center"/>
        </w:trPr>
        <w:tc>
          <w:tcPr>
            <w:tcW w:w="1540" w:type="dxa"/>
            <w:tcBorders>
              <w:top w:val="single" w:sz="4" w:space="0" w:color="auto"/>
              <w:left w:val="double" w:sz="6" w:space="0" w:color="auto"/>
              <w:bottom w:val="single" w:sz="4" w:space="0" w:color="auto"/>
              <w:right w:val="single" w:sz="4" w:space="0" w:color="auto"/>
            </w:tcBorders>
            <w:noWrap/>
            <w:vAlign w:val="center"/>
            <w:hideMark/>
          </w:tcPr>
          <w:p w14:paraId="1D2E6612" w14:textId="77777777" w:rsidR="00AA7A1A" w:rsidRPr="00AA7A1A" w:rsidRDefault="00AA7A1A" w:rsidP="00AA7A1A">
            <w:pPr>
              <w:suppressAutoHyphens w:val="0"/>
              <w:jc w:val="center"/>
              <w:rPr>
                <w:sz w:val="20"/>
                <w:lang w:eastAsia="en-US"/>
              </w:rPr>
            </w:pPr>
            <w:r w:rsidRPr="00AA7A1A">
              <w:rPr>
                <w:sz w:val="20"/>
                <w:lang w:eastAsia="en-US"/>
              </w:rPr>
              <w:t>21110</w:t>
            </w:r>
          </w:p>
        </w:tc>
        <w:tc>
          <w:tcPr>
            <w:tcW w:w="1060" w:type="dxa"/>
            <w:tcBorders>
              <w:top w:val="single" w:sz="4" w:space="0" w:color="auto"/>
              <w:left w:val="single" w:sz="4" w:space="0" w:color="auto"/>
              <w:bottom w:val="single" w:sz="4" w:space="0" w:color="auto"/>
              <w:right w:val="single" w:sz="4" w:space="0" w:color="auto"/>
            </w:tcBorders>
            <w:noWrap/>
            <w:vAlign w:val="bottom"/>
            <w:hideMark/>
          </w:tcPr>
          <w:p w14:paraId="180E7A76" w14:textId="77777777" w:rsidR="00AA7A1A" w:rsidRPr="00AA7A1A" w:rsidRDefault="00AA7A1A" w:rsidP="00AA7A1A">
            <w:pPr>
              <w:suppressAutoHyphens w:val="0"/>
              <w:jc w:val="right"/>
              <w:rPr>
                <w:sz w:val="20"/>
                <w:lang w:eastAsia="en-US"/>
              </w:rPr>
            </w:pPr>
            <w:r w:rsidRPr="00AA7A1A">
              <w:rPr>
                <w:sz w:val="20"/>
                <w:lang w:eastAsia="en-US"/>
              </w:rPr>
              <w:t>623,96</w:t>
            </w:r>
          </w:p>
        </w:tc>
        <w:tc>
          <w:tcPr>
            <w:tcW w:w="1100" w:type="dxa"/>
            <w:tcBorders>
              <w:top w:val="single" w:sz="4" w:space="0" w:color="auto"/>
              <w:left w:val="single" w:sz="4" w:space="0" w:color="auto"/>
              <w:bottom w:val="single" w:sz="4" w:space="0" w:color="auto"/>
              <w:right w:val="single" w:sz="4" w:space="0" w:color="auto"/>
            </w:tcBorders>
            <w:noWrap/>
            <w:vAlign w:val="bottom"/>
            <w:hideMark/>
          </w:tcPr>
          <w:p w14:paraId="7E7CC400" w14:textId="77777777" w:rsidR="00AA7A1A" w:rsidRPr="00AA7A1A" w:rsidRDefault="00AA7A1A" w:rsidP="00AA7A1A">
            <w:pPr>
              <w:suppressAutoHyphens w:val="0"/>
              <w:jc w:val="right"/>
              <w:rPr>
                <w:sz w:val="20"/>
                <w:lang w:eastAsia="en-US"/>
              </w:rPr>
            </w:pPr>
            <w:r w:rsidRPr="00AA7A1A">
              <w:rPr>
                <w:sz w:val="20"/>
                <w:lang w:eastAsia="en-US"/>
              </w:rPr>
              <w:t>149.725,4</w:t>
            </w:r>
          </w:p>
        </w:tc>
        <w:tc>
          <w:tcPr>
            <w:tcW w:w="820" w:type="dxa"/>
            <w:tcBorders>
              <w:top w:val="single" w:sz="4" w:space="0" w:color="auto"/>
              <w:left w:val="single" w:sz="4" w:space="0" w:color="auto"/>
              <w:bottom w:val="single" w:sz="4" w:space="0" w:color="auto"/>
              <w:right w:val="single" w:sz="4" w:space="0" w:color="auto"/>
            </w:tcBorders>
            <w:noWrap/>
            <w:vAlign w:val="bottom"/>
            <w:hideMark/>
          </w:tcPr>
          <w:p w14:paraId="13782A9D" w14:textId="77777777" w:rsidR="00AA7A1A" w:rsidRPr="00AA7A1A" w:rsidRDefault="00AA7A1A" w:rsidP="00AA7A1A">
            <w:pPr>
              <w:suppressAutoHyphens w:val="0"/>
              <w:jc w:val="right"/>
              <w:rPr>
                <w:sz w:val="20"/>
                <w:lang w:eastAsia="en-US"/>
              </w:rPr>
            </w:pPr>
            <w:r w:rsidRPr="00AA7A1A">
              <w:rPr>
                <w:sz w:val="20"/>
                <w:lang w:eastAsia="en-US"/>
              </w:rPr>
              <w:t>240,0</w:t>
            </w:r>
          </w:p>
        </w:tc>
        <w:tc>
          <w:tcPr>
            <w:tcW w:w="920" w:type="dxa"/>
            <w:tcBorders>
              <w:top w:val="single" w:sz="4" w:space="0" w:color="auto"/>
              <w:left w:val="single" w:sz="4" w:space="0" w:color="auto"/>
              <w:bottom w:val="single" w:sz="4" w:space="0" w:color="auto"/>
              <w:right w:val="single" w:sz="4" w:space="0" w:color="auto"/>
            </w:tcBorders>
            <w:noWrap/>
            <w:vAlign w:val="bottom"/>
            <w:hideMark/>
          </w:tcPr>
          <w:p w14:paraId="04079132" w14:textId="77777777" w:rsidR="00AA7A1A" w:rsidRPr="00AA7A1A" w:rsidRDefault="00AA7A1A" w:rsidP="00AA7A1A">
            <w:pPr>
              <w:suppressAutoHyphens w:val="0"/>
              <w:jc w:val="right"/>
              <w:rPr>
                <w:sz w:val="20"/>
                <w:lang w:eastAsia="en-US"/>
              </w:rPr>
            </w:pPr>
            <w:r w:rsidRPr="00AA7A1A">
              <w:rPr>
                <w:sz w:val="20"/>
                <w:lang w:eastAsia="en-US"/>
              </w:rPr>
              <w:t>2.601,9</w:t>
            </w:r>
          </w:p>
        </w:tc>
        <w:tc>
          <w:tcPr>
            <w:tcW w:w="600" w:type="dxa"/>
            <w:tcBorders>
              <w:top w:val="single" w:sz="4" w:space="0" w:color="auto"/>
              <w:left w:val="single" w:sz="4" w:space="0" w:color="auto"/>
              <w:bottom w:val="single" w:sz="4" w:space="0" w:color="auto"/>
              <w:right w:val="single" w:sz="4" w:space="0" w:color="auto"/>
            </w:tcBorders>
            <w:noWrap/>
            <w:vAlign w:val="bottom"/>
            <w:hideMark/>
          </w:tcPr>
          <w:p w14:paraId="3159DB92" w14:textId="77777777" w:rsidR="00AA7A1A" w:rsidRPr="00AA7A1A" w:rsidRDefault="00AA7A1A" w:rsidP="00AA7A1A">
            <w:pPr>
              <w:suppressAutoHyphens w:val="0"/>
              <w:jc w:val="right"/>
              <w:rPr>
                <w:sz w:val="20"/>
                <w:lang w:eastAsia="en-US"/>
              </w:rPr>
            </w:pPr>
            <w:r w:rsidRPr="00AA7A1A">
              <w:rPr>
                <w:sz w:val="20"/>
                <w:lang w:eastAsia="en-US"/>
              </w:rPr>
              <w:t>4,2</w:t>
            </w:r>
          </w:p>
        </w:tc>
        <w:tc>
          <w:tcPr>
            <w:tcW w:w="520" w:type="dxa"/>
            <w:tcBorders>
              <w:top w:val="single" w:sz="4" w:space="0" w:color="auto"/>
              <w:left w:val="single" w:sz="4" w:space="0" w:color="auto"/>
              <w:bottom w:val="single" w:sz="4" w:space="0" w:color="auto"/>
              <w:right w:val="single" w:sz="4" w:space="0" w:color="auto"/>
            </w:tcBorders>
            <w:noWrap/>
            <w:vAlign w:val="bottom"/>
            <w:hideMark/>
          </w:tcPr>
          <w:p w14:paraId="5F49308D" w14:textId="77777777" w:rsidR="00AA7A1A" w:rsidRPr="00AA7A1A" w:rsidRDefault="00AA7A1A" w:rsidP="00AA7A1A">
            <w:pPr>
              <w:suppressAutoHyphens w:val="0"/>
              <w:jc w:val="right"/>
              <w:rPr>
                <w:sz w:val="20"/>
                <w:lang w:eastAsia="en-US"/>
              </w:rPr>
            </w:pPr>
            <w:r w:rsidRPr="00AA7A1A">
              <w:rPr>
                <w:sz w:val="20"/>
                <w:lang w:eastAsia="en-US"/>
              </w:rPr>
              <w:t>1,7</w:t>
            </w:r>
          </w:p>
        </w:tc>
        <w:tc>
          <w:tcPr>
            <w:tcW w:w="940" w:type="dxa"/>
            <w:tcBorders>
              <w:top w:val="single" w:sz="4" w:space="0" w:color="auto"/>
              <w:left w:val="single" w:sz="4" w:space="0" w:color="auto"/>
              <w:bottom w:val="single" w:sz="4" w:space="0" w:color="auto"/>
              <w:right w:val="single" w:sz="4" w:space="0" w:color="auto"/>
            </w:tcBorders>
            <w:noWrap/>
            <w:vAlign w:val="bottom"/>
            <w:hideMark/>
          </w:tcPr>
          <w:p w14:paraId="15D87A20" w14:textId="77777777" w:rsidR="00AA7A1A" w:rsidRPr="00AA7A1A" w:rsidRDefault="00AA7A1A" w:rsidP="00AA7A1A">
            <w:pPr>
              <w:suppressAutoHyphens w:val="0"/>
              <w:jc w:val="right"/>
              <w:rPr>
                <w:sz w:val="20"/>
                <w:lang w:eastAsia="en-US"/>
              </w:rPr>
            </w:pPr>
            <w:r w:rsidRPr="00AA7A1A">
              <w:rPr>
                <w:sz w:val="20"/>
                <w:lang w:eastAsia="en-US"/>
              </w:rPr>
              <w:t>31651,7</w:t>
            </w:r>
          </w:p>
        </w:tc>
        <w:tc>
          <w:tcPr>
            <w:tcW w:w="575" w:type="dxa"/>
            <w:tcBorders>
              <w:top w:val="single" w:sz="4" w:space="0" w:color="auto"/>
              <w:left w:val="single" w:sz="4" w:space="0" w:color="auto"/>
              <w:bottom w:val="single" w:sz="4" w:space="0" w:color="auto"/>
              <w:right w:val="single" w:sz="4" w:space="0" w:color="auto"/>
            </w:tcBorders>
            <w:noWrap/>
            <w:vAlign w:val="bottom"/>
            <w:hideMark/>
          </w:tcPr>
          <w:p w14:paraId="2CD1DC7E" w14:textId="77777777" w:rsidR="00AA7A1A" w:rsidRPr="00AA7A1A" w:rsidRDefault="00AA7A1A" w:rsidP="00AA7A1A">
            <w:pPr>
              <w:suppressAutoHyphens w:val="0"/>
              <w:jc w:val="right"/>
              <w:rPr>
                <w:sz w:val="20"/>
                <w:lang w:eastAsia="en-US"/>
              </w:rPr>
            </w:pPr>
            <w:r w:rsidRPr="00AA7A1A">
              <w:rPr>
                <w:sz w:val="20"/>
                <w:lang w:eastAsia="en-US"/>
              </w:rPr>
              <w:t>21,1</w:t>
            </w:r>
          </w:p>
        </w:tc>
        <w:tc>
          <w:tcPr>
            <w:tcW w:w="765" w:type="dxa"/>
            <w:tcBorders>
              <w:top w:val="single" w:sz="4" w:space="0" w:color="auto"/>
              <w:left w:val="nil"/>
              <w:bottom w:val="single" w:sz="4" w:space="0" w:color="auto"/>
              <w:right w:val="double" w:sz="6" w:space="0" w:color="auto"/>
            </w:tcBorders>
            <w:noWrap/>
            <w:vAlign w:val="center"/>
            <w:hideMark/>
          </w:tcPr>
          <w:p w14:paraId="0A049077" w14:textId="77777777" w:rsidR="00AA7A1A" w:rsidRPr="00AA7A1A" w:rsidRDefault="00AA7A1A" w:rsidP="00AA7A1A">
            <w:pPr>
              <w:suppressAutoHyphens w:val="0"/>
              <w:jc w:val="right"/>
              <w:rPr>
                <w:sz w:val="20"/>
                <w:lang w:eastAsia="en-US"/>
              </w:rPr>
            </w:pPr>
            <w:r w:rsidRPr="00AA7A1A">
              <w:rPr>
                <w:sz w:val="20"/>
                <w:lang w:eastAsia="en-US"/>
              </w:rPr>
              <w:t>121,6</w:t>
            </w:r>
          </w:p>
        </w:tc>
      </w:tr>
      <w:tr w:rsidR="00AA7A1A" w:rsidRPr="00AA7A1A" w14:paraId="4981DF74" w14:textId="77777777" w:rsidTr="00AA7A1A">
        <w:trPr>
          <w:trHeight w:val="270"/>
          <w:jc w:val="center"/>
        </w:trPr>
        <w:tc>
          <w:tcPr>
            <w:tcW w:w="1540" w:type="dxa"/>
            <w:tcBorders>
              <w:top w:val="nil"/>
              <w:left w:val="double" w:sz="6" w:space="0" w:color="auto"/>
              <w:bottom w:val="single" w:sz="4" w:space="0" w:color="auto"/>
              <w:right w:val="single" w:sz="4" w:space="0" w:color="auto"/>
            </w:tcBorders>
            <w:noWrap/>
            <w:vAlign w:val="center"/>
            <w:hideMark/>
          </w:tcPr>
          <w:p w14:paraId="27603FEE" w14:textId="77777777" w:rsidR="00AA7A1A" w:rsidRPr="00AA7A1A" w:rsidRDefault="00AA7A1A" w:rsidP="00AA7A1A">
            <w:pPr>
              <w:suppressAutoHyphens w:val="0"/>
              <w:jc w:val="center"/>
              <w:rPr>
                <w:sz w:val="20"/>
                <w:lang w:eastAsia="en-US"/>
              </w:rPr>
            </w:pPr>
            <w:r w:rsidRPr="00AA7A1A">
              <w:rPr>
                <w:sz w:val="20"/>
                <w:lang w:eastAsia="en-US"/>
              </w:rPr>
              <w:t>31511</w:t>
            </w:r>
          </w:p>
        </w:tc>
        <w:tc>
          <w:tcPr>
            <w:tcW w:w="1060" w:type="dxa"/>
            <w:tcBorders>
              <w:top w:val="single" w:sz="4" w:space="0" w:color="auto"/>
              <w:left w:val="single" w:sz="4" w:space="0" w:color="auto"/>
              <w:bottom w:val="single" w:sz="4" w:space="0" w:color="auto"/>
              <w:right w:val="single" w:sz="4" w:space="0" w:color="auto"/>
            </w:tcBorders>
            <w:noWrap/>
            <w:vAlign w:val="bottom"/>
            <w:hideMark/>
          </w:tcPr>
          <w:p w14:paraId="32815B03" w14:textId="77777777" w:rsidR="00AA7A1A" w:rsidRPr="00AA7A1A" w:rsidRDefault="00AA7A1A" w:rsidP="00AA7A1A">
            <w:pPr>
              <w:suppressAutoHyphens w:val="0"/>
              <w:jc w:val="right"/>
              <w:rPr>
                <w:sz w:val="20"/>
                <w:lang w:eastAsia="en-US"/>
              </w:rPr>
            </w:pPr>
            <w:r w:rsidRPr="00AA7A1A">
              <w:rPr>
                <w:sz w:val="20"/>
                <w:lang w:eastAsia="en-US"/>
              </w:rPr>
              <w:t>19,60</w:t>
            </w:r>
          </w:p>
        </w:tc>
        <w:tc>
          <w:tcPr>
            <w:tcW w:w="1100" w:type="dxa"/>
            <w:tcBorders>
              <w:top w:val="nil"/>
              <w:left w:val="single" w:sz="4" w:space="0" w:color="auto"/>
              <w:bottom w:val="single" w:sz="4" w:space="0" w:color="auto"/>
              <w:right w:val="single" w:sz="4" w:space="0" w:color="auto"/>
            </w:tcBorders>
            <w:noWrap/>
            <w:vAlign w:val="bottom"/>
            <w:hideMark/>
          </w:tcPr>
          <w:p w14:paraId="278D5BDB" w14:textId="77777777" w:rsidR="00AA7A1A" w:rsidRPr="00AA7A1A" w:rsidRDefault="00AA7A1A" w:rsidP="00AA7A1A">
            <w:pPr>
              <w:suppressAutoHyphens w:val="0"/>
              <w:jc w:val="right"/>
              <w:rPr>
                <w:sz w:val="20"/>
                <w:lang w:eastAsia="en-US"/>
              </w:rPr>
            </w:pPr>
            <w:r w:rsidRPr="00AA7A1A">
              <w:rPr>
                <w:sz w:val="20"/>
                <w:lang w:eastAsia="en-US"/>
              </w:rPr>
              <w:t>3.834,3</w:t>
            </w:r>
          </w:p>
        </w:tc>
        <w:tc>
          <w:tcPr>
            <w:tcW w:w="820" w:type="dxa"/>
            <w:tcBorders>
              <w:top w:val="single" w:sz="4" w:space="0" w:color="auto"/>
              <w:left w:val="single" w:sz="4" w:space="0" w:color="auto"/>
              <w:bottom w:val="single" w:sz="4" w:space="0" w:color="auto"/>
              <w:right w:val="single" w:sz="4" w:space="0" w:color="auto"/>
            </w:tcBorders>
            <w:noWrap/>
            <w:vAlign w:val="bottom"/>
            <w:hideMark/>
          </w:tcPr>
          <w:p w14:paraId="7509AB42" w14:textId="77777777" w:rsidR="00AA7A1A" w:rsidRPr="00AA7A1A" w:rsidRDefault="00AA7A1A" w:rsidP="00AA7A1A">
            <w:pPr>
              <w:suppressAutoHyphens w:val="0"/>
              <w:jc w:val="right"/>
              <w:rPr>
                <w:sz w:val="20"/>
                <w:lang w:eastAsia="en-US"/>
              </w:rPr>
            </w:pPr>
            <w:r w:rsidRPr="00AA7A1A">
              <w:rPr>
                <w:sz w:val="20"/>
                <w:lang w:eastAsia="en-US"/>
              </w:rPr>
              <w:t>195,6</w:t>
            </w:r>
          </w:p>
        </w:tc>
        <w:tc>
          <w:tcPr>
            <w:tcW w:w="920" w:type="dxa"/>
            <w:tcBorders>
              <w:top w:val="nil"/>
              <w:left w:val="single" w:sz="4" w:space="0" w:color="auto"/>
              <w:bottom w:val="single" w:sz="4" w:space="0" w:color="auto"/>
              <w:right w:val="single" w:sz="4" w:space="0" w:color="auto"/>
            </w:tcBorders>
            <w:noWrap/>
            <w:vAlign w:val="bottom"/>
            <w:hideMark/>
          </w:tcPr>
          <w:p w14:paraId="0EFC06DB" w14:textId="77777777" w:rsidR="00AA7A1A" w:rsidRPr="00AA7A1A" w:rsidRDefault="00AA7A1A" w:rsidP="00AA7A1A">
            <w:pPr>
              <w:suppressAutoHyphens w:val="0"/>
              <w:jc w:val="right"/>
              <w:rPr>
                <w:sz w:val="20"/>
                <w:lang w:eastAsia="en-US"/>
              </w:rPr>
            </w:pPr>
            <w:r w:rsidRPr="00AA7A1A">
              <w:rPr>
                <w:sz w:val="20"/>
                <w:lang w:eastAsia="en-US"/>
              </w:rPr>
              <w:t>114,5</w:t>
            </w:r>
          </w:p>
        </w:tc>
        <w:tc>
          <w:tcPr>
            <w:tcW w:w="600" w:type="dxa"/>
            <w:tcBorders>
              <w:top w:val="single" w:sz="4" w:space="0" w:color="auto"/>
              <w:left w:val="single" w:sz="4" w:space="0" w:color="auto"/>
              <w:bottom w:val="single" w:sz="4" w:space="0" w:color="auto"/>
              <w:right w:val="single" w:sz="4" w:space="0" w:color="auto"/>
            </w:tcBorders>
            <w:noWrap/>
            <w:vAlign w:val="bottom"/>
            <w:hideMark/>
          </w:tcPr>
          <w:p w14:paraId="759FA70B" w14:textId="77777777" w:rsidR="00AA7A1A" w:rsidRPr="00AA7A1A" w:rsidRDefault="00AA7A1A" w:rsidP="00AA7A1A">
            <w:pPr>
              <w:suppressAutoHyphens w:val="0"/>
              <w:jc w:val="right"/>
              <w:rPr>
                <w:sz w:val="20"/>
                <w:lang w:eastAsia="en-US"/>
              </w:rPr>
            </w:pPr>
            <w:r w:rsidRPr="00AA7A1A">
              <w:rPr>
                <w:sz w:val="20"/>
                <w:lang w:eastAsia="en-US"/>
              </w:rPr>
              <w:t>5,8</w:t>
            </w:r>
          </w:p>
        </w:tc>
        <w:tc>
          <w:tcPr>
            <w:tcW w:w="520" w:type="dxa"/>
            <w:tcBorders>
              <w:top w:val="nil"/>
              <w:left w:val="single" w:sz="4" w:space="0" w:color="auto"/>
              <w:bottom w:val="single" w:sz="4" w:space="0" w:color="auto"/>
              <w:right w:val="single" w:sz="4" w:space="0" w:color="auto"/>
            </w:tcBorders>
            <w:noWrap/>
            <w:vAlign w:val="bottom"/>
            <w:hideMark/>
          </w:tcPr>
          <w:p w14:paraId="08D846A3" w14:textId="77777777" w:rsidR="00AA7A1A" w:rsidRPr="00AA7A1A" w:rsidRDefault="00AA7A1A" w:rsidP="00AA7A1A">
            <w:pPr>
              <w:suppressAutoHyphens w:val="0"/>
              <w:jc w:val="right"/>
              <w:rPr>
                <w:sz w:val="20"/>
                <w:lang w:eastAsia="en-US"/>
              </w:rPr>
            </w:pPr>
            <w:r w:rsidRPr="00AA7A1A">
              <w:rPr>
                <w:sz w:val="20"/>
                <w:lang w:eastAsia="en-US"/>
              </w:rPr>
              <w:t>3,0</w:t>
            </w:r>
          </w:p>
        </w:tc>
        <w:tc>
          <w:tcPr>
            <w:tcW w:w="940" w:type="dxa"/>
            <w:tcBorders>
              <w:top w:val="single" w:sz="4" w:space="0" w:color="auto"/>
              <w:left w:val="single" w:sz="4" w:space="0" w:color="auto"/>
              <w:bottom w:val="single" w:sz="4" w:space="0" w:color="auto"/>
              <w:right w:val="single" w:sz="4" w:space="0" w:color="auto"/>
            </w:tcBorders>
            <w:noWrap/>
            <w:vAlign w:val="bottom"/>
            <w:hideMark/>
          </w:tcPr>
          <w:p w14:paraId="6C1A9595" w14:textId="77777777" w:rsidR="00AA7A1A" w:rsidRPr="00AA7A1A" w:rsidRDefault="00AA7A1A" w:rsidP="00AA7A1A">
            <w:pPr>
              <w:suppressAutoHyphens w:val="0"/>
              <w:jc w:val="right"/>
              <w:rPr>
                <w:sz w:val="20"/>
                <w:lang w:eastAsia="en-US"/>
              </w:rPr>
            </w:pPr>
            <w:r w:rsidRPr="00AA7A1A">
              <w:rPr>
                <w:sz w:val="20"/>
                <w:lang w:eastAsia="en-US"/>
              </w:rPr>
              <w:t>814,0</w:t>
            </w:r>
          </w:p>
        </w:tc>
        <w:tc>
          <w:tcPr>
            <w:tcW w:w="575" w:type="dxa"/>
            <w:tcBorders>
              <w:top w:val="nil"/>
              <w:left w:val="single" w:sz="4" w:space="0" w:color="auto"/>
              <w:bottom w:val="single" w:sz="4" w:space="0" w:color="auto"/>
              <w:right w:val="single" w:sz="4" w:space="0" w:color="auto"/>
            </w:tcBorders>
            <w:noWrap/>
            <w:vAlign w:val="bottom"/>
            <w:hideMark/>
          </w:tcPr>
          <w:p w14:paraId="52E96213" w14:textId="77777777" w:rsidR="00AA7A1A" w:rsidRPr="00AA7A1A" w:rsidRDefault="00AA7A1A" w:rsidP="00AA7A1A">
            <w:pPr>
              <w:suppressAutoHyphens w:val="0"/>
              <w:jc w:val="right"/>
              <w:rPr>
                <w:sz w:val="20"/>
                <w:lang w:eastAsia="en-US"/>
              </w:rPr>
            </w:pPr>
            <w:r w:rsidRPr="00AA7A1A">
              <w:rPr>
                <w:sz w:val="20"/>
                <w:lang w:eastAsia="en-US"/>
              </w:rPr>
              <w:t>21,2</w:t>
            </w:r>
          </w:p>
        </w:tc>
        <w:tc>
          <w:tcPr>
            <w:tcW w:w="765" w:type="dxa"/>
            <w:tcBorders>
              <w:top w:val="nil"/>
              <w:left w:val="nil"/>
              <w:bottom w:val="single" w:sz="4" w:space="0" w:color="auto"/>
              <w:right w:val="double" w:sz="6" w:space="0" w:color="auto"/>
            </w:tcBorders>
            <w:noWrap/>
            <w:vAlign w:val="center"/>
            <w:hideMark/>
          </w:tcPr>
          <w:p w14:paraId="5E6450F0" w14:textId="77777777" w:rsidR="00AA7A1A" w:rsidRPr="00AA7A1A" w:rsidRDefault="00AA7A1A" w:rsidP="00AA7A1A">
            <w:pPr>
              <w:suppressAutoHyphens w:val="0"/>
              <w:jc w:val="right"/>
              <w:rPr>
                <w:sz w:val="20"/>
                <w:lang w:eastAsia="en-US"/>
              </w:rPr>
            </w:pPr>
            <w:r w:rsidRPr="00AA7A1A">
              <w:rPr>
                <w:sz w:val="20"/>
                <w:lang w:eastAsia="en-US"/>
              </w:rPr>
              <w:t>71,1</w:t>
            </w:r>
          </w:p>
        </w:tc>
      </w:tr>
      <w:tr w:rsidR="00AA7A1A" w:rsidRPr="00AA7A1A" w14:paraId="00EA9985" w14:textId="77777777" w:rsidTr="00AA7A1A">
        <w:trPr>
          <w:trHeight w:val="330"/>
          <w:jc w:val="center"/>
        </w:trPr>
        <w:tc>
          <w:tcPr>
            <w:tcW w:w="1540" w:type="dxa"/>
            <w:tcBorders>
              <w:top w:val="double" w:sz="6" w:space="0" w:color="auto"/>
              <w:left w:val="double" w:sz="6" w:space="0" w:color="auto"/>
              <w:bottom w:val="double" w:sz="6" w:space="0" w:color="auto"/>
              <w:right w:val="single" w:sz="4" w:space="0" w:color="auto"/>
            </w:tcBorders>
            <w:noWrap/>
            <w:vAlign w:val="center"/>
            <w:hideMark/>
          </w:tcPr>
          <w:p w14:paraId="16663DEF" w14:textId="77777777" w:rsidR="00AA7A1A" w:rsidRPr="00AA7A1A" w:rsidRDefault="00AA7A1A" w:rsidP="00AA7A1A">
            <w:pPr>
              <w:suppressAutoHyphens w:val="0"/>
              <w:rPr>
                <w:b/>
                <w:bCs/>
                <w:sz w:val="20"/>
                <w:lang w:eastAsia="en-US"/>
              </w:rPr>
            </w:pPr>
            <w:r w:rsidRPr="00AA7A1A">
              <w:rPr>
                <w:b/>
                <w:bCs/>
                <w:sz w:val="20"/>
                <w:lang w:eastAsia="en-US"/>
              </w:rPr>
              <w:t>УКУПНО</w:t>
            </w:r>
          </w:p>
        </w:tc>
        <w:tc>
          <w:tcPr>
            <w:tcW w:w="1060" w:type="dxa"/>
            <w:tcBorders>
              <w:top w:val="double" w:sz="6" w:space="0" w:color="auto"/>
              <w:left w:val="nil"/>
              <w:bottom w:val="double" w:sz="6" w:space="0" w:color="auto"/>
              <w:right w:val="single" w:sz="4" w:space="0" w:color="auto"/>
            </w:tcBorders>
            <w:noWrap/>
            <w:vAlign w:val="center"/>
            <w:hideMark/>
          </w:tcPr>
          <w:p w14:paraId="6B62B6AA" w14:textId="77777777" w:rsidR="00AA7A1A" w:rsidRPr="00AA7A1A" w:rsidRDefault="00AA7A1A" w:rsidP="00AA7A1A">
            <w:pPr>
              <w:suppressAutoHyphens w:val="0"/>
              <w:jc w:val="right"/>
              <w:rPr>
                <w:b/>
                <w:bCs/>
                <w:sz w:val="20"/>
                <w:lang w:eastAsia="en-US"/>
              </w:rPr>
            </w:pPr>
            <w:r w:rsidRPr="00AA7A1A">
              <w:rPr>
                <w:b/>
                <w:bCs/>
                <w:sz w:val="20"/>
                <w:lang w:eastAsia="en-US"/>
              </w:rPr>
              <w:t>643,56</w:t>
            </w:r>
          </w:p>
        </w:tc>
        <w:tc>
          <w:tcPr>
            <w:tcW w:w="1100" w:type="dxa"/>
            <w:tcBorders>
              <w:top w:val="double" w:sz="6" w:space="0" w:color="auto"/>
              <w:left w:val="nil"/>
              <w:bottom w:val="double" w:sz="6" w:space="0" w:color="auto"/>
              <w:right w:val="single" w:sz="4" w:space="0" w:color="auto"/>
            </w:tcBorders>
            <w:noWrap/>
            <w:vAlign w:val="bottom"/>
            <w:hideMark/>
          </w:tcPr>
          <w:p w14:paraId="4506847B" w14:textId="77777777" w:rsidR="00AA7A1A" w:rsidRPr="00AA7A1A" w:rsidRDefault="00AA7A1A" w:rsidP="00AA7A1A">
            <w:pPr>
              <w:suppressAutoHyphens w:val="0"/>
              <w:jc w:val="right"/>
              <w:rPr>
                <w:b/>
                <w:bCs/>
                <w:sz w:val="20"/>
                <w:lang w:eastAsia="en-US"/>
              </w:rPr>
            </w:pPr>
            <w:r w:rsidRPr="00AA7A1A">
              <w:rPr>
                <w:b/>
                <w:bCs/>
                <w:sz w:val="20"/>
                <w:lang w:eastAsia="en-US"/>
              </w:rPr>
              <w:t>153.559,8</w:t>
            </w:r>
          </w:p>
        </w:tc>
        <w:tc>
          <w:tcPr>
            <w:tcW w:w="820" w:type="dxa"/>
            <w:tcBorders>
              <w:top w:val="double" w:sz="6" w:space="0" w:color="auto"/>
              <w:left w:val="nil"/>
              <w:bottom w:val="double" w:sz="6" w:space="0" w:color="auto"/>
              <w:right w:val="single" w:sz="4" w:space="0" w:color="auto"/>
            </w:tcBorders>
            <w:noWrap/>
            <w:vAlign w:val="bottom"/>
            <w:hideMark/>
          </w:tcPr>
          <w:p w14:paraId="26152BBE" w14:textId="77777777" w:rsidR="00AA7A1A" w:rsidRPr="00AA7A1A" w:rsidRDefault="00AA7A1A" w:rsidP="00AA7A1A">
            <w:pPr>
              <w:suppressAutoHyphens w:val="0"/>
              <w:jc w:val="right"/>
              <w:rPr>
                <w:b/>
                <w:bCs/>
                <w:sz w:val="20"/>
                <w:lang w:eastAsia="en-US"/>
              </w:rPr>
            </w:pPr>
            <w:r w:rsidRPr="00AA7A1A">
              <w:rPr>
                <w:b/>
                <w:bCs/>
                <w:sz w:val="20"/>
                <w:lang w:eastAsia="en-US"/>
              </w:rPr>
              <w:t>238,6</w:t>
            </w:r>
          </w:p>
        </w:tc>
        <w:tc>
          <w:tcPr>
            <w:tcW w:w="920" w:type="dxa"/>
            <w:tcBorders>
              <w:top w:val="double" w:sz="6" w:space="0" w:color="auto"/>
              <w:left w:val="nil"/>
              <w:bottom w:val="double" w:sz="6" w:space="0" w:color="auto"/>
              <w:right w:val="single" w:sz="4" w:space="0" w:color="auto"/>
            </w:tcBorders>
            <w:noWrap/>
            <w:vAlign w:val="center"/>
            <w:hideMark/>
          </w:tcPr>
          <w:p w14:paraId="153BCF53" w14:textId="77777777" w:rsidR="00AA7A1A" w:rsidRPr="00AA7A1A" w:rsidRDefault="00AA7A1A" w:rsidP="00AA7A1A">
            <w:pPr>
              <w:suppressAutoHyphens w:val="0"/>
              <w:jc w:val="right"/>
              <w:rPr>
                <w:b/>
                <w:bCs/>
                <w:sz w:val="20"/>
                <w:lang w:eastAsia="en-US"/>
              </w:rPr>
            </w:pPr>
            <w:r w:rsidRPr="00AA7A1A">
              <w:rPr>
                <w:b/>
                <w:bCs/>
                <w:sz w:val="20"/>
                <w:lang w:eastAsia="en-US"/>
              </w:rPr>
              <w:t>2.716,4</w:t>
            </w:r>
          </w:p>
        </w:tc>
        <w:tc>
          <w:tcPr>
            <w:tcW w:w="600" w:type="dxa"/>
            <w:tcBorders>
              <w:top w:val="double" w:sz="6" w:space="0" w:color="auto"/>
              <w:left w:val="nil"/>
              <w:bottom w:val="double" w:sz="6" w:space="0" w:color="auto"/>
              <w:right w:val="single" w:sz="4" w:space="0" w:color="auto"/>
            </w:tcBorders>
            <w:noWrap/>
            <w:vAlign w:val="bottom"/>
            <w:hideMark/>
          </w:tcPr>
          <w:p w14:paraId="328D5894" w14:textId="77777777" w:rsidR="00AA7A1A" w:rsidRPr="00AA7A1A" w:rsidRDefault="00AA7A1A" w:rsidP="00AA7A1A">
            <w:pPr>
              <w:suppressAutoHyphens w:val="0"/>
              <w:jc w:val="right"/>
              <w:rPr>
                <w:b/>
                <w:bCs/>
                <w:sz w:val="20"/>
                <w:lang w:eastAsia="en-US"/>
              </w:rPr>
            </w:pPr>
            <w:r w:rsidRPr="00AA7A1A">
              <w:rPr>
                <w:b/>
                <w:bCs/>
                <w:sz w:val="20"/>
                <w:lang w:eastAsia="en-US"/>
              </w:rPr>
              <w:t>4,2</w:t>
            </w:r>
          </w:p>
        </w:tc>
        <w:tc>
          <w:tcPr>
            <w:tcW w:w="520" w:type="dxa"/>
            <w:tcBorders>
              <w:top w:val="double" w:sz="6" w:space="0" w:color="auto"/>
              <w:left w:val="nil"/>
              <w:bottom w:val="double" w:sz="6" w:space="0" w:color="auto"/>
              <w:right w:val="single" w:sz="4" w:space="0" w:color="auto"/>
            </w:tcBorders>
            <w:noWrap/>
            <w:vAlign w:val="bottom"/>
            <w:hideMark/>
          </w:tcPr>
          <w:p w14:paraId="738BECCB" w14:textId="77777777" w:rsidR="00AA7A1A" w:rsidRPr="00AA7A1A" w:rsidRDefault="00AA7A1A" w:rsidP="00AA7A1A">
            <w:pPr>
              <w:suppressAutoHyphens w:val="0"/>
              <w:jc w:val="right"/>
              <w:rPr>
                <w:b/>
                <w:bCs/>
                <w:sz w:val="20"/>
                <w:lang w:eastAsia="en-US"/>
              </w:rPr>
            </w:pPr>
            <w:r w:rsidRPr="00AA7A1A">
              <w:rPr>
                <w:b/>
                <w:bCs/>
                <w:sz w:val="20"/>
                <w:lang w:eastAsia="en-US"/>
              </w:rPr>
              <w:t>1,8</w:t>
            </w:r>
          </w:p>
        </w:tc>
        <w:tc>
          <w:tcPr>
            <w:tcW w:w="940" w:type="dxa"/>
            <w:tcBorders>
              <w:top w:val="double" w:sz="6" w:space="0" w:color="auto"/>
              <w:left w:val="nil"/>
              <w:bottom w:val="double" w:sz="6" w:space="0" w:color="auto"/>
              <w:right w:val="single" w:sz="4" w:space="0" w:color="auto"/>
            </w:tcBorders>
            <w:noWrap/>
            <w:vAlign w:val="center"/>
            <w:hideMark/>
          </w:tcPr>
          <w:p w14:paraId="5A082F71" w14:textId="77777777" w:rsidR="00AA7A1A" w:rsidRPr="00AA7A1A" w:rsidRDefault="00AA7A1A" w:rsidP="00AA7A1A">
            <w:pPr>
              <w:suppressAutoHyphens w:val="0"/>
              <w:jc w:val="right"/>
              <w:rPr>
                <w:b/>
                <w:bCs/>
                <w:sz w:val="20"/>
                <w:lang w:eastAsia="en-US"/>
              </w:rPr>
            </w:pPr>
            <w:r w:rsidRPr="00AA7A1A">
              <w:rPr>
                <w:b/>
                <w:bCs/>
                <w:sz w:val="20"/>
                <w:lang w:eastAsia="en-US"/>
              </w:rPr>
              <w:t>32.465,7</w:t>
            </w:r>
          </w:p>
        </w:tc>
        <w:tc>
          <w:tcPr>
            <w:tcW w:w="575" w:type="dxa"/>
            <w:tcBorders>
              <w:top w:val="double" w:sz="6" w:space="0" w:color="auto"/>
              <w:left w:val="nil"/>
              <w:bottom w:val="double" w:sz="6" w:space="0" w:color="auto"/>
              <w:right w:val="single" w:sz="4" w:space="0" w:color="auto"/>
            </w:tcBorders>
            <w:noWrap/>
            <w:vAlign w:val="bottom"/>
            <w:hideMark/>
          </w:tcPr>
          <w:p w14:paraId="0710DA18" w14:textId="77777777" w:rsidR="00AA7A1A" w:rsidRPr="00AA7A1A" w:rsidRDefault="00AA7A1A" w:rsidP="00AA7A1A">
            <w:pPr>
              <w:suppressAutoHyphens w:val="0"/>
              <w:jc w:val="right"/>
              <w:rPr>
                <w:b/>
                <w:bCs/>
                <w:sz w:val="20"/>
                <w:lang w:eastAsia="en-US"/>
              </w:rPr>
            </w:pPr>
            <w:r w:rsidRPr="00AA7A1A">
              <w:rPr>
                <w:b/>
                <w:bCs/>
                <w:sz w:val="20"/>
                <w:lang w:eastAsia="en-US"/>
              </w:rPr>
              <w:t>21,1</w:t>
            </w:r>
          </w:p>
        </w:tc>
        <w:tc>
          <w:tcPr>
            <w:tcW w:w="765" w:type="dxa"/>
            <w:tcBorders>
              <w:top w:val="double" w:sz="6" w:space="0" w:color="auto"/>
              <w:left w:val="nil"/>
              <w:bottom w:val="double" w:sz="6" w:space="0" w:color="auto"/>
              <w:right w:val="double" w:sz="6" w:space="0" w:color="auto"/>
            </w:tcBorders>
            <w:noWrap/>
            <w:vAlign w:val="center"/>
            <w:hideMark/>
          </w:tcPr>
          <w:p w14:paraId="2C8B8E9B" w14:textId="77777777" w:rsidR="00AA7A1A" w:rsidRPr="00AA7A1A" w:rsidRDefault="00AA7A1A" w:rsidP="00AA7A1A">
            <w:pPr>
              <w:suppressAutoHyphens w:val="0"/>
              <w:jc w:val="right"/>
              <w:rPr>
                <w:b/>
                <w:bCs/>
                <w:sz w:val="20"/>
                <w:lang w:eastAsia="en-US"/>
              </w:rPr>
            </w:pPr>
            <w:r w:rsidRPr="00AA7A1A">
              <w:rPr>
                <w:b/>
                <w:bCs/>
                <w:sz w:val="20"/>
                <w:lang w:eastAsia="en-US"/>
              </w:rPr>
              <w:t>119,5</w:t>
            </w:r>
          </w:p>
        </w:tc>
      </w:tr>
    </w:tbl>
    <w:p w14:paraId="7F48DF07" w14:textId="77777777" w:rsidR="0024550A" w:rsidRPr="006673AC" w:rsidRDefault="0024550A" w:rsidP="0007636B">
      <w:pPr>
        <w:spacing w:before="120" w:after="20"/>
        <w:rPr>
          <w:bCs/>
          <w:i/>
          <w:sz w:val="20"/>
          <w:lang w:val="sr-Cyrl-RS"/>
        </w:rPr>
      </w:pPr>
    </w:p>
    <w:p w14:paraId="3527B5F8" w14:textId="1EBC61B1" w:rsidR="0024550A" w:rsidRDefault="0024550A" w:rsidP="0024550A">
      <w:pPr>
        <w:spacing w:after="60"/>
        <w:ind w:firstLine="720"/>
        <w:jc w:val="both"/>
        <w:rPr>
          <w:bCs/>
          <w:sz w:val="22"/>
          <w:szCs w:val="22"/>
          <w:lang w:val="sr-Cyrl-RS"/>
        </w:rPr>
      </w:pPr>
      <w:r w:rsidRPr="00300465">
        <w:rPr>
          <w:bCs/>
          <w:sz w:val="22"/>
          <w:szCs w:val="22"/>
          <w:lang w:val="sr-Cyrl-RS"/>
        </w:rPr>
        <w:t>Најзаступљениј</w:t>
      </w:r>
      <w:r>
        <w:rPr>
          <w:bCs/>
          <w:sz w:val="22"/>
          <w:szCs w:val="22"/>
          <w:lang w:val="sr-Cyrl-RS"/>
        </w:rPr>
        <w:t>и</w:t>
      </w:r>
      <w:r w:rsidRPr="00300465">
        <w:rPr>
          <w:bCs/>
          <w:sz w:val="22"/>
          <w:szCs w:val="22"/>
          <w:lang w:val="sr-Cyrl-RS"/>
        </w:rPr>
        <w:t xml:space="preserve"> је газдинск</w:t>
      </w:r>
      <w:r>
        <w:rPr>
          <w:bCs/>
          <w:sz w:val="22"/>
          <w:szCs w:val="22"/>
          <w:lang w:val="sr-Cyrl-RS"/>
        </w:rPr>
        <w:t>и</w:t>
      </w:r>
      <w:r w:rsidRPr="00300465">
        <w:rPr>
          <w:bCs/>
          <w:sz w:val="22"/>
          <w:szCs w:val="22"/>
          <w:lang w:val="sr-Cyrl-RS"/>
        </w:rPr>
        <w:t xml:space="preserve"> </w:t>
      </w:r>
      <w:r>
        <w:rPr>
          <w:bCs/>
          <w:sz w:val="22"/>
          <w:szCs w:val="22"/>
          <w:lang w:val="sr-Cyrl-RS"/>
        </w:rPr>
        <w:t>тип</w:t>
      </w:r>
      <w:r w:rsidRPr="00300465">
        <w:rPr>
          <w:bCs/>
          <w:sz w:val="22"/>
          <w:szCs w:val="22"/>
          <w:lang w:val="sr-Cyrl-RS"/>
        </w:rPr>
        <w:t xml:space="preserve"> </w:t>
      </w:r>
      <w:r>
        <w:rPr>
          <w:bCs/>
          <w:sz w:val="22"/>
          <w:szCs w:val="22"/>
          <w:lang w:val="sr-Cyrl-RS"/>
        </w:rPr>
        <w:t>21110</w:t>
      </w:r>
      <w:r w:rsidRPr="00300465">
        <w:rPr>
          <w:bCs/>
          <w:sz w:val="22"/>
          <w:szCs w:val="22"/>
          <w:lang w:val="sr-Cyrl-RS"/>
        </w:rPr>
        <w:t xml:space="preserve"> са </w:t>
      </w:r>
      <w:r w:rsidR="00AA7A1A">
        <w:rPr>
          <w:bCs/>
          <w:sz w:val="22"/>
          <w:szCs w:val="22"/>
          <w:lang w:val="sr-Cyrl-RS"/>
        </w:rPr>
        <w:t>31</w:t>
      </w:r>
      <w:r>
        <w:rPr>
          <w:bCs/>
          <w:sz w:val="22"/>
          <w:szCs w:val="22"/>
          <w:lang w:val="sr-Cyrl-RS"/>
        </w:rPr>
        <w:t>.</w:t>
      </w:r>
      <w:r w:rsidR="00AA7A1A">
        <w:rPr>
          <w:bCs/>
          <w:sz w:val="22"/>
          <w:szCs w:val="22"/>
          <w:lang w:val="sr-Cyrl-RS"/>
        </w:rPr>
        <w:t>651</w:t>
      </w:r>
      <w:r>
        <w:rPr>
          <w:bCs/>
          <w:sz w:val="22"/>
          <w:szCs w:val="22"/>
          <w:lang w:val="sr-Cyrl-RS"/>
        </w:rPr>
        <w:t>,</w:t>
      </w:r>
      <w:r w:rsidR="00AA7A1A">
        <w:rPr>
          <w:bCs/>
          <w:sz w:val="22"/>
          <w:szCs w:val="22"/>
          <w:lang w:val="sr-Cyrl-RS"/>
        </w:rPr>
        <w:t>7</w:t>
      </w:r>
      <w:r w:rsidRPr="00300465">
        <w:rPr>
          <w:bCs/>
          <w:sz w:val="22"/>
          <w:szCs w:val="22"/>
          <w:lang w:val="sr-Latn-RS"/>
        </w:rPr>
        <w:t>m</w:t>
      </w:r>
      <w:r w:rsidRPr="00300465">
        <w:rPr>
          <w:bCs/>
          <w:sz w:val="22"/>
          <w:szCs w:val="22"/>
          <w:vertAlign w:val="superscript"/>
          <w:lang w:val="sr-Cyrl-RS"/>
        </w:rPr>
        <w:t>3</w:t>
      </w:r>
      <w:r w:rsidRPr="00300465">
        <w:rPr>
          <w:bCs/>
          <w:sz w:val="22"/>
          <w:szCs w:val="22"/>
          <w:lang w:val="sr-Cyrl-RS"/>
        </w:rPr>
        <w:t xml:space="preserve"> планираног приноса. Површина</w:t>
      </w:r>
      <w:r w:rsidRPr="00300465">
        <w:rPr>
          <w:sz w:val="22"/>
          <w:szCs w:val="22"/>
          <w:lang w:val="sr-Cyrl-RS"/>
        </w:rPr>
        <w:t xml:space="preserve"> </w:t>
      </w:r>
      <w:r w:rsidRPr="00300465">
        <w:rPr>
          <w:bCs/>
          <w:sz w:val="22"/>
          <w:szCs w:val="22"/>
          <w:lang w:val="sr-Cyrl-RS"/>
        </w:rPr>
        <w:t>коју заузима ова</w:t>
      </w:r>
      <w:r>
        <w:rPr>
          <w:bCs/>
          <w:sz w:val="22"/>
          <w:szCs w:val="22"/>
          <w:lang w:val="sr-Cyrl-RS"/>
        </w:rPr>
        <w:t xml:space="preserve">ј газдински тип </w:t>
      </w:r>
      <w:r w:rsidRPr="00300465">
        <w:rPr>
          <w:bCs/>
          <w:sz w:val="22"/>
          <w:szCs w:val="22"/>
          <w:lang w:val="sr-Cyrl-RS"/>
        </w:rPr>
        <w:t xml:space="preserve">је </w:t>
      </w:r>
      <w:r w:rsidR="00AA7A1A">
        <w:rPr>
          <w:bCs/>
          <w:sz w:val="22"/>
          <w:szCs w:val="22"/>
          <w:lang w:val="sr-Cyrl-RS"/>
        </w:rPr>
        <w:t>623</w:t>
      </w:r>
      <w:r>
        <w:rPr>
          <w:bCs/>
          <w:sz w:val="22"/>
          <w:szCs w:val="22"/>
          <w:lang w:val="sr-Cyrl-RS"/>
        </w:rPr>
        <w:t>,</w:t>
      </w:r>
      <w:r w:rsidR="00AA7A1A">
        <w:rPr>
          <w:bCs/>
          <w:sz w:val="22"/>
          <w:szCs w:val="22"/>
          <w:lang w:val="sr-Cyrl-RS"/>
        </w:rPr>
        <w:t>96</w:t>
      </w:r>
      <w:r w:rsidRPr="00300465">
        <w:rPr>
          <w:sz w:val="22"/>
          <w:szCs w:val="22"/>
          <w:lang w:val="sr-Latn-RS" w:eastAsia="sr-Cyrl-RS"/>
        </w:rPr>
        <w:t>ha</w:t>
      </w:r>
      <w:r w:rsidRPr="00300465">
        <w:rPr>
          <w:bCs/>
          <w:sz w:val="22"/>
          <w:szCs w:val="22"/>
          <w:lang w:val="sr-Cyrl-RS"/>
        </w:rPr>
        <w:t xml:space="preserve"> са укупном запремином од</w:t>
      </w:r>
      <w:r>
        <w:rPr>
          <w:bCs/>
          <w:sz w:val="22"/>
          <w:szCs w:val="22"/>
          <w:lang w:val="sr-Cyrl-RS"/>
        </w:rPr>
        <w:t xml:space="preserve"> </w:t>
      </w:r>
      <w:r w:rsidR="00AA7A1A">
        <w:rPr>
          <w:bCs/>
          <w:sz w:val="22"/>
          <w:szCs w:val="22"/>
          <w:lang w:val="sr-Cyrl-RS"/>
        </w:rPr>
        <w:t>149</w:t>
      </w:r>
      <w:r>
        <w:rPr>
          <w:bCs/>
          <w:sz w:val="22"/>
          <w:szCs w:val="22"/>
          <w:lang w:val="sr-Cyrl-RS"/>
        </w:rPr>
        <w:t>.</w:t>
      </w:r>
      <w:r w:rsidR="00AA7A1A">
        <w:rPr>
          <w:bCs/>
          <w:sz w:val="22"/>
          <w:szCs w:val="22"/>
          <w:lang w:val="sr-Cyrl-RS"/>
        </w:rPr>
        <w:t>725</w:t>
      </w:r>
      <w:r>
        <w:rPr>
          <w:bCs/>
          <w:sz w:val="22"/>
          <w:szCs w:val="22"/>
          <w:lang w:val="sr-Cyrl-RS"/>
        </w:rPr>
        <w:t>,4</w:t>
      </w:r>
      <w:r w:rsidRPr="00300465">
        <w:rPr>
          <w:bCs/>
          <w:sz w:val="22"/>
          <w:szCs w:val="22"/>
          <w:lang w:val="sr-Latn-RS"/>
        </w:rPr>
        <w:t>m</w:t>
      </w:r>
      <w:r w:rsidRPr="00300465">
        <w:rPr>
          <w:bCs/>
          <w:sz w:val="22"/>
          <w:szCs w:val="22"/>
          <w:vertAlign w:val="superscript"/>
          <w:lang w:val="sr-Cyrl-RS"/>
        </w:rPr>
        <w:t xml:space="preserve">3 </w:t>
      </w:r>
      <w:r w:rsidRPr="00300465">
        <w:rPr>
          <w:bCs/>
          <w:sz w:val="22"/>
          <w:szCs w:val="22"/>
          <w:lang w:val="sr-Cyrl-RS"/>
        </w:rPr>
        <w:t xml:space="preserve">и запреминским прирастом од </w:t>
      </w:r>
      <w:r w:rsidR="00AA7A1A">
        <w:rPr>
          <w:bCs/>
          <w:sz w:val="22"/>
          <w:szCs w:val="22"/>
          <w:lang w:val="sr-Cyrl-RS"/>
        </w:rPr>
        <w:t>2</w:t>
      </w:r>
      <w:r>
        <w:rPr>
          <w:bCs/>
          <w:sz w:val="22"/>
          <w:szCs w:val="22"/>
          <w:lang w:val="sr-Cyrl-RS"/>
        </w:rPr>
        <w:t>.</w:t>
      </w:r>
      <w:r w:rsidR="00AA7A1A">
        <w:rPr>
          <w:bCs/>
          <w:sz w:val="22"/>
          <w:szCs w:val="22"/>
          <w:lang w:val="sr-Cyrl-RS"/>
        </w:rPr>
        <w:t>601</w:t>
      </w:r>
      <w:r>
        <w:rPr>
          <w:bCs/>
          <w:sz w:val="22"/>
          <w:szCs w:val="22"/>
          <w:lang w:val="sr-Cyrl-RS"/>
        </w:rPr>
        <w:t>,</w:t>
      </w:r>
      <w:r w:rsidR="00AA7A1A">
        <w:rPr>
          <w:bCs/>
          <w:sz w:val="22"/>
          <w:szCs w:val="22"/>
          <w:lang w:val="sr-Cyrl-RS"/>
        </w:rPr>
        <w:t>9</w:t>
      </w:r>
      <w:r w:rsidRPr="00300465">
        <w:rPr>
          <w:bCs/>
          <w:sz w:val="22"/>
          <w:szCs w:val="22"/>
          <w:lang w:val="sr-Latn-RS"/>
        </w:rPr>
        <w:t>m</w:t>
      </w:r>
      <w:r w:rsidRPr="00300465">
        <w:rPr>
          <w:bCs/>
          <w:sz w:val="22"/>
          <w:szCs w:val="22"/>
          <w:vertAlign w:val="superscript"/>
          <w:lang w:val="sr-Cyrl-RS"/>
        </w:rPr>
        <w:t>3</w:t>
      </w:r>
      <w:r w:rsidRPr="00300465">
        <w:rPr>
          <w:bCs/>
          <w:sz w:val="22"/>
          <w:szCs w:val="22"/>
          <w:lang w:val="sr-Cyrl-RS"/>
        </w:rPr>
        <w:t xml:space="preserve">, интнзитет проређивања по запремини је </w:t>
      </w:r>
      <w:r w:rsidR="00AA7A1A">
        <w:rPr>
          <w:bCs/>
          <w:sz w:val="22"/>
          <w:szCs w:val="22"/>
          <w:lang w:val="sr-Cyrl-RS"/>
        </w:rPr>
        <w:t>21</w:t>
      </w:r>
      <w:r>
        <w:rPr>
          <w:bCs/>
          <w:sz w:val="22"/>
          <w:szCs w:val="22"/>
          <w:lang w:val="sr-Cyrl-RS"/>
        </w:rPr>
        <w:t>,1</w:t>
      </w:r>
      <w:r w:rsidRPr="00300465">
        <w:rPr>
          <w:bCs/>
          <w:sz w:val="22"/>
          <w:szCs w:val="22"/>
          <w:lang w:val="sr-Cyrl-RS"/>
        </w:rPr>
        <w:t xml:space="preserve">%, а по прирасту </w:t>
      </w:r>
      <w:r w:rsidR="00AA7A1A">
        <w:rPr>
          <w:bCs/>
          <w:sz w:val="22"/>
          <w:szCs w:val="22"/>
          <w:lang w:val="sr-Cyrl-RS"/>
        </w:rPr>
        <w:t>121</w:t>
      </w:r>
      <w:r>
        <w:rPr>
          <w:bCs/>
          <w:sz w:val="22"/>
          <w:szCs w:val="22"/>
          <w:lang w:val="sr-Cyrl-RS"/>
        </w:rPr>
        <w:t>,</w:t>
      </w:r>
      <w:r w:rsidR="00AA7A1A">
        <w:rPr>
          <w:bCs/>
          <w:sz w:val="22"/>
          <w:szCs w:val="22"/>
          <w:lang w:val="sr-Cyrl-RS"/>
        </w:rPr>
        <w:t>6</w:t>
      </w:r>
      <w:r w:rsidRPr="00300465">
        <w:rPr>
          <w:bCs/>
          <w:sz w:val="22"/>
          <w:szCs w:val="22"/>
          <w:lang w:val="sr-Cyrl-RS"/>
        </w:rPr>
        <w:t>%.</w:t>
      </w:r>
    </w:p>
    <w:p w14:paraId="1A985F3D" w14:textId="17185532" w:rsidR="002E3CC0" w:rsidRPr="00AD3D32" w:rsidRDefault="00AD3D32" w:rsidP="00AD3D32">
      <w:pPr>
        <w:spacing w:before="120" w:after="20"/>
        <w:rPr>
          <w:bCs/>
          <w:i/>
          <w:sz w:val="20"/>
          <w:lang w:val="sr-Cyrl-RS"/>
        </w:rPr>
      </w:pPr>
      <w:r w:rsidRPr="00F11BC3">
        <w:rPr>
          <w:b/>
          <w:i/>
          <w:sz w:val="20"/>
          <w:lang w:val="sr-Cyrl-RS"/>
        </w:rPr>
        <w:t xml:space="preserve">Табела </w:t>
      </w:r>
      <w:r w:rsidR="004320CC">
        <w:rPr>
          <w:b/>
          <w:i/>
          <w:sz w:val="20"/>
          <w:lang w:val="sr-Cyrl-RS"/>
        </w:rPr>
        <w:t>28</w:t>
      </w:r>
      <w:r w:rsidRPr="00F11BC3">
        <w:rPr>
          <w:b/>
          <w:i/>
          <w:sz w:val="20"/>
          <w:lang w:val="sr-Cyrl-RS"/>
        </w:rPr>
        <w:t>:</w:t>
      </w:r>
      <w:r>
        <w:rPr>
          <w:b/>
          <w:i/>
          <w:sz w:val="20"/>
          <w:lang w:val="sr-Cyrl-RS"/>
        </w:rPr>
        <w:t xml:space="preserve"> </w:t>
      </w:r>
      <w:r w:rsidRPr="006673AC">
        <w:rPr>
          <w:bCs/>
          <w:i/>
          <w:sz w:val="20"/>
          <w:lang w:val="sr-Cyrl-RS"/>
        </w:rPr>
        <w:t xml:space="preserve">Планирани укупни принос по </w:t>
      </w:r>
      <w:r>
        <w:rPr>
          <w:bCs/>
          <w:i/>
          <w:sz w:val="20"/>
          <w:lang w:val="sr-Cyrl-RS"/>
        </w:rPr>
        <w:t>газдинским типовима</w:t>
      </w:r>
    </w:p>
    <w:tbl>
      <w:tblPr>
        <w:tblW w:w="9092" w:type="dxa"/>
        <w:tblLook w:val="04A0" w:firstRow="1" w:lastRow="0" w:firstColumn="1" w:lastColumn="0" w:noHBand="0" w:noVBand="1"/>
      </w:tblPr>
      <w:tblGrid>
        <w:gridCol w:w="5683"/>
        <w:gridCol w:w="1990"/>
        <w:gridCol w:w="1419"/>
      </w:tblGrid>
      <w:tr w:rsidR="002E3CC0" w:rsidRPr="002E3CC0" w14:paraId="33D9F1C1" w14:textId="77777777" w:rsidTr="002E3CC0">
        <w:trPr>
          <w:trHeight w:val="774"/>
        </w:trPr>
        <w:tc>
          <w:tcPr>
            <w:tcW w:w="5683" w:type="dxa"/>
            <w:tcBorders>
              <w:top w:val="double" w:sz="6" w:space="0" w:color="auto"/>
              <w:left w:val="double" w:sz="6" w:space="0" w:color="auto"/>
              <w:bottom w:val="single" w:sz="4" w:space="0" w:color="auto"/>
              <w:right w:val="single" w:sz="4" w:space="0" w:color="auto"/>
            </w:tcBorders>
            <w:noWrap/>
            <w:vAlign w:val="bottom"/>
            <w:hideMark/>
          </w:tcPr>
          <w:p w14:paraId="2F1E222A" w14:textId="77777777" w:rsidR="002E3CC0" w:rsidRPr="002E3CC0" w:rsidRDefault="002E3CC0" w:rsidP="002E3CC0">
            <w:pPr>
              <w:suppressAutoHyphens w:val="0"/>
              <w:jc w:val="center"/>
              <w:rPr>
                <w:b/>
                <w:bCs/>
                <w:color w:val="000000"/>
                <w:sz w:val="22"/>
                <w:szCs w:val="22"/>
                <w:lang w:eastAsia="en-US"/>
              </w:rPr>
            </w:pPr>
            <w:r w:rsidRPr="002E3CC0">
              <w:rPr>
                <w:b/>
                <w:bCs/>
                <w:color w:val="000000"/>
                <w:sz w:val="22"/>
                <w:szCs w:val="22"/>
                <w:lang w:eastAsia="en-US"/>
              </w:rPr>
              <w:t>Газдински тип шуме</w:t>
            </w:r>
          </w:p>
        </w:tc>
        <w:tc>
          <w:tcPr>
            <w:tcW w:w="1990" w:type="dxa"/>
            <w:tcBorders>
              <w:top w:val="double" w:sz="6" w:space="0" w:color="auto"/>
              <w:left w:val="nil"/>
              <w:bottom w:val="single" w:sz="4" w:space="0" w:color="auto"/>
              <w:right w:val="single" w:sz="4" w:space="0" w:color="auto"/>
            </w:tcBorders>
            <w:noWrap/>
            <w:vAlign w:val="bottom"/>
            <w:hideMark/>
          </w:tcPr>
          <w:p w14:paraId="32117B80" w14:textId="77777777" w:rsidR="002E3CC0" w:rsidRPr="002E3CC0" w:rsidRDefault="002E3CC0" w:rsidP="002E3CC0">
            <w:pPr>
              <w:suppressAutoHyphens w:val="0"/>
              <w:jc w:val="center"/>
              <w:rPr>
                <w:b/>
                <w:bCs/>
                <w:color w:val="000000"/>
                <w:sz w:val="22"/>
                <w:szCs w:val="22"/>
                <w:lang w:eastAsia="en-US"/>
              </w:rPr>
            </w:pPr>
            <w:r w:rsidRPr="002E3CC0">
              <w:rPr>
                <w:b/>
                <w:bCs/>
                <w:color w:val="000000"/>
                <w:sz w:val="22"/>
                <w:szCs w:val="22"/>
                <w:lang w:eastAsia="en-US"/>
              </w:rPr>
              <w:t>Узгојна група (на круговима)</w:t>
            </w:r>
          </w:p>
        </w:tc>
        <w:tc>
          <w:tcPr>
            <w:tcW w:w="1419" w:type="dxa"/>
            <w:tcBorders>
              <w:top w:val="double" w:sz="6" w:space="0" w:color="auto"/>
              <w:left w:val="nil"/>
              <w:bottom w:val="single" w:sz="4" w:space="0" w:color="auto"/>
              <w:right w:val="double" w:sz="6" w:space="0" w:color="auto"/>
            </w:tcBorders>
            <w:noWrap/>
            <w:vAlign w:val="bottom"/>
            <w:hideMark/>
          </w:tcPr>
          <w:p w14:paraId="63BBB9F6" w14:textId="77777777" w:rsidR="002E3CC0" w:rsidRPr="002E3CC0" w:rsidRDefault="002E3CC0" w:rsidP="002E3CC0">
            <w:pPr>
              <w:suppressAutoHyphens w:val="0"/>
              <w:jc w:val="center"/>
              <w:rPr>
                <w:b/>
                <w:bCs/>
                <w:color w:val="000000"/>
                <w:sz w:val="22"/>
                <w:szCs w:val="22"/>
                <w:lang w:eastAsia="en-US"/>
              </w:rPr>
            </w:pPr>
            <w:r w:rsidRPr="002E3CC0">
              <w:rPr>
                <w:b/>
                <w:bCs/>
                <w:color w:val="000000"/>
                <w:sz w:val="22"/>
                <w:szCs w:val="22"/>
                <w:lang w:eastAsia="en-US"/>
              </w:rPr>
              <w:t>Укупан принос (m</w:t>
            </w:r>
            <w:r w:rsidRPr="002E3CC0">
              <w:rPr>
                <w:b/>
                <w:bCs/>
                <w:color w:val="000000"/>
                <w:sz w:val="22"/>
                <w:szCs w:val="22"/>
                <w:vertAlign w:val="superscript"/>
                <w:lang w:eastAsia="en-US"/>
              </w:rPr>
              <w:t>3</w:t>
            </w:r>
            <w:r w:rsidRPr="002E3CC0">
              <w:rPr>
                <w:b/>
                <w:bCs/>
                <w:color w:val="000000"/>
                <w:sz w:val="22"/>
                <w:szCs w:val="22"/>
                <w:lang w:eastAsia="en-US"/>
              </w:rPr>
              <w:t>)</w:t>
            </w:r>
          </w:p>
        </w:tc>
      </w:tr>
      <w:tr w:rsidR="002E3CC0" w:rsidRPr="002E3CC0" w14:paraId="26E5BA46" w14:textId="77777777" w:rsidTr="002E3CC0">
        <w:trPr>
          <w:trHeight w:val="674"/>
        </w:trPr>
        <w:tc>
          <w:tcPr>
            <w:tcW w:w="5683" w:type="dxa"/>
            <w:tcBorders>
              <w:top w:val="nil"/>
              <w:left w:val="double" w:sz="6" w:space="0" w:color="auto"/>
              <w:bottom w:val="single" w:sz="4" w:space="0" w:color="auto"/>
              <w:right w:val="single" w:sz="4" w:space="0" w:color="auto"/>
            </w:tcBorders>
            <w:noWrap/>
            <w:vAlign w:val="center"/>
            <w:hideMark/>
          </w:tcPr>
          <w:p w14:paraId="4B1C355B" w14:textId="77777777" w:rsidR="002E3CC0" w:rsidRPr="002E3CC0" w:rsidRDefault="002E3CC0" w:rsidP="002E3CC0">
            <w:pPr>
              <w:suppressAutoHyphens w:val="0"/>
              <w:rPr>
                <w:color w:val="000000"/>
                <w:sz w:val="22"/>
                <w:szCs w:val="22"/>
                <w:lang w:eastAsia="en-US"/>
              </w:rPr>
            </w:pPr>
            <w:r w:rsidRPr="002E3CC0">
              <w:rPr>
                <w:color w:val="000000"/>
                <w:sz w:val="22"/>
                <w:szCs w:val="22"/>
                <w:lang w:eastAsia="en-US"/>
              </w:rPr>
              <w:t>21110. Високе мешовите шуме букве</w:t>
            </w:r>
          </w:p>
        </w:tc>
        <w:tc>
          <w:tcPr>
            <w:tcW w:w="1990" w:type="dxa"/>
            <w:tcBorders>
              <w:top w:val="nil"/>
              <w:left w:val="nil"/>
              <w:bottom w:val="single" w:sz="4" w:space="0" w:color="auto"/>
              <w:right w:val="single" w:sz="4" w:space="0" w:color="auto"/>
            </w:tcBorders>
            <w:noWrap/>
            <w:vAlign w:val="bottom"/>
            <w:hideMark/>
          </w:tcPr>
          <w:p w14:paraId="1437BF66" w14:textId="77777777" w:rsidR="002E3CC0" w:rsidRPr="002E3CC0" w:rsidRDefault="002E3CC0" w:rsidP="002E3CC0">
            <w:pPr>
              <w:suppressAutoHyphens w:val="0"/>
              <w:rPr>
                <w:color w:val="000000"/>
                <w:sz w:val="22"/>
                <w:szCs w:val="22"/>
                <w:lang w:eastAsia="en-US"/>
              </w:rPr>
            </w:pPr>
            <w:r w:rsidRPr="002E3CC0">
              <w:rPr>
                <w:color w:val="000000"/>
                <w:sz w:val="22"/>
                <w:szCs w:val="22"/>
                <w:lang w:eastAsia="en-US"/>
              </w:rPr>
              <w:t>4. Средњедобна састојина</w:t>
            </w:r>
          </w:p>
        </w:tc>
        <w:tc>
          <w:tcPr>
            <w:tcW w:w="1419" w:type="dxa"/>
            <w:tcBorders>
              <w:top w:val="nil"/>
              <w:left w:val="nil"/>
              <w:bottom w:val="single" w:sz="4" w:space="0" w:color="auto"/>
              <w:right w:val="double" w:sz="6" w:space="0" w:color="auto"/>
            </w:tcBorders>
            <w:noWrap/>
            <w:vAlign w:val="bottom"/>
            <w:hideMark/>
          </w:tcPr>
          <w:p w14:paraId="39B66FA4" w14:textId="77777777" w:rsidR="002E3CC0" w:rsidRPr="002E3CC0" w:rsidRDefault="002E3CC0" w:rsidP="002E3CC0">
            <w:pPr>
              <w:suppressAutoHyphens w:val="0"/>
              <w:jc w:val="right"/>
              <w:rPr>
                <w:color w:val="000000"/>
                <w:sz w:val="22"/>
                <w:szCs w:val="22"/>
                <w:lang w:eastAsia="en-US"/>
              </w:rPr>
            </w:pPr>
            <w:r w:rsidRPr="002E3CC0">
              <w:rPr>
                <w:color w:val="000000"/>
                <w:sz w:val="22"/>
                <w:szCs w:val="22"/>
                <w:lang w:eastAsia="en-US"/>
              </w:rPr>
              <w:t>12376,4</w:t>
            </w:r>
          </w:p>
        </w:tc>
      </w:tr>
      <w:tr w:rsidR="002E3CC0" w:rsidRPr="002E3CC0" w14:paraId="7DAC76CB" w14:textId="77777777" w:rsidTr="002E3CC0">
        <w:trPr>
          <w:trHeight w:val="674"/>
        </w:trPr>
        <w:tc>
          <w:tcPr>
            <w:tcW w:w="5683" w:type="dxa"/>
            <w:tcBorders>
              <w:top w:val="nil"/>
              <w:left w:val="double" w:sz="6" w:space="0" w:color="auto"/>
              <w:bottom w:val="single" w:sz="4" w:space="0" w:color="auto"/>
              <w:right w:val="single" w:sz="4" w:space="0" w:color="auto"/>
            </w:tcBorders>
            <w:noWrap/>
            <w:vAlign w:val="center"/>
            <w:hideMark/>
          </w:tcPr>
          <w:p w14:paraId="5627E526" w14:textId="77777777" w:rsidR="002E3CC0" w:rsidRPr="002E3CC0" w:rsidRDefault="002E3CC0" w:rsidP="002E3CC0">
            <w:pPr>
              <w:suppressAutoHyphens w:val="0"/>
              <w:rPr>
                <w:color w:val="000000"/>
                <w:sz w:val="22"/>
                <w:szCs w:val="22"/>
                <w:lang w:eastAsia="en-US"/>
              </w:rPr>
            </w:pPr>
            <w:r w:rsidRPr="002E3CC0">
              <w:rPr>
                <w:color w:val="000000"/>
                <w:sz w:val="22"/>
                <w:szCs w:val="22"/>
                <w:lang w:eastAsia="en-US"/>
              </w:rPr>
              <w:t>21110. Високе мешовите шуме букве</w:t>
            </w:r>
          </w:p>
        </w:tc>
        <w:tc>
          <w:tcPr>
            <w:tcW w:w="1990" w:type="dxa"/>
            <w:tcBorders>
              <w:top w:val="nil"/>
              <w:left w:val="nil"/>
              <w:bottom w:val="single" w:sz="4" w:space="0" w:color="auto"/>
              <w:right w:val="single" w:sz="4" w:space="0" w:color="auto"/>
            </w:tcBorders>
            <w:noWrap/>
            <w:vAlign w:val="bottom"/>
            <w:hideMark/>
          </w:tcPr>
          <w:p w14:paraId="538EB4DA" w14:textId="77777777" w:rsidR="002E3CC0" w:rsidRPr="002E3CC0" w:rsidRDefault="002E3CC0" w:rsidP="002E3CC0">
            <w:pPr>
              <w:suppressAutoHyphens w:val="0"/>
              <w:rPr>
                <w:color w:val="000000"/>
                <w:sz w:val="22"/>
                <w:szCs w:val="22"/>
                <w:lang w:eastAsia="en-US"/>
              </w:rPr>
            </w:pPr>
            <w:r w:rsidRPr="002E3CC0">
              <w:rPr>
                <w:color w:val="000000"/>
                <w:sz w:val="22"/>
                <w:szCs w:val="22"/>
                <w:lang w:eastAsia="en-US"/>
              </w:rPr>
              <w:t>5. Дозревајућа састојина</w:t>
            </w:r>
          </w:p>
        </w:tc>
        <w:tc>
          <w:tcPr>
            <w:tcW w:w="1419" w:type="dxa"/>
            <w:tcBorders>
              <w:top w:val="nil"/>
              <w:left w:val="nil"/>
              <w:bottom w:val="single" w:sz="4" w:space="0" w:color="auto"/>
              <w:right w:val="double" w:sz="6" w:space="0" w:color="auto"/>
            </w:tcBorders>
            <w:noWrap/>
            <w:vAlign w:val="bottom"/>
            <w:hideMark/>
          </w:tcPr>
          <w:p w14:paraId="24BCE511" w14:textId="77777777" w:rsidR="002E3CC0" w:rsidRPr="002E3CC0" w:rsidRDefault="002E3CC0" w:rsidP="002E3CC0">
            <w:pPr>
              <w:suppressAutoHyphens w:val="0"/>
              <w:jc w:val="right"/>
              <w:rPr>
                <w:color w:val="000000"/>
                <w:sz w:val="22"/>
                <w:szCs w:val="22"/>
                <w:lang w:eastAsia="en-US"/>
              </w:rPr>
            </w:pPr>
            <w:r w:rsidRPr="002E3CC0">
              <w:rPr>
                <w:color w:val="000000"/>
                <w:sz w:val="22"/>
                <w:szCs w:val="22"/>
                <w:lang w:eastAsia="en-US"/>
              </w:rPr>
              <w:t>13452,7</w:t>
            </w:r>
          </w:p>
        </w:tc>
      </w:tr>
      <w:tr w:rsidR="002E3CC0" w:rsidRPr="002E3CC0" w14:paraId="4B547472" w14:textId="77777777" w:rsidTr="002E3CC0">
        <w:trPr>
          <w:trHeight w:val="674"/>
        </w:trPr>
        <w:tc>
          <w:tcPr>
            <w:tcW w:w="5683" w:type="dxa"/>
            <w:tcBorders>
              <w:top w:val="nil"/>
              <w:left w:val="double" w:sz="6" w:space="0" w:color="auto"/>
              <w:bottom w:val="single" w:sz="4" w:space="0" w:color="auto"/>
              <w:right w:val="single" w:sz="4" w:space="0" w:color="auto"/>
            </w:tcBorders>
            <w:noWrap/>
            <w:vAlign w:val="center"/>
            <w:hideMark/>
          </w:tcPr>
          <w:p w14:paraId="5C563DBC" w14:textId="77777777" w:rsidR="002E3CC0" w:rsidRPr="002E3CC0" w:rsidRDefault="002E3CC0" w:rsidP="002E3CC0">
            <w:pPr>
              <w:suppressAutoHyphens w:val="0"/>
              <w:rPr>
                <w:color w:val="000000"/>
                <w:sz w:val="22"/>
                <w:szCs w:val="22"/>
                <w:lang w:eastAsia="en-US"/>
              </w:rPr>
            </w:pPr>
            <w:r w:rsidRPr="002E3CC0">
              <w:rPr>
                <w:color w:val="000000"/>
                <w:sz w:val="22"/>
                <w:szCs w:val="22"/>
                <w:lang w:eastAsia="en-US"/>
              </w:rPr>
              <w:t>21110. Високе мешовите шуме букве</w:t>
            </w:r>
          </w:p>
        </w:tc>
        <w:tc>
          <w:tcPr>
            <w:tcW w:w="1990" w:type="dxa"/>
            <w:tcBorders>
              <w:top w:val="nil"/>
              <w:left w:val="nil"/>
              <w:bottom w:val="single" w:sz="4" w:space="0" w:color="auto"/>
              <w:right w:val="single" w:sz="4" w:space="0" w:color="auto"/>
            </w:tcBorders>
            <w:noWrap/>
            <w:vAlign w:val="bottom"/>
            <w:hideMark/>
          </w:tcPr>
          <w:p w14:paraId="738B3607" w14:textId="77777777" w:rsidR="002E3CC0" w:rsidRPr="002E3CC0" w:rsidRDefault="002E3CC0" w:rsidP="002E3CC0">
            <w:pPr>
              <w:suppressAutoHyphens w:val="0"/>
              <w:rPr>
                <w:color w:val="000000"/>
                <w:sz w:val="22"/>
                <w:szCs w:val="22"/>
                <w:lang w:eastAsia="en-US"/>
              </w:rPr>
            </w:pPr>
            <w:r w:rsidRPr="002E3CC0">
              <w:rPr>
                <w:color w:val="000000"/>
                <w:sz w:val="22"/>
                <w:szCs w:val="22"/>
                <w:lang w:eastAsia="en-US"/>
              </w:rPr>
              <w:t>6. Зрела - Регенерација</w:t>
            </w:r>
          </w:p>
        </w:tc>
        <w:tc>
          <w:tcPr>
            <w:tcW w:w="1419" w:type="dxa"/>
            <w:tcBorders>
              <w:top w:val="nil"/>
              <w:left w:val="nil"/>
              <w:bottom w:val="single" w:sz="4" w:space="0" w:color="auto"/>
              <w:right w:val="double" w:sz="6" w:space="0" w:color="auto"/>
            </w:tcBorders>
            <w:noWrap/>
            <w:vAlign w:val="bottom"/>
            <w:hideMark/>
          </w:tcPr>
          <w:p w14:paraId="3EA4977D" w14:textId="77777777" w:rsidR="002E3CC0" w:rsidRPr="002E3CC0" w:rsidRDefault="002E3CC0" w:rsidP="002E3CC0">
            <w:pPr>
              <w:suppressAutoHyphens w:val="0"/>
              <w:jc w:val="right"/>
              <w:rPr>
                <w:color w:val="000000"/>
                <w:sz w:val="22"/>
                <w:szCs w:val="22"/>
                <w:lang w:eastAsia="en-US"/>
              </w:rPr>
            </w:pPr>
            <w:r w:rsidRPr="002E3CC0">
              <w:rPr>
                <w:color w:val="000000"/>
                <w:sz w:val="22"/>
                <w:szCs w:val="22"/>
                <w:lang w:eastAsia="en-US"/>
              </w:rPr>
              <w:t>5822,6</w:t>
            </w:r>
          </w:p>
        </w:tc>
      </w:tr>
      <w:tr w:rsidR="002E3CC0" w:rsidRPr="002E3CC0" w14:paraId="349CE6B1" w14:textId="77777777" w:rsidTr="002E3CC0">
        <w:trPr>
          <w:trHeight w:val="674"/>
        </w:trPr>
        <w:tc>
          <w:tcPr>
            <w:tcW w:w="5683" w:type="dxa"/>
            <w:tcBorders>
              <w:top w:val="nil"/>
              <w:left w:val="double" w:sz="6" w:space="0" w:color="auto"/>
              <w:bottom w:val="single" w:sz="4" w:space="0" w:color="auto"/>
              <w:right w:val="single" w:sz="4" w:space="0" w:color="auto"/>
            </w:tcBorders>
            <w:noWrap/>
            <w:vAlign w:val="center"/>
            <w:hideMark/>
          </w:tcPr>
          <w:p w14:paraId="020411AF" w14:textId="77777777" w:rsidR="002E3CC0" w:rsidRPr="002E3CC0" w:rsidRDefault="002E3CC0" w:rsidP="002E3CC0">
            <w:pPr>
              <w:suppressAutoHyphens w:val="0"/>
              <w:rPr>
                <w:color w:val="000000"/>
                <w:sz w:val="22"/>
                <w:szCs w:val="22"/>
                <w:lang w:eastAsia="en-US"/>
              </w:rPr>
            </w:pPr>
            <w:r w:rsidRPr="002E3CC0">
              <w:rPr>
                <w:color w:val="000000"/>
                <w:sz w:val="22"/>
                <w:szCs w:val="22"/>
                <w:lang w:eastAsia="en-US"/>
              </w:rPr>
              <w:t>31511. Високе мешовите шуме смрче - Високе шуме четинара и лишчара</w:t>
            </w:r>
          </w:p>
        </w:tc>
        <w:tc>
          <w:tcPr>
            <w:tcW w:w="1990" w:type="dxa"/>
            <w:tcBorders>
              <w:top w:val="nil"/>
              <w:left w:val="nil"/>
              <w:bottom w:val="single" w:sz="4" w:space="0" w:color="auto"/>
              <w:right w:val="single" w:sz="4" w:space="0" w:color="auto"/>
            </w:tcBorders>
            <w:noWrap/>
            <w:vAlign w:val="bottom"/>
            <w:hideMark/>
          </w:tcPr>
          <w:p w14:paraId="71271900" w14:textId="77777777" w:rsidR="002E3CC0" w:rsidRPr="002E3CC0" w:rsidRDefault="002E3CC0" w:rsidP="002E3CC0">
            <w:pPr>
              <w:suppressAutoHyphens w:val="0"/>
              <w:rPr>
                <w:color w:val="000000"/>
                <w:sz w:val="22"/>
                <w:szCs w:val="22"/>
                <w:lang w:eastAsia="en-US"/>
              </w:rPr>
            </w:pPr>
            <w:r w:rsidRPr="002E3CC0">
              <w:rPr>
                <w:color w:val="000000"/>
                <w:sz w:val="22"/>
                <w:szCs w:val="22"/>
                <w:lang w:eastAsia="en-US"/>
              </w:rPr>
              <w:t>4. Средњедобна састојина</w:t>
            </w:r>
          </w:p>
        </w:tc>
        <w:tc>
          <w:tcPr>
            <w:tcW w:w="1419" w:type="dxa"/>
            <w:tcBorders>
              <w:top w:val="nil"/>
              <w:left w:val="nil"/>
              <w:bottom w:val="single" w:sz="4" w:space="0" w:color="auto"/>
              <w:right w:val="double" w:sz="6" w:space="0" w:color="auto"/>
            </w:tcBorders>
            <w:noWrap/>
            <w:vAlign w:val="bottom"/>
            <w:hideMark/>
          </w:tcPr>
          <w:p w14:paraId="03F6F836" w14:textId="77777777" w:rsidR="002E3CC0" w:rsidRPr="002E3CC0" w:rsidRDefault="002E3CC0" w:rsidP="002E3CC0">
            <w:pPr>
              <w:suppressAutoHyphens w:val="0"/>
              <w:jc w:val="right"/>
              <w:rPr>
                <w:color w:val="000000"/>
                <w:sz w:val="22"/>
                <w:szCs w:val="22"/>
                <w:lang w:eastAsia="en-US"/>
              </w:rPr>
            </w:pPr>
            <w:r w:rsidRPr="002E3CC0">
              <w:rPr>
                <w:color w:val="000000"/>
                <w:sz w:val="22"/>
                <w:szCs w:val="22"/>
                <w:lang w:eastAsia="en-US"/>
              </w:rPr>
              <w:t>814,0</w:t>
            </w:r>
          </w:p>
        </w:tc>
      </w:tr>
      <w:tr w:rsidR="002E3CC0" w:rsidRPr="002E3CC0" w14:paraId="59BF74CE" w14:textId="77777777" w:rsidTr="002E3CC0">
        <w:trPr>
          <w:trHeight w:val="674"/>
        </w:trPr>
        <w:tc>
          <w:tcPr>
            <w:tcW w:w="7673" w:type="dxa"/>
            <w:gridSpan w:val="2"/>
            <w:tcBorders>
              <w:top w:val="single" w:sz="4" w:space="0" w:color="auto"/>
              <w:left w:val="double" w:sz="6" w:space="0" w:color="auto"/>
              <w:bottom w:val="double" w:sz="6" w:space="0" w:color="auto"/>
              <w:right w:val="single" w:sz="4" w:space="0" w:color="000000"/>
            </w:tcBorders>
            <w:vAlign w:val="bottom"/>
            <w:hideMark/>
          </w:tcPr>
          <w:p w14:paraId="024ADB30" w14:textId="77777777" w:rsidR="002E3CC0" w:rsidRPr="002E3CC0" w:rsidRDefault="002E3CC0" w:rsidP="002E3CC0">
            <w:pPr>
              <w:suppressAutoHyphens w:val="0"/>
              <w:jc w:val="center"/>
              <w:rPr>
                <w:b/>
                <w:bCs/>
                <w:color w:val="000000"/>
                <w:sz w:val="22"/>
                <w:szCs w:val="22"/>
                <w:lang w:eastAsia="en-US"/>
              </w:rPr>
            </w:pPr>
            <w:r w:rsidRPr="002E3CC0">
              <w:rPr>
                <w:b/>
                <w:bCs/>
                <w:color w:val="000000"/>
                <w:sz w:val="22"/>
                <w:szCs w:val="22"/>
                <w:lang w:eastAsia="en-US"/>
              </w:rPr>
              <w:t>UKUPNO</w:t>
            </w:r>
          </w:p>
        </w:tc>
        <w:tc>
          <w:tcPr>
            <w:tcW w:w="1419" w:type="dxa"/>
            <w:tcBorders>
              <w:top w:val="nil"/>
              <w:left w:val="nil"/>
              <w:bottom w:val="double" w:sz="6" w:space="0" w:color="auto"/>
              <w:right w:val="double" w:sz="6" w:space="0" w:color="auto"/>
            </w:tcBorders>
            <w:noWrap/>
            <w:vAlign w:val="bottom"/>
            <w:hideMark/>
          </w:tcPr>
          <w:p w14:paraId="0CC76D79" w14:textId="77777777" w:rsidR="002E3CC0" w:rsidRPr="002E3CC0" w:rsidRDefault="002E3CC0" w:rsidP="002E3CC0">
            <w:pPr>
              <w:suppressAutoHyphens w:val="0"/>
              <w:jc w:val="right"/>
              <w:rPr>
                <w:b/>
                <w:bCs/>
                <w:color w:val="000000"/>
                <w:sz w:val="22"/>
                <w:szCs w:val="22"/>
                <w:lang w:eastAsia="en-US"/>
              </w:rPr>
            </w:pPr>
            <w:r w:rsidRPr="002E3CC0">
              <w:rPr>
                <w:b/>
                <w:bCs/>
                <w:color w:val="000000"/>
                <w:sz w:val="22"/>
                <w:szCs w:val="22"/>
                <w:lang w:eastAsia="en-US"/>
              </w:rPr>
              <w:t>32465,7</w:t>
            </w:r>
          </w:p>
        </w:tc>
      </w:tr>
    </w:tbl>
    <w:p w14:paraId="6228E513" w14:textId="77777777" w:rsidR="00C7427D" w:rsidRPr="00300465" w:rsidRDefault="00C7427D" w:rsidP="00C7427D">
      <w:pPr>
        <w:spacing w:after="60"/>
        <w:ind w:firstLine="720"/>
        <w:jc w:val="both"/>
        <w:rPr>
          <w:bCs/>
          <w:sz w:val="22"/>
          <w:szCs w:val="22"/>
          <w:lang w:val="sr-Cyrl-RS"/>
        </w:rPr>
      </w:pPr>
    </w:p>
    <w:p w14:paraId="36460B12" w14:textId="77777777" w:rsidR="00C7427D" w:rsidRDefault="00C7427D" w:rsidP="00955D18">
      <w:pPr>
        <w:spacing w:after="60"/>
        <w:jc w:val="both"/>
        <w:rPr>
          <w:sz w:val="22"/>
          <w:szCs w:val="22"/>
          <w:lang w:val="sr-Cyrl-RS"/>
        </w:rPr>
      </w:pPr>
    </w:p>
    <w:p w14:paraId="74E2E16C" w14:textId="77777777" w:rsidR="002E3CC0" w:rsidRDefault="002E3CC0" w:rsidP="00955D18">
      <w:pPr>
        <w:spacing w:after="60"/>
        <w:jc w:val="both"/>
        <w:rPr>
          <w:sz w:val="22"/>
          <w:szCs w:val="22"/>
          <w:lang w:val="sr-Cyrl-RS"/>
        </w:rPr>
      </w:pPr>
    </w:p>
    <w:p w14:paraId="065ECC3D" w14:textId="0D6993F9" w:rsidR="002E3CC0" w:rsidRDefault="002E3CC0" w:rsidP="002E3CC0">
      <w:pPr>
        <w:spacing w:after="60"/>
        <w:ind w:firstLine="709"/>
        <w:jc w:val="both"/>
        <w:rPr>
          <w:b/>
          <w:bCs/>
          <w:color w:val="000000"/>
          <w:sz w:val="22"/>
          <w:szCs w:val="22"/>
          <w:lang w:val="sr-Cyrl-RS" w:eastAsia="en-US"/>
        </w:rPr>
      </w:pPr>
      <w:r>
        <w:rPr>
          <w:sz w:val="22"/>
          <w:szCs w:val="22"/>
          <w:lang w:val="sr-Cyrl-RS"/>
        </w:rPr>
        <w:t>Најзаступљенији газдиснки тип 21110-високе мешовите шуме букве узгојна група-дозревајућа састојина са укупним приносом од 13.452,7</w:t>
      </w:r>
      <w:r w:rsidRPr="00F9367B">
        <w:rPr>
          <w:b/>
          <w:bCs/>
          <w:color w:val="000000"/>
          <w:sz w:val="22"/>
          <w:szCs w:val="22"/>
          <w:lang w:eastAsia="en-US"/>
        </w:rPr>
        <w:t xml:space="preserve"> m</w:t>
      </w:r>
      <w:r w:rsidRPr="00F9367B">
        <w:rPr>
          <w:b/>
          <w:bCs/>
          <w:color w:val="000000"/>
          <w:sz w:val="22"/>
          <w:szCs w:val="22"/>
          <w:vertAlign w:val="superscript"/>
          <w:lang w:eastAsia="en-US"/>
        </w:rPr>
        <w:t>3</w:t>
      </w:r>
    </w:p>
    <w:p w14:paraId="7DCDFE59" w14:textId="77777777" w:rsidR="002E3CC0" w:rsidRPr="001E795D" w:rsidRDefault="002E3CC0" w:rsidP="002E3CC0">
      <w:pPr>
        <w:spacing w:after="60"/>
        <w:ind w:firstLine="709"/>
        <w:jc w:val="both"/>
        <w:rPr>
          <w:sz w:val="22"/>
          <w:szCs w:val="22"/>
          <w:lang w:val="sr-Cyrl-RS"/>
        </w:rPr>
      </w:pPr>
      <w:r w:rsidRPr="001E795D">
        <w:rPr>
          <w:sz w:val="22"/>
          <w:szCs w:val="22"/>
          <w:lang w:val="sr-Cyrl-RS"/>
        </w:rPr>
        <w:t>Калкулација приноса је рађена по узгојним групама</w:t>
      </w:r>
      <w:r>
        <w:rPr>
          <w:sz w:val="22"/>
          <w:szCs w:val="22"/>
          <w:lang w:val="sr-Cyrl-RS"/>
        </w:rPr>
        <w:t>.</w:t>
      </w:r>
      <w:r w:rsidRPr="001E795D">
        <w:rPr>
          <w:sz w:val="22"/>
          <w:szCs w:val="22"/>
          <w:lang w:val="sr-Cyrl-RS"/>
        </w:rPr>
        <w:t xml:space="preserve"> </w:t>
      </w:r>
      <w:r>
        <w:rPr>
          <w:sz w:val="22"/>
          <w:szCs w:val="22"/>
          <w:lang w:val="sr-Cyrl-RS"/>
        </w:rPr>
        <w:t>према</w:t>
      </w:r>
      <w:r w:rsidRPr="001E795D">
        <w:rPr>
          <w:sz w:val="22"/>
          <w:szCs w:val="22"/>
          <w:lang w:val="sr-Cyrl-RS"/>
        </w:rPr>
        <w:t xml:space="preserve"> упутствима за газдовање шумама.</w:t>
      </w:r>
    </w:p>
    <w:p w14:paraId="62A39364" w14:textId="77777777" w:rsidR="002E3CC0" w:rsidRPr="00164737" w:rsidRDefault="002E3CC0" w:rsidP="002E3CC0">
      <w:pPr>
        <w:spacing w:after="60"/>
        <w:jc w:val="both"/>
        <w:rPr>
          <w:sz w:val="22"/>
          <w:szCs w:val="22"/>
          <w:lang w:val="sr-Cyrl-RS"/>
        </w:rPr>
      </w:pPr>
    </w:p>
    <w:p w14:paraId="6C705332" w14:textId="77777777" w:rsidR="002E3CC0" w:rsidRDefault="002E3CC0" w:rsidP="00955D18">
      <w:pPr>
        <w:spacing w:after="60"/>
        <w:jc w:val="both"/>
        <w:rPr>
          <w:sz w:val="22"/>
          <w:szCs w:val="22"/>
          <w:lang w:val="sr-Cyrl-RS"/>
        </w:rPr>
      </w:pPr>
    </w:p>
    <w:p w14:paraId="1F7CDF6A" w14:textId="77777777" w:rsidR="002E3CC0" w:rsidRPr="008A0D2F" w:rsidRDefault="002E3CC0" w:rsidP="00955D18">
      <w:pPr>
        <w:spacing w:after="60"/>
        <w:jc w:val="both"/>
        <w:rPr>
          <w:sz w:val="22"/>
          <w:szCs w:val="22"/>
          <w:lang w:val="sr-Latn-RS"/>
        </w:rPr>
      </w:pPr>
    </w:p>
    <w:p w14:paraId="670C445E" w14:textId="77777777" w:rsidR="002E3CC0" w:rsidRPr="00300465" w:rsidRDefault="002E3CC0" w:rsidP="00955D18">
      <w:pPr>
        <w:spacing w:after="60"/>
        <w:jc w:val="both"/>
        <w:rPr>
          <w:sz w:val="22"/>
          <w:szCs w:val="22"/>
          <w:lang w:val="sr-Cyrl-RS"/>
        </w:rPr>
      </w:pPr>
    </w:p>
    <w:p w14:paraId="2DBF9E6B" w14:textId="3A68FAE3" w:rsidR="006673AC" w:rsidRPr="00AA243F" w:rsidRDefault="00E81315" w:rsidP="00AA243F">
      <w:pPr>
        <w:pStyle w:val="Heading3"/>
      </w:pPr>
      <w:bookmarkStart w:id="318" w:name="_Toc186198608"/>
      <w:bookmarkStart w:id="319" w:name="_Toc230479915"/>
      <w:bookmarkStart w:id="320" w:name="_Toc241997912"/>
      <w:bookmarkStart w:id="321" w:name="_Toc283120535"/>
      <w:bookmarkStart w:id="322" w:name="_Toc289938937"/>
      <w:bookmarkStart w:id="323" w:name="_Toc289939200"/>
      <w:bookmarkStart w:id="324" w:name="_Toc303339615"/>
      <w:bookmarkStart w:id="325" w:name="_Toc410726820"/>
      <w:r w:rsidRPr="00AA243F">
        <w:lastRenderedPageBreak/>
        <w:t xml:space="preserve">            </w:t>
      </w:r>
      <w:bookmarkStart w:id="326" w:name="_Toc224812331"/>
      <w:r w:rsidR="00C7427D" w:rsidRPr="00AA243F">
        <w:t>4</w:t>
      </w:r>
      <w:r w:rsidR="006673AC" w:rsidRPr="00AA243F">
        <w:t>.</w:t>
      </w:r>
      <w:r w:rsidR="00C7427D" w:rsidRPr="00AA243F">
        <w:t>1.</w:t>
      </w:r>
      <w:r w:rsidR="006673AC" w:rsidRPr="00AA243F">
        <w:t>3.</w:t>
      </w:r>
      <w:r w:rsidR="00280092">
        <w:rPr>
          <w:lang w:val="sr-Cyrl-RS"/>
        </w:rPr>
        <w:t>2</w:t>
      </w:r>
      <w:r w:rsidR="006673AC" w:rsidRPr="00AA243F">
        <w:t>.</w:t>
      </w:r>
      <w:r w:rsidR="00C7427D" w:rsidRPr="00AA243F">
        <w:t xml:space="preserve"> </w:t>
      </w:r>
      <w:r w:rsidR="00E52828" w:rsidRPr="00AA243F">
        <w:tab/>
      </w:r>
      <w:r w:rsidR="006673AC" w:rsidRPr="006E5ADE">
        <w:t>Укупан п</w:t>
      </w:r>
      <w:r w:rsidR="00C7427D" w:rsidRPr="006E5ADE">
        <w:t>лан</w:t>
      </w:r>
      <w:r w:rsidR="006673AC" w:rsidRPr="006E5ADE">
        <w:t xml:space="preserve"> сече </w:t>
      </w:r>
      <w:bookmarkEnd w:id="318"/>
      <w:bookmarkEnd w:id="319"/>
      <w:bookmarkEnd w:id="320"/>
      <w:bookmarkEnd w:id="321"/>
      <w:bookmarkEnd w:id="322"/>
      <w:bookmarkEnd w:id="323"/>
      <w:bookmarkEnd w:id="324"/>
      <w:bookmarkEnd w:id="325"/>
      <w:r w:rsidR="008A485E" w:rsidRPr="006E5ADE">
        <w:t>по врстама дрвећа</w:t>
      </w:r>
      <w:bookmarkEnd w:id="326"/>
    </w:p>
    <w:p w14:paraId="2B2D4258" w14:textId="77777777" w:rsidR="006673AC" w:rsidRPr="00300465" w:rsidRDefault="006673AC" w:rsidP="00955D18">
      <w:pPr>
        <w:spacing w:after="60"/>
        <w:ind w:firstLine="720"/>
        <w:jc w:val="both"/>
        <w:rPr>
          <w:sz w:val="22"/>
          <w:szCs w:val="22"/>
          <w:lang w:val="sr-Cyrl-RS"/>
        </w:rPr>
      </w:pPr>
    </w:p>
    <w:p w14:paraId="0256EAC9" w14:textId="77777777" w:rsidR="006673AC" w:rsidRPr="00300465" w:rsidRDefault="006673AC" w:rsidP="00955D18">
      <w:pPr>
        <w:spacing w:after="60"/>
        <w:ind w:firstLine="720"/>
        <w:jc w:val="both"/>
        <w:rPr>
          <w:bCs/>
          <w:sz w:val="22"/>
          <w:szCs w:val="22"/>
          <w:lang w:val="sr-Cyrl-RS"/>
        </w:rPr>
      </w:pPr>
      <w:r w:rsidRPr="00300465">
        <w:rPr>
          <w:bCs/>
          <w:sz w:val="22"/>
          <w:szCs w:val="22"/>
          <w:lang w:val="sr-Cyrl-RS"/>
        </w:rPr>
        <w:t>Укупно планирани принос од сече шума по врстама дрвећа дат је у следећој табели:</w:t>
      </w:r>
    </w:p>
    <w:p w14:paraId="5B79D911" w14:textId="77777777" w:rsidR="006673AC" w:rsidRPr="00300465" w:rsidRDefault="006673AC" w:rsidP="00955D18">
      <w:pPr>
        <w:spacing w:after="60"/>
        <w:jc w:val="both"/>
        <w:rPr>
          <w:bCs/>
          <w:sz w:val="22"/>
          <w:szCs w:val="22"/>
          <w:lang w:val="sr-Cyrl-RS"/>
        </w:rPr>
      </w:pPr>
    </w:p>
    <w:p w14:paraId="6C8935EB" w14:textId="76299D66" w:rsidR="006673AC" w:rsidRPr="006673AC" w:rsidRDefault="006673AC" w:rsidP="00955D18">
      <w:pPr>
        <w:spacing w:after="20"/>
        <w:jc w:val="center"/>
        <w:rPr>
          <w:bCs/>
          <w:sz w:val="22"/>
          <w:lang w:val="sr-Cyrl-RS"/>
        </w:rPr>
      </w:pPr>
      <w:r w:rsidRPr="00F11BC3">
        <w:rPr>
          <w:b/>
          <w:i/>
          <w:sz w:val="20"/>
          <w:lang w:val="sr-Cyrl-RS"/>
        </w:rPr>
        <w:t xml:space="preserve">Табела </w:t>
      </w:r>
      <w:r w:rsidR="004F1A78">
        <w:rPr>
          <w:b/>
          <w:i/>
          <w:sz w:val="20"/>
          <w:lang w:val="sr-Cyrl-RS"/>
        </w:rPr>
        <w:t>2</w:t>
      </w:r>
      <w:r w:rsidR="004320CC">
        <w:rPr>
          <w:b/>
          <w:i/>
          <w:sz w:val="20"/>
          <w:lang w:val="sr-Cyrl-RS"/>
        </w:rPr>
        <w:t>9</w:t>
      </w:r>
      <w:r w:rsidRPr="00F11BC3">
        <w:rPr>
          <w:b/>
          <w:i/>
          <w:sz w:val="20"/>
          <w:lang w:val="sr-Cyrl-RS"/>
        </w:rPr>
        <w:t>:</w:t>
      </w:r>
      <w:r w:rsidRPr="006673AC">
        <w:rPr>
          <w:bCs/>
          <w:i/>
          <w:sz w:val="20"/>
          <w:lang w:val="sr-Cyrl-RS"/>
        </w:rPr>
        <w:t xml:space="preserve"> Планирани принос по вр.</w:t>
      </w:r>
    </w:p>
    <w:tbl>
      <w:tblPr>
        <w:tblW w:w="3200" w:type="dxa"/>
        <w:jc w:val="center"/>
        <w:tblLook w:val="04A0" w:firstRow="1" w:lastRow="0" w:firstColumn="1" w:lastColumn="0" w:noHBand="0" w:noVBand="1"/>
      </w:tblPr>
      <w:tblGrid>
        <w:gridCol w:w="1280"/>
        <w:gridCol w:w="960"/>
        <w:gridCol w:w="960"/>
      </w:tblGrid>
      <w:tr w:rsidR="006E5ADE" w:rsidRPr="006E5ADE" w14:paraId="7541FD43" w14:textId="77777777" w:rsidTr="006E5ADE">
        <w:trPr>
          <w:trHeight w:val="285"/>
          <w:jc w:val="center"/>
        </w:trPr>
        <w:tc>
          <w:tcPr>
            <w:tcW w:w="1280" w:type="dxa"/>
            <w:tcBorders>
              <w:top w:val="double" w:sz="6" w:space="0" w:color="auto"/>
              <w:left w:val="double" w:sz="6" w:space="0" w:color="auto"/>
              <w:bottom w:val="nil"/>
              <w:right w:val="single" w:sz="4" w:space="0" w:color="auto"/>
            </w:tcBorders>
            <w:noWrap/>
            <w:vAlign w:val="center"/>
            <w:hideMark/>
          </w:tcPr>
          <w:p w14:paraId="1518740A" w14:textId="77777777" w:rsidR="006E5ADE" w:rsidRPr="006E5ADE" w:rsidRDefault="006E5ADE" w:rsidP="006E5ADE">
            <w:pPr>
              <w:suppressAutoHyphens w:val="0"/>
              <w:jc w:val="center"/>
              <w:rPr>
                <w:b/>
                <w:bCs/>
                <w:sz w:val="20"/>
                <w:lang w:eastAsia="en-US"/>
              </w:rPr>
            </w:pPr>
            <w:r w:rsidRPr="006E5ADE">
              <w:rPr>
                <w:b/>
                <w:bCs/>
                <w:sz w:val="20"/>
                <w:lang w:eastAsia="en-US"/>
              </w:rPr>
              <w:t>Врста дрвета</w:t>
            </w:r>
          </w:p>
        </w:tc>
        <w:tc>
          <w:tcPr>
            <w:tcW w:w="960" w:type="dxa"/>
            <w:tcBorders>
              <w:top w:val="double" w:sz="6" w:space="0" w:color="auto"/>
              <w:left w:val="nil"/>
              <w:bottom w:val="nil"/>
              <w:right w:val="single" w:sz="4" w:space="0" w:color="auto"/>
            </w:tcBorders>
            <w:noWrap/>
            <w:vAlign w:val="center"/>
            <w:hideMark/>
          </w:tcPr>
          <w:p w14:paraId="66285A41" w14:textId="77777777" w:rsidR="006E5ADE" w:rsidRPr="006E5ADE" w:rsidRDefault="006E5ADE" w:rsidP="006E5ADE">
            <w:pPr>
              <w:suppressAutoHyphens w:val="0"/>
              <w:jc w:val="center"/>
              <w:rPr>
                <w:b/>
                <w:bCs/>
                <w:sz w:val="20"/>
                <w:lang w:eastAsia="en-US"/>
              </w:rPr>
            </w:pPr>
            <w:r w:rsidRPr="006E5ADE">
              <w:rPr>
                <w:b/>
                <w:bCs/>
                <w:sz w:val="20"/>
                <w:lang w:eastAsia="en-US"/>
              </w:rPr>
              <w:t>Принос</w:t>
            </w:r>
          </w:p>
        </w:tc>
        <w:tc>
          <w:tcPr>
            <w:tcW w:w="960" w:type="dxa"/>
            <w:tcBorders>
              <w:top w:val="double" w:sz="6" w:space="0" w:color="auto"/>
              <w:left w:val="nil"/>
              <w:bottom w:val="nil"/>
              <w:right w:val="double" w:sz="6" w:space="0" w:color="auto"/>
            </w:tcBorders>
            <w:noWrap/>
            <w:vAlign w:val="bottom"/>
            <w:hideMark/>
          </w:tcPr>
          <w:p w14:paraId="351B596A" w14:textId="77777777" w:rsidR="006E5ADE" w:rsidRPr="006E5ADE" w:rsidRDefault="006E5ADE" w:rsidP="006E5ADE">
            <w:pPr>
              <w:suppressAutoHyphens w:val="0"/>
              <w:jc w:val="center"/>
              <w:rPr>
                <w:b/>
                <w:bCs/>
                <w:sz w:val="20"/>
                <w:lang w:eastAsia="en-US"/>
              </w:rPr>
            </w:pPr>
            <w:r w:rsidRPr="006E5ADE">
              <w:rPr>
                <w:b/>
                <w:bCs/>
                <w:sz w:val="20"/>
                <w:lang w:eastAsia="en-US"/>
              </w:rPr>
              <w:t>%</w:t>
            </w:r>
          </w:p>
        </w:tc>
      </w:tr>
      <w:tr w:rsidR="006E5ADE" w:rsidRPr="006E5ADE" w14:paraId="0C0D841F" w14:textId="77777777" w:rsidTr="006E5ADE">
        <w:trPr>
          <w:trHeight w:val="270"/>
          <w:jc w:val="center"/>
        </w:trPr>
        <w:tc>
          <w:tcPr>
            <w:tcW w:w="1280" w:type="dxa"/>
            <w:tcBorders>
              <w:top w:val="double" w:sz="6" w:space="0" w:color="auto"/>
              <w:left w:val="double" w:sz="6" w:space="0" w:color="auto"/>
              <w:bottom w:val="single" w:sz="4" w:space="0" w:color="auto"/>
              <w:right w:val="single" w:sz="4" w:space="0" w:color="auto"/>
            </w:tcBorders>
            <w:noWrap/>
            <w:vAlign w:val="bottom"/>
            <w:hideMark/>
          </w:tcPr>
          <w:p w14:paraId="7F9DF7A9" w14:textId="77777777" w:rsidR="006E5ADE" w:rsidRPr="006E5ADE" w:rsidRDefault="006E5ADE" w:rsidP="006E5ADE">
            <w:pPr>
              <w:suppressAutoHyphens w:val="0"/>
              <w:rPr>
                <w:sz w:val="20"/>
                <w:lang w:eastAsia="en-US"/>
              </w:rPr>
            </w:pPr>
            <w:r w:rsidRPr="006E5ADE">
              <w:rPr>
                <w:sz w:val="20"/>
                <w:lang w:eastAsia="en-US"/>
              </w:rPr>
              <w:t>Граб</w:t>
            </w:r>
          </w:p>
        </w:tc>
        <w:tc>
          <w:tcPr>
            <w:tcW w:w="960" w:type="dxa"/>
            <w:tcBorders>
              <w:top w:val="double" w:sz="6" w:space="0" w:color="auto"/>
              <w:left w:val="nil"/>
              <w:bottom w:val="single" w:sz="4" w:space="0" w:color="auto"/>
              <w:right w:val="single" w:sz="4" w:space="0" w:color="auto"/>
            </w:tcBorders>
            <w:noWrap/>
            <w:vAlign w:val="bottom"/>
            <w:hideMark/>
          </w:tcPr>
          <w:p w14:paraId="6A330634" w14:textId="77777777" w:rsidR="006E5ADE" w:rsidRPr="006E5ADE" w:rsidRDefault="006E5ADE" w:rsidP="006E5ADE">
            <w:pPr>
              <w:suppressAutoHyphens w:val="0"/>
              <w:jc w:val="right"/>
              <w:rPr>
                <w:sz w:val="20"/>
                <w:lang w:eastAsia="en-US"/>
              </w:rPr>
            </w:pPr>
            <w:r w:rsidRPr="006E5ADE">
              <w:rPr>
                <w:sz w:val="20"/>
                <w:lang w:eastAsia="en-US"/>
              </w:rPr>
              <w:t>125,3</w:t>
            </w:r>
          </w:p>
        </w:tc>
        <w:tc>
          <w:tcPr>
            <w:tcW w:w="960" w:type="dxa"/>
            <w:tcBorders>
              <w:top w:val="double" w:sz="6" w:space="0" w:color="auto"/>
              <w:left w:val="nil"/>
              <w:bottom w:val="single" w:sz="4" w:space="0" w:color="auto"/>
              <w:right w:val="double" w:sz="6" w:space="0" w:color="auto"/>
            </w:tcBorders>
            <w:vAlign w:val="center"/>
            <w:hideMark/>
          </w:tcPr>
          <w:p w14:paraId="4281E3D0" w14:textId="77777777" w:rsidR="006E5ADE" w:rsidRPr="006E5ADE" w:rsidRDefault="006E5ADE" w:rsidP="006E5ADE">
            <w:pPr>
              <w:suppressAutoHyphens w:val="0"/>
              <w:jc w:val="right"/>
              <w:rPr>
                <w:sz w:val="20"/>
                <w:lang w:eastAsia="en-US"/>
              </w:rPr>
            </w:pPr>
            <w:r w:rsidRPr="006E5ADE">
              <w:rPr>
                <w:sz w:val="20"/>
                <w:lang w:eastAsia="en-US"/>
              </w:rPr>
              <w:t>0,4</w:t>
            </w:r>
          </w:p>
        </w:tc>
      </w:tr>
      <w:tr w:rsidR="006E5ADE" w:rsidRPr="006E5ADE" w14:paraId="777AF6DE" w14:textId="77777777" w:rsidTr="006E5ADE">
        <w:trPr>
          <w:trHeight w:val="270"/>
          <w:jc w:val="center"/>
        </w:trPr>
        <w:tc>
          <w:tcPr>
            <w:tcW w:w="1280" w:type="dxa"/>
            <w:tcBorders>
              <w:top w:val="nil"/>
              <w:left w:val="double" w:sz="6" w:space="0" w:color="auto"/>
              <w:bottom w:val="single" w:sz="4" w:space="0" w:color="auto"/>
              <w:right w:val="single" w:sz="4" w:space="0" w:color="auto"/>
            </w:tcBorders>
            <w:noWrap/>
            <w:vAlign w:val="bottom"/>
            <w:hideMark/>
          </w:tcPr>
          <w:p w14:paraId="7D925FC4" w14:textId="77777777" w:rsidR="006E5ADE" w:rsidRPr="006E5ADE" w:rsidRDefault="006E5ADE" w:rsidP="006E5ADE">
            <w:pPr>
              <w:suppressAutoHyphens w:val="0"/>
              <w:rPr>
                <w:sz w:val="20"/>
                <w:lang w:eastAsia="en-US"/>
              </w:rPr>
            </w:pPr>
            <w:r w:rsidRPr="006E5ADE">
              <w:rPr>
                <w:sz w:val="20"/>
                <w:lang w:eastAsia="en-US"/>
              </w:rPr>
              <w:t>Буква</w:t>
            </w:r>
          </w:p>
        </w:tc>
        <w:tc>
          <w:tcPr>
            <w:tcW w:w="960" w:type="dxa"/>
            <w:tcBorders>
              <w:top w:val="nil"/>
              <w:left w:val="nil"/>
              <w:bottom w:val="single" w:sz="4" w:space="0" w:color="auto"/>
              <w:right w:val="single" w:sz="4" w:space="0" w:color="auto"/>
            </w:tcBorders>
            <w:noWrap/>
            <w:vAlign w:val="bottom"/>
            <w:hideMark/>
          </w:tcPr>
          <w:p w14:paraId="7370DF7B" w14:textId="77777777" w:rsidR="006E5ADE" w:rsidRPr="006E5ADE" w:rsidRDefault="006E5ADE" w:rsidP="006E5ADE">
            <w:pPr>
              <w:suppressAutoHyphens w:val="0"/>
              <w:jc w:val="right"/>
              <w:rPr>
                <w:sz w:val="20"/>
                <w:lang w:eastAsia="en-US"/>
              </w:rPr>
            </w:pPr>
            <w:r w:rsidRPr="006E5ADE">
              <w:rPr>
                <w:sz w:val="20"/>
                <w:lang w:eastAsia="en-US"/>
              </w:rPr>
              <w:t>31526,4</w:t>
            </w:r>
          </w:p>
        </w:tc>
        <w:tc>
          <w:tcPr>
            <w:tcW w:w="960" w:type="dxa"/>
            <w:tcBorders>
              <w:top w:val="nil"/>
              <w:left w:val="nil"/>
              <w:bottom w:val="single" w:sz="4" w:space="0" w:color="auto"/>
              <w:right w:val="double" w:sz="6" w:space="0" w:color="auto"/>
            </w:tcBorders>
            <w:vAlign w:val="center"/>
            <w:hideMark/>
          </w:tcPr>
          <w:p w14:paraId="4C3A667F" w14:textId="77777777" w:rsidR="006E5ADE" w:rsidRPr="006E5ADE" w:rsidRDefault="006E5ADE" w:rsidP="006E5ADE">
            <w:pPr>
              <w:suppressAutoHyphens w:val="0"/>
              <w:jc w:val="right"/>
              <w:rPr>
                <w:sz w:val="20"/>
                <w:lang w:eastAsia="en-US"/>
              </w:rPr>
            </w:pPr>
            <w:r w:rsidRPr="006E5ADE">
              <w:rPr>
                <w:sz w:val="20"/>
                <w:lang w:eastAsia="en-US"/>
              </w:rPr>
              <w:t>97,1</w:t>
            </w:r>
          </w:p>
        </w:tc>
      </w:tr>
      <w:tr w:rsidR="006E5ADE" w:rsidRPr="006E5ADE" w14:paraId="4CDA09AD" w14:textId="77777777" w:rsidTr="006E5ADE">
        <w:trPr>
          <w:trHeight w:val="270"/>
          <w:jc w:val="center"/>
        </w:trPr>
        <w:tc>
          <w:tcPr>
            <w:tcW w:w="1280" w:type="dxa"/>
            <w:tcBorders>
              <w:top w:val="nil"/>
              <w:left w:val="double" w:sz="6" w:space="0" w:color="auto"/>
              <w:bottom w:val="single" w:sz="4" w:space="0" w:color="auto"/>
              <w:right w:val="single" w:sz="4" w:space="0" w:color="auto"/>
            </w:tcBorders>
            <w:noWrap/>
            <w:vAlign w:val="bottom"/>
            <w:hideMark/>
          </w:tcPr>
          <w:p w14:paraId="435D8F98" w14:textId="77777777" w:rsidR="006E5ADE" w:rsidRPr="006E5ADE" w:rsidRDefault="006E5ADE" w:rsidP="006E5ADE">
            <w:pPr>
              <w:suppressAutoHyphens w:val="0"/>
              <w:rPr>
                <w:sz w:val="20"/>
                <w:lang w:eastAsia="en-US"/>
              </w:rPr>
            </w:pPr>
            <w:r w:rsidRPr="006E5ADE">
              <w:rPr>
                <w:sz w:val="20"/>
                <w:lang w:eastAsia="en-US"/>
              </w:rPr>
              <w:t>Смрча</w:t>
            </w:r>
          </w:p>
        </w:tc>
        <w:tc>
          <w:tcPr>
            <w:tcW w:w="960" w:type="dxa"/>
            <w:tcBorders>
              <w:top w:val="nil"/>
              <w:left w:val="nil"/>
              <w:bottom w:val="single" w:sz="4" w:space="0" w:color="auto"/>
              <w:right w:val="single" w:sz="4" w:space="0" w:color="auto"/>
            </w:tcBorders>
            <w:noWrap/>
            <w:vAlign w:val="bottom"/>
            <w:hideMark/>
          </w:tcPr>
          <w:p w14:paraId="775A9840" w14:textId="77777777" w:rsidR="006E5ADE" w:rsidRPr="006E5ADE" w:rsidRDefault="006E5ADE" w:rsidP="006E5ADE">
            <w:pPr>
              <w:suppressAutoHyphens w:val="0"/>
              <w:jc w:val="right"/>
              <w:rPr>
                <w:sz w:val="20"/>
                <w:lang w:eastAsia="en-US"/>
              </w:rPr>
            </w:pPr>
            <w:r w:rsidRPr="006E5ADE">
              <w:rPr>
                <w:sz w:val="20"/>
                <w:lang w:eastAsia="en-US"/>
              </w:rPr>
              <w:t>814,0</w:t>
            </w:r>
          </w:p>
        </w:tc>
        <w:tc>
          <w:tcPr>
            <w:tcW w:w="960" w:type="dxa"/>
            <w:tcBorders>
              <w:top w:val="nil"/>
              <w:left w:val="nil"/>
              <w:bottom w:val="single" w:sz="4" w:space="0" w:color="auto"/>
              <w:right w:val="double" w:sz="6" w:space="0" w:color="auto"/>
            </w:tcBorders>
            <w:vAlign w:val="center"/>
            <w:hideMark/>
          </w:tcPr>
          <w:p w14:paraId="698FCDE0" w14:textId="77777777" w:rsidR="006E5ADE" w:rsidRPr="006E5ADE" w:rsidRDefault="006E5ADE" w:rsidP="006E5ADE">
            <w:pPr>
              <w:suppressAutoHyphens w:val="0"/>
              <w:jc w:val="right"/>
              <w:rPr>
                <w:sz w:val="20"/>
                <w:lang w:eastAsia="en-US"/>
              </w:rPr>
            </w:pPr>
            <w:r w:rsidRPr="006E5ADE">
              <w:rPr>
                <w:sz w:val="20"/>
                <w:lang w:eastAsia="en-US"/>
              </w:rPr>
              <w:t>2,5</w:t>
            </w:r>
          </w:p>
        </w:tc>
      </w:tr>
      <w:tr w:rsidR="006E5ADE" w:rsidRPr="006E5ADE" w14:paraId="458E6519" w14:textId="77777777" w:rsidTr="006E5ADE">
        <w:trPr>
          <w:trHeight w:val="285"/>
          <w:jc w:val="center"/>
        </w:trPr>
        <w:tc>
          <w:tcPr>
            <w:tcW w:w="1280" w:type="dxa"/>
            <w:tcBorders>
              <w:top w:val="double" w:sz="6" w:space="0" w:color="auto"/>
              <w:left w:val="double" w:sz="6" w:space="0" w:color="auto"/>
              <w:bottom w:val="double" w:sz="6" w:space="0" w:color="auto"/>
              <w:right w:val="single" w:sz="4" w:space="0" w:color="auto"/>
            </w:tcBorders>
            <w:noWrap/>
            <w:vAlign w:val="center"/>
            <w:hideMark/>
          </w:tcPr>
          <w:p w14:paraId="63B222FD" w14:textId="77777777" w:rsidR="006E5ADE" w:rsidRPr="006E5ADE" w:rsidRDefault="006E5ADE" w:rsidP="006E5ADE">
            <w:pPr>
              <w:suppressAutoHyphens w:val="0"/>
              <w:rPr>
                <w:b/>
                <w:bCs/>
                <w:sz w:val="20"/>
                <w:lang w:eastAsia="en-US"/>
              </w:rPr>
            </w:pPr>
            <w:r w:rsidRPr="006E5ADE">
              <w:rPr>
                <w:b/>
                <w:bCs/>
                <w:sz w:val="20"/>
                <w:lang w:eastAsia="en-US"/>
              </w:rPr>
              <w:t xml:space="preserve"> УКУПНО</w:t>
            </w:r>
          </w:p>
        </w:tc>
        <w:tc>
          <w:tcPr>
            <w:tcW w:w="960" w:type="dxa"/>
            <w:tcBorders>
              <w:top w:val="double" w:sz="6" w:space="0" w:color="auto"/>
              <w:left w:val="nil"/>
              <w:bottom w:val="double" w:sz="6" w:space="0" w:color="auto"/>
              <w:right w:val="single" w:sz="4" w:space="0" w:color="auto"/>
            </w:tcBorders>
            <w:noWrap/>
            <w:vAlign w:val="center"/>
            <w:hideMark/>
          </w:tcPr>
          <w:p w14:paraId="43F52864" w14:textId="77777777" w:rsidR="006E5ADE" w:rsidRPr="006E5ADE" w:rsidRDefault="006E5ADE" w:rsidP="006E5ADE">
            <w:pPr>
              <w:suppressAutoHyphens w:val="0"/>
              <w:jc w:val="right"/>
              <w:rPr>
                <w:b/>
                <w:bCs/>
                <w:sz w:val="20"/>
                <w:lang w:eastAsia="en-US"/>
              </w:rPr>
            </w:pPr>
            <w:r w:rsidRPr="006E5ADE">
              <w:rPr>
                <w:b/>
                <w:bCs/>
                <w:sz w:val="20"/>
                <w:lang w:eastAsia="en-US"/>
              </w:rPr>
              <w:t>32.465,7</w:t>
            </w:r>
          </w:p>
        </w:tc>
        <w:tc>
          <w:tcPr>
            <w:tcW w:w="960" w:type="dxa"/>
            <w:tcBorders>
              <w:top w:val="double" w:sz="6" w:space="0" w:color="auto"/>
              <w:left w:val="nil"/>
              <w:bottom w:val="double" w:sz="6" w:space="0" w:color="auto"/>
              <w:right w:val="double" w:sz="6" w:space="0" w:color="auto"/>
            </w:tcBorders>
            <w:vAlign w:val="center"/>
            <w:hideMark/>
          </w:tcPr>
          <w:p w14:paraId="2F1B4E0F" w14:textId="77777777" w:rsidR="006E5ADE" w:rsidRPr="006E5ADE" w:rsidRDefault="006E5ADE" w:rsidP="006E5ADE">
            <w:pPr>
              <w:suppressAutoHyphens w:val="0"/>
              <w:jc w:val="right"/>
              <w:rPr>
                <w:b/>
                <w:bCs/>
                <w:sz w:val="20"/>
                <w:lang w:eastAsia="en-US"/>
              </w:rPr>
            </w:pPr>
            <w:r w:rsidRPr="006E5ADE">
              <w:rPr>
                <w:b/>
                <w:bCs/>
                <w:sz w:val="20"/>
                <w:lang w:eastAsia="en-US"/>
              </w:rPr>
              <w:t>100,0</w:t>
            </w:r>
          </w:p>
        </w:tc>
      </w:tr>
    </w:tbl>
    <w:p w14:paraId="2A746A41" w14:textId="77777777" w:rsidR="006673AC" w:rsidRPr="00300465" w:rsidRDefault="006673AC" w:rsidP="00955D18">
      <w:pPr>
        <w:spacing w:after="60"/>
        <w:ind w:firstLine="720"/>
        <w:jc w:val="both"/>
        <w:rPr>
          <w:bCs/>
          <w:sz w:val="22"/>
          <w:szCs w:val="22"/>
          <w:lang w:val="sr-Cyrl-RS"/>
        </w:rPr>
      </w:pPr>
    </w:p>
    <w:p w14:paraId="4892509B" w14:textId="77777777" w:rsidR="00D37B7B" w:rsidRPr="00300465" w:rsidRDefault="00D37B7B" w:rsidP="00D37B7B">
      <w:pPr>
        <w:spacing w:after="60"/>
        <w:ind w:firstLine="720"/>
        <w:jc w:val="both"/>
        <w:rPr>
          <w:bCs/>
          <w:sz w:val="22"/>
          <w:szCs w:val="22"/>
          <w:lang w:val="sr-Cyrl-RS"/>
        </w:rPr>
      </w:pPr>
    </w:p>
    <w:p w14:paraId="302B2832" w14:textId="6ADA4E03" w:rsidR="00D37B7B" w:rsidRPr="006E5ADE" w:rsidRDefault="00D37B7B" w:rsidP="00D37B7B">
      <w:pPr>
        <w:spacing w:after="60"/>
        <w:ind w:firstLine="720"/>
        <w:jc w:val="both"/>
        <w:rPr>
          <w:bCs/>
          <w:sz w:val="22"/>
          <w:szCs w:val="22"/>
          <w:lang w:val="sr-Cyrl-RS"/>
        </w:rPr>
      </w:pPr>
      <w:r w:rsidRPr="00300465">
        <w:rPr>
          <w:bCs/>
          <w:sz w:val="22"/>
          <w:szCs w:val="22"/>
          <w:lang w:val="sr-Cyrl-RS"/>
        </w:rPr>
        <w:t xml:space="preserve">Приказ планираног претходног приноса по врстама дрвећа: Најзаступљенија врста у проредном етату је буква са </w:t>
      </w:r>
      <w:r w:rsidR="006E5ADE">
        <w:rPr>
          <w:bCs/>
          <w:sz w:val="22"/>
          <w:szCs w:val="22"/>
          <w:lang w:val="sr-Cyrl-RS"/>
        </w:rPr>
        <w:t>31</w:t>
      </w:r>
      <w:r>
        <w:rPr>
          <w:bCs/>
          <w:sz w:val="22"/>
          <w:szCs w:val="22"/>
          <w:lang w:val="sr-Latn-RS"/>
        </w:rPr>
        <w:t>.</w:t>
      </w:r>
      <w:r w:rsidR="006E5ADE">
        <w:rPr>
          <w:bCs/>
          <w:sz w:val="22"/>
          <w:szCs w:val="22"/>
          <w:lang w:val="sr-Cyrl-RS"/>
        </w:rPr>
        <w:t>526</w:t>
      </w:r>
      <w:r>
        <w:rPr>
          <w:bCs/>
          <w:sz w:val="22"/>
          <w:szCs w:val="22"/>
          <w:lang w:val="sr-Cyrl-RS"/>
        </w:rPr>
        <w:t>,</w:t>
      </w:r>
      <w:r w:rsidR="006E5ADE">
        <w:rPr>
          <w:bCs/>
          <w:sz w:val="22"/>
          <w:szCs w:val="22"/>
          <w:lang w:val="sr-Cyrl-RS"/>
        </w:rPr>
        <w:t>4</w:t>
      </w:r>
      <w:r w:rsidRPr="00300465">
        <w:rPr>
          <w:bCs/>
          <w:sz w:val="22"/>
          <w:szCs w:val="22"/>
          <w:lang w:val="sr-Latn-RS"/>
        </w:rPr>
        <w:t>m</w:t>
      </w:r>
      <w:r w:rsidRPr="00300465">
        <w:rPr>
          <w:bCs/>
          <w:sz w:val="22"/>
          <w:szCs w:val="22"/>
          <w:vertAlign w:val="superscript"/>
          <w:lang w:val="sr-Cyrl-RS"/>
        </w:rPr>
        <w:t>3</w:t>
      </w:r>
      <w:r w:rsidRPr="00300465">
        <w:rPr>
          <w:bCs/>
          <w:sz w:val="22"/>
          <w:szCs w:val="22"/>
          <w:lang w:val="sr-Cyrl-RS"/>
        </w:rPr>
        <w:t xml:space="preserve">, што чини </w:t>
      </w:r>
      <w:r>
        <w:rPr>
          <w:bCs/>
          <w:sz w:val="22"/>
          <w:szCs w:val="22"/>
          <w:lang w:val="sr-Cyrl-RS"/>
        </w:rPr>
        <w:t>9</w:t>
      </w:r>
      <w:r w:rsidR="006E5ADE">
        <w:rPr>
          <w:bCs/>
          <w:sz w:val="22"/>
          <w:szCs w:val="22"/>
          <w:lang w:val="sr-Cyrl-RS"/>
        </w:rPr>
        <w:t>7</w:t>
      </w:r>
      <w:r>
        <w:rPr>
          <w:bCs/>
          <w:sz w:val="22"/>
          <w:szCs w:val="22"/>
          <w:lang w:val="sr-Latn-RS"/>
        </w:rPr>
        <w:t>,</w:t>
      </w:r>
      <w:bookmarkStart w:id="327" w:name="_Hlk167085730"/>
      <w:r w:rsidR="006E5ADE">
        <w:rPr>
          <w:bCs/>
          <w:sz w:val="22"/>
          <w:szCs w:val="22"/>
          <w:lang w:val="sr-Cyrl-RS"/>
        </w:rPr>
        <w:t>1</w:t>
      </w:r>
      <w:r w:rsidRPr="00300465">
        <w:rPr>
          <w:bCs/>
          <w:sz w:val="22"/>
          <w:szCs w:val="22"/>
          <w:lang w:val="sr-Cyrl-RS"/>
        </w:rPr>
        <w:t xml:space="preserve">% </w:t>
      </w:r>
      <w:bookmarkEnd w:id="327"/>
      <w:r w:rsidRPr="00300465">
        <w:rPr>
          <w:bCs/>
          <w:sz w:val="22"/>
          <w:szCs w:val="22"/>
          <w:lang w:val="sr-Cyrl-RS"/>
        </w:rPr>
        <w:t>од планираног претходног приноса</w:t>
      </w:r>
      <w:r>
        <w:rPr>
          <w:bCs/>
          <w:sz w:val="22"/>
          <w:szCs w:val="22"/>
          <w:lang w:val="sr-Cyrl-RS"/>
        </w:rPr>
        <w:t xml:space="preserve">, смрча са </w:t>
      </w:r>
      <w:r w:rsidR="006E5ADE">
        <w:rPr>
          <w:bCs/>
          <w:sz w:val="22"/>
          <w:szCs w:val="22"/>
          <w:lang w:val="sr-Cyrl-RS"/>
        </w:rPr>
        <w:t>814</w:t>
      </w:r>
      <w:r>
        <w:rPr>
          <w:bCs/>
          <w:sz w:val="22"/>
          <w:szCs w:val="22"/>
          <w:lang w:val="sr-Cyrl-RS"/>
        </w:rPr>
        <w:t>,</w:t>
      </w:r>
      <w:r w:rsidR="006E5ADE">
        <w:rPr>
          <w:bCs/>
          <w:sz w:val="22"/>
          <w:szCs w:val="22"/>
          <w:lang w:val="sr-Cyrl-RS"/>
        </w:rPr>
        <w:t>0</w:t>
      </w:r>
      <w:r w:rsidRPr="00300465">
        <w:rPr>
          <w:bCs/>
          <w:sz w:val="22"/>
          <w:szCs w:val="22"/>
          <w:lang w:val="sr-Latn-RS"/>
        </w:rPr>
        <w:t>m</w:t>
      </w:r>
      <w:r w:rsidRPr="00300465">
        <w:rPr>
          <w:bCs/>
          <w:sz w:val="22"/>
          <w:szCs w:val="22"/>
          <w:vertAlign w:val="superscript"/>
          <w:lang w:val="sr-Cyrl-RS"/>
        </w:rPr>
        <w:t>3</w:t>
      </w:r>
      <w:r>
        <w:rPr>
          <w:bCs/>
          <w:sz w:val="22"/>
          <w:szCs w:val="22"/>
          <w:lang w:val="sr-Cyrl-RS"/>
        </w:rPr>
        <w:t xml:space="preserve"> (</w:t>
      </w:r>
      <w:r w:rsidR="006E5ADE">
        <w:rPr>
          <w:bCs/>
          <w:sz w:val="22"/>
          <w:szCs w:val="22"/>
          <w:lang w:val="sr-Cyrl-RS"/>
        </w:rPr>
        <w:t>2</w:t>
      </w:r>
      <w:r>
        <w:rPr>
          <w:bCs/>
          <w:sz w:val="22"/>
          <w:szCs w:val="22"/>
          <w:lang w:val="sr-Cyrl-RS"/>
        </w:rPr>
        <w:t>,</w:t>
      </w:r>
      <w:r w:rsidR="006E5ADE">
        <w:rPr>
          <w:bCs/>
          <w:sz w:val="22"/>
          <w:szCs w:val="22"/>
          <w:lang w:val="sr-Cyrl-RS"/>
        </w:rPr>
        <w:t>5</w:t>
      </w:r>
      <w:r>
        <w:rPr>
          <w:bCs/>
          <w:sz w:val="22"/>
          <w:szCs w:val="22"/>
          <w:lang w:val="sr-Cyrl-RS"/>
        </w:rPr>
        <w:t>%)</w:t>
      </w:r>
      <w:r w:rsidR="006E5ADE">
        <w:rPr>
          <w:bCs/>
          <w:sz w:val="22"/>
          <w:szCs w:val="22"/>
          <w:lang w:val="sr-Cyrl-RS"/>
        </w:rPr>
        <w:t>.</w:t>
      </w:r>
    </w:p>
    <w:p w14:paraId="25FF7B83" w14:textId="77777777" w:rsidR="006673AC" w:rsidRPr="00300465" w:rsidRDefault="006673AC" w:rsidP="00955D18">
      <w:pPr>
        <w:spacing w:after="60"/>
        <w:ind w:firstLine="720"/>
        <w:jc w:val="both"/>
        <w:rPr>
          <w:bCs/>
          <w:sz w:val="22"/>
          <w:szCs w:val="22"/>
          <w:lang w:val="sr-Cyrl-RS"/>
        </w:rPr>
      </w:pPr>
    </w:p>
    <w:p w14:paraId="0FB30434" w14:textId="7E15F00D" w:rsidR="00EA576C" w:rsidRDefault="00EA576C" w:rsidP="00AA243F">
      <w:pPr>
        <w:pStyle w:val="Heading2"/>
        <w:rPr>
          <w:lang w:val="sr-Cyrl-RS"/>
        </w:rPr>
      </w:pPr>
      <w:bookmarkStart w:id="328" w:name="_Toc186198611"/>
      <w:bookmarkStart w:id="329" w:name="_Toc230479920"/>
      <w:bookmarkStart w:id="330" w:name="_Toc241997917"/>
      <w:bookmarkStart w:id="331" w:name="_Toc289938942"/>
      <w:bookmarkStart w:id="332" w:name="_Toc289939205"/>
      <w:bookmarkStart w:id="333" w:name="_Toc303339620"/>
      <w:bookmarkStart w:id="334" w:name="_Toc410726823"/>
      <w:bookmarkStart w:id="335" w:name="_Toc224812332"/>
      <w:bookmarkStart w:id="336" w:name="_Hlk179264155"/>
      <w:r w:rsidRPr="001B2148">
        <w:t>4.1.4.</w:t>
      </w:r>
      <w:r w:rsidRPr="001B2148">
        <w:tab/>
      </w:r>
      <w:r w:rsidRPr="003A42C4">
        <w:t>План изградње и одржавања шумских саобраћајница</w:t>
      </w:r>
      <w:bookmarkEnd w:id="328"/>
      <w:bookmarkEnd w:id="329"/>
      <w:bookmarkEnd w:id="330"/>
      <w:bookmarkEnd w:id="331"/>
      <w:bookmarkEnd w:id="332"/>
      <w:bookmarkEnd w:id="333"/>
      <w:bookmarkEnd w:id="334"/>
      <w:bookmarkEnd w:id="335"/>
    </w:p>
    <w:p w14:paraId="1927297C" w14:textId="77777777" w:rsidR="001B2148" w:rsidRDefault="001B2148" w:rsidP="001B2148">
      <w:pPr>
        <w:rPr>
          <w:lang w:val="sr-Cyrl-RS"/>
        </w:rPr>
      </w:pPr>
    </w:p>
    <w:p w14:paraId="5ED28A11" w14:textId="4E07A40A" w:rsidR="001B2148" w:rsidRPr="001B2148" w:rsidRDefault="001B2148" w:rsidP="001B2148">
      <w:pPr>
        <w:rPr>
          <w:lang w:val="sr-Cyrl-RS"/>
        </w:rPr>
      </w:pPr>
      <w:r>
        <w:rPr>
          <w:sz w:val="22"/>
          <w:lang w:val="sr-Cyrl-RS"/>
        </w:rPr>
        <w:t>План реконструкције постојећих путева за време трајања основе</w:t>
      </w:r>
    </w:p>
    <w:p w14:paraId="61B5076B" w14:textId="77777777" w:rsidR="00EA576C" w:rsidRPr="00300465" w:rsidRDefault="00EA576C" w:rsidP="00EA576C">
      <w:pPr>
        <w:spacing w:after="60"/>
        <w:ind w:firstLine="720"/>
        <w:jc w:val="both"/>
        <w:rPr>
          <w:bCs/>
          <w:sz w:val="22"/>
          <w:szCs w:val="22"/>
          <w:lang w:val="sr-Cyrl-RS"/>
        </w:rPr>
      </w:pPr>
    </w:p>
    <w:p w14:paraId="664D7090" w14:textId="77777777" w:rsidR="00EA576C" w:rsidRDefault="00EA576C" w:rsidP="001B023D">
      <w:pPr>
        <w:spacing w:before="120" w:after="20"/>
        <w:jc w:val="both"/>
        <w:rPr>
          <w:sz w:val="22"/>
          <w:szCs w:val="22"/>
          <w:lang w:val="sr-Cyrl-RS"/>
        </w:rPr>
      </w:pPr>
    </w:p>
    <w:p w14:paraId="43E425DF" w14:textId="6503B6FD" w:rsidR="00EA576C" w:rsidRPr="004B2D84" w:rsidRDefault="00EA576C" w:rsidP="00EA576C">
      <w:pPr>
        <w:spacing w:before="120" w:after="20"/>
        <w:rPr>
          <w:sz w:val="22"/>
          <w:lang w:val="sr-Cyrl-RS"/>
        </w:rPr>
      </w:pPr>
      <w:r w:rsidRPr="00F11BC3">
        <w:rPr>
          <w:b/>
          <w:i/>
          <w:sz w:val="20"/>
          <w:lang w:val="sr-Cyrl-RS"/>
        </w:rPr>
        <w:t xml:space="preserve">Табела </w:t>
      </w:r>
      <w:r w:rsidR="00B34C8E">
        <w:rPr>
          <w:b/>
          <w:i/>
          <w:sz w:val="20"/>
          <w:lang w:val="sr-Cyrl-RS"/>
        </w:rPr>
        <w:t>30</w:t>
      </w:r>
      <w:r w:rsidRPr="00F11BC3">
        <w:rPr>
          <w:b/>
          <w:i/>
          <w:sz w:val="20"/>
          <w:lang w:val="sr-Cyrl-RS"/>
        </w:rPr>
        <w:t>:</w:t>
      </w:r>
      <w:r w:rsidRPr="006673AC">
        <w:rPr>
          <w:bCs/>
          <w:i/>
          <w:sz w:val="20"/>
          <w:lang w:val="sr-Cyrl-RS"/>
        </w:rPr>
        <w:t>План реконструкције путних праваца</w:t>
      </w:r>
    </w:p>
    <w:tbl>
      <w:tblPr>
        <w:tblW w:w="8640" w:type="dxa"/>
        <w:jc w:val="center"/>
        <w:tblLayout w:type="fixed"/>
        <w:tblCellMar>
          <w:left w:w="0" w:type="dxa"/>
          <w:right w:w="0" w:type="dxa"/>
        </w:tblCellMar>
        <w:tblLook w:val="0000" w:firstRow="0" w:lastRow="0" w:firstColumn="0" w:lastColumn="0" w:noHBand="0" w:noVBand="0"/>
      </w:tblPr>
      <w:tblGrid>
        <w:gridCol w:w="245"/>
        <w:gridCol w:w="1436"/>
        <w:gridCol w:w="479"/>
        <w:gridCol w:w="328"/>
        <w:gridCol w:w="482"/>
        <w:gridCol w:w="82"/>
        <w:gridCol w:w="278"/>
        <w:gridCol w:w="540"/>
        <w:gridCol w:w="540"/>
        <w:gridCol w:w="4230"/>
      </w:tblGrid>
      <w:tr w:rsidR="00483A9B" w:rsidRPr="009D53CB" w14:paraId="6DB15A5A" w14:textId="77777777" w:rsidTr="00483A9B">
        <w:trPr>
          <w:trHeight w:val="337"/>
          <w:jc w:val="center"/>
        </w:trPr>
        <w:tc>
          <w:tcPr>
            <w:tcW w:w="245" w:type="dxa"/>
            <w:tcBorders>
              <w:top w:val="nil"/>
              <w:left w:val="nil"/>
              <w:bottom w:val="nil"/>
              <w:right w:val="nil"/>
            </w:tcBorders>
            <w:noWrap/>
            <w:vAlign w:val="bottom"/>
          </w:tcPr>
          <w:p w14:paraId="4468BAB8" w14:textId="77777777" w:rsidR="00483A9B" w:rsidRPr="00EB0FDF" w:rsidRDefault="00483A9B" w:rsidP="003E2105">
            <w:pPr>
              <w:suppressAutoHyphens w:val="0"/>
              <w:ind w:firstLineChars="100" w:firstLine="200"/>
              <w:jc w:val="right"/>
              <w:rPr>
                <w:sz w:val="20"/>
                <w:lang w:val="sr-Latn-CS" w:eastAsia="sr-Latn-CS"/>
              </w:rPr>
            </w:pPr>
          </w:p>
        </w:tc>
        <w:tc>
          <w:tcPr>
            <w:tcW w:w="1436" w:type="dxa"/>
            <w:tcBorders>
              <w:top w:val="nil"/>
              <w:left w:val="nil"/>
              <w:bottom w:val="nil"/>
              <w:right w:val="nil"/>
            </w:tcBorders>
            <w:noWrap/>
            <w:vAlign w:val="bottom"/>
          </w:tcPr>
          <w:p w14:paraId="00D00D39" w14:textId="77777777" w:rsidR="00483A9B" w:rsidRPr="00C67DEC" w:rsidRDefault="00483A9B" w:rsidP="00C67DEC">
            <w:pPr>
              <w:suppressAutoHyphens w:val="0"/>
              <w:rPr>
                <w:sz w:val="20"/>
                <w:lang w:val="sr-Cyrl-RS" w:eastAsia="sr-Latn-CS"/>
              </w:rPr>
            </w:pPr>
          </w:p>
        </w:tc>
        <w:tc>
          <w:tcPr>
            <w:tcW w:w="479" w:type="dxa"/>
            <w:tcBorders>
              <w:top w:val="nil"/>
              <w:left w:val="nil"/>
              <w:bottom w:val="nil"/>
              <w:right w:val="nil"/>
            </w:tcBorders>
            <w:noWrap/>
            <w:vAlign w:val="bottom"/>
          </w:tcPr>
          <w:p w14:paraId="4897F828" w14:textId="77777777" w:rsidR="00483A9B" w:rsidRPr="00EB0FDF" w:rsidRDefault="00483A9B" w:rsidP="003E2105">
            <w:pPr>
              <w:suppressAutoHyphens w:val="0"/>
              <w:ind w:firstLineChars="100" w:firstLine="200"/>
              <w:jc w:val="right"/>
              <w:rPr>
                <w:sz w:val="20"/>
                <w:lang w:val="sr-Latn-CS" w:eastAsia="sr-Latn-CS"/>
              </w:rPr>
            </w:pPr>
          </w:p>
        </w:tc>
        <w:tc>
          <w:tcPr>
            <w:tcW w:w="328" w:type="dxa"/>
            <w:tcBorders>
              <w:top w:val="nil"/>
              <w:left w:val="nil"/>
              <w:bottom w:val="nil"/>
              <w:right w:val="nil"/>
            </w:tcBorders>
            <w:noWrap/>
            <w:vAlign w:val="bottom"/>
          </w:tcPr>
          <w:p w14:paraId="0917F612" w14:textId="77777777" w:rsidR="00483A9B" w:rsidRPr="00EB0FDF" w:rsidRDefault="00483A9B" w:rsidP="003E2105">
            <w:pPr>
              <w:suppressAutoHyphens w:val="0"/>
              <w:ind w:firstLineChars="100" w:firstLine="200"/>
              <w:jc w:val="right"/>
              <w:rPr>
                <w:sz w:val="20"/>
                <w:lang w:val="sr-Latn-CS" w:eastAsia="sr-Latn-CS"/>
              </w:rPr>
            </w:pPr>
          </w:p>
        </w:tc>
        <w:tc>
          <w:tcPr>
            <w:tcW w:w="482" w:type="dxa"/>
            <w:tcBorders>
              <w:top w:val="nil"/>
              <w:left w:val="nil"/>
              <w:bottom w:val="nil"/>
              <w:right w:val="nil"/>
            </w:tcBorders>
            <w:noWrap/>
            <w:vAlign w:val="bottom"/>
          </w:tcPr>
          <w:p w14:paraId="7747BFD1" w14:textId="77777777" w:rsidR="00483A9B" w:rsidRPr="00EB0FDF" w:rsidRDefault="00483A9B" w:rsidP="003E2105">
            <w:pPr>
              <w:suppressAutoHyphens w:val="0"/>
              <w:ind w:firstLineChars="100" w:firstLine="200"/>
              <w:jc w:val="right"/>
              <w:rPr>
                <w:sz w:val="20"/>
                <w:lang w:val="sr-Latn-CS" w:eastAsia="sr-Latn-CS"/>
              </w:rPr>
            </w:pPr>
          </w:p>
        </w:tc>
        <w:tc>
          <w:tcPr>
            <w:tcW w:w="360" w:type="dxa"/>
            <w:gridSpan w:val="2"/>
            <w:tcBorders>
              <w:top w:val="nil"/>
              <w:left w:val="nil"/>
              <w:bottom w:val="nil"/>
              <w:right w:val="nil"/>
            </w:tcBorders>
            <w:noWrap/>
            <w:vAlign w:val="bottom"/>
          </w:tcPr>
          <w:p w14:paraId="1696A65F" w14:textId="77777777" w:rsidR="00483A9B" w:rsidRPr="00EB0FDF" w:rsidRDefault="00483A9B" w:rsidP="003E2105">
            <w:pPr>
              <w:suppressAutoHyphens w:val="0"/>
              <w:ind w:firstLineChars="100" w:firstLine="200"/>
              <w:jc w:val="right"/>
              <w:rPr>
                <w:sz w:val="20"/>
                <w:lang w:val="sr-Latn-CS" w:eastAsia="sr-Latn-CS"/>
              </w:rPr>
            </w:pPr>
          </w:p>
        </w:tc>
        <w:tc>
          <w:tcPr>
            <w:tcW w:w="540" w:type="dxa"/>
            <w:tcBorders>
              <w:top w:val="nil"/>
              <w:left w:val="nil"/>
              <w:bottom w:val="nil"/>
              <w:right w:val="nil"/>
            </w:tcBorders>
            <w:noWrap/>
            <w:vAlign w:val="bottom"/>
          </w:tcPr>
          <w:p w14:paraId="2C793E4A" w14:textId="77777777" w:rsidR="00483A9B" w:rsidRPr="00EB0FDF" w:rsidRDefault="00483A9B" w:rsidP="003E2105">
            <w:pPr>
              <w:suppressAutoHyphens w:val="0"/>
              <w:ind w:firstLineChars="100" w:firstLine="200"/>
              <w:jc w:val="right"/>
              <w:rPr>
                <w:sz w:val="20"/>
                <w:lang w:val="sr-Latn-CS" w:eastAsia="sr-Latn-CS"/>
              </w:rPr>
            </w:pPr>
          </w:p>
        </w:tc>
        <w:tc>
          <w:tcPr>
            <w:tcW w:w="540" w:type="dxa"/>
            <w:tcBorders>
              <w:top w:val="nil"/>
              <w:left w:val="nil"/>
              <w:bottom w:val="nil"/>
              <w:right w:val="nil"/>
            </w:tcBorders>
            <w:noWrap/>
            <w:vAlign w:val="bottom"/>
          </w:tcPr>
          <w:p w14:paraId="42576411" w14:textId="77777777" w:rsidR="00483A9B" w:rsidRPr="00EB0FDF" w:rsidRDefault="00483A9B" w:rsidP="003E2105">
            <w:pPr>
              <w:suppressAutoHyphens w:val="0"/>
              <w:ind w:firstLineChars="200" w:firstLine="400"/>
              <w:jc w:val="right"/>
              <w:rPr>
                <w:sz w:val="20"/>
                <w:lang w:val="sr-Latn-CS" w:eastAsia="sr-Latn-CS"/>
              </w:rPr>
            </w:pPr>
          </w:p>
        </w:tc>
        <w:tc>
          <w:tcPr>
            <w:tcW w:w="4230" w:type="dxa"/>
            <w:tcBorders>
              <w:top w:val="nil"/>
              <w:left w:val="nil"/>
              <w:bottom w:val="nil"/>
              <w:right w:val="nil"/>
            </w:tcBorders>
            <w:noWrap/>
            <w:vAlign w:val="bottom"/>
          </w:tcPr>
          <w:p w14:paraId="2DA6A915" w14:textId="77777777" w:rsidR="00483A9B" w:rsidRPr="00EB0FDF" w:rsidRDefault="00483A9B" w:rsidP="003E2105">
            <w:pPr>
              <w:suppressAutoHyphens w:val="0"/>
              <w:ind w:firstLineChars="200" w:firstLine="400"/>
              <w:jc w:val="right"/>
              <w:rPr>
                <w:sz w:val="20"/>
                <w:lang w:val="sr-Latn-CS" w:eastAsia="sr-Latn-CS"/>
              </w:rPr>
            </w:pPr>
          </w:p>
        </w:tc>
      </w:tr>
      <w:tr w:rsidR="00483A9B" w:rsidRPr="009D53CB" w14:paraId="74D931CD" w14:textId="77777777" w:rsidTr="00483A9B">
        <w:trPr>
          <w:trHeight w:val="70"/>
          <w:jc w:val="center"/>
        </w:trPr>
        <w:tc>
          <w:tcPr>
            <w:tcW w:w="245" w:type="dxa"/>
            <w:tcBorders>
              <w:top w:val="nil"/>
              <w:left w:val="nil"/>
              <w:bottom w:val="nil"/>
              <w:right w:val="nil"/>
            </w:tcBorders>
            <w:noWrap/>
            <w:vAlign w:val="bottom"/>
          </w:tcPr>
          <w:p w14:paraId="47E412B9" w14:textId="77777777" w:rsidR="00483A9B" w:rsidRPr="00EB0FDF" w:rsidRDefault="00483A9B" w:rsidP="003E2105">
            <w:pPr>
              <w:suppressAutoHyphens w:val="0"/>
              <w:jc w:val="center"/>
              <w:rPr>
                <w:sz w:val="18"/>
                <w:szCs w:val="18"/>
                <w:lang w:val="sr-Latn-CS" w:eastAsia="sr-Latn-CS"/>
              </w:rPr>
            </w:pPr>
          </w:p>
        </w:tc>
        <w:tc>
          <w:tcPr>
            <w:tcW w:w="1436" w:type="dxa"/>
            <w:tcBorders>
              <w:top w:val="nil"/>
              <w:left w:val="nil"/>
              <w:bottom w:val="nil"/>
              <w:right w:val="nil"/>
            </w:tcBorders>
            <w:noWrap/>
            <w:vAlign w:val="bottom"/>
          </w:tcPr>
          <w:p w14:paraId="13AF2FEE" w14:textId="77777777" w:rsidR="00483A9B" w:rsidRPr="00EB0FDF" w:rsidRDefault="00483A9B" w:rsidP="003E2105">
            <w:pPr>
              <w:suppressAutoHyphens w:val="0"/>
              <w:jc w:val="center"/>
              <w:rPr>
                <w:sz w:val="18"/>
                <w:szCs w:val="18"/>
                <w:lang w:val="sr-Latn-CS" w:eastAsia="sr-Latn-CS"/>
              </w:rPr>
            </w:pPr>
          </w:p>
        </w:tc>
        <w:tc>
          <w:tcPr>
            <w:tcW w:w="479" w:type="dxa"/>
            <w:tcBorders>
              <w:top w:val="nil"/>
              <w:left w:val="nil"/>
              <w:bottom w:val="nil"/>
              <w:right w:val="nil"/>
            </w:tcBorders>
            <w:noWrap/>
            <w:vAlign w:val="bottom"/>
          </w:tcPr>
          <w:p w14:paraId="42CE8671" w14:textId="77777777" w:rsidR="00483A9B" w:rsidRPr="00EB0FDF" w:rsidRDefault="00483A9B" w:rsidP="003E2105">
            <w:pPr>
              <w:suppressAutoHyphens w:val="0"/>
              <w:jc w:val="center"/>
              <w:rPr>
                <w:sz w:val="18"/>
                <w:szCs w:val="18"/>
                <w:lang w:val="sr-Latn-CS" w:eastAsia="sr-Latn-CS"/>
              </w:rPr>
            </w:pPr>
          </w:p>
        </w:tc>
        <w:tc>
          <w:tcPr>
            <w:tcW w:w="328" w:type="dxa"/>
            <w:tcBorders>
              <w:top w:val="nil"/>
              <w:left w:val="nil"/>
              <w:bottom w:val="nil"/>
              <w:right w:val="nil"/>
            </w:tcBorders>
            <w:noWrap/>
            <w:vAlign w:val="bottom"/>
          </w:tcPr>
          <w:p w14:paraId="080873BF" w14:textId="77777777" w:rsidR="00483A9B" w:rsidRPr="00EB0FDF" w:rsidRDefault="00483A9B" w:rsidP="003E2105">
            <w:pPr>
              <w:suppressAutoHyphens w:val="0"/>
              <w:jc w:val="center"/>
              <w:rPr>
                <w:sz w:val="18"/>
                <w:szCs w:val="18"/>
                <w:lang w:val="sr-Latn-CS" w:eastAsia="sr-Latn-CS"/>
              </w:rPr>
            </w:pPr>
          </w:p>
        </w:tc>
        <w:tc>
          <w:tcPr>
            <w:tcW w:w="482" w:type="dxa"/>
            <w:tcBorders>
              <w:top w:val="nil"/>
              <w:left w:val="nil"/>
              <w:bottom w:val="nil"/>
              <w:right w:val="nil"/>
            </w:tcBorders>
            <w:noWrap/>
            <w:vAlign w:val="bottom"/>
          </w:tcPr>
          <w:p w14:paraId="474D1FEE" w14:textId="77777777" w:rsidR="00483A9B" w:rsidRPr="00EB0FDF" w:rsidRDefault="00483A9B" w:rsidP="003E2105">
            <w:pPr>
              <w:suppressAutoHyphens w:val="0"/>
              <w:jc w:val="center"/>
              <w:rPr>
                <w:sz w:val="18"/>
                <w:szCs w:val="18"/>
                <w:lang w:val="sr-Latn-CS" w:eastAsia="sr-Latn-CS"/>
              </w:rPr>
            </w:pPr>
          </w:p>
        </w:tc>
        <w:tc>
          <w:tcPr>
            <w:tcW w:w="360" w:type="dxa"/>
            <w:gridSpan w:val="2"/>
            <w:tcBorders>
              <w:top w:val="nil"/>
              <w:left w:val="nil"/>
              <w:bottom w:val="nil"/>
              <w:right w:val="nil"/>
            </w:tcBorders>
            <w:noWrap/>
            <w:vAlign w:val="bottom"/>
          </w:tcPr>
          <w:p w14:paraId="74CEDA7B" w14:textId="77777777" w:rsidR="00483A9B" w:rsidRPr="00EB0FDF" w:rsidRDefault="00483A9B" w:rsidP="003E2105">
            <w:pPr>
              <w:suppressAutoHyphens w:val="0"/>
              <w:jc w:val="center"/>
              <w:rPr>
                <w:sz w:val="18"/>
                <w:szCs w:val="18"/>
                <w:lang w:val="sr-Latn-CS" w:eastAsia="sr-Latn-CS"/>
              </w:rPr>
            </w:pPr>
          </w:p>
        </w:tc>
        <w:tc>
          <w:tcPr>
            <w:tcW w:w="540" w:type="dxa"/>
            <w:tcBorders>
              <w:top w:val="nil"/>
              <w:left w:val="nil"/>
              <w:bottom w:val="nil"/>
              <w:right w:val="nil"/>
            </w:tcBorders>
            <w:noWrap/>
            <w:vAlign w:val="bottom"/>
          </w:tcPr>
          <w:p w14:paraId="3EA0858A" w14:textId="77777777" w:rsidR="00483A9B" w:rsidRPr="00EB0FDF" w:rsidRDefault="00483A9B" w:rsidP="003E2105">
            <w:pPr>
              <w:suppressAutoHyphens w:val="0"/>
              <w:jc w:val="center"/>
              <w:rPr>
                <w:sz w:val="18"/>
                <w:szCs w:val="18"/>
                <w:lang w:val="sr-Latn-CS" w:eastAsia="sr-Latn-CS"/>
              </w:rPr>
            </w:pPr>
          </w:p>
        </w:tc>
        <w:tc>
          <w:tcPr>
            <w:tcW w:w="540" w:type="dxa"/>
            <w:tcBorders>
              <w:top w:val="nil"/>
              <w:left w:val="nil"/>
              <w:bottom w:val="nil"/>
              <w:right w:val="nil"/>
            </w:tcBorders>
            <w:noWrap/>
            <w:vAlign w:val="bottom"/>
          </w:tcPr>
          <w:p w14:paraId="2F2FC57E" w14:textId="77777777" w:rsidR="00483A9B" w:rsidRPr="00EB0FDF" w:rsidRDefault="00483A9B" w:rsidP="003E2105">
            <w:pPr>
              <w:suppressAutoHyphens w:val="0"/>
              <w:jc w:val="center"/>
              <w:rPr>
                <w:sz w:val="18"/>
                <w:szCs w:val="18"/>
                <w:lang w:val="sr-Latn-CS" w:eastAsia="sr-Latn-CS"/>
              </w:rPr>
            </w:pPr>
          </w:p>
        </w:tc>
        <w:tc>
          <w:tcPr>
            <w:tcW w:w="4230" w:type="dxa"/>
            <w:tcBorders>
              <w:top w:val="nil"/>
              <w:left w:val="nil"/>
              <w:bottom w:val="nil"/>
              <w:right w:val="nil"/>
            </w:tcBorders>
            <w:noWrap/>
            <w:vAlign w:val="bottom"/>
          </w:tcPr>
          <w:p w14:paraId="56B83BC1" w14:textId="77777777" w:rsidR="00483A9B" w:rsidRPr="00EB0FDF" w:rsidRDefault="00483A9B" w:rsidP="003E2105">
            <w:pPr>
              <w:suppressAutoHyphens w:val="0"/>
              <w:jc w:val="center"/>
              <w:rPr>
                <w:sz w:val="18"/>
                <w:szCs w:val="18"/>
                <w:lang w:val="sr-Latn-CS" w:eastAsia="sr-Latn-CS"/>
              </w:rPr>
            </w:pPr>
          </w:p>
        </w:tc>
      </w:tr>
      <w:tr w:rsidR="00483A9B" w:rsidRPr="00EB0FDF" w14:paraId="516BED96" w14:textId="77777777" w:rsidTr="00483A9B">
        <w:trPr>
          <w:trHeight w:val="397"/>
          <w:jc w:val="center"/>
        </w:trPr>
        <w:tc>
          <w:tcPr>
            <w:tcW w:w="245" w:type="dxa"/>
            <w:vMerge w:val="restart"/>
            <w:tcBorders>
              <w:top w:val="double" w:sz="6" w:space="0" w:color="auto"/>
              <w:left w:val="double" w:sz="6" w:space="0" w:color="auto"/>
              <w:bottom w:val="double" w:sz="6" w:space="0" w:color="000000"/>
              <w:right w:val="single" w:sz="4" w:space="0" w:color="auto"/>
            </w:tcBorders>
            <w:vAlign w:val="center"/>
          </w:tcPr>
          <w:p w14:paraId="4B588BBE" w14:textId="77777777" w:rsidR="00483A9B" w:rsidRPr="00EB0FDF" w:rsidRDefault="00483A9B" w:rsidP="003E2105">
            <w:pPr>
              <w:suppressAutoHyphens w:val="0"/>
              <w:jc w:val="center"/>
              <w:rPr>
                <w:sz w:val="18"/>
                <w:szCs w:val="18"/>
                <w:lang w:val="sr-Latn-CS" w:eastAsia="sr-Latn-CS"/>
              </w:rPr>
            </w:pPr>
            <w:r w:rsidRPr="00EB0FDF">
              <w:rPr>
                <w:sz w:val="18"/>
                <w:szCs w:val="18"/>
                <w:lang w:val="sr-Latn-CS" w:eastAsia="sr-Latn-CS"/>
              </w:rPr>
              <w:t> </w:t>
            </w:r>
          </w:p>
        </w:tc>
        <w:tc>
          <w:tcPr>
            <w:tcW w:w="1436" w:type="dxa"/>
            <w:vMerge w:val="restart"/>
            <w:tcBorders>
              <w:top w:val="double" w:sz="6" w:space="0" w:color="auto"/>
              <w:left w:val="single" w:sz="4" w:space="0" w:color="auto"/>
              <w:bottom w:val="double" w:sz="6" w:space="0" w:color="000000"/>
              <w:right w:val="single" w:sz="4" w:space="0" w:color="auto"/>
            </w:tcBorders>
            <w:vAlign w:val="center"/>
          </w:tcPr>
          <w:p w14:paraId="1EF5E50C" w14:textId="77777777" w:rsidR="00483A9B" w:rsidRPr="00EA2995" w:rsidRDefault="00483A9B" w:rsidP="003E2105">
            <w:pPr>
              <w:suppressAutoHyphens w:val="0"/>
              <w:jc w:val="center"/>
              <w:rPr>
                <w:sz w:val="20"/>
                <w:lang w:val="sr-Latn-CS" w:eastAsia="sr-Latn-CS"/>
              </w:rPr>
            </w:pPr>
            <w:r>
              <w:rPr>
                <w:sz w:val="18"/>
                <w:szCs w:val="18"/>
                <w:lang w:val="sr-Cyrl-RS" w:eastAsia="sr-Latn-CS"/>
              </w:rPr>
              <w:t>Назив пута</w:t>
            </w:r>
          </w:p>
        </w:tc>
        <w:tc>
          <w:tcPr>
            <w:tcW w:w="479" w:type="dxa"/>
            <w:vMerge w:val="restart"/>
            <w:tcBorders>
              <w:top w:val="double" w:sz="6" w:space="0" w:color="auto"/>
              <w:left w:val="single" w:sz="4" w:space="0" w:color="auto"/>
              <w:bottom w:val="double" w:sz="6" w:space="0" w:color="000000"/>
              <w:right w:val="single" w:sz="4" w:space="0" w:color="auto"/>
            </w:tcBorders>
            <w:textDirection w:val="btLr"/>
            <w:vAlign w:val="center"/>
          </w:tcPr>
          <w:p w14:paraId="5A60BBD9" w14:textId="77777777" w:rsidR="00483A9B" w:rsidRPr="00463032" w:rsidRDefault="00483A9B" w:rsidP="003E2105">
            <w:pPr>
              <w:suppressAutoHyphens w:val="0"/>
              <w:jc w:val="center"/>
              <w:rPr>
                <w:sz w:val="18"/>
                <w:szCs w:val="18"/>
                <w:lang w:val="sr-Latn-CS" w:eastAsia="sr-Latn-CS"/>
              </w:rPr>
            </w:pPr>
            <w:r w:rsidRPr="00463032">
              <w:rPr>
                <w:sz w:val="18"/>
                <w:szCs w:val="18"/>
                <w:lang w:val="sr-Cyrl-RS" w:eastAsia="sr-Latn-CS"/>
              </w:rPr>
              <w:t>Кроз комплекс у</w:t>
            </w:r>
            <w:r w:rsidRPr="00463032">
              <w:rPr>
                <w:sz w:val="18"/>
                <w:szCs w:val="18"/>
                <w:lang w:val="sr-Latn-CS" w:eastAsia="sr-Latn-CS"/>
              </w:rPr>
              <w:t xml:space="preserve"> km</w:t>
            </w:r>
          </w:p>
        </w:tc>
        <w:tc>
          <w:tcPr>
            <w:tcW w:w="2250" w:type="dxa"/>
            <w:gridSpan w:val="6"/>
            <w:tcBorders>
              <w:top w:val="double" w:sz="6" w:space="0" w:color="auto"/>
              <w:left w:val="nil"/>
              <w:bottom w:val="single" w:sz="4" w:space="0" w:color="auto"/>
              <w:right w:val="single" w:sz="4" w:space="0" w:color="auto"/>
            </w:tcBorders>
            <w:vAlign w:val="center"/>
          </w:tcPr>
          <w:p w14:paraId="4C136067" w14:textId="77777777" w:rsidR="00483A9B" w:rsidRPr="00463032" w:rsidRDefault="00483A9B" w:rsidP="003E2105">
            <w:pPr>
              <w:suppressAutoHyphens w:val="0"/>
              <w:jc w:val="center"/>
              <w:rPr>
                <w:sz w:val="18"/>
                <w:szCs w:val="18"/>
                <w:lang w:val="sr-Latn-CS" w:eastAsia="sr-Latn-CS"/>
              </w:rPr>
            </w:pPr>
            <w:r>
              <w:rPr>
                <w:sz w:val="18"/>
                <w:szCs w:val="18"/>
                <w:lang w:val="sr-Cyrl-RS" w:eastAsia="sr-Latn-CS"/>
              </w:rPr>
              <w:t>Категорија</w:t>
            </w:r>
          </w:p>
        </w:tc>
        <w:tc>
          <w:tcPr>
            <w:tcW w:w="4230" w:type="dxa"/>
            <w:vMerge w:val="restart"/>
            <w:tcBorders>
              <w:top w:val="double" w:sz="6" w:space="0" w:color="auto"/>
              <w:left w:val="single" w:sz="4" w:space="0" w:color="auto"/>
              <w:bottom w:val="double" w:sz="6" w:space="0" w:color="000000"/>
              <w:right w:val="double" w:sz="6" w:space="0" w:color="auto"/>
            </w:tcBorders>
            <w:noWrap/>
            <w:vAlign w:val="center"/>
          </w:tcPr>
          <w:p w14:paraId="1E6630D4" w14:textId="77777777" w:rsidR="00483A9B" w:rsidRPr="00EA2995" w:rsidRDefault="00483A9B" w:rsidP="003E2105">
            <w:pPr>
              <w:suppressAutoHyphens w:val="0"/>
              <w:jc w:val="center"/>
              <w:rPr>
                <w:sz w:val="18"/>
                <w:szCs w:val="18"/>
                <w:lang w:val="sr-Latn-CS" w:eastAsia="sr-Latn-CS"/>
              </w:rPr>
            </w:pPr>
            <w:r>
              <w:rPr>
                <w:sz w:val="18"/>
                <w:szCs w:val="18"/>
                <w:lang w:val="sr-Cyrl-RS" w:eastAsia="sr-Latn-CS"/>
              </w:rPr>
              <w:t>Отвара оделења</w:t>
            </w:r>
          </w:p>
        </w:tc>
      </w:tr>
      <w:tr w:rsidR="00483A9B" w:rsidRPr="00EB0FDF" w14:paraId="31B31084" w14:textId="77777777" w:rsidTr="00483A9B">
        <w:trPr>
          <w:trHeight w:val="416"/>
          <w:jc w:val="center"/>
        </w:trPr>
        <w:tc>
          <w:tcPr>
            <w:tcW w:w="245" w:type="dxa"/>
            <w:vMerge/>
            <w:tcBorders>
              <w:top w:val="double" w:sz="6" w:space="0" w:color="auto"/>
              <w:left w:val="double" w:sz="6" w:space="0" w:color="auto"/>
              <w:bottom w:val="double" w:sz="6" w:space="0" w:color="000000"/>
              <w:right w:val="single" w:sz="4" w:space="0" w:color="auto"/>
            </w:tcBorders>
            <w:vAlign w:val="center"/>
          </w:tcPr>
          <w:p w14:paraId="348672A7" w14:textId="77777777" w:rsidR="00483A9B" w:rsidRPr="00EB0FDF" w:rsidRDefault="00483A9B" w:rsidP="003E2105">
            <w:pPr>
              <w:suppressAutoHyphens w:val="0"/>
              <w:rPr>
                <w:sz w:val="20"/>
                <w:lang w:val="sr-Latn-CS" w:eastAsia="sr-Latn-CS"/>
              </w:rPr>
            </w:pPr>
          </w:p>
        </w:tc>
        <w:tc>
          <w:tcPr>
            <w:tcW w:w="1436" w:type="dxa"/>
            <w:vMerge/>
            <w:tcBorders>
              <w:top w:val="double" w:sz="6" w:space="0" w:color="auto"/>
              <w:left w:val="single" w:sz="4" w:space="0" w:color="auto"/>
              <w:bottom w:val="double" w:sz="6" w:space="0" w:color="000000"/>
              <w:right w:val="single" w:sz="4" w:space="0" w:color="auto"/>
            </w:tcBorders>
            <w:vAlign w:val="center"/>
          </w:tcPr>
          <w:p w14:paraId="24E93E5F" w14:textId="77777777" w:rsidR="00483A9B" w:rsidRPr="00EB0FDF" w:rsidRDefault="00483A9B" w:rsidP="003E2105">
            <w:pPr>
              <w:suppressAutoHyphens w:val="0"/>
              <w:rPr>
                <w:sz w:val="20"/>
                <w:lang w:val="sr-Latn-CS" w:eastAsia="sr-Latn-CS"/>
              </w:rPr>
            </w:pPr>
          </w:p>
        </w:tc>
        <w:tc>
          <w:tcPr>
            <w:tcW w:w="479" w:type="dxa"/>
            <w:vMerge/>
            <w:tcBorders>
              <w:top w:val="double" w:sz="6" w:space="0" w:color="auto"/>
              <w:left w:val="single" w:sz="4" w:space="0" w:color="auto"/>
              <w:bottom w:val="double" w:sz="6" w:space="0" w:color="000000"/>
              <w:right w:val="single" w:sz="4" w:space="0" w:color="auto"/>
            </w:tcBorders>
            <w:vAlign w:val="center"/>
          </w:tcPr>
          <w:p w14:paraId="230A83DA" w14:textId="77777777" w:rsidR="00483A9B" w:rsidRPr="00463032" w:rsidRDefault="00483A9B" w:rsidP="003E2105">
            <w:pPr>
              <w:suppressAutoHyphens w:val="0"/>
              <w:rPr>
                <w:sz w:val="18"/>
                <w:szCs w:val="18"/>
                <w:lang w:val="sr-Latn-CS" w:eastAsia="sr-Latn-CS"/>
              </w:rPr>
            </w:pPr>
          </w:p>
        </w:tc>
        <w:tc>
          <w:tcPr>
            <w:tcW w:w="1170" w:type="dxa"/>
            <w:gridSpan w:val="4"/>
            <w:tcBorders>
              <w:top w:val="single" w:sz="4" w:space="0" w:color="auto"/>
              <w:left w:val="nil"/>
              <w:bottom w:val="single" w:sz="4" w:space="0" w:color="auto"/>
              <w:right w:val="single" w:sz="4" w:space="0" w:color="auto"/>
            </w:tcBorders>
            <w:vAlign w:val="center"/>
          </w:tcPr>
          <w:p w14:paraId="657104A8" w14:textId="77777777" w:rsidR="00483A9B" w:rsidRPr="00463032" w:rsidRDefault="00483A9B" w:rsidP="003E2105">
            <w:pPr>
              <w:suppressAutoHyphens w:val="0"/>
              <w:jc w:val="center"/>
              <w:rPr>
                <w:sz w:val="18"/>
                <w:szCs w:val="18"/>
                <w:lang w:val="sr-Latn-CS" w:eastAsia="sr-Latn-CS"/>
              </w:rPr>
            </w:pPr>
            <w:r>
              <w:rPr>
                <w:sz w:val="18"/>
                <w:szCs w:val="18"/>
                <w:lang w:val="sr-Cyrl-RS" w:eastAsia="sr-Latn-CS"/>
              </w:rPr>
              <w:t>Јавни пут</w:t>
            </w:r>
            <w:r w:rsidRPr="00463032">
              <w:rPr>
                <w:sz w:val="18"/>
                <w:szCs w:val="18"/>
                <w:lang w:val="sr-Latn-CS" w:eastAsia="sr-Latn-CS"/>
              </w:rPr>
              <w:t xml:space="preserve"> (km)</w:t>
            </w:r>
          </w:p>
        </w:tc>
        <w:tc>
          <w:tcPr>
            <w:tcW w:w="1080" w:type="dxa"/>
            <w:gridSpan w:val="2"/>
            <w:tcBorders>
              <w:top w:val="single" w:sz="4" w:space="0" w:color="auto"/>
              <w:left w:val="nil"/>
              <w:bottom w:val="single" w:sz="4" w:space="0" w:color="auto"/>
              <w:right w:val="single" w:sz="4" w:space="0" w:color="auto"/>
            </w:tcBorders>
            <w:vAlign w:val="center"/>
          </w:tcPr>
          <w:p w14:paraId="3BCC7F4B" w14:textId="77777777" w:rsidR="00483A9B" w:rsidRPr="00463032" w:rsidRDefault="00483A9B" w:rsidP="003E2105">
            <w:pPr>
              <w:suppressAutoHyphens w:val="0"/>
              <w:jc w:val="center"/>
              <w:rPr>
                <w:sz w:val="18"/>
                <w:szCs w:val="18"/>
                <w:lang w:val="sr-Latn-CS" w:eastAsia="sr-Latn-CS"/>
              </w:rPr>
            </w:pPr>
            <w:r>
              <w:rPr>
                <w:sz w:val="18"/>
                <w:szCs w:val="18"/>
                <w:lang w:val="sr-Cyrl-RS" w:eastAsia="sr-Latn-CS"/>
              </w:rPr>
              <w:t>Шумски пут</w:t>
            </w:r>
            <w:r w:rsidRPr="00463032">
              <w:rPr>
                <w:sz w:val="18"/>
                <w:szCs w:val="18"/>
                <w:lang w:val="sr-Latn-CS" w:eastAsia="sr-Latn-CS"/>
              </w:rPr>
              <w:t xml:space="preserve"> (km)</w:t>
            </w:r>
          </w:p>
        </w:tc>
        <w:tc>
          <w:tcPr>
            <w:tcW w:w="4230" w:type="dxa"/>
            <w:vMerge/>
            <w:tcBorders>
              <w:top w:val="double" w:sz="6" w:space="0" w:color="auto"/>
              <w:left w:val="single" w:sz="4" w:space="0" w:color="auto"/>
              <w:bottom w:val="double" w:sz="6" w:space="0" w:color="000000"/>
              <w:right w:val="double" w:sz="6" w:space="0" w:color="auto"/>
            </w:tcBorders>
            <w:vAlign w:val="center"/>
          </w:tcPr>
          <w:p w14:paraId="2F3C270E" w14:textId="77777777" w:rsidR="00483A9B" w:rsidRPr="00EB0FDF" w:rsidRDefault="00483A9B" w:rsidP="003E2105">
            <w:pPr>
              <w:suppressAutoHyphens w:val="0"/>
              <w:jc w:val="center"/>
              <w:rPr>
                <w:sz w:val="16"/>
                <w:szCs w:val="16"/>
                <w:lang w:val="sr-Latn-CS" w:eastAsia="sr-Latn-CS"/>
              </w:rPr>
            </w:pPr>
          </w:p>
        </w:tc>
      </w:tr>
      <w:tr w:rsidR="00483A9B" w:rsidRPr="00EB0FDF" w14:paraId="06680C1A" w14:textId="77777777" w:rsidTr="00483A9B">
        <w:trPr>
          <w:trHeight w:val="797"/>
          <w:jc w:val="center"/>
        </w:trPr>
        <w:tc>
          <w:tcPr>
            <w:tcW w:w="245" w:type="dxa"/>
            <w:vMerge/>
            <w:tcBorders>
              <w:top w:val="double" w:sz="6" w:space="0" w:color="auto"/>
              <w:left w:val="double" w:sz="6" w:space="0" w:color="auto"/>
              <w:bottom w:val="double" w:sz="6" w:space="0" w:color="000000"/>
              <w:right w:val="single" w:sz="4" w:space="0" w:color="auto"/>
            </w:tcBorders>
            <w:vAlign w:val="center"/>
          </w:tcPr>
          <w:p w14:paraId="3D8D55EB" w14:textId="77777777" w:rsidR="00483A9B" w:rsidRPr="00EB0FDF" w:rsidRDefault="00483A9B" w:rsidP="003E2105">
            <w:pPr>
              <w:suppressAutoHyphens w:val="0"/>
              <w:jc w:val="center"/>
              <w:rPr>
                <w:sz w:val="16"/>
                <w:szCs w:val="16"/>
                <w:lang w:val="sr-Latn-CS" w:eastAsia="sr-Latn-CS"/>
              </w:rPr>
            </w:pPr>
          </w:p>
        </w:tc>
        <w:tc>
          <w:tcPr>
            <w:tcW w:w="1436" w:type="dxa"/>
            <w:vMerge/>
            <w:tcBorders>
              <w:top w:val="double" w:sz="6" w:space="0" w:color="auto"/>
              <w:left w:val="single" w:sz="4" w:space="0" w:color="auto"/>
              <w:bottom w:val="double" w:sz="6" w:space="0" w:color="000000"/>
              <w:right w:val="single" w:sz="4" w:space="0" w:color="auto"/>
            </w:tcBorders>
            <w:vAlign w:val="center"/>
          </w:tcPr>
          <w:p w14:paraId="7225FA86" w14:textId="77777777" w:rsidR="00483A9B" w:rsidRPr="00EB0FDF" w:rsidRDefault="00483A9B" w:rsidP="003E2105">
            <w:pPr>
              <w:suppressAutoHyphens w:val="0"/>
              <w:jc w:val="center"/>
              <w:rPr>
                <w:sz w:val="16"/>
                <w:szCs w:val="16"/>
                <w:lang w:val="sr-Latn-CS" w:eastAsia="sr-Latn-CS"/>
              </w:rPr>
            </w:pPr>
          </w:p>
        </w:tc>
        <w:tc>
          <w:tcPr>
            <w:tcW w:w="479" w:type="dxa"/>
            <w:vMerge/>
            <w:tcBorders>
              <w:top w:val="double" w:sz="6" w:space="0" w:color="auto"/>
              <w:left w:val="single" w:sz="4" w:space="0" w:color="auto"/>
              <w:bottom w:val="double" w:sz="6" w:space="0" w:color="000000"/>
              <w:right w:val="single" w:sz="4" w:space="0" w:color="auto"/>
            </w:tcBorders>
            <w:vAlign w:val="center"/>
          </w:tcPr>
          <w:p w14:paraId="3608E4EF" w14:textId="77777777" w:rsidR="00483A9B" w:rsidRPr="00463032" w:rsidRDefault="00483A9B" w:rsidP="003E2105">
            <w:pPr>
              <w:suppressAutoHyphens w:val="0"/>
              <w:jc w:val="center"/>
              <w:rPr>
                <w:sz w:val="18"/>
                <w:szCs w:val="18"/>
                <w:lang w:val="sr-Latn-CS" w:eastAsia="sr-Latn-CS"/>
              </w:rPr>
            </w:pPr>
          </w:p>
        </w:tc>
        <w:tc>
          <w:tcPr>
            <w:tcW w:w="328" w:type="dxa"/>
            <w:tcBorders>
              <w:top w:val="nil"/>
              <w:left w:val="nil"/>
              <w:bottom w:val="double" w:sz="6" w:space="0" w:color="auto"/>
              <w:right w:val="single" w:sz="4" w:space="0" w:color="auto"/>
            </w:tcBorders>
            <w:textDirection w:val="btLr"/>
            <w:vAlign w:val="center"/>
          </w:tcPr>
          <w:p w14:paraId="0E438137" w14:textId="77777777" w:rsidR="00483A9B" w:rsidRPr="000F7EE3" w:rsidRDefault="00483A9B" w:rsidP="003E2105">
            <w:pPr>
              <w:suppressAutoHyphens w:val="0"/>
              <w:jc w:val="center"/>
              <w:rPr>
                <w:sz w:val="16"/>
                <w:szCs w:val="16"/>
                <w:lang w:val="sr-Latn-CS" w:eastAsia="sr-Latn-CS"/>
              </w:rPr>
            </w:pPr>
            <w:r w:rsidRPr="000F7EE3">
              <w:rPr>
                <w:sz w:val="16"/>
                <w:szCs w:val="16"/>
                <w:lang w:val="sr-Cyrl-RS" w:eastAsia="sr-Latn-CS"/>
              </w:rPr>
              <w:t>Асфалтни</w:t>
            </w:r>
          </w:p>
        </w:tc>
        <w:tc>
          <w:tcPr>
            <w:tcW w:w="482" w:type="dxa"/>
            <w:tcBorders>
              <w:top w:val="nil"/>
              <w:left w:val="nil"/>
              <w:bottom w:val="double" w:sz="6" w:space="0" w:color="auto"/>
              <w:right w:val="single" w:sz="4" w:space="0" w:color="auto"/>
            </w:tcBorders>
            <w:textDirection w:val="btLr"/>
            <w:vAlign w:val="center"/>
          </w:tcPr>
          <w:p w14:paraId="4EC0CD08" w14:textId="77777777" w:rsidR="00483A9B" w:rsidRPr="000F7EE3" w:rsidRDefault="00483A9B" w:rsidP="003E2105">
            <w:pPr>
              <w:suppressAutoHyphens w:val="0"/>
              <w:jc w:val="center"/>
              <w:rPr>
                <w:sz w:val="16"/>
                <w:szCs w:val="16"/>
                <w:lang w:val="sr-Latn-CS" w:eastAsia="sr-Latn-CS"/>
              </w:rPr>
            </w:pPr>
            <w:r w:rsidRPr="000F7EE3">
              <w:rPr>
                <w:sz w:val="16"/>
                <w:szCs w:val="16"/>
                <w:lang w:val="sr-Cyrl-RS" w:eastAsia="sr-Latn-CS"/>
              </w:rPr>
              <w:t>Са коловозом</w:t>
            </w:r>
          </w:p>
        </w:tc>
        <w:tc>
          <w:tcPr>
            <w:tcW w:w="360" w:type="dxa"/>
            <w:gridSpan w:val="2"/>
            <w:tcBorders>
              <w:top w:val="nil"/>
              <w:left w:val="nil"/>
              <w:bottom w:val="double" w:sz="6" w:space="0" w:color="auto"/>
              <w:right w:val="single" w:sz="4" w:space="0" w:color="auto"/>
            </w:tcBorders>
            <w:textDirection w:val="btLr"/>
            <w:vAlign w:val="center"/>
          </w:tcPr>
          <w:p w14:paraId="558692A2" w14:textId="77777777" w:rsidR="00483A9B" w:rsidRPr="000F7EE3" w:rsidRDefault="00483A9B" w:rsidP="003E2105">
            <w:pPr>
              <w:suppressAutoHyphens w:val="0"/>
              <w:jc w:val="center"/>
              <w:rPr>
                <w:sz w:val="16"/>
                <w:szCs w:val="16"/>
                <w:lang w:val="sr-Latn-CS" w:eastAsia="sr-Latn-CS"/>
              </w:rPr>
            </w:pPr>
            <w:r w:rsidRPr="000F7EE3">
              <w:rPr>
                <w:sz w:val="16"/>
                <w:szCs w:val="16"/>
                <w:lang w:val="sr-Cyrl-RS" w:eastAsia="sr-Latn-CS"/>
              </w:rPr>
              <w:t>Без коловоза</w:t>
            </w:r>
          </w:p>
        </w:tc>
        <w:tc>
          <w:tcPr>
            <w:tcW w:w="540" w:type="dxa"/>
            <w:tcBorders>
              <w:top w:val="nil"/>
              <w:left w:val="nil"/>
              <w:bottom w:val="double" w:sz="6" w:space="0" w:color="auto"/>
              <w:right w:val="single" w:sz="4" w:space="0" w:color="auto"/>
            </w:tcBorders>
            <w:textDirection w:val="btLr"/>
            <w:vAlign w:val="center"/>
          </w:tcPr>
          <w:p w14:paraId="26B42BD1" w14:textId="77777777" w:rsidR="00483A9B" w:rsidRPr="000F7EE3" w:rsidRDefault="00483A9B" w:rsidP="003E2105">
            <w:pPr>
              <w:suppressAutoHyphens w:val="0"/>
              <w:ind w:firstLineChars="100" w:firstLine="160"/>
              <w:jc w:val="center"/>
              <w:rPr>
                <w:sz w:val="16"/>
                <w:szCs w:val="16"/>
                <w:lang w:val="sr-Latn-CS" w:eastAsia="sr-Latn-CS"/>
              </w:rPr>
            </w:pPr>
            <w:r w:rsidRPr="000F7EE3">
              <w:rPr>
                <w:sz w:val="16"/>
                <w:szCs w:val="16"/>
                <w:lang w:val="sr-Cyrl-RS" w:eastAsia="sr-Latn-CS"/>
              </w:rPr>
              <w:t>Са коловозом</w:t>
            </w:r>
          </w:p>
        </w:tc>
        <w:tc>
          <w:tcPr>
            <w:tcW w:w="540" w:type="dxa"/>
            <w:tcBorders>
              <w:top w:val="nil"/>
              <w:left w:val="nil"/>
              <w:bottom w:val="double" w:sz="6" w:space="0" w:color="auto"/>
              <w:right w:val="single" w:sz="4" w:space="0" w:color="auto"/>
            </w:tcBorders>
            <w:textDirection w:val="btLr"/>
            <w:vAlign w:val="center"/>
          </w:tcPr>
          <w:p w14:paraId="6901B808" w14:textId="77777777" w:rsidR="00483A9B" w:rsidRPr="000F7EE3" w:rsidRDefault="00483A9B" w:rsidP="003E2105">
            <w:pPr>
              <w:suppressAutoHyphens w:val="0"/>
              <w:ind w:firstLineChars="100" w:firstLine="160"/>
              <w:jc w:val="center"/>
              <w:rPr>
                <w:sz w:val="16"/>
                <w:szCs w:val="16"/>
                <w:lang w:val="sr-Latn-CS" w:eastAsia="sr-Latn-CS"/>
              </w:rPr>
            </w:pPr>
            <w:r w:rsidRPr="000F7EE3">
              <w:rPr>
                <w:sz w:val="16"/>
                <w:szCs w:val="16"/>
                <w:lang w:val="sr-Cyrl-RS" w:eastAsia="sr-Latn-CS"/>
              </w:rPr>
              <w:t>Без коловоза</w:t>
            </w:r>
          </w:p>
        </w:tc>
        <w:tc>
          <w:tcPr>
            <w:tcW w:w="4230" w:type="dxa"/>
            <w:vMerge/>
            <w:tcBorders>
              <w:top w:val="double" w:sz="6" w:space="0" w:color="auto"/>
              <w:left w:val="single" w:sz="4" w:space="0" w:color="auto"/>
              <w:bottom w:val="double" w:sz="6" w:space="0" w:color="000000"/>
              <w:right w:val="double" w:sz="6" w:space="0" w:color="auto"/>
            </w:tcBorders>
            <w:vAlign w:val="center"/>
          </w:tcPr>
          <w:p w14:paraId="01FDF336" w14:textId="77777777" w:rsidR="00483A9B" w:rsidRPr="00EB0FDF" w:rsidRDefault="00483A9B" w:rsidP="003E2105">
            <w:pPr>
              <w:suppressAutoHyphens w:val="0"/>
              <w:jc w:val="center"/>
              <w:rPr>
                <w:sz w:val="18"/>
                <w:szCs w:val="18"/>
                <w:lang w:val="sr-Latn-CS" w:eastAsia="sr-Latn-CS"/>
              </w:rPr>
            </w:pPr>
          </w:p>
        </w:tc>
      </w:tr>
      <w:tr w:rsidR="00483A9B" w:rsidRPr="0098532F" w14:paraId="14EF844C" w14:textId="77777777" w:rsidTr="00483A9B">
        <w:trPr>
          <w:trHeight w:val="1031"/>
          <w:jc w:val="center"/>
        </w:trPr>
        <w:tc>
          <w:tcPr>
            <w:tcW w:w="245" w:type="dxa"/>
            <w:tcBorders>
              <w:top w:val="nil"/>
              <w:left w:val="double" w:sz="6" w:space="0" w:color="auto"/>
              <w:bottom w:val="single" w:sz="4" w:space="0" w:color="auto"/>
              <w:right w:val="single" w:sz="4" w:space="0" w:color="auto"/>
            </w:tcBorders>
            <w:noWrap/>
            <w:vAlign w:val="center"/>
          </w:tcPr>
          <w:p w14:paraId="60A4FEBD" w14:textId="77777777" w:rsidR="00483A9B" w:rsidRPr="00EB0FDF" w:rsidRDefault="00483A9B" w:rsidP="003E2105">
            <w:pPr>
              <w:suppressAutoHyphens w:val="0"/>
              <w:jc w:val="center"/>
              <w:rPr>
                <w:sz w:val="18"/>
                <w:szCs w:val="18"/>
                <w:lang w:val="sr-Latn-CS" w:eastAsia="sr-Latn-CS"/>
              </w:rPr>
            </w:pPr>
            <w:r w:rsidRPr="00EB0FDF">
              <w:rPr>
                <w:sz w:val="18"/>
                <w:szCs w:val="18"/>
                <w:lang w:val="sr-Latn-CS" w:eastAsia="sr-Latn-CS"/>
              </w:rPr>
              <w:t>1</w:t>
            </w:r>
          </w:p>
        </w:tc>
        <w:tc>
          <w:tcPr>
            <w:tcW w:w="1436" w:type="dxa"/>
            <w:tcBorders>
              <w:top w:val="nil"/>
              <w:left w:val="nil"/>
              <w:bottom w:val="single" w:sz="4" w:space="0" w:color="auto"/>
              <w:right w:val="single" w:sz="4" w:space="0" w:color="auto"/>
            </w:tcBorders>
            <w:tcMar>
              <w:top w:w="0" w:type="dxa"/>
              <w:left w:w="180" w:type="dxa"/>
              <w:bottom w:w="0" w:type="dxa"/>
              <w:right w:w="0" w:type="dxa"/>
            </w:tcMar>
            <w:vAlign w:val="center"/>
          </w:tcPr>
          <w:p w14:paraId="34CD7976" w14:textId="77777777" w:rsidR="00483A9B" w:rsidRPr="0098532F" w:rsidRDefault="00483A9B" w:rsidP="003E2105">
            <w:pPr>
              <w:suppressAutoHyphens w:val="0"/>
              <w:rPr>
                <w:sz w:val="18"/>
                <w:szCs w:val="18"/>
                <w:lang w:val="sr-Latn-CS" w:eastAsia="sr-Latn-CS"/>
              </w:rPr>
            </w:pPr>
            <w:r w:rsidRPr="0098532F">
              <w:rPr>
                <w:sz w:val="18"/>
                <w:szCs w:val="18"/>
                <w:lang w:val="sr-Latn-CS" w:eastAsia="sr-Latn-CS"/>
              </w:rPr>
              <w:t>"</w:t>
            </w:r>
            <w:r>
              <w:rPr>
                <w:sz w:val="18"/>
                <w:szCs w:val="18"/>
                <w:lang w:val="sr-Cyrl-RS" w:eastAsia="sr-Latn-CS"/>
              </w:rPr>
              <w:t>Саставци</w:t>
            </w:r>
            <w:r w:rsidRPr="0098532F">
              <w:rPr>
                <w:sz w:val="18"/>
                <w:szCs w:val="18"/>
                <w:lang w:val="sr-Latn-CS" w:eastAsia="sr-Latn-CS"/>
              </w:rPr>
              <w:t xml:space="preserve"> - </w:t>
            </w:r>
            <w:r>
              <w:rPr>
                <w:sz w:val="18"/>
                <w:szCs w:val="18"/>
                <w:lang w:val="sr-Cyrl-RS" w:eastAsia="sr-Latn-CS"/>
              </w:rPr>
              <w:t>Некудово</w:t>
            </w:r>
            <w:r w:rsidRPr="0098532F">
              <w:rPr>
                <w:sz w:val="18"/>
                <w:szCs w:val="18"/>
                <w:lang w:val="sr-Latn-CS" w:eastAsia="sr-Latn-CS"/>
              </w:rPr>
              <w:t>"</w:t>
            </w:r>
          </w:p>
        </w:tc>
        <w:tc>
          <w:tcPr>
            <w:tcW w:w="479" w:type="dxa"/>
            <w:tcBorders>
              <w:top w:val="nil"/>
              <w:left w:val="nil"/>
              <w:bottom w:val="single" w:sz="4" w:space="0" w:color="auto"/>
              <w:right w:val="single" w:sz="4" w:space="0" w:color="auto"/>
            </w:tcBorders>
            <w:noWrap/>
            <w:vAlign w:val="center"/>
          </w:tcPr>
          <w:p w14:paraId="49B96222" w14:textId="77777777" w:rsidR="00483A9B" w:rsidRPr="00EA2995" w:rsidRDefault="00483A9B" w:rsidP="003E2105">
            <w:pPr>
              <w:suppressAutoHyphens w:val="0"/>
              <w:jc w:val="center"/>
              <w:rPr>
                <w:sz w:val="18"/>
                <w:szCs w:val="18"/>
                <w:lang w:val="sr-Latn-CS" w:eastAsia="sr-Latn-CS"/>
              </w:rPr>
            </w:pPr>
            <w:r>
              <w:rPr>
                <w:sz w:val="18"/>
                <w:szCs w:val="18"/>
                <w:lang w:val="sr-Latn-CS" w:eastAsia="sr-Latn-CS"/>
              </w:rPr>
              <w:t>8.10</w:t>
            </w:r>
          </w:p>
        </w:tc>
        <w:tc>
          <w:tcPr>
            <w:tcW w:w="328" w:type="dxa"/>
            <w:tcBorders>
              <w:top w:val="nil"/>
              <w:left w:val="nil"/>
              <w:bottom w:val="single" w:sz="4" w:space="0" w:color="auto"/>
              <w:right w:val="single" w:sz="4" w:space="0" w:color="auto"/>
            </w:tcBorders>
            <w:noWrap/>
            <w:vAlign w:val="center"/>
          </w:tcPr>
          <w:p w14:paraId="67F68A04" w14:textId="77777777" w:rsidR="00483A9B" w:rsidRPr="00EA2995" w:rsidRDefault="00483A9B" w:rsidP="003E2105">
            <w:pPr>
              <w:suppressAutoHyphens w:val="0"/>
              <w:jc w:val="center"/>
              <w:rPr>
                <w:sz w:val="18"/>
                <w:szCs w:val="18"/>
                <w:lang w:val="sr-Latn-CS" w:eastAsia="sr-Latn-CS"/>
              </w:rPr>
            </w:pPr>
            <w:r w:rsidRPr="00EA2995">
              <w:rPr>
                <w:sz w:val="18"/>
                <w:szCs w:val="18"/>
                <w:lang w:val="sr-Latn-CS" w:eastAsia="sr-Latn-CS"/>
              </w:rPr>
              <w:t> </w:t>
            </w:r>
          </w:p>
        </w:tc>
        <w:tc>
          <w:tcPr>
            <w:tcW w:w="482" w:type="dxa"/>
            <w:tcBorders>
              <w:top w:val="nil"/>
              <w:left w:val="nil"/>
              <w:bottom w:val="single" w:sz="4" w:space="0" w:color="auto"/>
              <w:right w:val="single" w:sz="4" w:space="0" w:color="auto"/>
            </w:tcBorders>
            <w:noWrap/>
            <w:vAlign w:val="center"/>
          </w:tcPr>
          <w:p w14:paraId="7819A938" w14:textId="77777777" w:rsidR="00483A9B" w:rsidRPr="00EA2995" w:rsidRDefault="00483A9B" w:rsidP="003E2105">
            <w:pPr>
              <w:suppressAutoHyphens w:val="0"/>
              <w:jc w:val="center"/>
              <w:rPr>
                <w:sz w:val="18"/>
                <w:szCs w:val="18"/>
                <w:lang w:val="sr-Latn-CS" w:eastAsia="sr-Latn-CS"/>
              </w:rPr>
            </w:pPr>
            <w:r w:rsidRPr="00EA2995">
              <w:rPr>
                <w:sz w:val="18"/>
                <w:szCs w:val="18"/>
                <w:lang w:val="sr-Latn-CS" w:eastAsia="sr-Latn-CS"/>
              </w:rPr>
              <w:t> </w:t>
            </w:r>
          </w:p>
        </w:tc>
        <w:tc>
          <w:tcPr>
            <w:tcW w:w="360" w:type="dxa"/>
            <w:gridSpan w:val="2"/>
            <w:tcBorders>
              <w:top w:val="nil"/>
              <w:left w:val="nil"/>
              <w:bottom w:val="single" w:sz="4" w:space="0" w:color="auto"/>
              <w:right w:val="single" w:sz="4" w:space="0" w:color="auto"/>
            </w:tcBorders>
            <w:noWrap/>
            <w:vAlign w:val="center"/>
          </w:tcPr>
          <w:p w14:paraId="0B7DCD85" w14:textId="77777777" w:rsidR="00483A9B" w:rsidRPr="00EA2995" w:rsidRDefault="00483A9B" w:rsidP="003E2105">
            <w:pPr>
              <w:suppressAutoHyphens w:val="0"/>
              <w:jc w:val="center"/>
              <w:rPr>
                <w:sz w:val="18"/>
                <w:szCs w:val="18"/>
                <w:lang w:val="sr-Latn-CS" w:eastAsia="sr-Latn-CS"/>
              </w:rPr>
            </w:pPr>
            <w:r w:rsidRPr="00EA2995">
              <w:rPr>
                <w:sz w:val="18"/>
                <w:szCs w:val="18"/>
                <w:lang w:val="sr-Latn-CS" w:eastAsia="sr-Latn-CS"/>
              </w:rPr>
              <w:t> </w:t>
            </w:r>
          </w:p>
        </w:tc>
        <w:tc>
          <w:tcPr>
            <w:tcW w:w="540" w:type="dxa"/>
            <w:tcBorders>
              <w:top w:val="nil"/>
              <w:left w:val="nil"/>
              <w:bottom w:val="single" w:sz="4" w:space="0" w:color="auto"/>
              <w:right w:val="single" w:sz="4" w:space="0" w:color="auto"/>
            </w:tcBorders>
            <w:noWrap/>
            <w:vAlign w:val="center"/>
          </w:tcPr>
          <w:p w14:paraId="74422AAD" w14:textId="77777777" w:rsidR="00483A9B" w:rsidRPr="00EA2995" w:rsidRDefault="00483A9B" w:rsidP="003E2105">
            <w:pPr>
              <w:suppressAutoHyphens w:val="0"/>
              <w:jc w:val="center"/>
              <w:rPr>
                <w:sz w:val="18"/>
                <w:szCs w:val="18"/>
                <w:lang w:val="sr-Latn-CS" w:eastAsia="sr-Latn-CS"/>
              </w:rPr>
            </w:pPr>
            <w:r>
              <w:rPr>
                <w:sz w:val="18"/>
                <w:szCs w:val="18"/>
                <w:lang w:val="sr-Latn-CS" w:eastAsia="sr-Latn-CS"/>
              </w:rPr>
              <w:t>8.10</w:t>
            </w:r>
          </w:p>
        </w:tc>
        <w:tc>
          <w:tcPr>
            <w:tcW w:w="540" w:type="dxa"/>
            <w:tcBorders>
              <w:top w:val="nil"/>
              <w:left w:val="nil"/>
              <w:bottom w:val="single" w:sz="4" w:space="0" w:color="auto"/>
              <w:right w:val="single" w:sz="4" w:space="0" w:color="auto"/>
            </w:tcBorders>
            <w:noWrap/>
            <w:vAlign w:val="center"/>
          </w:tcPr>
          <w:p w14:paraId="296C1401" w14:textId="77777777" w:rsidR="00483A9B" w:rsidRPr="00EA2995" w:rsidRDefault="00483A9B" w:rsidP="003E2105">
            <w:pPr>
              <w:suppressAutoHyphens w:val="0"/>
              <w:jc w:val="center"/>
              <w:rPr>
                <w:sz w:val="18"/>
                <w:szCs w:val="18"/>
                <w:lang w:val="sr-Latn-CS" w:eastAsia="sr-Latn-CS"/>
              </w:rPr>
            </w:pPr>
            <w:r w:rsidRPr="00EA2995">
              <w:rPr>
                <w:sz w:val="18"/>
                <w:szCs w:val="18"/>
                <w:lang w:val="sr-Latn-CS" w:eastAsia="sr-Latn-CS"/>
              </w:rPr>
              <w:t> </w:t>
            </w:r>
          </w:p>
        </w:tc>
        <w:tc>
          <w:tcPr>
            <w:tcW w:w="4230" w:type="dxa"/>
            <w:tcBorders>
              <w:top w:val="nil"/>
              <w:left w:val="nil"/>
              <w:bottom w:val="single" w:sz="4" w:space="0" w:color="auto"/>
              <w:right w:val="double" w:sz="6" w:space="0" w:color="auto"/>
            </w:tcBorders>
            <w:vAlign w:val="center"/>
          </w:tcPr>
          <w:p w14:paraId="3248263B" w14:textId="77777777" w:rsidR="00483A9B" w:rsidRPr="00EA2995" w:rsidRDefault="00483A9B" w:rsidP="003E2105">
            <w:pPr>
              <w:suppressAutoHyphens w:val="0"/>
              <w:jc w:val="center"/>
              <w:rPr>
                <w:sz w:val="16"/>
                <w:szCs w:val="16"/>
                <w:lang w:val="sr-Latn-CS" w:eastAsia="sr-Latn-CS"/>
              </w:rPr>
            </w:pPr>
            <w:r>
              <w:rPr>
                <w:sz w:val="16"/>
                <w:szCs w:val="16"/>
                <w:lang w:val="sr-Latn-CS" w:eastAsia="sr-Latn-CS"/>
              </w:rPr>
              <w:t>1,2,6,7,8,10,11,12,13,17,18,21,22,23,24,28,29,32,35,36,38, 41,42,43,44,51,52</w:t>
            </w:r>
          </w:p>
        </w:tc>
      </w:tr>
      <w:tr w:rsidR="00483A9B" w:rsidRPr="0098532F" w14:paraId="2D51F333" w14:textId="77777777" w:rsidTr="00483A9B">
        <w:trPr>
          <w:trHeight w:val="656"/>
          <w:jc w:val="center"/>
        </w:trPr>
        <w:tc>
          <w:tcPr>
            <w:tcW w:w="245" w:type="dxa"/>
            <w:tcBorders>
              <w:top w:val="double" w:sz="6" w:space="0" w:color="auto"/>
              <w:left w:val="double" w:sz="6" w:space="0" w:color="auto"/>
              <w:bottom w:val="double" w:sz="6" w:space="0" w:color="auto"/>
              <w:right w:val="single" w:sz="4" w:space="0" w:color="auto"/>
            </w:tcBorders>
            <w:noWrap/>
            <w:vAlign w:val="bottom"/>
          </w:tcPr>
          <w:p w14:paraId="43B30970" w14:textId="77777777" w:rsidR="00483A9B" w:rsidRPr="00EB0FDF" w:rsidRDefault="00483A9B" w:rsidP="003E2105">
            <w:pPr>
              <w:suppressAutoHyphens w:val="0"/>
              <w:jc w:val="center"/>
              <w:rPr>
                <w:b/>
                <w:bCs/>
                <w:sz w:val="20"/>
                <w:lang w:val="sr-Latn-CS" w:eastAsia="sr-Latn-CS"/>
              </w:rPr>
            </w:pPr>
            <w:r w:rsidRPr="00EB0FDF">
              <w:rPr>
                <w:b/>
                <w:bCs/>
                <w:sz w:val="20"/>
                <w:lang w:val="sr-Latn-CS" w:eastAsia="sr-Latn-CS"/>
              </w:rPr>
              <w:t> </w:t>
            </w:r>
          </w:p>
        </w:tc>
        <w:tc>
          <w:tcPr>
            <w:tcW w:w="1436" w:type="dxa"/>
            <w:tcBorders>
              <w:top w:val="double" w:sz="6" w:space="0" w:color="auto"/>
              <w:left w:val="nil"/>
              <w:bottom w:val="double" w:sz="6" w:space="0" w:color="auto"/>
              <w:right w:val="single" w:sz="4" w:space="0" w:color="auto"/>
            </w:tcBorders>
            <w:vAlign w:val="center"/>
          </w:tcPr>
          <w:p w14:paraId="467DDF82" w14:textId="77777777" w:rsidR="00483A9B" w:rsidRPr="00EB0FDF" w:rsidRDefault="00483A9B" w:rsidP="003E2105">
            <w:pPr>
              <w:suppressAutoHyphens w:val="0"/>
              <w:jc w:val="center"/>
              <w:rPr>
                <w:b/>
                <w:bCs/>
                <w:sz w:val="20"/>
                <w:lang w:val="sr-Latn-CS" w:eastAsia="sr-Latn-CS"/>
              </w:rPr>
            </w:pPr>
            <w:r>
              <w:rPr>
                <w:b/>
                <w:bCs/>
                <w:sz w:val="20"/>
                <w:lang w:val="sr-Cyrl-RS" w:eastAsia="sr-Latn-CS"/>
              </w:rPr>
              <w:t>УКУПНО</w:t>
            </w:r>
            <w:r w:rsidRPr="00EB0FDF">
              <w:rPr>
                <w:b/>
                <w:bCs/>
                <w:sz w:val="20"/>
                <w:lang w:val="sr-Latn-CS" w:eastAsia="sr-Latn-CS"/>
              </w:rPr>
              <w:t>:</w:t>
            </w:r>
          </w:p>
        </w:tc>
        <w:tc>
          <w:tcPr>
            <w:tcW w:w="479" w:type="dxa"/>
            <w:tcBorders>
              <w:top w:val="double" w:sz="6" w:space="0" w:color="auto"/>
              <w:left w:val="nil"/>
              <w:bottom w:val="double" w:sz="6" w:space="0" w:color="auto"/>
              <w:right w:val="single" w:sz="4" w:space="0" w:color="auto"/>
            </w:tcBorders>
            <w:noWrap/>
            <w:vAlign w:val="center"/>
          </w:tcPr>
          <w:p w14:paraId="65F4658D" w14:textId="77777777" w:rsidR="00483A9B" w:rsidRPr="00242417" w:rsidRDefault="00483A9B" w:rsidP="003E2105">
            <w:pPr>
              <w:suppressAutoHyphens w:val="0"/>
              <w:jc w:val="center"/>
              <w:rPr>
                <w:rFonts w:ascii="Arial" w:hAnsi="Arial" w:cs="Arial"/>
                <w:b/>
                <w:sz w:val="18"/>
                <w:szCs w:val="18"/>
                <w:lang w:val="sr-Latn-CS" w:eastAsia="sr-Latn-CS"/>
              </w:rPr>
            </w:pPr>
            <w:r>
              <w:rPr>
                <w:rFonts w:ascii="Arial" w:hAnsi="Arial" w:cs="Arial"/>
                <w:b/>
                <w:sz w:val="18"/>
                <w:szCs w:val="18"/>
                <w:lang w:val="sr-Cyrl-RS" w:eastAsia="sr-Latn-CS"/>
              </w:rPr>
              <w:t>8,10</w:t>
            </w:r>
          </w:p>
        </w:tc>
        <w:tc>
          <w:tcPr>
            <w:tcW w:w="328" w:type="dxa"/>
            <w:tcBorders>
              <w:top w:val="double" w:sz="6" w:space="0" w:color="auto"/>
              <w:left w:val="nil"/>
              <w:bottom w:val="double" w:sz="6" w:space="0" w:color="auto"/>
              <w:right w:val="single" w:sz="4" w:space="0" w:color="auto"/>
            </w:tcBorders>
            <w:noWrap/>
            <w:vAlign w:val="center"/>
          </w:tcPr>
          <w:p w14:paraId="6BE8BE91" w14:textId="77777777" w:rsidR="00483A9B" w:rsidRPr="00242417" w:rsidRDefault="00483A9B" w:rsidP="003E2105">
            <w:pPr>
              <w:suppressAutoHyphens w:val="0"/>
              <w:rPr>
                <w:b/>
                <w:sz w:val="18"/>
                <w:szCs w:val="18"/>
                <w:lang w:val="sr-Latn-CS" w:eastAsia="sr-Latn-CS"/>
              </w:rPr>
            </w:pPr>
            <w:r w:rsidRPr="00242417">
              <w:rPr>
                <w:rFonts w:ascii="Arial" w:hAnsi="Arial" w:cs="Arial"/>
                <w:b/>
                <w:sz w:val="18"/>
                <w:szCs w:val="18"/>
                <w:lang w:val="sr-Latn-CS" w:eastAsia="sr-Latn-CS"/>
              </w:rPr>
              <w:t> </w:t>
            </w:r>
          </w:p>
        </w:tc>
        <w:tc>
          <w:tcPr>
            <w:tcW w:w="482" w:type="dxa"/>
            <w:tcBorders>
              <w:top w:val="double" w:sz="6" w:space="0" w:color="auto"/>
              <w:left w:val="nil"/>
              <w:bottom w:val="double" w:sz="6" w:space="0" w:color="auto"/>
              <w:right w:val="single" w:sz="4" w:space="0" w:color="auto"/>
            </w:tcBorders>
            <w:noWrap/>
            <w:vAlign w:val="center"/>
          </w:tcPr>
          <w:p w14:paraId="5AE3B38A" w14:textId="77777777" w:rsidR="00483A9B" w:rsidRPr="00242417" w:rsidRDefault="00483A9B" w:rsidP="003E2105">
            <w:pPr>
              <w:suppressAutoHyphens w:val="0"/>
              <w:jc w:val="center"/>
              <w:rPr>
                <w:b/>
                <w:bCs/>
                <w:sz w:val="18"/>
                <w:szCs w:val="18"/>
                <w:lang w:val="sr-Latn-CS" w:eastAsia="sr-Latn-CS"/>
              </w:rPr>
            </w:pPr>
            <w:r w:rsidRPr="00242417">
              <w:rPr>
                <w:b/>
                <w:sz w:val="18"/>
                <w:szCs w:val="18"/>
                <w:lang w:val="sr-Latn-CS" w:eastAsia="sr-Latn-CS"/>
              </w:rPr>
              <w:t> </w:t>
            </w:r>
          </w:p>
        </w:tc>
        <w:tc>
          <w:tcPr>
            <w:tcW w:w="360" w:type="dxa"/>
            <w:gridSpan w:val="2"/>
            <w:tcBorders>
              <w:top w:val="double" w:sz="6" w:space="0" w:color="auto"/>
              <w:left w:val="nil"/>
              <w:bottom w:val="double" w:sz="6" w:space="0" w:color="auto"/>
              <w:right w:val="single" w:sz="4" w:space="0" w:color="auto"/>
            </w:tcBorders>
            <w:noWrap/>
            <w:vAlign w:val="center"/>
          </w:tcPr>
          <w:p w14:paraId="6C6BA081" w14:textId="77777777" w:rsidR="00483A9B" w:rsidRPr="00242417" w:rsidRDefault="00483A9B" w:rsidP="003E2105">
            <w:pPr>
              <w:suppressAutoHyphens w:val="0"/>
              <w:jc w:val="center"/>
              <w:rPr>
                <w:b/>
                <w:bCs/>
                <w:sz w:val="18"/>
                <w:szCs w:val="18"/>
                <w:lang w:val="sr-Latn-CS" w:eastAsia="sr-Latn-CS"/>
              </w:rPr>
            </w:pPr>
            <w:r w:rsidRPr="00242417">
              <w:rPr>
                <w:b/>
                <w:bCs/>
                <w:sz w:val="18"/>
                <w:szCs w:val="18"/>
                <w:lang w:val="sr-Latn-CS" w:eastAsia="sr-Latn-CS"/>
              </w:rPr>
              <w:t> </w:t>
            </w:r>
          </w:p>
        </w:tc>
        <w:tc>
          <w:tcPr>
            <w:tcW w:w="540" w:type="dxa"/>
            <w:tcBorders>
              <w:top w:val="double" w:sz="6" w:space="0" w:color="auto"/>
              <w:left w:val="nil"/>
              <w:bottom w:val="double" w:sz="6" w:space="0" w:color="auto"/>
              <w:right w:val="single" w:sz="4" w:space="0" w:color="auto"/>
            </w:tcBorders>
            <w:noWrap/>
            <w:vAlign w:val="center"/>
          </w:tcPr>
          <w:p w14:paraId="77F959DD" w14:textId="77777777" w:rsidR="00483A9B" w:rsidRPr="00242417" w:rsidRDefault="00483A9B" w:rsidP="003E2105">
            <w:pPr>
              <w:suppressAutoHyphens w:val="0"/>
              <w:jc w:val="center"/>
              <w:rPr>
                <w:rFonts w:ascii="Arial" w:hAnsi="Arial" w:cs="Arial"/>
                <w:b/>
                <w:sz w:val="18"/>
                <w:szCs w:val="18"/>
                <w:lang w:val="sr-Latn-CS" w:eastAsia="sr-Latn-CS"/>
              </w:rPr>
            </w:pPr>
            <w:r>
              <w:rPr>
                <w:rFonts w:ascii="Arial" w:hAnsi="Arial" w:cs="Arial"/>
                <w:b/>
                <w:sz w:val="18"/>
                <w:szCs w:val="18"/>
                <w:lang w:val="sr-Cyrl-RS" w:eastAsia="sr-Latn-CS"/>
              </w:rPr>
              <w:t>8</w:t>
            </w:r>
            <w:r>
              <w:rPr>
                <w:rFonts w:ascii="Arial" w:hAnsi="Arial" w:cs="Arial"/>
                <w:b/>
                <w:sz w:val="18"/>
                <w:szCs w:val="18"/>
                <w:lang w:val="sr-Latn-CS" w:eastAsia="sr-Latn-CS"/>
              </w:rPr>
              <w:t>.</w:t>
            </w:r>
            <w:r>
              <w:rPr>
                <w:rFonts w:ascii="Arial" w:hAnsi="Arial" w:cs="Arial"/>
                <w:b/>
                <w:sz w:val="18"/>
                <w:szCs w:val="18"/>
                <w:lang w:val="sr-Cyrl-RS" w:eastAsia="sr-Latn-CS"/>
              </w:rPr>
              <w:t>10</w:t>
            </w:r>
          </w:p>
        </w:tc>
        <w:tc>
          <w:tcPr>
            <w:tcW w:w="540" w:type="dxa"/>
            <w:tcBorders>
              <w:top w:val="double" w:sz="6" w:space="0" w:color="auto"/>
              <w:left w:val="nil"/>
              <w:bottom w:val="double" w:sz="6" w:space="0" w:color="auto"/>
              <w:right w:val="single" w:sz="4" w:space="0" w:color="auto"/>
            </w:tcBorders>
            <w:noWrap/>
            <w:vAlign w:val="center"/>
          </w:tcPr>
          <w:p w14:paraId="33F96DCB" w14:textId="77777777" w:rsidR="00483A9B" w:rsidRPr="00242417" w:rsidRDefault="00483A9B" w:rsidP="003E2105">
            <w:pPr>
              <w:suppressAutoHyphens w:val="0"/>
              <w:rPr>
                <w:b/>
                <w:bCs/>
                <w:sz w:val="18"/>
                <w:szCs w:val="18"/>
                <w:lang w:val="sr-Latn-CS" w:eastAsia="sr-Latn-CS"/>
              </w:rPr>
            </w:pPr>
            <w:r>
              <w:rPr>
                <w:b/>
                <w:bCs/>
                <w:sz w:val="18"/>
                <w:szCs w:val="18"/>
                <w:lang w:val="sr-Latn-CS" w:eastAsia="sr-Latn-CS"/>
              </w:rPr>
              <w:t xml:space="preserve">   </w:t>
            </w:r>
          </w:p>
        </w:tc>
        <w:tc>
          <w:tcPr>
            <w:tcW w:w="4230" w:type="dxa"/>
            <w:tcBorders>
              <w:top w:val="double" w:sz="6" w:space="0" w:color="auto"/>
              <w:left w:val="nil"/>
              <w:bottom w:val="double" w:sz="6" w:space="0" w:color="auto"/>
              <w:right w:val="double" w:sz="6" w:space="0" w:color="auto"/>
            </w:tcBorders>
            <w:noWrap/>
            <w:vAlign w:val="center"/>
          </w:tcPr>
          <w:p w14:paraId="02F5DDFD" w14:textId="77777777" w:rsidR="00483A9B" w:rsidRPr="00242417" w:rsidRDefault="00483A9B" w:rsidP="003E2105">
            <w:pPr>
              <w:suppressAutoHyphens w:val="0"/>
              <w:jc w:val="center"/>
              <w:rPr>
                <w:b/>
                <w:bCs/>
                <w:sz w:val="18"/>
                <w:szCs w:val="18"/>
                <w:lang w:val="sr-Latn-CS" w:eastAsia="sr-Latn-CS"/>
              </w:rPr>
            </w:pPr>
          </w:p>
        </w:tc>
      </w:tr>
      <w:tr w:rsidR="00483A9B" w:rsidRPr="00242417" w14:paraId="5E1F59E9" w14:textId="77777777" w:rsidTr="00483A9B">
        <w:trPr>
          <w:gridAfter w:val="4"/>
          <w:wAfter w:w="5588" w:type="dxa"/>
          <w:trHeight w:val="390"/>
          <w:jc w:val="center"/>
        </w:trPr>
        <w:tc>
          <w:tcPr>
            <w:tcW w:w="3052" w:type="dxa"/>
            <w:gridSpan w:val="6"/>
            <w:tcBorders>
              <w:top w:val="nil"/>
              <w:left w:val="nil"/>
              <w:bottom w:val="nil"/>
              <w:right w:val="nil"/>
            </w:tcBorders>
            <w:noWrap/>
            <w:vAlign w:val="bottom"/>
          </w:tcPr>
          <w:p w14:paraId="3BEBBF86" w14:textId="77777777" w:rsidR="00483A9B" w:rsidRPr="00242417" w:rsidRDefault="00483A9B" w:rsidP="003E2105">
            <w:pPr>
              <w:suppressAutoHyphens w:val="0"/>
              <w:jc w:val="center"/>
              <w:rPr>
                <w:bCs/>
                <w:sz w:val="22"/>
                <w:szCs w:val="22"/>
                <w:lang w:val="sr-Latn-CS" w:eastAsia="sr-Latn-CS"/>
              </w:rPr>
            </w:pPr>
          </w:p>
        </w:tc>
      </w:tr>
    </w:tbl>
    <w:p w14:paraId="62A55D64" w14:textId="77777777" w:rsidR="00EA576C" w:rsidRPr="00AC7D63" w:rsidRDefault="00EA576C" w:rsidP="00EA576C">
      <w:pPr>
        <w:pStyle w:val="ListParagraph"/>
        <w:numPr>
          <w:ilvl w:val="0"/>
          <w:numId w:val="1"/>
        </w:numPr>
        <w:jc w:val="both"/>
        <w:rPr>
          <w:bCs/>
          <w:sz w:val="22"/>
          <w:lang w:val="sr-Cyrl-CS"/>
        </w:rPr>
      </w:pPr>
    </w:p>
    <w:tbl>
      <w:tblPr>
        <w:tblW w:w="8640" w:type="dxa"/>
        <w:tblLayout w:type="fixed"/>
        <w:tblCellMar>
          <w:left w:w="0" w:type="dxa"/>
          <w:right w:w="0" w:type="dxa"/>
        </w:tblCellMar>
        <w:tblLook w:val="0000" w:firstRow="0" w:lastRow="0" w:firstColumn="0" w:lastColumn="0" w:noHBand="0" w:noVBand="0"/>
      </w:tblPr>
      <w:tblGrid>
        <w:gridCol w:w="8640"/>
      </w:tblGrid>
      <w:tr w:rsidR="00483A9B" w:rsidRPr="00242417" w14:paraId="661703B8" w14:textId="77777777" w:rsidTr="003E2105">
        <w:trPr>
          <w:trHeight w:val="390"/>
        </w:trPr>
        <w:tc>
          <w:tcPr>
            <w:tcW w:w="3052" w:type="dxa"/>
            <w:tcBorders>
              <w:top w:val="nil"/>
              <w:left w:val="nil"/>
              <w:bottom w:val="nil"/>
              <w:right w:val="nil"/>
            </w:tcBorders>
            <w:noWrap/>
            <w:vAlign w:val="bottom"/>
          </w:tcPr>
          <w:p w14:paraId="38170491" w14:textId="77777777" w:rsidR="00483A9B" w:rsidRPr="00483A9B" w:rsidRDefault="00483A9B" w:rsidP="00483A9B">
            <w:pPr>
              <w:pStyle w:val="ListParagraph"/>
              <w:numPr>
                <w:ilvl w:val="0"/>
                <w:numId w:val="1"/>
              </w:numPr>
              <w:suppressAutoHyphens w:val="0"/>
              <w:jc w:val="center"/>
              <w:rPr>
                <w:bCs/>
                <w:sz w:val="22"/>
                <w:szCs w:val="22"/>
                <w:lang w:val="sr-Latn-CS" w:eastAsia="sr-Latn-CS"/>
              </w:rPr>
            </w:pPr>
          </w:p>
        </w:tc>
      </w:tr>
    </w:tbl>
    <w:p w14:paraId="1BF689E8" w14:textId="77777777" w:rsidR="00483A9B" w:rsidRPr="00074D3F" w:rsidRDefault="00483A9B" w:rsidP="00483A9B">
      <w:pPr>
        <w:ind w:firstLine="709"/>
        <w:jc w:val="both"/>
        <w:rPr>
          <w:sz w:val="22"/>
          <w:lang w:val="sr-Cyrl-RS"/>
        </w:rPr>
      </w:pPr>
      <w:r>
        <w:rPr>
          <w:sz w:val="22"/>
          <w:lang w:val="sr-Cyrl-RS"/>
        </w:rPr>
        <w:t>У горњој табели приказан је план реконструкције постојећег путног правца „Саставци-Некудово“ у дужини од 8,10 км а све у складу са економским могућностима.Реализацијом овог плана отвореност би остала иста али би се повећао квалитет путне мреже.</w:t>
      </w:r>
    </w:p>
    <w:p w14:paraId="5C153783" w14:textId="77777777" w:rsidR="00483A9B" w:rsidRPr="002C5002" w:rsidRDefault="00483A9B" w:rsidP="00483A9B">
      <w:pPr>
        <w:ind w:firstLine="709"/>
        <w:jc w:val="both"/>
        <w:rPr>
          <w:sz w:val="22"/>
          <w:lang w:val="sr-Latn-RS"/>
        </w:rPr>
      </w:pPr>
    </w:p>
    <w:p w14:paraId="34FF7934" w14:textId="77777777" w:rsidR="00483A9B" w:rsidRDefault="00483A9B" w:rsidP="00483A9B">
      <w:pPr>
        <w:ind w:firstLine="720"/>
        <w:jc w:val="both"/>
        <w:rPr>
          <w:bCs/>
          <w:sz w:val="22"/>
          <w:lang w:val="sr-Latn-CS"/>
        </w:rPr>
      </w:pPr>
    </w:p>
    <w:p w14:paraId="47D986D9" w14:textId="77777777" w:rsidR="00483A9B" w:rsidRDefault="00483A9B" w:rsidP="00483A9B">
      <w:pPr>
        <w:ind w:firstLine="720"/>
        <w:jc w:val="both"/>
        <w:rPr>
          <w:bCs/>
          <w:sz w:val="22"/>
          <w:lang w:val="sr-Cyrl-CS"/>
        </w:rPr>
      </w:pPr>
    </w:p>
    <w:p w14:paraId="7F170D31" w14:textId="77777777" w:rsidR="00483A9B" w:rsidRDefault="00483A9B" w:rsidP="00483A9B">
      <w:pPr>
        <w:ind w:firstLine="720"/>
        <w:jc w:val="both"/>
        <w:rPr>
          <w:bCs/>
          <w:sz w:val="22"/>
          <w:lang w:val="sr-Cyrl-CS"/>
        </w:rPr>
      </w:pPr>
    </w:p>
    <w:p w14:paraId="32621341" w14:textId="77777777" w:rsidR="00483A9B" w:rsidRDefault="00483A9B" w:rsidP="00483A9B">
      <w:pPr>
        <w:ind w:firstLine="720"/>
        <w:jc w:val="both"/>
        <w:rPr>
          <w:bCs/>
          <w:sz w:val="22"/>
          <w:lang w:val="sr-Cyrl-CS"/>
        </w:rPr>
      </w:pPr>
    </w:p>
    <w:p w14:paraId="7789613A" w14:textId="77777777" w:rsidR="00483A9B" w:rsidRDefault="00483A9B" w:rsidP="00483A9B">
      <w:pPr>
        <w:ind w:firstLine="720"/>
        <w:jc w:val="both"/>
        <w:rPr>
          <w:bCs/>
          <w:sz w:val="22"/>
          <w:lang w:val="sr-Cyrl-CS"/>
        </w:rPr>
      </w:pPr>
    </w:p>
    <w:p w14:paraId="6C63EC3F" w14:textId="77777777" w:rsidR="00483A9B" w:rsidRDefault="00483A9B" w:rsidP="00483A9B">
      <w:pPr>
        <w:ind w:firstLine="720"/>
        <w:jc w:val="both"/>
        <w:rPr>
          <w:bCs/>
          <w:sz w:val="22"/>
          <w:lang w:val="sr-Cyrl-CS"/>
        </w:rPr>
      </w:pPr>
      <w:r>
        <w:rPr>
          <w:bCs/>
          <w:sz w:val="22"/>
          <w:lang w:val="sr-Cyrl-CS"/>
        </w:rPr>
        <w:t>План изградње нових путева за време трајања основе :</w:t>
      </w:r>
    </w:p>
    <w:p w14:paraId="7A82CA71" w14:textId="77777777" w:rsidR="003B39B1" w:rsidRPr="003B39B1" w:rsidRDefault="003B39B1" w:rsidP="003B39B1">
      <w:pPr>
        <w:pStyle w:val="ListParagraph"/>
        <w:numPr>
          <w:ilvl w:val="0"/>
          <w:numId w:val="1"/>
        </w:numPr>
        <w:jc w:val="both"/>
        <w:rPr>
          <w:bCs/>
          <w:sz w:val="22"/>
          <w:lang w:val="sr-Latn-RS"/>
        </w:rPr>
      </w:pPr>
    </w:p>
    <w:p w14:paraId="59F0F132" w14:textId="77777777" w:rsidR="001B2148" w:rsidRPr="001B2148" w:rsidRDefault="001B2148" w:rsidP="001B2148">
      <w:pPr>
        <w:pStyle w:val="ListParagraph"/>
        <w:numPr>
          <w:ilvl w:val="0"/>
          <w:numId w:val="1"/>
        </w:numPr>
        <w:jc w:val="center"/>
        <w:rPr>
          <w:sz w:val="22"/>
          <w:lang w:val="sr-Latn-RS"/>
        </w:rPr>
      </w:pPr>
    </w:p>
    <w:p w14:paraId="0B61FDA8" w14:textId="63DBB5BA" w:rsidR="001B2148" w:rsidRPr="0008402F" w:rsidRDefault="0008402F" w:rsidP="0008402F">
      <w:pPr>
        <w:pStyle w:val="ListParagraph"/>
        <w:numPr>
          <w:ilvl w:val="0"/>
          <w:numId w:val="1"/>
        </w:numPr>
        <w:spacing w:before="120" w:after="20"/>
        <w:rPr>
          <w:sz w:val="22"/>
          <w:lang w:val="sr-Cyrl-RS"/>
        </w:rPr>
      </w:pPr>
      <w:r w:rsidRPr="0008402F">
        <w:rPr>
          <w:b/>
          <w:i/>
          <w:sz w:val="20"/>
          <w:lang w:val="sr-Cyrl-RS"/>
        </w:rPr>
        <w:t xml:space="preserve">Табела </w:t>
      </w:r>
      <w:r w:rsidR="005D403E">
        <w:rPr>
          <w:b/>
          <w:i/>
          <w:sz w:val="20"/>
          <w:lang w:val="sr-Cyrl-RS"/>
        </w:rPr>
        <w:t>31</w:t>
      </w:r>
      <w:r w:rsidRPr="0008402F">
        <w:rPr>
          <w:b/>
          <w:i/>
          <w:sz w:val="20"/>
          <w:lang w:val="sr-Cyrl-RS"/>
        </w:rPr>
        <w:t>:</w:t>
      </w:r>
      <w:r w:rsidRPr="0008402F">
        <w:rPr>
          <w:bCs/>
          <w:i/>
          <w:sz w:val="20"/>
          <w:lang w:val="sr-Cyrl-RS"/>
        </w:rPr>
        <w:t xml:space="preserve">План </w:t>
      </w:r>
      <w:r w:rsidR="004241AD">
        <w:rPr>
          <w:bCs/>
          <w:i/>
          <w:sz w:val="20"/>
          <w:lang w:val="sr-Cyrl-RS"/>
        </w:rPr>
        <w:t>изградње нових</w:t>
      </w:r>
      <w:r w:rsidRPr="0008402F">
        <w:rPr>
          <w:bCs/>
          <w:i/>
          <w:sz w:val="20"/>
          <w:lang w:val="sr-Cyrl-RS"/>
        </w:rPr>
        <w:t xml:space="preserve"> путних праваца</w:t>
      </w:r>
      <w:r w:rsidR="004241AD">
        <w:rPr>
          <w:bCs/>
          <w:i/>
          <w:sz w:val="20"/>
          <w:lang w:val="sr-Cyrl-RS"/>
        </w:rPr>
        <w:t xml:space="preserve"> и мостова</w:t>
      </w:r>
    </w:p>
    <w:p w14:paraId="0C435CD0" w14:textId="77777777" w:rsidR="001B2148" w:rsidRPr="001B2148" w:rsidRDefault="001B2148" w:rsidP="001B2148">
      <w:pPr>
        <w:pStyle w:val="ListParagraph"/>
        <w:numPr>
          <w:ilvl w:val="0"/>
          <w:numId w:val="1"/>
        </w:numPr>
        <w:rPr>
          <w:bCs/>
          <w:sz w:val="22"/>
          <w:lang w:val="sr-Cyrl-RS"/>
        </w:rPr>
      </w:pPr>
    </w:p>
    <w:tbl>
      <w:tblPr>
        <w:tblW w:w="8640" w:type="dxa"/>
        <w:jc w:val="center"/>
        <w:tblLayout w:type="fixed"/>
        <w:tblCellMar>
          <w:left w:w="0" w:type="dxa"/>
          <w:right w:w="0" w:type="dxa"/>
        </w:tblCellMar>
        <w:tblLook w:val="0000" w:firstRow="0" w:lastRow="0" w:firstColumn="0" w:lastColumn="0" w:noHBand="0" w:noVBand="0"/>
      </w:tblPr>
      <w:tblGrid>
        <w:gridCol w:w="245"/>
        <w:gridCol w:w="1436"/>
        <w:gridCol w:w="479"/>
        <w:gridCol w:w="328"/>
        <w:gridCol w:w="482"/>
        <w:gridCol w:w="82"/>
        <w:gridCol w:w="278"/>
        <w:gridCol w:w="540"/>
        <w:gridCol w:w="540"/>
        <w:gridCol w:w="4230"/>
      </w:tblGrid>
      <w:tr w:rsidR="00483A9B" w:rsidRPr="009D53CB" w14:paraId="5C71E083" w14:textId="77777777" w:rsidTr="00483A9B">
        <w:trPr>
          <w:trHeight w:val="337"/>
          <w:jc w:val="center"/>
        </w:trPr>
        <w:tc>
          <w:tcPr>
            <w:tcW w:w="245" w:type="dxa"/>
            <w:tcBorders>
              <w:top w:val="nil"/>
              <w:left w:val="nil"/>
              <w:bottom w:val="nil"/>
              <w:right w:val="nil"/>
            </w:tcBorders>
            <w:noWrap/>
            <w:vAlign w:val="bottom"/>
          </w:tcPr>
          <w:p w14:paraId="58CC30A0" w14:textId="77777777" w:rsidR="00483A9B" w:rsidRPr="00EB0FDF" w:rsidRDefault="00483A9B" w:rsidP="003E2105">
            <w:pPr>
              <w:suppressAutoHyphens w:val="0"/>
              <w:ind w:firstLineChars="100" w:firstLine="200"/>
              <w:jc w:val="right"/>
              <w:rPr>
                <w:sz w:val="20"/>
                <w:lang w:val="sr-Latn-CS" w:eastAsia="sr-Latn-CS"/>
              </w:rPr>
            </w:pPr>
          </w:p>
        </w:tc>
        <w:tc>
          <w:tcPr>
            <w:tcW w:w="1436" w:type="dxa"/>
            <w:tcBorders>
              <w:top w:val="nil"/>
              <w:left w:val="nil"/>
              <w:bottom w:val="nil"/>
              <w:right w:val="nil"/>
            </w:tcBorders>
            <w:noWrap/>
            <w:vAlign w:val="bottom"/>
          </w:tcPr>
          <w:p w14:paraId="2C723EDF" w14:textId="77777777" w:rsidR="00483A9B" w:rsidRPr="00EB0FDF" w:rsidRDefault="00483A9B" w:rsidP="003E2105">
            <w:pPr>
              <w:suppressAutoHyphens w:val="0"/>
              <w:ind w:firstLineChars="100" w:firstLine="200"/>
              <w:jc w:val="right"/>
              <w:rPr>
                <w:sz w:val="20"/>
                <w:lang w:val="sr-Latn-CS" w:eastAsia="sr-Latn-CS"/>
              </w:rPr>
            </w:pPr>
          </w:p>
        </w:tc>
        <w:tc>
          <w:tcPr>
            <w:tcW w:w="479" w:type="dxa"/>
            <w:tcBorders>
              <w:top w:val="nil"/>
              <w:left w:val="nil"/>
              <w:bottom w:val="nil"/>
              <w:right w:val="nil"/>
            </w:tcBorders>
            <w:noWrap/>
            <w:vAlign w:val="bottom"/>
          </w:tcPr>
          <w:p w14:paraId="35E2B533" w14:textId="77777777" w:rsidR="00483A9B" w:rsidRPr="00EB0FDF" w:rsidRDefault="00483A9B" w:rsidP="003E2105">
            <w:pPr>
              <w:suppressAutoHyphens w:val="0"/>
              <w:ind w:firstLineChars="100" w:firstLine="200"/>
              <w:jc w:val="right"/>
              <w:rPr>
                <w:sz w:val="20"/>
                <w:lang w:val="sr-Latn-CS" w:eastAsia="sr-Latn-CS"/>
              </w:rPr>
            </w:pPr>
          </w:p>
        </w:tc>
        <w:tc>
          <w:tcPr>
            <w:tcW w:w="328" w:type="dxa"/>
            <w:tcBorders>
              <w:top w:val="nil"/>
              <w:left w:val="nil"/>
              <w:bottom w:val="nil"/>
              <w:right w:val="nil"/>
            </w:tcBorders>
            <w:noWrap/>
            <w:vAlign w:val="bottom"/>
          </w:tcPr>
          <w:p w14:paraId="554E243E" w14:textId="77777777" w:rsidR="00483A9B" w:rsidRPr="00EB0FDF" w:rsidRDefault="00483A9B" w:rsidP="003E2105">
            <w:pPr>
              <w:suppressAutoHyphens w:val="0"/>
              <w:ind w:firstLineChars="100" w:firstLine="200"/>
              <w:jc w:val="right"/>
              <w:rPr>
                <w:sz w:val="20"/>
                <w:lang w:val="sr-Latn-CS" w:eastAsia="sr-Latn-CS"/>
              </w:rPr>
            </w:pPr>
          </w:p>
        </w:tc>
        <w:tc>
          <w:tcPr>
            <w:tcW w:w="482" w:type="dxa"/>
            <w:tcBorders>
              <w:top w:val="nil"/>
              <w:left w:val="nil"/>
              <w:bottom w:val="nil"/>
              <w:right w:val="nil"/>
            </w:tcBorders>
            <w:noWrap/>
            <w:vAlign w:val="bottom"/>
          </w:tcPr>
          <w:p w14:paraId="31D139A3" w14:textId="77777777" w:rsidR="00483A9B" w:rsidRPr="00EB0FDF" w:rsidRDefault="00483A9B" w:rsidP="003E2105">
            <w:pPr>
              <w:suppressAutoHyphens w:val="0"/>
              <w:ind w:firstLineChars="100" w:firstLine="200"/>
              <w:jc w:val="right"/>
              <w:rPr>
                <w:sz w:val="20"/>
                <w:lang w:val="sr-Latn-CS" w:eastAsia="sr-Latn-CS"/>
              </w:rPr>
            </w:pPr>
          </w:p>
        </w:tc>
        <w:tc>
          <w:tcPr>
            <w:tcW w:w="360" w:type="dxa"/>
            <w:gridSpan w:val="2"/>
            <w:tcBorders>
              <w:top w:val="nil"/>
              <w:left w:val="nil"/>
              <w:bottom w:val="nil"/>
              <w:right w:val="nil"/>
            </w:tcBorders>
            <w:noWrap/>
            <w:vAlign w:val="bottom"/>
          </w:tcPr>
          <w:p w14:paraId="429CF742" w14:textId="77777777" w:rsidR="00483A9B" w:rsidRPr="00EB0FDF" w:rsidRDefault="00483A9B" w:rsidP="003E2105">
            <w:pPr>
              <w:suppressAutoHyphens w:val="0"/>
              <w:ind w:firstLineChars="100" w:firstLine="200"/>
              <w:jc w:val="right"/>
              <w:rPr>
                <w:sz w:val="20"/>
                <w:lang w:val="sr-Latn-CS" w:eastAsia="sr-Latn-CS"/>
              </w:rPr>
            </w:pPr>
          </w:p>
        </w:tc>
        <w:tc>
          <w:tcPr>
            <w:tcW w:w="540" w:type="dxa"/>
            <w:tcBorders>
              <w:top w:val="nil"/>
              <w:left w:val="nil"/>
              <w:bottom w:val="nil"/>
              <w:right w:val="nil"/>
            </w:tcBorders>
            <w:noWrap/>
            <w:vAlign w:val="bottom"/>
          </w:tcPr>
          <w:p w14:paraId="1AC67F0A" w14:textId="77777777" w:rsidR="00483A9B" w:rsidRPr="00EB0FDF" w:rsidRDefault="00483A9B" w:rsidP="003E2105">
            <w:pPr>
              <w:suppressAutoHyphens w:val="0"/>
              <w:ind w:firstLineChars="100" w:firstLine="200"/>
              <w:jc w:val="right"/>
              <w:rPr>
                <w:sz w:val="20"/>
                <w:lang w:val="sr-Latn-CS" w:eastAsia="sr-Latn-CS"/>
              </w:rPr>
            </w:pPr>
          </w:p>
        </w:tc>
        <w:tc>
          <w:tcPr>
            <w:tcW w:w="540" w:type="dxa"/>
            <w:tcBorders>
              <w:top w:val="nil"/>
              <w:left w:val="nil"/>
              <w:bottom w:val="nil"/>
              <w:right w:val="nil"/>
            </w:tcBorders>
            <w:noWrap/>
            <w:vAlign w:val="bottom"/>
          </w:tcPr>
          <w:p w14:paraId="4C0450DD" w14:textId="77777777" w:rsidR="00483A9B" w:rsidRPr="00EB0FDF" w:rsidRDefault="00483A9B" w:rsidP="003E2105">
            <w:pPr>
              <w:suppressAutoHyphens w:val="0"/>
              <w:ind w:firstLineChars="200" w:firstLine="400"/>
              <w:jc w:val="right"/>
              <w:rPr>
                <w:sz w:val="20"/>
                <w:lang w:val="sr-Latn-CS" w:eastAsia="sr-Latn-CS"/>
              </w:rPr>
            </w:pPr>
          </w:p>
        </w:tc>
        <w:tc>
          <w:tcPr>
            <w:tcW w:w="4230" w:type="dxa"/>
            <w:tcBorders>
              <w:top w:val="nil"/>
              <w:left w:val="nil"/>
              <w:bottom w:val="nil"/>
              <w:right w:val="nil"/>
            </w:tcBorders>
            <w:noWrap/>
            <w:vAlign w:val="bottom"/>
          </w:tcPr>
          <w:p w14:paraId="5C9F0AE5" w14:textId="77777777" w:rsidR="00483A9B" w:rsidRPr="00EB0FDF" w:rsidRDefault="00483A9B" w:rsidP="003E2105">
            <w:pPr>
              <w:suppressAutoHyphens w:val="0"/>
              <w:ind w:firstLineChars="200" w:firstLine="400"/>
              <w:jc w:val="right"/>
              <w:rPr>
                <w:sz w:val="20"/>
                <w:lang w:val="sr-Latn-CS" w:eastAsia="sr-Latn-CS"/>
              </w:rPr>
            </w:pPr>
          </w:p>
        </w:tc>
      </w:tr>
      <w:tr w:rsidR="00483A9B" w:rsidRPr="009D53CB" w14:paraId="06598EF8" w14:textId="77777777" w:rsidTr="00483A9B">
        <w:trPr>
          <w:trHeight w:val="70"/>
          <w:jc w:val="center"/>
        </w:trPr>
        <w:tc>
          <w:tcPr>
            <w:tcW w:w="245" w:type="dxa"/>
            <w:tcBorders>
              <w:top w:val="nil"/>
              <w:left w:val="nil"/>
              <w:bottom w:val="nil"/>
              <w:right w:val="nil"/>
            </w:tcBorders>
            <w:noWrap/>
            <w:vAlign w:val="bottom"/>
          </w:tcPr>
          <w:p w14:paraId="17BEDBF5" w14:textId="77777777" w:rsidR="00483A9B" w:rsidRPr="00EB0FDF" w:rsidRDefault="00483A9B" w:rsidP="003E2105">
            <w:pPr>
              <w:suppressAutoHyphens w:val="0"/>
              <w:jc w:val="center"/>
              <w:rPr>
                <w:sz w:val="18"/>
                <w:szCs w:val="18"/>
                <w:lang w:val="sr-Latn-CS" w:eastAsia="sr-Latn-CS"/>
              </w:rPr>
            </w:pPr>
          </w:p>
        </w:tc>
        <w:tc>
          <w:tcPr>
            <w:tcW w:w="1436" w:type="dxa"/>
            <w:tcBorders>
              <w:top w:val="nil"/>
              <w:left w:val="nil"/>
              <w:bottom w:val="nil"/>
              <w:right w:val="nil"/>
            </w:tcBorders>
            <w:noWrap/>
            <w:vAlign w:val="bottom"/>
          </w:tcPr>
          <w:p w14:paraId="1008FBBB" w14:textId="77777777" w:rsidR="00483A9B" w:rsidRPr="00EB0FDF" w:rsidRDefault="00483A9B" w:rsidP="003E2105">
            <w:pPr>
              <w:suppressAutoHyphens w:val="0"/>
              <w:jc w:val="center"/>
              <w:rPr>
                <w:sz w:val="18"/>
                <w:szCs w:val="18"/>
                <w:lang w:val="sr-Latn-CS" w:eastAsia="sr-Latn-CS"/>
              </w:rPr>
            </w:pPr>
          </w:p>
        </w:tc>
        <w:tc>
          <w:tcPr>
            <w:tcW w:w="479" w:type="dxa"/>
            <w:tcBorders>
              <w:top w:val="nil"/>
              <w:left w:val="nil"/>
              <w:bottom w:val="nil"/>
              <w:right w:val="nil"/>
            </w:tcBorders>
            <w:noWrap/>
            <w:vAlign w:val="bottom"/>
          </w:tcPr>
          <w:p w14:paraId="43ADF17A" w14:textId="77777777" w:rsidR="00483A9B" w:rsidRPr="00EB0FDF" w:rsidRDefault="00483A9B" w:rsidP="003E2105">
            <w:pPr>
              <w:suppressAutoHyphens w:val="0"/>
              <w:jc w:val="center"/>
              <w:rPr>
                <w:sz w:val="18"/>
                <w:szCs w:val="18"/>
                <w:lang w:val="sr-Latn-CS" w:eastAsia="sr-Latn-CS"/>
              </w:rPr>
            </w:pPr>
          </w:p>
        </w:tc>
        <w:tc>
          <w:tcPr>
            <w:tcW w:w="328" w:type="dxa"/>
            <w:tcBorders>
              <w:top w:val="nil"/>
              <w:left w:val="nil"/>
              <w:bottom w:val="nil"/>
              <w:right w:val="nil"/>
            </w:tcBorders>
            <w:noWrap/>
            <w:vAlign w:val="bottom"/>
          </w:tcPr>
          <w:p w14:paraId="0315A62C" w14:textId="77777777" w:rsidR="00483A9B" w:rsidRPr="00EB0FDF" w:rsidRDefault="00483A9B" w:rsidP="003E2105">
            <w:pPr>
              <w:suppressAutoHyphens w:val="0"/>
              <w:jc w:val="center"/>
              <w:rPr>
                <w:sz w:val="18"/>
                <w:szCs w:val="18"/>
                <w:lang w:val="sr-Latn-CS" w:eastAsia="sr-Latn-CS"/>
              </w:rPr>
            </w:pPr>
          </w:p>
        </w:tc>
        <w:tc>
          <w:tcPr>
            <w:tcW w:w="482" w:type="dxa"/>
            <w:tcBorders>
              <w:top w:val="nil"/>
              <w:left w:val="nil"/>
              <w:bottom w:val="nil"/>
              <w:right w:val="nil"/>
            </w:tcBorders>
            <w:noWrap/>
            <w:vAlign w:val="bottom"/>
          </w:tcPr>
          <w:p w14:paraId="70949915" w14:textId="77777777" w:rsidR="00483A9B" w:rsidRPr="00EB0FDF" w:rsidRDefault="00483A9B" w:rsidP="003E2105">
            <w:pPr>
              <w:suppressAutoHyphens w:val="0"/>
              <w:jc w:val="center"/>
              <w:rPr>
                <w:sz w:val="18"/>
                <w:szCs w:val="18"/>
                <w:lang w:val="sr-Latn-CS" w:eastAsia="sr-Latn-CS"/>
              </w:rPr>
            </w:pPr>
          </w:p>
        </w:tc>
        <w:tc>
          <w:tcPr>
            <w:tcW w:w="360" w:type="dxa"/>
            <w:gridSpan w:val="2"/>
            <w:tcBorders>
              <w:top w:val="nil"/>
              <w:left w:val="nil"/>
              <w:bottom w:val="nil"/>
              <w:right w:val="nil"/>
            </w:tcBorders>
            <w:noWrap/>
            <w:vAlign w:val="bottom"/>
          </w:tcPr>
          <w:p w14:paraId="0FC1B631" w14:textId="77777777" w:rsidR="00483A9B" w:rsidRPr="00EB0FDF" w:rsidRDefault="00483A9B" w:rsidP="003E2105">
            <w:pPr>
              <w:suppressAutoHyphens w:val="0"/>
              <w:jc w:val="center"/>
              <w:rPr>
                <w:sz w:val="18"/>
                <w:szCs w:val="18"/>
                <w:lang w:val="sr-Latn-CS" w:eastAsia="sr-Latn-CS"/>
              </w:rPr>
            </w:pPr>
          </w:p>
        </w:tc>
        <w:tc>
          <w:tcPr>
            <w:tcW w:w="540" w:type="dxa"/>
            <w:tcBorders>
              <w:top w:val="nil"/>
              <w:left w:val="nil"/>
              <w:bottom w:val="nil"/>
              <w:right w:val="nil"/>
            </w:tcBorders>
            <w:noWrap/>
            <w:vAlign w:val="bottom"/>
          </w:tcPr>
          <w:p w14:paraId="15772E13" w14:textId="77777777" w:rsidR="00483A9B" w:rsidRPr="00EB0FDF" w:rsidRDefault="00483A9B" w:rsidP="003E2105">
            <w:pPr>
              <w:suppressAutoHyphens w:val="0"/>
              <w:jc w:val="center"/>
              <w:rPr>
                <w:sz w:val="18"/>
                <w:szCs w:val="18"/>
                <w:lang w:val="sr-Latn-CS" w:eastAsia="sr-Latn-CS"/>
              </w:rPr>
            </w:pPr>
          </w:p>
        </w:tc>
        <w:tc>
          <w:tcPr>
            <w:tcW w:w="540" w:type="dxa"/>
            <w:tcBorders>
              <w:top w:val="nil"/>
              <w:left w:val="nil"/>
              <w:bottom w:val="nil"/>
              <w:right w:val="nil"/>
            </w:tcBorders>
            <w:noWrap/>
            <w:vAlign w:val="bottom"/>
          </w:tcPr>
          <w:p w14:paraId="182F5231" w14:textId="77777777" w:rsidR="00483A9B" w:rsidRPr="00EB0FDF" w:rsidRDefault="00483A9B" w:rsidP="003E2105">
            <w:pPr>
              <w:suppressAutoHyphens w:val="0"/>
              <w:jc w:val="center"/>
              <w:rPr>
                <w:sz w:val="18"/>
                <w:szCs w:val="18"/>
                <w:lang w:val="sr-Latn-CS" w:eastAsia="sr-Latn-CS"/>
              </w:rPr>
            </w:pPr>
          </w:p>
        </w:tc>
        <w:tc>
          <w:tcPr>
            <w:tcW w:w="4230" w:type="dxa"/>
            <w:tcBorders>
              <w:top w:val="nil"/>
              <w:left w:val="nil"/>
              <w:bottom w:val="nil"/>
              <w:right w:val="nil"/>
            </w:tcBorders>
            <w:noWrap/>
            <w:vAlign w:val="bottom"/>
          </w:tcPr>
          <w:p w14:paraId="6A70D99F" w14:textId="77777777" w:rsidR="00483A9B" w:rsidRPr="00EB0FDF" w:rsidRDefault="00483A9B" w:rsidP="003E2105">
            <w:pPr>
              <w:suppressAutoHyphens w:val="0"/>
              <w:jc w:val="center"/>
              <w:rPr>
                <w:sz w:val="18"/>
                <w:szCs w:val="18"/>
                <w:lang w:val="sr-Latn-CS" w:eastAsia="sr-Latn-CS"/>
              </w:rPr>
            </w:pPr>
          </w:p>
        </w:tc>
      </w:tr>
      <w:tr w:rsidR="00483A9B" w:rsidRPr="00EB0FDF" w14:paraId="59562CA9" w14:textId="77777777" w:rsidTr="00483A9B">
        <w:trPr>
          <w:trHeight w:val="397"/>
          <w:jc w:val="center"/>
        </w:trPr>
        <w:tc>
          <w:tcPr>
            <w:tcW w:w="245" w:type="dxa"/>
            <w:vMerge w:val="restart"/>
            <w:tcBorders>
              <w:top w:val="double" w:sz="6" w:space="0" w:color="auto"/>
              <w:left w:val="double" w:sz="6" w:space="0" w:color="auto"/>
              <w:bottom w:val="double" w:sz="6" w:space="0" w:color="000000"/>
              <w:right w:val="single" w:sz="4" w:space="0" w:color="auto"/>
            </w:tcBorders>
            <w:vAlign w:val="center"/>
          </w:tcPr>
          <w:p w14:paraId="34CE6A48" w14:textId="77777777" w:rsidR="00483A9B" w:rsidRPr="00EB0FDF" w:rsidRDefault="00483A9B" w:rsidP="003E2105">
            <w:pPr>
              <w:suppressAutoHyphens w:val="0"/>
              <w:jc w:val="center"/>
              <w:rPr>
                <w:sz w:val="18"/>
                <w:szCs w:val="18"/>
                <w:lang w:val="sr-Latn-CS" w:eastAsia="sr-Latn-CS"/>
              </w:rPr>
            </w:pPr>
            <w:r w:rsidRPr="00EB0FDF">
              <w:rPr>
                <w:sz w:val="18"/>
                <w:szCs w:val="18"/>
                <w:lang w:val="sr-Latn-CS" w:eastAsia="sr-Latn-CS"/>
              </w:rPr>
              <w:t> </w:t>
            </w:r>
          </w:p>
        </w:tc>
        <w:tc>
          <w:tcPr>
            <w:tcW w:w="1436" w:type="dxa"/>
            <w:vMerge w:val="restart"/>
            <w:tcBorders>
              <w:top w:val="double" w:sz="6" w:space="0" w:color="auto"/>
              <w:left w:val="single" w:sz="4" w:space="0" w:color="auto"/>
              <w:bottom w:val="double" w:sz="6" w:space="0" w:color="000000"/>
              <w:right w:val="single" w:sz="4" w:space="0" w:color="auto"/>
            </w:tcBorders>
            <w:vAlign w:val="center"/>
          </w:tcPr>
          <w:p w14:paraId="6DD009BF" w14:textId="77777777" w:rsidR="00483A9B" w:rsidRPr="00EA2995" w:rsidRDefault="00483A9B" w:rsidP="003E2105">
            <w:pPr>
              <w:suppressAutoHyphens w:val="0"/>
              <w:jc w:val="center"/>
              <w:rPr>
                <w:sz w:val="20"/>
                <w:lang w:val="sr-Latn-CS" w:eastAsia="sr-Latn-CS"/>
              </w:rPr>
            </w:pPr>
            <w:r>
              <w:rPr>
                <w:sz w:val="18"/>
                <w:szCs w:val="18"/>
                <w:lang w:val="sr-Cyrl-RS" w:eastAsia="sr-Latn-CS"/>
              </w:rPr>
              <w:t>Назив пута</w:t>
            </w:r>
          </w:p>
        </w:tc>
        <w:tc>
          <w:tcPr>
            <w:tcW w:w="479" w:type="dxa"/>
            <w:vMerge w:val="restart"/>
            <w:tcBorders>
              <w:top w:val="double" w:sz="6" w:space="0" w:color="auto"/>
              <w:left w:val="single" w:sz="4" w:space="0" w:color="auto"/>
              <w:bottom w:val="double" w:sz="6" w:space="0" w:color="000000"/>
              <w:right w:val="single" w:sz="4" w:space="0" w:color="auto"/>
            </w:tcBorders>
            <w:textDirection w:val="btLr"/>
            <w:vAlign w:val="center"/>
          </w:tcPr>
          <w:p w14:paraId="6112CA10" w14:textId="77777777" w:rsidR="00483A9B" w:rsidRPr="00463032" w:rsidRDefault="00483A9B" w:rsidP="003E2105">
            <w:pPr>
              <w:suppressAutoHyphens w:val="0"/>
              <w:jc w:val="center"/>
              <w:rPr>
                <w:sz w:val="18"/>
                <w:szCs w:val="18"/>
                <w:lang w:val="sr-Latn-CS" w:eastAsia="sr-Latn-CS"/>
              </w:rPr>
            </w:pPr>
            <w:r w:rsidRPr="00463032">
              <w:rPr>
                <w:sz w:val="18"/>
                <w:szCs w:val="18"/>
                <w:lang w:val="sr-Cyrl-RS" w:eastAsia="sr-Latn-CS"/>
              </w:rPr>
              <w:t>Кроз комплекс у</w:t>
            </w:r>
            <w:r w:rsidRPr="00463032">
              <w:rPr>
                <w:sz w:val="18"/>
                <w:szCs w:val="18"/>
                <w:lang w:val="sr-Latn-CS" w:eastAsia="sr-Latn-CS"/>
              </w:rPr>
              <w:t xml:space="preserve"> km</w:t>
            </w:r>
          </w:p>
        </w:tc>
        <w:tc>
          <w:tcPr>
            <w:tcW w:w="2250" w:type="dxa"/>
            <w:gridSpan w:val="6"/>
            <w:tcBorders>
              <w:top w:val="double" w:sz="6" w:space="0" w:color="auto"/>
              <w:left w:val="nil"/>
              <w:bottom w:val="single" w:sz="4" w:space="0" w:color="auto"/>
              <w:right w:val="single" w:sz="4" w:space="0" w:color="auto"/>
            </w:tcBorders>
            <w:vAlign w:val="center"/>
          </w:tcPr>
          <w:p w14:paraId="28DEB463" w14:textId="77777777" w:rsidR="00483A9B" w:rsidRPr="00463032" w:rsidRDefault="00483A9B" w:rsidP="003E2105">
            <w:pPr>
              <w:suppressAutoHyphens w:val="0"/>
              <w:jc w:val="center"/>
              <w:rPr>
                <w:sz w:val="18"/>
                <w:szCs w:val="18"/>
                <w:lang w:val="sr-Latn-CS" w:eastAsia="sr-Latn-CS"/>
              </w:rPr>
            </w:pPr>
            <w:r>
              <w:rPr>
                <w:sz w:val="18"/>
                <w:szCs w:val="18"/>
                <w:lang w:val="sr-Cyrl-RS" w:eastAsia="sr-Latn-CS"/>
              </w:rPr>
              <w:t>Категорија</w:t>
            </w:r>
          </w:p>
        </w:tc>
        <w:tc>
          <w:tcPr>
            <w:tcW w:w="4230" w:type="dxa"/>
            <w:vMerge w:val="restart"/>
            <w:tcBorders>
              <w:top w:val="double" w:sz="6" w:space="0" w:color="auto"/>
              <w:left w:val="single" w:sz="4" w:space="0" w:color="auto"/>
              <w:bottom w:val="double" w:sz="6" w:space="0" w:color="000000"/>
              <w:right w:val="double" w:sz="6" w:space="0" w:color="auto"/>
            </w:tcBorders>
            <w:noWrap/>
            <w:vAlign w:val="center"/>
          </w:tcPr>
          <w:p w14:paraId="02BAF503" w14:textId="77777777" w:rsidR="00483A9B" w:rsidRPr="00EA2995" w:rsidRDefault="00483A9B" w:rsidP="003E2105">
            <w:pPr>
              <w:suppressAutoHyphens w:val="0"/>
              <w:jc w:val="center"/>
              <w:rPr>
                <w:sz w:val="18"/>
                <w:szCs w:val="18"/>
                <w:lang w:val="sr-Latn-CS" w:eastAsia="sr-Latn-CS"/>
              </w:rPr>
            </w:pPr>
            <w:r>
              <w:rPr>
                <w:sz w:val="18"/>
                <w:szCs w:val="18"/>
                <w:lang w:val="sr-Cyrl-RS" w:eastAsia="sr-Latn-CS"/>
              </w:rPr>
              <w:t>Отвара оделења</w:t>
            </w:r>
          </w:p>
        </w:tc>
      </w:tr>
      <w:tr w:rsidR="00483A9B" w:rsidRPr="00EB0FDF" w14:paraId="0883565A" w14:textId="77777777" w:rsidTr="00483A9B">
        <w:trPr>
          <w:trHeight w:val="416"/>
          <w:jc w:val="center"/>
        </w:trPr>
        <w:tc>
          <w:tcPr>
            <w:tcW w:w="245" w:type="dxa"/>
            <w:vMerge/>
            <w:tcBorders>
              <w:top w:val="double" w:sz="6" w:space="0" w:color="auto"/>
              <w:left w:val="double" w:sz="6" w:space="0" w:color="auto"/>
              <w:bottom w:val="double" w:sz="6" w:space="0" w:color="000000"/>
              <w:right w:val="single" w:sz="4" w:space="0" w:color="auto"/>
            </w:tcBorders>
            <w:vAlign w:val="center"/>
          </w:tcPr>
          <w:p w14:paraId="59FC2E8E" w14:textId="77777777" w:rsidR="00483A9B" w:rsidRPr="00EB0FDF" w:rsidRDefault="00483A9B" w:rsidP="003E2105">
            <w:pPr>
              <w:suppressAutoHyphens w:val="0"/>
              <w:rPr>
                <w:sz w:val="20"/>
                <w:lang w:val="sr-Latn-CS" w:eastAsia="sr-Latn-CS"/>
              </w:rPr>
            </w:pPr>
          </w:p>
        </w:tc>
        <w:tc>
          <w:tcPr>
            <w:tcW w:w="1436" w:type="dxa"/>
            <w:vMerge/>
            <w:tcBorders>
              <w:top w:val="double" w:sz="6" w:space="0" w:color="auto"/>
              <w:left w:val="single" w:sz="4" w:space="0" w:color="auto"/>
              <w:bottom w:val="double" w:sz="6" w:space="0" w:color="000000"/>
              <w:right w:val="single" w:sz="4" w:space="0" w:color="auto"/>
            </w:tcBorders>
            <w:vAlign w:val="center"/>
          </w:tcPr>
          <w:p w14:paraId="3A92E24A" w14:textId="77777777" w:rsidR="00483A9B" w:rsidRPr="00EB0FDF" w:rsidRDefault="00483A9B" w:rsidP="003E2105">
            <w:pPr>
              <w:suppressAutoHyphens w:val="0"/>
              <w:rPr>
                <w:sz w:val="20"/>
                <w:lang w:val="sr-Latn-CS" w:eastAsia="sr-Latn-CS"/>
              </w:rPr>
            </w:pPr>
          </w:p>
        </w:tc>
        <w:tc>
          <w:tcPr>
            <w:tcW w:w="479" w:type="dxa"/>
            <w:vMerge/>
            <w:tcBorders>
              <w:top w:val="double" w:sz="6" w:space="0" w:color="auto"/>
              <w:left w:val="single" w:sz="4" w:space="0" w:color="auto"/>
              <w:bottom w:val="double" w:sz="6" w:space="0" w:color="000000"/>
              <w:right w:val="single" w:sz="4" w:space="0" w:color="auto"/>
            </w:tcBorders>
            <w:vAlign w:val="center"/>
          </w:tcPr>
          <w:p w14:paraId="30000F85" w14:textId="77777777" w:rsidR="00483A9B" w:rsidRPr="00463032" w:rsidRDefault="00483A9B" w:rsidP="003E2105">
            <w:pPr>
              <w:suppressAutoHyphens w:val="0"/>
              <w:rPr>
                <w:sz w:val="18"/>
                <w:szCs w:val="18"/>
                <w:lang w:val="sr-Latn-CS" w:eastAsia="sr-Latn-CS"/>
              </w:rPr>
            </w:pPr>
          </w:p>
        </w:tc>
        <w:tc>
          <w:tcPr>
            <w:tcW w:w="1170" w:type="dxa"/>
            <w:gridSpan w:val="4"/>
            <w:tcBorders>
              <w:top w:val="single" w:sz="4" w:space="0" w:color="auto"/>
              <w:left w:val="nil"/>
              <w:bottom w:val="single" w:sz="4" w:space="0" w:color="auto"/>
              <w:right w:val="single" w:sz="4" w:space="0" w:color="auto"/>
            </w:tcBorders>
            <w:vAlign w:val="center"/>
          </w:tcPr>
          <w:p w14:paraId="0D60249B" w14:textId="77777777" w:rsidR="00483A9B" w:rsidRPr="00463032" w:rsidRDefault="00483A9B" w:rsidP="003E2105">
            <w:pPr>
              <w:suppressAutoHyphens w:val="0"/>
              <w:jc w:val="center"/>
              <w:rPr>
                <w:sz w:val="18"/>
                <w:szCs w:val="18"/>
                <w:lang w:val="sr-Latn-CS" w:eastAsia="sr-Latn-CS"/>
              </w:rPr>
            </w:pPr>
            <w:r>
              <w:rPr>
                <w:sz w:val="18"/>
                <w:szCs w:val="18"/>
                <w:lang w:val="sr-Cyrl-RS" w:eastAsia="sr-Latn-CS"/>
              </w:rPr>
              <w:t>Јавни пут</w:t>
            </w:r>
            <w:r w:rsidRPr="00463032">
              <w:rPr>
                <w:sz w:val="18"/>
                <w:szCs w:val="18"/>
                <w:lang w:val="sr-Latn-CS" w:eastAsia="sr-Latn-CS"/>
              </w:rPr>
              <w:t xml:space="preserve"> (km)</w:t>
            </w:r>
          </w:p>
        </w:tc>
        <w:tc>
          <w:tcPr>
            <w:tcW w:w="1080" w:type="dxa"/>
            <w:gridSpan w:val="2"/>
            <w:tcBorders>
              <w:top w:val="single" w:sz="4" w:space="0" w:color="auto"/>
              <w:left w:val="nil"/>
              <w:bottom w:val="single" w:sz="4" w:space="0" w:color="auto"/>
              <w:right w:val="single" w:sz="4" w:space="0" w:color="auto"/>
            </w:tcBorders>
            <w:vAlign w:val="center"/>
          </w:tcPr>
          <w:p w14:paraId="3C690621" w14:textId="77777777" w:rsidR="00483A9B" w:rsidRPr="00463032" w:rsidRDefault="00483A9B" w:rsidP="003E2105">
            <w:pPr>
              <w:suppressAutoHyphens w:val="0"/>
              <w:jc w:val="center"/>
              <w:rPr>
                <w:sz w:val="18"/>
                <w:szCs w:val="18"/>
                <w:lang w:val="sr-Latn-CS" w:eastAsia="sr-Latn-CS"/>
              </w:rPr>
            </w:pPr>
            <w:r>
              <w:rPr>
                <w:sz w:val="18"/>
                <w:szCs w:val="18"/>
                <w:lang w:val="sr-Cyrl-RS" w:eastAsia="sr-Latn-CS"/>
              </w:rPr>
              <w:t>Шумски пут</w:t>
            </w:r>
            <w:r w:rsidRPr="00463032">
              <w:rPr>
                <w:sz w:val="18"/>
                <w:szCs w:val="18"/>
                <w:lang w:val="sr-Latn-CS" w:eastAsia="sr-Latn-CS"/>
              </w:rPr>
              <w:t xml:space="preserve"> (km)</w:t>
            </w:r>
          </w:p>
        </w:tc>
        <w:tc>
          <w:tcPr>
            <w:tcW w:w="4230" w:type="dxa"/>
            <w:vMerge/>
            <w:tcBorders>
              <w:top w:val="double" w:sz="6" w:space="0" w:color="auto"/>
              <w:left w:val="single" w:sz="4" w:space="0" w:color="auto"/>
              <w:bottom w:val="double" w:sz="6" w:space="0" w:color="000000"/>
              <w:right w:val="double" w:sz="6" w:space="0" w:color="auto"/>
            </w:tcBorders>
            <w:vAlign w:val="center"/>
          </w:tcPr>
          <w:p w14:paraId="241D0631" w14:textId="77777777" w:rsidR="00483A9B" w:rsidRPr="00EB0FDF" w:rsidRDefault="00483A9B" w:rsidP="003E2105">
            <w:pPr>
              <w:suppressAutoHyphens w:val="0"/>
              <w:jc w:val="center"/>
              <w:rPr>
                <w:sz w:val="16"/>
                <w:szCs w:val="16"/>
                <w:lang w:val="sr-Latn-CS" w:eastAsia="sr-Latn-CS"/>
              </w:rPr>
            </w:pPr>
          </w:p>
        </w:tc>
      </w:tr>
      <w:tr w:rsidR="00483A9B" w:rsidRPr="00EB0FDF" w14:paraId="1886E0A2" w14:textId="77777777" w:rsidTr="00483A9B">
        <w:trPr>
          <w:trHeight w:val="797"/>
          <w:jc w:val="center"/>
        </w:trPr>
        <w:tc>
          <w:tcPr>
            <w:tcW w:w="245" w:type="dxa"/>
            <w:vMerge/>
            <w:tcBorders>
              <w:top w:val="double" w:sz="6" w:space="0" w:color="auto"/>
              <w:left w:val="double" w:sz="6" w:space="0" w:color="auto"/>
              <w:bottom w:val="double" w:sz="6" w:space="0" w:color="000000"/>
              <w:right w:val="single" w:sz="4" w:space="0" w:color="auto"/>
            </w:tcBorders>
            <w:vAlign w:val="center"/>
          </w:tcPr>
          <w:p w14:paraId="3194784A" w14:textId="77777777" w:rsidR="00483A9B" w:rsidRPr="00EB0FDF" w:rsidRDefault="00483A9B" w:rsidP="003E2105">
            <w:pPr>
              <w:suppressAutoHyphens w:val="0"/>
              <w:jc w:val="center"/>
              <w:rPr>
                <w:sz w:val="16"/>
                <w:szCs w:val="16"/>
                <w:lang w:val="sr-Latn-CS" w:eastAsia="sr-Latn-CS"/>
              </w:rPr>
            </w:pPr>
          </w:p>
        </w:tc>
        <w:tc>
          <w:tcPr>
            <w:tcW w:w="1436" w:type="dxa"/>
            <w:vMerge/>
            <w:tcBorders>
              <w:top w:val="double" w:sz="6" w:space="0" w:color="auto"/>
              <w:left w:val="single" w:sz="4" w:space="0" w:color="auto"/>
              <w:bottom w:val="double" w:sz="6" w:space="0" w:color="000000"/>
              <w:right w:val="single" w:sz="4" w:space="0" w:color="auto"/>
            </w:tcBorders>
            <w:vAlign w:val="center"/>
          </w:tcPr>
          <w:p w14:paraId="27D76E33" w14:textId="77777777" w:rsidR="00483A9B" w:rsidRPr="00EB0FDF" w:rsidRDefault="00483A9B" w:rsidP="003E2105">
            <w:pPr>
              <w:suppressAutoHyphens w:val="0"/>
              <w:jc w:val="center"/>
              <w:rPr>
                <w:sz w:val="16"/>
                <w:szCs w:val="16"/>
                <w:lang w:val="sr-Latn-CS" w:eastAsia="sr-Latn-CS"/>
              </w:rPr>
            </w:pPr>
          </w:p>
        </w:tc>
        <w:tc>
          <w:tcPr>
            <w:tcW w:w="479" w:type="dxa"/>
            <w:vMerge/>
            <w:tcBorders>
              <w:top w:val="double" w:sz="6" w:space="0" w:color="auto"/>
              <w:left w:val="single" w:sz="4" w:space="0" w:color="auto"/>
              <w:bottom w:val="double" w:sz="6" w:space="0" w:color="000000"/>
              <w:right w:val="single" w:sz="4" w:space="0" w:color="auto"/>
            </w:tcBorders>
            <w:vAlign w:val="center"/>
          </w:tcPr>
          <w:p w14:paraId="0EAB60AA" w14:textId="77777777" w:rsidR="00483A9B" w:rsidRPr="00463032" w:rsidRDefault="00483A9B" w:rsidP="003E2105">
            <w:pPr>
              <w:suppressAutoHyphens w:val="0"/>
              <w:jc w:val="center"/>
              <w:rPr>
                <w:sz w:val="18"/>
                <w:szCs w:val="18"/>
                <w:lang w:val="sr-Latn-CS" w:eastAsia="sr-Latn-CS"/>
              </w:rPr>
            </w:pPr>
          </w:p>
        </w:tc>
        <w:tc>
          <w:tcPr>
            <w:tcW w:w="328" w:type="dxa"/>
            <w:tcBorders>
              <w:top w:val="nil"/>
              <w:left w:val="nil"/>
              <w:bottom w:val="double" w:sz="6" w:space="0" w:color="auto"/>
              <w:right w:val="single" w:sz="4" w:space="0" w:color="auto"/>
            </w:tcBorders>
            <w:textDirection w:val="btLr"/>
            <w:vAlign w:val="center"/>
          </w:tcPr>
          <w:p w14:paraId="5FA80DD5" w14:textId="77777777" w:rsidR="00483A9B" w:rsidRPr="000F7EE3" w:rsidRDefault="00483A9B" w:rsidP="003E2105">
            <w:pPr>
              <w:suppressAutoHyphens w:val="0"/>
              <w:jc w:val="center"/>
              <w:rPr>
                <w:sz w:val="16"/>
                <w:szCs w:val="16"/>
                <w:lang w:val="sr-Latn-CS" w:eastAsia="sr-Latn-CS"/>
              </w:rPr>
            </w:pPr>
            <w:r w:rsidRPr="000F7EE3">
              <w:rPr>
                <w:sz w:val="16"/>
                <w:szCs w:val="16"/>
                <w:lang w:val="sr-Cyrl-RS" w:eastAsia="sr-Latn-CS"/>
              </w:rPr>
              <w:t>Асфалтни</w:t>
            </w:r>
          </w:p>
        </w:tc>
        <w:tc>
          <w:tcPr>
            <w:tcW w:w="482" w:type="dxa"/>
            <w:tcBorders>
              <w:top w:val="nil"/>
              <w:left w:val="nil"/>
              <w:bottom w:val="double" w:sz="6" w:space="0" w:color="auto"/>
              <w:right w:val="single" w:sz="4" w:space="0" w:color="auto"/>
            </w:tcBorders>
            <w:textDirection w:val="btLr"/>
            <w:vAlign w:val="center"/>
          </w:tcPr>
          <w:p w14:paraId="4D27876F" w14:textId="77777777" w:rsidR="00483A9B" w:rsidRPr="000F7EE3" w:rsidRDefault="00483A9B" w:rsidP="003E2105">
            <w:pPr>
              <w:suppressAutoHyphens w:val="0"/>
              <w:jc w:val="center"/>
              <w:rPr>
                <w:sz w:val="16"/>
                <w:szCs w:val="16"/>
                <w:lang w:val="sr-Latn-CS" w:eastAsia="sr-Latn-CS"/>
              </w:rPr>
            </w:pPr>
            <w:r w:rsidRPr="000F7EE3">
              <w:rPr>
                <w:sz w:val="16"/>
                <w:szCs w:val="16"/>
                <w:lang w:val="sr-Cyrl-RS" w:eastAsia="sr-Latn-CS"/>
              </w:rPr>
              <w:t>Са коловозом</w:t>
            </w:r>
          </w:p>
        </w:tc>
        <w:tc>
          <w:tcPr>
            <w:tcW w:w="360" w:type="dxa"/>
            <w:gridSpan w:val="2"/>
            <w:tcBorders>
              <w:top w:val="nil"/>
              <w:left w:val="nil"/>
              <w:bottom w:val="double" w:sz="6" w:space="0" w:color="auto"/>
              <w:right w:val="single" w:sz="4" w:space="0" w:color="auto"/>
            </w:tcBorders>
            <w:textDirection w:val="btLr"/>
            <w:vAlign w:val="center"/>
          </w:tcPr>
          <w:p w14:paraId="00838C1D" w14:textId="77777777" w:rsidR="00483A9B" w:rsidRPr="000F7EE3" w:rsidRDefault="00483A9B" w:rsidP="003E2105">
            <w:pPr>
              <w:suppressAutoHyphens w:val="0"/>
              <w:jc w:val="center"/>
              <w:rPr>
                <w:sz w:val="16"/>
                <w:szCs w:val="16"/>
                <w:lang w:val="sr-Latn-CS" w:eastAsia="sr-Latn-CS"/>
              </w:rPr>
            </w:pPr>
            <w:r w:rsidRPr="000F7EE3">
              <w:rPr>
                <w:sz w:val="16"/>
                <w:szCs w:val="16"/>
                <w:lang w:val="sr-Cyrl-RS" w:eastAsia="sr-Latn-CS"/>
              </w:rPr>
              <w:t>Без коловоза</w:t>
            </w:r>
          </w:p>
        </w:tc>
        <w:tc>
          <w:tcPr>
            <w:tcW w:w="540" w:type="dxa"/>
            <w:tcBorders>
              <w:top w:val="nil"/>
              <w:left w:val="nil"/>
              <w:bottom w:val="double" w:sz="6" w:space="0" w:color="auto"/>
              <w:right w:val="single" w:sz="4" w:space="0" w:color="auto"/>
            </w:tcBorders>
            <w:textDirection w:val="btLr"/>
            <w:vAlign w:val="center"/>
          </w:tcPr>
          <w:p w14:paraId="51A2DF65" w14:textId="77777777" w:rsidR="00483A9B" w:rsidRPr="000F7EE3" w:rsidRDefault="00483A9B" w:rsidP="003E2105">
            <w:pPr>
              <w:suppressAutoHyphens w:val="0"/>
              <w:ind w:firstLineChars="100" w:firstLine="160"/>
              <w:jc w:val="center"/>
              <w:rPr>
                <w:sz w:val="16"/>
                <w:szCs w:val="16"/>
                <w:lang w:val="sr-Latn-CS" w:eastAsia="sr-Latn-CS"/>
              </w:rPr>
            </w:pPr>
            <w:r w:rsidRPr="000F7EE3">
              <w:rPr>
                <w:sz w:val="16"/>
                <w:szCs w:val="16"/>
                <w:lang w:val="sr-Cyrl-RS" w:eastAsia="sr-Latn-CS"/>
              </w:rPr>
              <w:t>Са коловозом</w:t>
            </w:r>
          </w:p>
        </w:tc>
        <w:tc>
          <w:tcPr>
            <w:tcW w:w="540" w:type="dxa"/>
            <w:tcBorders>
              <w:top w:val="nil"/>
              <w:left w:val="nil"/>
              <w:bottom w:val="double" w:sz="6" w:space="0" w:color="auto"/>
              <w:right w:val="single" w:sz="4" w:space="0" w:color="auto"/>
            </w:tcBorders>
            <w:textDirection w:val="btLr"/>
            <w:vAlign w:val="center"/>
          </w:tcPr>
          <w:p w14:paraId="7060FBA2" w14:textId="77777777" w:rsidR="00483A9B" w:rsidRPr="000F7EE3" w:rsidRDefault="00483A9B" w:rsidP="003E2105">
            <w:pPr>
              <w:suppressAutoHyphens w:val="0"/>
              <w:ind w:firstLineChars="100" w:firstLine="160"/>
              <w:jc w:val="center"/>
              <w:rPr>
                <w:sz w:val="16"/>
                <w:szCs w:val="16"/>
                <w:lang w:val="sr-Latn-CS" w:eastAsia="sr-Latn-CS"/>
              </w:rPr>
            </w:pPr>
            <w:r w:rsidRPr="000F7EE3">
              <w:rPr>
                <w:sz w:val="16"/>
                <w:szCs w:val="16"/>
                <w:lang w:val="sr-Cyrl-RS" w:eastAsia="sr-Latn-CS"/>
              </w:rPr>
              <w:t>Без коловоза</w:t>
            </w:r>
          </w:p>
        </w:tc>
        <w:tc>
          <w:tcPr>
            <w:tcW w:w="4230" w:type="dxa"/>
            <w:vMerge/>
            <w:tcBorders>
              <w:top w:val="double" w:sz="6" w:space="0" w:color="auto"/>
              <w:left w:val="single" w:sz="4" w:space="0" w:color="auto"/>
              <w:bottom w:val="double" w:sz="6" w:space="0" w:color="000000"/>
              <w:right w:val="double" w:sz="6" w:space="0" w:color="auto"/>
            </w:tcBorders>
            <w:vAlign w:val="center"/>
          </w:tcPr>
          <w:p w14:paraId="53A26844" w14:textId="77777777" w:rsidR="00483A9B" w:rsidRPr="00EB0FDF" w:rsidRDefault="00483A9B" w:rsidP="003E2105">
            <w:pPr>
              <w:suppressAutoHyphens w:val="0"/>
              <w:jc w:val="center"/>
              <w:rPr>
                <w:sz w:val="18"/>
                <w:szCs w:val="18"/>
                <w:lang w:val="sr-Latn-CS" w:eastAsia="sr-Latn-CS"/>
              </w:rPr>
            </w:pPr>
          </w:p>
        </w:tc>
      </w:tr>
      <w:tr w:rsidR="00483A9B" w:rsidRPr="0098532F" w14:paraId="0F06F402" w14:textId="77777777" w:rsidTr="00483A9B">
        <w:trPr>
          <w:trHeight w:val="1031"/>
          <w:jc w:val="center"/>
        </w:trPr>
        <w:tc>
          <w:tcPr>
            <w:tcW w:w="245" w:type="dxa"/>
            <w:tcBorders>
              <w:top w:val="nil"/>
              <w:left w:val="double" w:sz="6" w:space="0" w:color="auto"/>
              <w:bottom w:val="single" w:sz="4" w:space="0" w:color="auto"/>
              <w:right w:val="single" w:sz="4" w:space="0" w:color="auto"/>
            </w:tcBorders>
            <w:noWrap/>
            <w:vAlign w:val="center"/>
          </w:tcPr>
          <w:p w14:paraId="096457DC" w14:textId="77777777" w:rsidR="00483A9B" w:rsidRPr="00EB0FDF" w:rsidRDefault="00483A9B" w:rsidP="003E2105">
            <w:pPr>
              <w:suppressAutoHyphens w:val="0"/>
              <w:jc w:val="center"/>
              <w:rPr>
                <w:sz w:val="18"/>
                <w:szCs w:val="18"/>
                <w:lang w:val="sr-Latn-CS" w:eastAsia="sr-Latn-CS"/>
              </w:rPr>
            </w:pPr>
            <w:r w:rsidRPr="00EB0FDF">
              <w:rPr>
                <w:sz w:val="18"/>
                <w:szCs w:val="18"/>
                <w:lang w:val="sr-Latn-CS" w:eastAsia="sr-Latn-CS"/>
              </w:rPr>
              <w:t>1</w:t>
            </w:r>
          </w:p>
        </w:tc>
        <w:tc>
          <w:tcPr>
            <w:tcW w:w="1436" w:type="dxa"/>
            <w:tcBorders>
              <w:top w:val="nil"/>
              <w:left w:val="nil"/>
              <w:bottom w:val="single" w:sz="4" w:space="0" w:color="auto"/>
              <w:right w:val="single" w:sz="4" w:space="0" w:color="auto"/>
            </w:tcBorders>
            <w:tcMar>
              <w:top w:w="0" w:type="dxa"/>
              <w:left w:w="180" w:type="dxa"/>
              <w:bottom w:w="0" w:type="dxa"/>
              <w:right w:w="0" w:type="dxa"/>
            </w:tcMar>
            <w:vAlign w:val="center"/>
          </w:tcPr>
          <w:p w14:paraId="698B3E74" w14:textId="77777777" w:rsidR="00483A9B" w:rsidRPr="0098532F" w:rsidRDefault="00483A9B" w:rsidP="003E2105">
            <w:pPr>
              <w:suppressAutoHyphens w:val="0"/>
              <w:rPr>
                <w:sz w:val="18"/>
                <w:szCs w:val="18"/>
                <w:lang w:val="sr-Latn-CS" w:eastAsia="sr-Latn-CS"/>
              </w:rPr>
            </w:pPr>
            <w:r w:rsidRPr="0098532F">
              <w:rPr>
                <w:sz w:val="18"/>
                <w:szCs w:val="18"/>
                <w:lang w:val="sr-Latn-CS" w:eastAsia="sr-Latn-CS"/>
              </w:rPr>
              <w:t>"</w:t>
            </w:r>
            <w:r>
              <w:rPr>
                <w:sz w:val="18"/>
                <w:szCs w:val="18"/>
                <w:lang w:val="sr-Cyrl-RS" w:eastAsia="sr-Latn-CS"/>
              </w:rPr>
              <w:t xml:space="preserve">Макуљеве ливаде </w:t>
            </w:r>
            <w:r w:rsidRPr="0098532F">
              <w:rPr>
                <w:sz w:val="18"/>
                <w:szCs w:val="18"/>
                <w:lang w:val="sr-Latn-CS" w:eastAsia="sr-Latn-CS"/>
              </w:rPr>
              <w:t>-</w:t>
            </w:r>
            <w:r>
              <w:rPr>
                <w:sz w:val="18"/>
                <w:szCs w:val="18"/>
                <w:lang w:val="sr-Cyrl-RS" w:eastAsia="sr-Latn-CS"/>
              </w:rPr>
              <w:t>Прскало</w:t>
            </w:r>
            <w:r w:rsidRPr="0098532F">
              <w:rPr>
                <w:sz w:val="18"/>
                <w:szCs w:val="18"/>
                <w:lang w:val="sr-Latn-CS" w:eastAsia="sr-Latn-CS"/>
              </w:rPr>
              <w:t>"</w:t>
            </w:r>
          </w:p>
        </w:tc>
        <w:tc>
          <w:tcPr>
            <w:tcW w:w="479" w:type="dxa"/>
            <w:tcBorders>
              <w:top w:val="nil"/>
              <w:left w:val="nil"/>
              <w:bottom w:val="single" w:sz="4" w:space="0" w:color="auto"/>
              <w:right w:val="single" w:sz="4" w:space="0" w:color="auto"/>
            </w:tcBorders>
            <w:noWrap/>
            <w:vAlign w:val="center"/>
          </w:tcPr>
          <w:p w14:paraId="1DE7D670" w14:textId="77777777" w:rsidR="00483A9B" w:rsidRPr="00EA2995" w:rsidRDefault="00483A9B" w:rsidP="003E2105">
            <w:pPr>
              <w:suppressAutoHyphens w:val="0"/>
              <w:jc w:val="center"/>
              <w:rPr>
                <w:sz w:val="18"/>
                <w:szCs w:val="18"/>
                <w:lang w:val="sr-Latn-CS" w:eastAsia="sr-Latn-CS"/>
              </w:rPr>
            </w:pPr>
            <w:r>
              <w:rPr>
                <w:sz w:val="18"/>
                <w:szCs w:val="18"/>
                <w:lang w:val="sr-Cyrl-RS" w:eastAsia="sr-Latn-CS"/>
              </w:rPr>
              <w:t>3</w:t>
            </w:r>
            <w:r>
              <w:rPr>
                <w:sz w:val="18"/>
                <w:szCs w:val="18"/>
                <w:lang w:val="sr-Latn-CS" w:eastAsia="sr-Latn-CS"/>
              </w:rPr>
              <w:t>.</w:t>
            </w:r>
            <w:r>
              <w:rPr>
                <w:sz w:val="18"/>
                <w:szCs w:val="18"/>
                <w:lang w:val="sr-Cyrl-RS" w:eastAsia="sr-Latn-CS"/>
              </w:rPr>
              <w:t>3</w:t>
            </w:r>
            <w:r>
              <w:rPr>
                <w:sz w:val="18"/>
                <w:szCs w:val="18"/>
                <w:lang w:val="sr-Latn-CS" w:eastAsia="sr-Latn-CS"/>
              </w:rPr>
              <w:t>0</w:t>
            </w:r>
          </w:p>
        </w:tc>
        <w:tc>
          <w:tcPr>
            <w:tcW w:w="328" w:type="dxa"/>
            <w:tcBorders>
              <w:top w:val="nil"/>
              <w:left w:val="nil"/>
              <w:bottom w:val="single" w:sz="4" w:space="0" w:color="auto"/>
              <w:right w:val="single" w:sz="4" w:space="0" w:color="auto"/>
            </w:tcBorders>
            <w:noWrap/>
            <w:vAlign w:val="center"/>
          </w:tcPr>
          <w:p w14:paraId="621A488C" w14:textId="77777777" w:rsidR="00483A9B" w:rsidRPr="00EA2995" w:rsidRDefault="00483A9B" w:rsidP="003E2105">
            <w:pPr>
              <w:suppressAutoHyphens w:val="0"/>
              <w:jc w:val="center"/>
              <w:rPr>
                <w:sz w:val="18"/>
                <w:szCs w:val="18"/>
                <w:lang w:val="sr-Latn-CS" w:eastAsia="sr-Latn-CS"/>
              </w:rPr>
            </w:pPr>
            <w:r w:rsidRPr="00EA2995">
              <w:rPr>
                <w:sz w:val="18"/>
                <w:szCs w:val="18"/>
                <w:lang w:val="sr-Latn-CS" w:eastAsia="sr-Latn-CS"/>
              </w:rPr>
              <w:t> </w:t>
            </w:r>
          </w:p>
        </w:tc>
        <w:tc>
          <w:tcPr>
            <w:tcW w:w="482" w:type="dxa"/>
            <w:tcBorders>
              <w:top w:val="nil"/>
              <w:left w:val="nil"/>
              <w:bottom w:val="single" w:sz="4" w:space="0" w:color="auto"/>
              <w:right w:val="single" w:sz="4" w:space="0" w:color="auto"/>
            </w:tcBorders>
            <w:noWrap/>
            <w:vAlign w:val="center"/>
          </w:tcPr>
          <w:p w14:paraId="255E161A" w14:textId="77777777" w:rsidR="00483A9B" w:rsidRPr="00EA2995" w:rsidRDefault="00483A9B" w:rsidP="003E2105">
            <w:pPr>
              <w:suppressAutoHyphens w:val="0"/>
              <w:jc w:val="center"/>
              <w:rPr>
                <w:sz w:val="18"/>
                <w:szCs w:val="18"/>
                <w:lang w:val="sr-Latn-CS" w:eastAsia="sr-Latn-CS"/>
              </w:rPr>
            </w:pPr>
            <w:r w:rsidRPr="00EA2995">
              <w:rPr>
                <w:sz w:val="18"/>
                <w:szCs w:val="18"/>
                <w:lang w:val="sr-Latn-CS" w:eastAsia="sr-Latn-CS"/>
              </w:rPr>
              <w:t> </w:t>
            </w:r>
          </w:p>
        </w:tc>
        <w:tc>
          <w:tcPr>
            <w:tcW w:w="360" w:type="dxa"/>
            <w:gridSpan w:val="2"/>
            <w:tcBorders>
              <w:top w:val="nil"/>
              <w:left w:val="nil"/>
              <w:bottom w:val="single" w:sz="4" w:space="0" w:color="auto"/>
              <w:right w:val="single" w:sz="4" w:space="0" w:color="auto"/>
            </w:tcBorders>
            <w:noWrap/>
            <w:vAlign w:val="center"/>
          </w:tcPr>
          <w:p w14:paraId="2582A4DC" w14:textId="77777777" w:rsidR="00483A9B" w:rsidRPr="00EA2995" w:rsidRDefault="00483A9B" w:rsidP="003E2105">
            <w:pPr>
              <w:suppressAutoHyphens w:val="0"/>
              <w:jc w:val="center"/>
              <w:rPr>
                <w:sz w:val="18"/>
                <w:szCs w:val="18"/>
                <w:lang w:val="sr-Latn-CS" w:eastAsia="sr-Latn-CS"/>
              </w:rPr>
            </w:pPr>
            <w:r w:rsidRPr="00EA2995">
              <w:rPr>
                <w:sz w:val="18"/>
                <w:szCs w:val="18"/>
                <w:lang w:val="sr-Latn-CS" w:eastAsia="sr-Latn-CS"/>
              </w:rPr>
              <w:t> </w:t>
            </w:r>
          </w:p>
        </w:tc>
        <w:tc>
          <w:tcPr>
            <w:tcW w:w="540" w:type="dxa"/>
            <w:tcBorders>
              <w:top w:val="nil"/>
              <w:left w:val="nil"/>
              <w:bottom w:val="single" w:sz="4" w:space="0" w:color="auto"/>
              <w:right w:val="single" w:sz="4" w:space="0" w:color="auto"/>
            </w:tcBorders>
            <w:noWrap/>
            <w:vAlign w:val="center"/>
          </w:tcPr>
          <w:p w14:paraId="1FFB555B" w14:textId="77777777" w:rsidR="00483A9B" w:rsidRPr="00EA2995" w:rsidRDefault="00483A9B" w:rsidP="003E2105">
            <w:pPr>
              <w:suppressAutoHyphens w:val="0"/>
              <w:jc w:val="center"/>
              <w:rPr>
                <w:sz w:val="18"/>
                <w:szCs w:val="18"/>
                <w:lang w:val="sr-Latn-CS" w:eastAsia="sr-Latn-CS"/>
              </w:rPr>
            </w:pPr>
            <w:r>
              <w:rPr>
                <w:sz w:val="18"/>
                <w:szCs w:val="18"/>
                <w:lang w:val="sr-Cyrl-RS" w:eastAsia="sr-Latn-CS"/>
              </w:rPr>
              <w:t>3</w:t>
            </w:r>
            <w:r>
              <w:rPr>
                <w:sz w:val="18"/>
                <w:szCs w:val="18"/>
                <w:lang w:val="sr-Latn-CS" w:eastAsia="sr-Latn-CS"/>
              </w:rPr>
              <w:t>.</w:t>
            </w:r>
            <w:r>
              <w:rPr>
                <w:sz w:val="18"/>
                <w:szCs w:val="18"/>
                <w:lang w:val="sr-Cyrl-RS" w:eastAsia="sr-Latn-CS"/>
              </w:rPr>
              <w:t>3</w:t>
            </w:r>
            <w:r>
              <w:rPr>
                <w:sz w:val="18"/>
                <w:szCs w:val="18"/>
                <w:lang w:val="sr-Latn-CS" w:eastAsia="sr-Latn-CS"/>
              </w:rPr>
              <w:t>0</w:t>
            </w:r>
          </w:p>
        </w:tc>
        <w:tc>
          <w:tcPr>
            <w:tcW w:w="540" w:type="dxa"/>
            <w:tcBorders>
              <w:top w:val="nil"/>
              <w:left w:val="nil"/>
              <w:bottom w:val="single" w:sz="4" w:space="0" w:color="auto"/>
              <w:right w:val="single" w:sz="4" w:space="0" w:color="auto"/>
            </w:tcBorders>
            <w:noWrap/>
            <w:vAlign w:val="center"/>
          </w:tcPr>
          <w:p w14:paraId="080637D6" w14:textId="77777777" w:rsidR="00483A9B" w:rsidRPr="00EA2995" w:rsidRDefault="00483A9B" w:rsidP="003E2105">
            <w:pPr>
              <w:suppressAutoHyphens w:val="0"/>
              <w:jc w:val="center"/>
              <w:rPr>
                <w:sz w:val="18"/>
                <w:szCs w:val="18"/>
                <w:lang w:val="sr-Latn-CS" w:eastAsia="sr-Latn-CS"/>
              </w:rPr>
            </w:pPr>
            <w:r w:rsidRPr="00EA2995">
              <w:rPr>
                <w:sz w:val="18"/>
                <w:szCs w:val="18"/>
                <w:lang w:val="sr-Latn-CS" w:eastAsia="sr-Latn-CS"/>
              </w:rPr>
              <w:t> </w:t>
            </w:r>
          </w:p>
        </w:tc>
        <w:tc>
          <w:tcPr>
            <w:tcW w:w="4230" w:type="dxa"/>
            <w:tcBorders>
              <w:top w:val="nil"/>
              <w:left w:val="nil"/>
              <w:bottom w:val="single" w:sz="4" w:space="0" w:color="auto"/>
              <w:right w:val="double" w:sz="6" w:space="0" w:color="auto"/>
            </w:tcBorders>
            <w:vAlign w:val="center"/>
          </w:tcPr>
          <w:p w14:paraId="7198D3EC" w14:textId="77777777" w:rsidR="00483A9B" w:rsidRPr="00EA2995" w:rsidRDefault="00483A9B" w:rsidP="003E2105">
            <w:pPr>
              <w:suppressAutoHyphens w:val="0"/>
              <w:jc w:val="center"/>
              <w:rPr>
                <w:sz w:val="16"/>
                <w:szCs w:val="16"/>
                <w:lang w:val="sr-Latn-CS" w:eastAsia="sr-Latn-CS"/>
              </w:rPr>
            </w:pPr>
            <w:r>
              <w:rPr>
                <w:sz w:val="16"/>
                <w:szCs w:val="16"/>
                <w:lang w:val="sr-Latn-CS" w:eastAsia="sr-Latn-CS"/>
              </w:rPr>
              <w:t>38,</w:t>
            </w:r>
            <w:r>
              <w:rPr>
                <w:sz w:val="16"/>
                <w:szCs w:val="16"/>
                <w:lang w:val="sr-Cyrl-RS" w:eastAsia="sr-Latn-CS"/>
              </w:rPr>
              <w:t>39,40,</w:t>
            </w:r>
            <w:r>
              <w:rPr>
                <w:sz w:val="16"/>
                <w:szCs w:val="16"/>
                <w:lang w:val="sr-Latn-CS" w:eastAsia="sr-Latn-CS"/>
              </w:rPr>
              <w:t>41</w:t>
            </w:r>
          </w:p>
        </w:tc>
      </w:tr>
      <w:tr w:rsidR="00483A9B" w:rsidRPr="0098532F" w14:paraId="4EA8B78B" w14:textId="77777777" w:rsidTr="00483A9B">
        <w:trPr>
          <w:trHeight w:val="656"/>
          <w:jc w:val="center"/>
        </w:trPr>
        <w:tc>
          <w:tcPr>
            <w:tcW w:w="245" w:type="dxa"/>
            <w:tcBorders>
              <w:top w:val="double" w:sz="6" w:space="0" w:color="auto"/>
              <w:left w:val="double" w:sz="6" w:space="0" w:color="auto"/>
              <w:bottom w:val="double" w:sz="6" w:space="0" w:color="auto"/>
              <w:right w:val="single" w:sz="4" w:space="0" w:color="auto"/>
            </w:tcBorders>
            <w:noWrap/>
            <w:vAlign w:val="bottom"/>
          </w:tcPr>
          <w:p w14:paraId="18CB9A2A" w14:textId="77777777" w:rsidR="00483A9B" w:rsidRPr="00EB0FDF" w:rsidRDefault="00483A9B" w:rsidP="003E2105">
            <w:pPr>
              <w:suppressAutoHyphens w:val="0"/>
              <w:jc w:val="center"/>
              <w:rPr>
                <w:b/>
                <w:bCs/>
                <w:sz w:val="20"/>
                <w:lang w:val="sr-Latn-CS" w:eastAsia="sr-Latn-CS"/>
              </w:rPr>
            </w:pPr>
            <w:r w:rsidRPr="00EB0FDF">
              <w:rPr>
                <w:b/>
                <w:bCs/>
                <w:sz w:val="20"/>
                <w:lang w:val="sr-Latn-CS" w:eastAsia="sr-Latn-CS"/>
              </w:rPr>
              <w:t> </w:t>
            </w:r>
          </w:p>
        </w:tc>
        <w:tc>
          <w:tcPr>
            <w:tcW w:w="1436" w:type="dxa"/>
            <w:tcBorders>
              <w:top w:val="double" w:sz="6" w:space="0" w:color="auto"/>
              <w:left w:val="nil"/>
              <w:bottom w:val="double" w:sz="6" w:space="0" w:color="auto"/>
              <w:right w:val="single" w:sz="4" w:space="0" w:color="auto"/>
            </w:tcBorders>
            <w:vAlign w:val="center"/>
          </w:tcPr>
          <w:p w14:paraId="55E601E4" w14:textId="77777777" w:rsidR="00483A9B" w:rsidRPr="00EB0FDF" w:rsidRDefault="00483A9B" w:rsidP="003E2105">
            <w:pPr>
              <w:suppressAutoHyphens w:val="0"/>
              <w:jc w:val="center"/>
              <w:rPr>
                <w:b/>
                <w:bCs/>
                <w:sz w:val="20"/>
                <w:lang w:val="sr-Latn-CS" w:eastAsia="sr-Latn-CS"/>
              </w:rPr>
            </w:pPr>
            <w:r>
              <w:rPr>
                <w:b/>
                <w:bCs/>
                <w:sz w:val="20"/>
                <w:lang w:val="sr-Cyrl-RS" w:eastAsia="sr-Latn-CS"/>
              </w:rPr>
              <w:t>УКУПНО</w:t>
            </w:r>
            <w:r w:rsidRPr="00EB0FDF">
              <w:rPr>
                <w:b/>
                <w:bCs/>
                <w:sz w:val="20"/>
                <w:lang w:val="sr-Latn-CS" w:eastAsia="sr-Latn-CS"/>
              </w:rPr>
              <w:t>:</w:t>
            </w:r>
          </w:p>
        </w:tc>
        <w:tc>
          <w:tcPr>
            <w:tcW w:w="479" w:type="dxa"/>
            <w:tcBorders>
              <w:top w:val="double" w:sz="6" w:space="0" w:color="auto"/>
              <w:left w:val="nil"/>
              <w:bottom w:val="double" w:sz="6" w:space="0" w:color="auto"/>
              <w:right w:val="single" w:sz="4" w:space="0" w:color="auto"/>
            </w:tcBorders>
            <w:noWrap/>
            <w:vAlign w:val="center"/>
          </w:tcPr>
          <w:p w14:paraId="73E3705A" w14:textId="77777777" w:rsidR="00483A9B" w:rsidRPr="00242417" w:rsidRDefault="00483A9B" w:rsidP="003E2105">
            <w:pPr>
              <w:suppressAutoHyphens w:val="0"/>
              <w:jc w:val="center"/>
              <w:rPr>
                <w:rFonts w:ascii="Arial" w:hAnsi="Arial" w:cs="Arial"/>
                <w:b/>
                <w:sz w:val="18"/>
                <w:szCs w:val="18"/>
                <w:lang w:val="sr-Latn-CS" w:eastAsia="sr-Latn-CS"/>
              </w:rPr>
            </w:pPr>
            <w:r>
              <w:rPr>
                <w:rFonts w:ascii="Arial" w:hAnsi="Arial" w:cs="Arial"/>
                <w:b/>
                <w:sz w:val="18"/>
                <w:szCs w:val="18"/>
                <w:lang w:val="sr-Cyrl-RS" w:eastAsia="sr-Latn-CS"/>
              </w:rPr>
              <w:t>3,30</w:t>
            </w:r>
          </w:p>
        </w:tc>
        <w:tc>
          <w:tcPr>
            <w:tcW w:w="328" w:type="dxa"/>
            <w:tcBorders>
              <w:top w:val="double" w:sz="6" w:space="0" w:color="auto"/>
              <w:left w:val="nil"/>
              <w:bottom w:val="double" w:sz="6" w:space="0" w:color="auto"/>
              <w:right w:val="single" w:sz="4" w:space="0" w:color="auto"/>
            </w:tcBorders>
            <w:noWrap/>
            <w:vAlign w:val="center"/>
          </w:tcPr>
          <w:p w14:paraId="775A1571" w14:textId="77777777" w:rsidR="00483A9B" w:rsidRPr="00242417" w:rsidRDefault="00483A9B" w:rsidP="003E2105">
            <w:pPr>
              <w:suppressAutoHyphens w:val="0"/>
              <w:rPr>
                <w:b/>
                <w:sz w:val="18"/>
                <w:szCs w:val="18"/>
                <w:lang w:val="sr-Latn-CS" w:eastAsia="sr-Latn-CS"/>
              </w:rPr>
            </w:pPr>
            <w:r w:rsidRPr="00242417">
              <w:rPr>
                <w:rFonts w:ascii="Arial" w:hAnsi="Arial" w:cs="Arial"/>
                <w:b/>
                <w:sz w:val="18"/>
                <w:szCs w:val="18"/>
                <w:lang w:val="sr-Latn-CS" w:eastAsia="sr-Latn-CS"/>
              </w:rPr>
              <w:t> </w:t>
            </w:r>
          </w:p>
        </w:tc>
        <w:tc>
          <w:tcPr>
            <w:tcW w:w="482" w:type="dxa"/>
            <w:tcBorders>
              <w:top w:val="double" w:sz="6" w:space="0" w:color="auto"/>
              <w:left w:val="nil"/>
              <w:bottom w:val="double" w:sz="6" w:space="0" w:color="auto"/>
              <w:right w:val="single" w:sz="4" w:space="0" w:color="auto"/>
            </w:tcBorders>
            <w:noWrap/>
            <w:vAlign w:val="center"/>
          </w:tcPr>
          <w:p w14:paraId="55F58DDB" w14:textId="77777777" w:rsidR="00483A9B" w:rsidRPr="00242417" w:rsidRDefault="00483A9B" w:rsidP="003E2105">
            <w:pPr>
              <w:suppressAutoHyphens w:val="0"/>
              <w:jc w:val="center"/>
              <w:rPr>
                <w:b/>
                <w:bCs/>
                <w:sz w:val="18"/>
                <w:szCs w:val="18"/>
                <w:lang w:val="sr-Latn-CS" w:eastAsia="sr-Latn-CS"/>
              </w:rPr>
            </w:pPr>
            <w:r w:rsidRPr="00242417">
              <w:rPr>
                <w:b/>
                <w:sz w:val="18"/>
                <w:szCs w:val="18"/>
                <w:lang w:val="sr-Latn-CS" w:eastAsia="sr-Latn-CS"/>
              </w:rPr>
              <w:t> </w:t>
            </w:r>
          </w:p>
        </w:tc>
        <w:tc>
          <w:tcPr>
            <w:tcW w:w="360" w:type="dxa"/>
            <w:gridSpan w:val="2"/>
            <w:tcBorders>
              <w:top w:val="double" w:sz="6" w:space="0" w:color="auto"/>
              <w:left w:val="nil"/>
              <w:bottom w:val="double" w:sz="6" w:space="0" w:color="auto"/>
              <w:right w:val="single" w:sz="4" w:space="0" w:color="auto"/>
            </w:tcBorders>
            <w:noWrap/>
            <w:vAlign w:val="center"/>
          </w:tcPr>
          <w:p w14:paraId="484FE380" w14:textId="77777777" w:rsidR="00483A9B" w:rsidRPr="00242417" w:rsidRDefault="00483A9B" w:rsidP="003E2105">
            <w:pPr>
              <w:suppressAutoHyphens w:val="0"/>
              <w:jc w:val="center"/>
              <w:rPr>
                <w:b/>
                <w:bCs/>
                <w:sz w:val="18"/>
                <w:szCs w:val="18"/>
                <w:lang w:val="sr-Latn-CS" w:eastAsia="sr-Latn-CS"/>
              </w:rPr>
            </w:pPr>
            <w:r w:rsidRPr="00242417">
              <w:rPr>
                <w:b/>
                <w:bCs/>
                <w:sz w:val="18"/>
                <w:szCs w:val="18"/>
                <w:lang w:val="sr-Latn-CS" w:eastAsia="sr-Latn-CS"/>
              </w:rPr>
              <w:t> </w:t>
            </w:r>
          </w:p>
        </w:tc>
        <w:tc>
          <w:tcPr>
            <w:tcW w:w="540" w:type="dxa"/>
            <w:tcBorders>
              <w:top w:val="double" w:sz="6" w:space="0" w:color="auto"/>
              <w:left w:val="nil"/>
              <w:bottom w:val="double" w:sz="6" w:space="0" w:color="auto"/>
              <w:right w:val="single" w:sz="4" w:space="0" w:color="auto"/>
            </w:tcBorders>
            <w:noWrap/>
            <w:vAlign w:val="center"/>
          </w:tcPr>
          <w:p w14:paraId="3BD77047" w14:textId="77777777" w:rsidR="00483A9B" w:rsidRPr="00242417" w:rsidRDefault="00483A9B" w:rsidP="003E2105">
            <w:pPr>
              <w:suppressAutoHyphens w:val="0"/>
              <w:jc w:val="center"/>
              <w:rPr>
                <w:rFonts w:ascii="Arial" w:hAnsi="Arial" w:cs="Arial"/>
                <w:b/>
                <w:sz w:val="18"/>
                <w:szCs w:val="18"/>
                <w:lang w:val="sr-Latn-CS" w:eastAsia="sr-Latn-CS"/>
              </w:rPr>
            </w:pPr>
            <w:r>
              <w:rPr>
                <w:rFonts w:ascii="Arial" w:hAnsi="Arial" w:cs="Arial"/>
                <w:b/>
                <w:sz w:val="18"/>
                <w:szCs w:val="18"/>
                <w:lang w:val="sr-Cyrl-RS" w:eastAsia="sr-Latn-CS"/>
              </w:rPr>
              <w:t>3</w:t>
            </w:r>
            <w:r>
              <w:rPr>
                <w:rFonts w:ascii="Arial" w:hAnsi="Arial" w:cs="Arial"/>
                <w:b/>
                <w:sz w:val="18"/>
                <w:szCs w:val="18"/>
                <w:lang w:val="sr-Latn-CS" w:eastAsia="sr-Latn-CS"/>
              </w:rPr>
              <w:t>.</w:t>
            </w:r>
            <w:r>
              <w:rPr>
                <w:rFonts w:ascii="Arial" w:hAnsi="Arial" w:cs="Arial"/>
                <w:b/>
                <w:sz w:val="18"/>
                <w:szCs w:val="18"/>
                <w:lang w:val="sr-Cyrl-RS" w:eastAsia="sr-Latn-CS"/>
              </w:rPr>
              <w:t>30</w:t>
            </w:r>
          </w:p>
        </w:tc>
        <w:tc>
          <w:tcPr>
            <w:tcW w:w="540" w:type="dxa"/>
            <w:tcBorders>
              <w:top w:val="double" w:sz="6" w:space="0" w:color="auto"/>
              <w:left w:val="nil"/>
              <w:bottom w:val="double" w:sz="6" w:space="0" w:color="auto"/>
              <w:right w:val="single" w:sz="4" w:space="0" w:color="auto"/>
            </w:tcBorders>
            <w:noWrap/>
            <w:vAlign w:val="center"/>
          </w:tcPr>
          <w:p w14:paraId="52FB3845" w14:textId="77777777" w:rsidR="00483A9B" w:rsidRPr="00242417" w:rsidRDefault="00483A9B" w:rsidP="003E2105">
            <w:pPr>
              <w:suppressAutoHyphens w:val="0"/>
              <w:rPr>
                <w:b/>
                <w:bCs/>
                <w:sz w:val="18"/>
                <w:szCs w:val="18"/>
                <w:lang w:val="sr-Latn-CS" w:eastAsia="sr-Latn-CS"/>
              </w:rPr>
            </w:pPr>
            <w:r>
              <w:rPr>
                <w:b/>
                <w:bCs/>
                <w:sz w:val="18"/>
                <w:szCs w:val="18"/>
                <w:lang w:val="sr-Latn-CS" w:eastAsia="sr-Latn-CS"/>
              </w:rPr>
              <w:t xml:space="preserve">   </w:t>
            </w:r>
          </w:p>
        </w:tc>
        <w:tc>
          <w:tcPr>
            <w:tcW w:w="4230" w:type="dxa"/>
            <w:tcBorders>
              <w:top w:val="double" w:sz="6" w:space="0" w:color="auto"/>
              <w:left w:val="nil"/>
              <w:bottom w:val="double" w:sz="6" w:space="0" w:color="auto"/>
              <w:right w:val="double" w:sz="6" w:space="0" w:color="auto"/>
            </w:tcBorders>
            <w:noWrap/>
            <w:vAlign w:val="center"/>
          </w:tcPr>
          <w:p w14:paraId="0AAA9F2A" w14:textId="77777777" w:rsidR="00483A9B" w:rsidRPr="00242417" w:rsidRDefault="00483A9B" w:rsidP="003E2105">
            <w:pPr>
              <w:suppressAutoHyphens w:val="0"/>
              <w:jc w:val="center"/>
              <w:rPr>
                <w:b/>
                <w:bCs/>
                <w:sz w:val="18"/>
                <w:szCs w:val="18"/>
                <w:lang w:val="sr-Latn-CS" w:eastAsia="sr-Latn-CS"/>
              </w:rPr>
            </w:pPr>
          </w:p>
        </w:tc>
      </w:tr>
      <w:tr w:rsidR="00483A9B" w:rsidRPr="00242417" w14:paraId="5138345A" w14:textId="77777777" w:rsidTr="00483A9B">
        <w:trPr>
          <w:gridAfter w:val="4"/>
          <w:wAfter w:w="5588" w:type="dxa"/>
          <w:trHeight w:val="390"/>
          <w:jc w:val="center"/>
        </w:trPr>
        <w:tc>
          <w:tcPr>
            <w:tcW w:w="3052" w:type="dxa"/>
            <w:gridSpan w:val="6"/>
            <w:tcBorders>
              <w:top w:val="nil"/>
              <w:left w:val="nil"/>
              <w:bottom w:val="nil"/>
              <w:right w:val="nil"/>
            </w:tcBorders>
            <w:noWrap/>
            <w:vAlign w:val="bottom"/>
          </w:tcPr>
          <w:p w14:paraId="39962C8F" w14:textId="77777777" w:rsidR="00483A9B" w:rsidRPr="00242417" w:rsidRDefault="00483A9B" w:rsidP="003E2105">
            <w:pPr>
              <w:suppressAutoHyphens w:val="0"/>
              <w:jc w:val="center"/>
              <w:rPr>
                <w:bCs/>
                <w:sz w:val="22"/>
                <w:szCs w:val="22"/>
                <w:lang w:val="sr-Latn-CS" w:eastAsia="sr-Latn-CS"/>
              </w:rPr>
            </w:pPr>
          </w:p>
        </w:tc>
      </w:tr>
    </w:tbl>
    <w:p w14:paraId="0F67D0D9" w14:textId="77777777" w:rsidR="00483A9B" w:rsidRPr="00483A9B" w:rsidRDefault="00483A9B" w:rsidP="008A0D2F">
      <w:pPr>
        <w:pStyle w:val="ListParagraph"/>
        <w:numPr>
          <w:ilvl w:val="0"/>
          <w:numId w:val="1"/>
        </w:numPr>
        <w:ind w:firstLine="709"/>
        <w:jc w:val="both"/>
        <w:rPr>
          <w:bCs/>
          <w:sz w:val="22"/>
          <w:lang w:val="sr-Latn-RS"/>
        </w:rPr>
      </w:pPr>
      <w:r w:rsidRPr="00483A9B">
        <w:rPr>
          <w:bCs/>
          <w:sz w:val="22"/>
          <w:lang w:val="sr-Cyrl-RS"/>
        </w:rPr>
        <w:t>Изградњом овог путног правца би се отворио део газдинске јединице који гравитира суседној газдинској јединици „Троглан баре“ чиме би се олакшало извођење свих планираних радова.Пут почиње од места званог Макуљеве ливаде у газдинској јединици „Троглан баре“ до ког у близини долази пут „Трећа рампа-Макуљеве ливаде“ и пружа се дуж граница оделења која отвара и спушта ка месту званом „Прскало“ испред ког се спаја са путем „Саставци-Некудово“.</w:t>
      </w:r>
    </w:p>
    <w:p w14:paraId="1CC3CF5A" w14:textId="77777777" w:rsidR="00483A9B" w:rsidRPr="00483A9B" w:rsidRDefault="00483A9B" w:rsidP="008A0D2F">
      <w:pPr>
        <w:pStyle w:val="ListParagraph"/>
        <w:numPr>
          <w:ilvl w:val="0"/>
          <w:numId w:val="1"/>
        </w:numPr>
        <w:ind w:firstLine="709"/>
        <w:jc w:val="both"/>
        <w:rPr>
          <w:bCs/>
          <w:sz w:val="22"/>
          <w:lang w:val="sr-Cyrl-RS"/>
        </w:rPr>
      </w:pPr>
      <w:r w:rsidRPr="00483A9B">
        <w:rPr>
          <w:bCs/>
          <w:sz w:val="22"/>
          <w:lang w:val="sr-Cyrl-RS"/>
        </w:rPr>
        <w:t>Такође пре самог спајања са путем „Саставци-Некудово“ би се требао изградити један АБ мост ради преласка новог пута преко реке Некудово и спајања са путем „Саставци-Некудово“.</w:t>
      </w:r>
    </w:p>
    <w:p w14:paraId="1EF68437" w14:textId="77777777" w:rsidR="00483A9B" w:rsidRPr="00483A9B" w:rsidRDefault="00483A9B" w:rsidP="008A0D2F">
      <w:pPr>
        <w:pStyle w:val="ListParagraph"/>
        <w:numPr>
          <w:ilvl w:val="0"/>
          <w:numId w:val="1"/>
        </w:numPr>
        <w:ind w:firstLine="709"/>
        <w:jc w:val="both"/>
        <w:rPr>
          <w:bCs/>
          <w:sz w:val="22"/>
          <w:lang w:val="sr-Cyrl-RS"/>
        </w:rPr>
      </w:pPr>
      <w:r w:rsidRPr="00483A9B">
        <w:rPr>
          <w:bCs/>
          <w:sz w:val="22"/>
          <w:lang w:val="sr-Cyrl-RS"/>
        </w:rPr>
        <w:t>Изградњом овог пута би се додатно повећала отвореност газдинске јединице „Валкалуци-Некудово“.</w:t>
      </w:r>
    </w:p>
    <w:p w14:paraId="723B079F" w14:textId="77777777" w:rsidR="00483A9B" w:rsidRPr="00483A9B" w:rsidRDefault="00483A9B" w:rsidP="008A0D2F">
      <w:pPr>
        <w:pStyle w:val="ListParagraph"/>
        <w:numPr>
          <w:ilvl w:val="0"/>
          <w:numId w:val="1"/>
        </w:numPr>
        <w:ind w:firstLine="709"/>
        <w:jc w:val="both"/>
        <w:rPr>
          <w:bCs/>
          <w:sz w:val="22"/>
          <w:lang w:val="sr-Cyrl-RS"/>
        </w:rPr>
      </w:pPr>
    </w:p>
    <w:p w14:paraId="5DA05034" w14:textId="77777777" w:rsidR="00483A9B" w:rsidRPr="00483A9B" w:rsidRDefault="00483A9B" w:rsidP="008A0D2F">
      <w:pPr>
        <w:pStyle w:val="ListParagraph"/>
        <w:numPr>
          <w:ilvl w:val="0"/>
          <w:numId w:val="1"/>
        </w:numPr>
        <w:ind w:firstLine="709"/>
        <w:jc w:val="both"/>
        <w:rPr>
          <w:bCs/>
          <w:sz w:val="22"/>
          <w:lang w:val="sr-Cyrl-RS"/>
        </w:rPr>
      </w:pPr>
      <w:r w:rsidRPr="00483A9B">
        <w:rPr>
          <w:bCs/>
          <w:sz w:val="22"/>
          <w:szCs w:val="22"/>
          <w:lang w:val="sr-Cyrl-RS"/>
        </w:rPr>
        <w:t>Поред ових радова потребно је вршити редовно одржавање свих шумских путева</w:t>
      </w:r>
      <w:r w:rsidRPr="00483A9B">
        <w:rPr>
          <w:bCs/>
          <w:sz w:val="22"/>
          <w:szCs w:val="22"/>
          <w:lang w:val="sr-Latn-RS"/>
        </w:rPr>
        <w:t xml:space="preserve"> </w:t>
      </w:r>
      <w:r w:rsidRPr="00483A9B">
        <w:rPr>
          <w:bCs/>
          <w:sz w:val="22"/>
          <w:szCs w:val="22"/>
          <w:lang w:val="sr-Cyrl-RS"/>
        </w:rPr>
        <w:t>што</w:t>
      </w:r>
      <w:r w:rsidRPr="00483A9B">
        <w:rPr>
          <w:bCs/>
          <w:sz w:val="22"/>
          <w:lang w:val="sr-Cyrl-RS"/>
        </w:rPr>
        <w:t xml:space="preserve"> подразумева :</w:t>
      </w:r>
    </w:p>
    <w:p w14:paraId="6A31B507" w14:textId="77777777" w:rsidR="00483A9B" w:rsidRPr="00483A9B" w:rsidRDefault="00483A9B" w:rsidP="008A0D2F">
      <w:pPr>
        <w:pStyle w:val="ListParagraph"/>
        <w:numPr>
          <w:ilvl w:val="0"/>
          <w:numId w:val="1"/>
        </w:numPr>
        <w:ind w:firstLine="709"/>
        <w:jc w:val="both"/>
        <w:rPr>
          <w:bCs/>
          <w:sz w:val="22"/>
          <w:lang w:val="sr-Cyrl-RS"/>
        </w:rPr>
      </w:pPr>
    </w:p>
    <w:p w14:paraId="0FFABB17" w14:textId="77777777" w:rsidR="00483A9B" w:rsidRPr="00483A9B" w:rsidRDefault="00483A9B" w:rsidP="008A0D2F">
      <w:pPr>
        <w:pStyle w:val="ListParagraph"/>
        <w:numPr>
          <w:ilvl w:val="0"/>
          <w:numId w:val="1"/>
        </w:numPr>
        <w:ind w:firstLine="709"/>
        <w:jc w:val="both"/>
        <w:rPr>
          <w:bCs/>
          <w:sz w:val="22"/>
          <w:lang w:val="sr-Cyrl-RS"/>
        </w:rPr>
      </w:pPr>
      <w:r w:rsidRPr="00483A9B">
        <w:rPr>
          <w:bCs/>
          <w:sz w:val="22"/>
          <w:lang w:val="sr-Cyrl-RS"/>
        </w:rPr>
        <w:t>- крчење шибља на коловозу или шкарпи пута ,</w:t>
      </w:r>
    </w:p>
    <w:p w14:paraId="20E82A43" w14:textId="77777777" w:rsidR="00483A9B" w:rsidRPr="00483A9B" w:rsidRDefault="00483A9B" w:rsidP="008A0D2F">
      <w:pPr>
        <w:pStyle w:val="ListParagraph"/>
        <w:numPr>
          <w:ilvl w:val="0"/>
          <w:numId w:val="1"/>
        </w:numPr>
        <w:ind w:firstLine="709"/>
        <w:jc w:val="both"/>
        <w:rPr>
          <w:bCs/>
          <w:sz w:val="22"/>
          <w:lang w:val="sr-Cyrl-RS"/>
        </w:rPr>
      </w:pPr>
      <w:r w:rsidRPr="00483A9B">
        <w:rPr>
          <w:bCs/>
          <w:sz w:val="22"/>
          <w:lang w:val="sr-Cyrl-RS"/>
        </w:rPr>
        <w:t>- сеча стабала у делу шкарпе пута или на горњој ивици шкарпе пута која својим положајем прете да    падну на пут и угрозе безбедност учесника у саобраћају,</w:t>
      </w:r>
    </w:p>
    <w:p w14:paraId="05AA1C11" w14:textId="77777777" w:rsidR="00483A9B" w:rsidRPr="00483A9B" w:rsidRDefault="00483A9B" w:rsidP="008A0D2F">
      <w:pPr>
        <w:pStyle w:val="ListParagraph"/>
        <w:numPr>
          <w:ilvl w:val="0"/>
          <w:numId w:val="1"/>
        </w:numPr>
        <w:ind w:firstLine="709"/>
        <w:jc w:val="both"/>
        <w:rPr>
          <w:bCs/>
          <w:sz w:val="22"/>
          <w:lang w:val="sr-Cyrl-RS"/>
        </w:rPr>
      </w:pPr>
      <w:r w:rsidRPr="00483A9B">
        <w:rPr>
          <w:bCs/>
          <w:sz w:val="22"/>
          <w:lang w:val="sr-Cyrl-RS"/>
        </w:rPr>
        <w:t>- чишћење одводних канала и ригола</w:t>
      </w:r>
    </w:p>
    <w:p w14:paraId="6A0375D7" w14:textId="77777777" w:rsidR="00483A9B" w:rsidRPr="00483A9B" w:rsidRDefault="00483A9B" w:rsidP="008A0D2F">
      <w:pPr>
        <w:pStyle w:val="ListParagraph"/>
        <w:numPr>
          <w:ilvl w:val="0"/>
          <w:numId w:val="1"/>
        </w:numPr>
        <w:ind w:firstLine="709"/>
        <w:jc w:val="both"/>
        <w:rPr>
          <w:bCs/>
          <w:sz w:val="22"/>
          <w:lang w:val="sr-Cyrl-RS"/>
        </w:rPr>
      </w:pPr>
      <w:r w:rsidRPr="00483A9B">
        <w:rPr>
          <w:bCs/>
          <w:sz w:val="22"/>
          <w:lang w:val="sr-Cyrl-RS"/>
        </w:rPr>
        <w:t xml:space="preserve">- чишћење пропуста на путу </w:t>
      </w:r>
    </w:p>
    <w:p w14:paraId="21CCA5C1" w14:textId="77777777" w:rsidR="00483A9B" w:rsidRPr="00483A9B" w:rsidRDefault="00483A9B" w:rsidP="008A0D2F">
      <w:pPr>
        <w:pStyle w:val="ListParagraph"/>
        <w:numPr>
          <w:ilvl w:val="0"/>
          <w:numId w:val="1"/>
        </w:numPr>
        <w:ind w:firstLine="709"/>
        <w:jc w:val="both"/>
        <w:rPr>
          <w:bCs/>
          <w:sz w:val="22"/>
          <w:lang w:val="sr-Cyrl-RS"/>
        </w:rPr>
      </w:pPr>
      <w:r w:rsidRPr="00483A9B">
        <w:rPr>
          <w:bCs/>
          <w:sz w:val="22"/>
          <w:lang w:val="sr-Cyrl-RS"/>
        </w:rPr>
        <w:t xml:space="preserve">- попуњавање ударних рупа каменим агрегатом </w:t>
      </w:r>
    </w:p>
    <w:p w14:paraId="42FF9F20" w14:textId="77777777" w:rsidR="00483A9B" w:rsidRPr="00483A9B" w:rsidRDefault="00483A9B" w:rsidP="008A0D2F">
      <w:pPr>
        <w:pStyle w:val="ListParagraph"/>
        <w:numPr>
          <w:ilvl w:val="0"/>
          <w:numId w:val="1"/>
        </w:numPr>
        <w:ind w:firstLine="709"/>
        <w:jc w:val="both"/>
        <w:rPr>
          <w:bCs/>
          <w:sz w:val="22"/>
          <w:lang w:val="sr-Latn-CS"/>
        </w:rPr>
      </w:pPr>
      <w:r w:rsidRPr="00483A9B">
        <w:rPr>
          <w:bCs/>
          <w:sz w:val="22"/>
          <w:lang w:val="sr-Cyrl-RS"/>
        </w:rPr>
        <w:t xml:space="preserve">- уређење постељице коловоза грубим и финим планирањем каменог агрегата  </w:t>
      </w:r>
    </w:p>
    <w:p w14:paraId="63886970" w14:textId="77777777" w:rsidR="00483A9B" w:rsidRPr="00483A9B" w:rsidRDefault="00483A9B" w:rsidP="00483A9B">
      <w:pPr>
        <w:pStyle w:val="ListParagraph"/>
        <w:numPr>
          <w:ilvl w:val="0"/>
          <w:numId w:val="1"/>
        </w:numPr>
        <w:rPr>
          <w:lang w:val="sr-Latn-CS"/>
        </w:rPr>
      </w:pPr>
    </w:p>
    <w:p w14:paraId="235FBDCA" w14:textId="264B8955" w:rsidR="00EA576C" w:rsidRPr="00EA576C" w:rsidRDefault="00EA576C" w:rsidP="002937A1">
      <w:pPr>
        <w:pStyle w:val="ListParagraph"/>
        <w:numPr>
          <w:ilvl w:val="0"/>
          <w:numId w:val="1"/>
        </w:numPr>
        <w:ind w:firstLine="709"/>
        <w:jc w:val="both"/>
        <w:rPr>
          <w:bCs/>
          <w:sz w:val="22"/>
          <w:lang w:val="sr-Latn-CS"/>
        </w:rPr>
      </w:pPr>
    </w:p>
    <w:bookmarkEnd w:id="336"/>
    <w:p w14:paraId="544CC40F" w14:textId="77777777" w:rsidR="00EA576C" w:rsidRPr="00EA576C" w:rsidRDefault="00EA576C" w:rsidP="00EA576C">
      <w:pPr>
        <w:pStyle w:val="ListParagraph"/>
        <w:rPr>
          <w:bCs/>
          <w:sz w:val="22"/>
          <w:szCs w:val="22"/>
          <w:lang w:val="sr-Cyrl-RS"/>
        </w:rPr>
      </w:pPr>
    </w:p>
    <w:p w14:paraId="35FAE70F" w14:textId="6406CE89" w:rsidR="00EA576C" w:rsidRDefault="00EA576C" w:rsidP="00AA243F">
      <w:pPr>
        <w:pStyle w:val="Heading2"/>
      </w:pPr>
      <w:bookmarkStart w:id="337" w:name="_Toc224812333"/>
      <w:r w:rsidRPr="00AA243F">
        <w:t>4.1.</w:t>
      </w:r>
      <w:r w:rsidR="00175F02">
        <w:rPr>
          <w:lang w:val="sr-Cyrl-RS"/>
        </w:rPr>
        <w:t>5</w:t>
      </w:r>
      <w:r w:rsidRPr="00AA243F">
        <w:t xml:space="preserve">.  </w:t>
      </w:r>
      <w:r w:rsidRPr="00AA243F">
        <w:tab/>
        <w:t>План уређивања шума</w:t>
      </w:r>
      <w:bookmarkEnd w:id="337"/>
    </w:p>
    <w:p w14:paraId="126A0307" w14:textId="77777777" w:rsidR="00AA243F" w:rsidRPr="00AA243F" w:rsidRDefault="00AA243F" w:rsidP="00AA243F">
      <w:pPr>
        <w:rPr>
          <w:lang w:val="en-GB"/>
        </w:rPr>
      </w:pPr>
    </w:p>
    <w:p w14:paraId="757EE976" w14:textId="10C77555" w:rsidR="00EA576C" w:rsidRDefault="00EA576C" w:rsidP="008F742B">
      <w:pPr>
        <w:ind w:firstLine="709"/>
        <w:jc w:val="both"/>
        <w:rPr>
          <w:sz w:val="22"/>
          <w:lang w:val="sr-Cyrl-RS"/>
        </w:rPr>
      </w:pPr>
      <w:r>
        <w:rPr>
          <w:lang w:val="sr-Cyrl-RS"/>
        </w:rPr>
        <w:t xml:space="preserve">На основу закона о шумама </w:t>
      </w:r>
      <w:r w:rsidRPr="00B07D04">
        <w:rPr>
          <w:sz w:val="22"/>
          <w:lang w:val="sr-Cyrl-RS"/>
        </w:rPr>
        <w:t>( „Службени гласникРС.“бр 30/10, 93/12, 89/15 и 95/18),</w:t>
      </w:r>
      <w:r>
        <w:rPr>
          <w:sz w:val="22"/>
          <w:lang w:val="sr-Cyrl-RS"/>
        </w:rPr>
        <w:t xml:space="preserve">шумама у државној својини које су обухваћене шумским подручјем газдује се на основу плана </w:t>
      </w:r>
      <w:r w:rsidR="00E61E2E">
        <w:rPr>
          <w:sz w:val="22"/>
          <w:lang w:val="sr-Cyrl-RS"/>
        </w:rPr>
        <w:t>развоја</w:t>
      </w:r>
      <w:r>
        <w:rPr>
          <w:sz w:val="22"/>
          <w:lang w:val="sr-Cyrl-RS"/>
        </w:rPr>
        <w:t xml:space="preserve"> шумског подручја и основе газдовања шумама. Основе и програм газдовања доносе се за време од 10 година. </w:t>
      </w:r>
      <w:r>
        <w:rPr>
          <w:sz w:val="22"/>
          <w:lang w:val="sr-Cyrl-RS"/>
        </w:rPr>
        <w:lastRenderedPageBreak/>
        <w:t>Сходно томе важење ове основе је од 01.01.202</w:t>
      </w:r>
      <w:r w:rsidR="000E17FD">
        <w:rPr>
          <w:sz w:val="22"/>
          <w:lang w:val="sr-Latn-RS"/>
        </w:rPr>
        <w:t>7</w:t>
      </w:r>
      <w:r>
        <w:rPr>
          <w:sz w:val="22"/>
          <w:lang w:val="sr-Cyrl-RS"/>
        </w:rPr>
        <w:t>.-31.12.203</w:t>
      </w:r>
      <w:r w:rsidR="000E17FD">
        <w:rPr>
          <w:sz w:val="22"/>
          <w:lang w:val="sr-Latn-RS"/>
        </w:rPr>
        <w:t>6</w:t>
      </w:r>
      <w:r>
        <w:rPr>
          <w:sz w:val="22"/>
          <w:lang w:val="sr-Cyrl-RS"/>
        </w:rPr>
        <w:t xml:space="preserve">.године и примењиваће се од дана давања сагласности од стране </w:t>
      </w:r>
      <w:r w:rsidRPr="00FE4053">
        <w:rPr>
          <w:b/>
          <w:bCs/>
          <w:sz w:val="22"/>
          <w:lang w:val="sr-Cyrl-RS"/>
        </w:rPr>
        <w:t>Министраства пољопривреде и заштите животне средине</w:t>
      </w:r>
      <w:r>
        <w:rPr>
          <w:sz w:val="22"/>
          <w:lang w:val="sr-Cyrl-RS"/>
        </w:rPr>
        <w:t>.</w:t>
      </w:r>
    </w:p>
    <w:p w14:paraId="2E60D80A" w14:textId="10A37315" w:rsidR="00EA576C" w:rsidRPr="00EA576C" w:rsidRDefault="00EA576C" w:rsidP="008F742B">
      <w:pPr>
        <w:pStyle w:val="ListParagraph"/>
        <w:numPr>
          <w:ilvl w:val="0"/>
          <w:numId w:val="1"/>
        </w:numPr>
        <w:spacing w:after="60"/>
        <w:ind w:firstLine="709"/>
        <w:jc w:val="both"/>
        <w:rPr>
          <w:bCs/>
          <w:sz w:val="22"/>
          <w:szCs w:val="22"/>
          <w:lang w:val="sr-Cyrl-RS"/>
        </w:rPr>
      </w:pPr>
      <w:r>
        <w:rPr>
          <w:sz w:val="22"/>
          <w:lang w:val="sr-Cyrl-RS"/>
        </w:rPr>
        <w:t>Нова основа, односно програм донесе се најкасније шест месеци пре истека рока важења предходне основе, односно програма. За израду нове основе треба почети са прикупљањем теренских података у лето 203</w:t>
      </w:r>
      <w:r w:rsidR="00F26BD1">
        <w:rPr>
          <w:sz w:val="22"/>
          <w:lang w:val="sr-Latn-RS"/>
        </w:rPr>
        <w:t>5</w:t>
      </w:r>
      <w:r>
        <w:rPr>
          <w:sz w:val="22"/>
          <w:lang w:val="sr-Cyrl-RS"/>
        </w:rPr>
        <w:t>.го</w:t>
      </w:r>
      <w:r w:rsidR="007C395B">
        <w:rPr>
          <w:sz w:val="22"/>
          <w:lang w:val="sr-Cyrl-RS"/>
        </w:rPr>
        <w:t>д</w:t>
      </w:r>
      <w:r>
        <w:rPr>
          <w:sz w:val="22"/>
          <w:lang w:val="sr-Cyrl-RS"/>
        </w:rPr>
        <w:t>ине, како би се њеном израдом у 203</w:t>
      </w:r>
      <w:r w:rsidR="00F26BD1">
        <w:rPr>
          <w:sz w:val="22"/>
          <w:lang w:val="sr-Latn-RS"/>
        </w:rPr>
        <w:t>6</w:t>
      </w:r>
      <w:r>
        <w:rPr>
          <w:sz w:val="22"/>
          <w:lang w:val="sr-Cyrl-RS"/>
        </w:rPr>
        <w:t>.</w:t>
      </w:r>
      <w:r w:rsidR="00F669E5">
        <w:rPr>
          <w:sz w:val="22"/>
          <w:lang w:val="sr-Cyrl-RS"/>
        </w:rPr>
        <w:t>извршио</w:t>
      </w:r>
      <w:r>
        <w:rPr>
          <w:sz w:val="22"/>
          <w:lang w:val="sr-Cyrl-RS"/>
        </w:rPr>
        <w:t xml:space="preserve"> континуитет планирања.</w:t>
      </w:r>
    </w:p>
    <w:p w14:paraId="53537477" w14:textId="77777777" w:rsidR="00EA576C" w:rsidRPr="00EA576C" w:rsidRDefault="00EA576C" w:rsidP="00EA576C">
      <w:pPr>
        <w:pStyle w:val="ListParagraph"/>
        <w:numPr>
          <w:ilvl w:val="0"/>
          <w:numId w:val="1"/>
        </w:numPr>
        <w:spacing w:after="60"/>
        <w:jc w:val="both"/>
        <w:rPr>
          <w:bCs/>
          <w:sz w:val="22"/>
          <w:szCs w:val="22"/>
          <w:lang w:val="sr-Cyrl-RS"/>
        </w:rPr>
      </w:pPr>
    </w:p>
    <w:p w14:paraId="574468F3" w14:textId="2DB8FA98" w:rsidR="0076318C" w:rsidRPr="00C70179" w:rsidRDefault="00EA576C" w:rsidP="00AA243F">
      <w:pPr>
        <w:pStyle w:val="Heading2"/>
      </w:pPr>
      <w:bookmarkStart w:id="338" w:name="_Toc186198609"/>
      <w:bookmarkStart w:id="339" w:name="_Toc230479916"/>
      <w:bookmarkStart w:id="340" w:name="_Toc241997913"/>
      <w:bookmarkStart w:id="341" w:name="_Toc289938938"/>
      <w:bookmarkStart w:id="342" w:name="_Toc289939201"/>
      <w:bookmarkStart w:id="343" w:name="_Toc303339616"/>
      <w:bookmarkStart w:id="344" w:name="_Toc410726821"/>
      <w:bookmarkStart w:id="345" w:name="_Toc224812334"/>
      <w:r w:rsidRPr="00C70179">
        <w:t>4</w:t>
      </w:r>
      <w:r w:rsidR="0076318C" w:rsidRPr="00C70179">
        <w:t>.</w:t>
      </w:r>
      <w:r w:rsidRPr="00C70179">
        <w:t>1</w:t>
      </w:r>
      <w:r w:rsidR="0076318C" w:rsidRPr="00C70179">
        <w:t>.</w:t>
      </w:r>
      <w:r w:rsidR="00175F02">
        <w:rPr>
          <w:lang w:val="sr-Cyrl-RS"/>
        </w:rPr>
        <w:t>6</w:t>
      </w:r>
      <w:r w:rsidR="0076318C" w:rsidRPr="00C70179">
        <w:t>.</w:t>
      </w:r>
      <w:r w:rsidR="00E52828" w:rsidRPr="00C70179">
        <w:tab/>
      </w:r>
      <w:r w:rsidR="0076318C" w:rsidRPr="00C70179">
        <w:t>План коришћења осталих шумских производа</w:t>
      </w:r>
      <w:bookmarkEnd w:id="338"/>
      <w:bookmarkEnd w:id="339"/>
      <w:bookmarkEnd w:id="340"/>
      <w:bookmarkEnd w:id="341"/>
      <w:bookmarkEnd w:id="342"/>
      <w:bookmarkEnd w:id="343"/>
      <w:bookmarkEnd w:id="344"/>
      <w:bookmarkEnd w:id="345"/>
    </w:p>
    <w:p w14:paraId="767B067E" w14:textId="77777777" w:rsidR="0076318C" w:rsidRPr="00300465" w:rsidRDefault="0076318C" w:rsidP="00955D18">
      <w:pPr>
        <w:spacing w:after="60"/>
        <w:ind w:firstLine="720"/>
        <w:jc w:val="both"/>
        <w:rPr>
          <w:bCs/>
          <w:sz w:val="22"/>
          <w:szCs w:val="22"/>
          <w:lang w:val="sr-Cyrl-RS"/>
        </w:rPr>
      </w:pPr>
    </w:p>
    <w:p w14:paraId="68B51644" w14:textId="77777777" w:rsidR="0076318C" w:rsidRPr="00300465" w:rsidRDefault="0076318C" w:rsidP="00955D18">
      <w:pPr>
        <w:spacing w:after="60"/>
        <w:ind w:firstLine="720"/>
        <w:jc w:val="both"/>
        <w:rPr>
          <w:bCs/>
          <w:sz w:val="22"/>
          <w:szCs w:val="22"/>
          <w:lang w:val="sr-Cyrl-RS"/>
        </w:rPr>
      </w:pPr>
      <w:r w:rsidRPr="00300465">
        <w:rPr>
          <w:bCs/>
          <w:sz w:val="22"/>
          <w:szCs w:val="22"/>
          <w:lang w:val="sr-Cyrl-RS"/>
        </w:rPr>
        <w:t xml:space="preserve">Од осталих шумских производа у овој газдинској јединици потребно је обратити пажњу </w:t>
      </w:r>
      <w:r w:rsidR="00BB4715" w:rsidRPr="00300465">
        <w:rPr>
          <w:bCs/>
          <w:sz w:val="22"/>
          <w:szCs w:val="22"/>
          <w:lang w:val="sr-Latn-RS"/>
        </w:rPr>
        <w:t xml:space="preserve">o </w:t>
      </w:r>
      <w:r w:rsidRPr="00300465">
        <w:rPr>
          <w:bCs/>
          <w:sz w:val="22"/>
          <w:szCs w:val="22"/>
          <w:lang w:val="sr-Cyrl-RS"/>
        </w:rPr>
        <w:t>откупу свих врста: гљива, шумских плодова, лековитог биља и сл.</w:t>
      </w:r>
    </w:p>
    <w:p w14:paraId="062430B5" w14:textId="640F18DC" w:rsidR="0076318C" w:rsidRDefault="0076318C" w:rsidP="00955D18">
      <w:pPr>
        <w:spacing w:after="60"/>
        <w:ind w:firstLine="720"/>
        <w:jc w:val="both"/>
        <w:rPr>
          <w:bCs/>
          <w:sz w:val="22"/>
          <w:szCs w:val="22"/>
          <w:lang w:val="sr-Cyrl-RS"/>
        </w:rPr>
      </w:pPr>
      <w:r w:rsidRPr="00300465">
        <w:rPr>
          <w:bCs/>
          <w:sz w:val="22"/>
          <w:szCs w:val="22"/>
          <w:lang w:val="sr-Cyrl-RS"/>
        </w:rPr>
        <w:t xml:space="preserve">У овом периоду треба у сарадњи са Генералном дирекцијом </w:t>
      </w:r>
      <w:r w:rsidR="00D2321B">
        <w:rPr>
          <w:bCs/>
          <w:sz w:val="22"/>
          <w:szCs w:val="22"/>
          <w:lang w:val="sr-Cyrl-RS"/>
        </w:rPr>
        <w:t>ПД</w:t>
      </w:r>
      <w:r w:rsidRPr="00300465">
        <w:rPr>
          <w:bCs/>
          <w:sz w:val="22"/>
          <w:szCs w:val="22"/>
          <w:lang w:val="sr-Cyrl-RS"/>
        </w:rPr>
        <w:t xml:space="preserve"> </w:t>
      </w:r>
      <w:r w:rsidR="002F6088">
        <w:rPr>
          <w:bCs/>
          <w:sz w:val="22"/>
          <w:szCs w:val="22"/>
          <w:lang w:val="sr-Cyrl-RS"/>
        </w:rPr>
        <w:t>,,</w:t>
      </w:r>
      <w:r w:rsidRPr="00300465">
        <w:rPr>
          <w:bCs/>
          <w:sz w:val="22"/>
          <w:szCs w:val="22"/>
          <w:lang w:val="sr-Cyrl-RS"/>
        </w:rPr>
        <w:t>Србијашуме</w:t>
      </w:r>
      <w:r w:rsidR="002F6088" w:rsidRPr="00300465">
        <w:rPr>
          <w:bCs/>
          <w:sz w:val="22"/>
          <w:szCs w:val="22"/>
          <w:lang w:val="sr-Cyrl-RS"/>
        </w:rPr>
        <w:t>”</w:t>
      </w:r>
      <w:r w:rsidR="00D2321B">
        <w:rPr>
          <w:bCs/>
          <w:sz w:val="22"/>
          <w:szCs w:val="22"/>
          <w:lang w:val="sr-Cyrl-RS"/>
        </w:rPr>
        <w:t>д.о.о.</w:t>
      </w:r>
      <w:r w:rsidRPr="00300465">
        <w:rPr>
          <w:bCs/>
          <w:sz w:val="22"/>
          <w:szCs w:val="22"/>
          <w:lang w:val="sr-Cyrl-RS"/>
        </w:rPr>
        <w:t xml:space="preserve"> испитати могућности за организовање откупа осталих шумских производа, начин формирања откупних цена и формирање службе.</w:t>
      </w:r>
    </w:p>
    <w:p w14:paraId="72B328A4" w14:textId="77777777" w:rsidR="00B54BF0" w:rsidRPr="00300465" w:rsidRDefault="00B54BF0" w:rsidP="00955D18">
      <w:pPr>
        <w:spacing w:after="60"/>
        <w:ind w:firstLine="720"/>
        <w:jc w:val="both"/>
        <w:rPr>
          <w:bCs/>
          <w:sz w:val="22"/>
          <w:szCs w:val="22"/>
          <w:lang w:val="sr-Cyrl-RS"/>
        </w:rPr>
      </w:pPr>
    </w:p>
    <w:p w14:paraId="5E2B1483" w14:textId="4A3C3610" w:rsidR="00B54BF0" w:rsidRPr="00AA243F" w:rsidRDefault="00B54BF0" w:rsidP="00AA243F">
      <w:pPr>
        <w:pStyle w:val="Heading2"/>
      </w:pPr>
      <w:bookmarkStart w:id="346" w:name="_Toc224812335"/>
      <w:r w:rsidRPr="00243DB7">
        <w:t>4.1.</w:t>
      </w:r>
      <w:r w:rsidR="00175F02" w:rsidRPr="00243DB7">
        <w:rPr>
          <w:lang w:val="sr-Cyrl-RS"/>
        </w:rPr>
        <w:t>7</w:t>
      </w:r>
      <w:r w:rsidRPr="00243DB7">
        <w:t>.</w:t>
      </w:r>
      <w:r w:rsidRPr="00243DB7">
        <w:tab/>
      </w:r>
      <w:r w:rsidRPr="00DF24F6">
        <w:t>Очекивани ефекти планираног газдовања</w:t>
      </w:r>
      <w:bookmarkEnd w:id="346"/>
    </w:p>
    <w:p w14:paraId="24FBEE69" w14:textId="77777777" w:rsidR="00B54BF0" w:rsidRPr="00D278B8" w:rsidRDefault="00B54BF0" w:rsidP="00B54BF0">
      <w:pPr>
        <w:rPr>
          <w:sz w:val="22"/>
          <w:szCs w:val="22"/>
          <w:lang w:val="sr-Latn-RS"/>
        </w:rPr>
      </w:pPr>
    </w:p>
    <w:p w14:paraId="6FF5EA57" w14:textId="3A381172" w:rsidR="00B54BF0" w:rsidRPr="00F12C6A" w:rsidRDefault="00B54BF0" w:rsidP="00B54BF0">
      <w:pPr>
        <w:suppressAutoHyphens w:val="0"/>
        <w:ind w:firstLine="720"/>
        <w:jc w:val="both"/>
        <w:rPr>
          <w:b/>
          <w:bCs/>
          <w:sz w:val="18"/>
          <w:szCs w:val="18"/>
          <w:lang w:eastAsia="en-US"/>
        </w:rPr>
      </w:pPr>
      <w:r w:rsidRPr="0005164B">
        <w:rPr>
          <w:bCs/>
          <w:sz w:val="22"/>
          <w:szCs w:val="22"/>
          <w:lang w:val="sr-Cyrl-RS"/>
        </w:rPr>
        <w:t>Обрасла површина</w:t>
      </w:r>
      <w:r w:rsidRPr="003453D8">
        <w:rPr>
          <w:bCs/>
          <w:sz w:val="22"/>
          <w:szCs w:val="22"/>
          <w:lang w:val="sr-Cyrl-RS"/>
        </w:rPr>
        <w:t xml:space="preserve"> Г.Ј. </w:t>
      </w:r>
      <w:r>
        <w:rPr>
          <w:bCs/>
          <w:sz w:val="22"/>
          <w:szCs w:val="22"/>
          <w:lang w:val="sr-Cyrl-RS"/>
        </w:rPr>
        <w:t>,</w:t>
      </w:r>
      <w:r w:rsidR="00672002">
        <w:rPr>
          <w:bCs/>
          <w:sz w:val="22"/>
          <w:szCs w:val="22"/>
          <w:lang w:val="sr-Cyrl-RS"/>
        </w:rPr>
        <w:t>Валкалуци-Некудово</w:t>
      </w:r>
      <w:r w:rsidRPr="003453D8">
        <w:rPr>
          <w:bCs/>
          <w:sz w:val="22"/>
          <w:szCs w:val="22"/>
          <w:lang w:val="sr-Cyrl-RS"/>
        </w:rPr>
        <w:t xml:space="preserve"> ” </w:t>
      </w:r>
      <w:r w:rsidRPr="00C015E9">
        <w:rPr>
          <w:bCs/>
          <w:sz w:val="22"/>
          <w:szCs w:val="22"/>
          <w:lang w:val="sr-Cyrl-RS"/>
        </w:rPr>
        <w:t>износи</w:t>
      </w:r>
      <w:r w:rsidRPr="00115FAB">
        <w:rPr>
          <w:bCs/>
          <w:sz w:val="22"/>
          <w:szCs w:val="22"/>
          <w:lang w:val="sr-Latn-RS"/>
        </w:rPr>
        <w:t xml:space="preserve"> </w:t>
      </w:r>
      <w:r w:rsidR="00DF24F6">
        <w:rPr>
          <w:bCs/>
          <w:sz w:val="22"/>
          <w:szCs w:val="22"/>
          <w:lang w:val="sr-Cyrl-RS"/>
        </w:rPr>
        <w:t>1</w:t>
      </w:r>
      <w:r w:rsidRPr="00115FAB">
        <w:rPr>
          <w:bCs/>
          <w:sz w:val="22"/>
          <w:szCs w:val="22"/>
          <w:lang w:eastAsia="en-US"/>
        </w:rPr>
        <w:t>.</w:t>
      </w:r>
      <w:r w:rsidR="00DF24F6">
        <w:rPr>
          <w:bCs/>
          <w:sz w:val="22"/>
          <w:szCs w:val="22"/>
          <w:lang w:val="sr-Cyrl-RS" w:eastAsia="en-US"/>
        </w:rPr>
        <w:t>727</w:t>
      </w:r>
      <w:r w:rsidRPr="00115FAB">
        <w:rPr>
          <w:bCs/>
          <w:sz w:val="22"/>
          <w:szCs w:val="22"/>
          <w:lang w:eastAsia="en-US"/>
        </w:rPr>
        <w:t>,</w:t>
      </w:r>
      <w:r w:rsidR="00DF24F6">
        <w:rPr>
          <w:bCs/>
          <w:sz w:val="22"/>
          <w:szCs w:val="22"/>
          <w:lang w:val="sr-Cyrl-RS" w:eastAsia="en-US"/>
        </w:rPr>
        <w:t>58</w:t>
      </w:r>
      <w:r w:rsidRPr="00115FAB">
        <w:rPr>
          <w:bCs/>
          <w:sz w:val="22"/>
          <w:szCs w:val="22"/>
          <w:lang w:val="sr-Latn-RS"/>
        </w:rPr>
        <w:t>ha</w:t>
      </w:r>
      <w:r w:rsidRPr="005E5B36">
        <w:rPr>
          <w:bCs/>
          <w:sz w:val="22"/>
          <w:szCs w:val="22"/>
          <w:lang w:val="sr-Latn-RS"/>
        </w:rPr>
        <w:t>.</w:t>
      </w:r>
      <w:r w:rsidRPr="005E5B36">
        <w:rPr>
          <w:bCs/>
          <w:sz w:val="22"/>
          <w:szCs w:val="22"/>
          <w:lang w:val="sr-Cyrl-RS"/>
        </w:rPr>
        <w:t xml:space="preserve"> Интезитет сече у односу на зап</w:t>
      </w:r>
      <w:r w:rsidRPr="00F12C6A">
        <w:rPr>
          <w:bCs/>
          <w:sz w:val="22"/>
          <w:szCs w:val="22"/>
          <w:lang w:val="sr-Cyrl-RS"/>
        </w:rPr>
        <w:t>ремински прираст (планираног укупног приноса од сече шума</w:t>
      </w:r>
      <w:r w:rsidRPr="00FE5B33">
        <w:rPr>
          <w:bCs/>
          <w:sz w:val="22"/>
          <w:szCs w:val="22"/>
          <w:lang w:val="sr-Cyrl-RS"/>
        </w:rPr>
        <w:t xml:space="preserve">) износи </w:t>
      </w:r>
      <w:r w:rsidR="00FE5B33" w:rsidRPr="00FE5B33">
        <w:rPr>
          <w:bCs/>
          <w:sz w:val="22"/>
          <w:szCs w:val="22"/>
          <w:lang w:val="sr-Latn-RS"/>
        </w:rPr>
        <w:t>1</w:t>
      </w:r>
      <w:r w:rsidR="00FE5B33">
        <w:rPr>
          <w:bCs/>
          <w:sz w:val="22"/>
          <w:szCs w:val="22"/>
          <w:lang w:val="sr-Latn-RS"/>
        </w:rPr>
        <w:t>19</w:t>
      </w:r>
      <w:r w:rsidRPr="00191DE2">
        <w:rPr>
          <w:bCs/>
          <w:sz w:val="22"/>
          <w:szCs w:val="22"/>
          <w:lang w:val="sr-Cyrl-RS"/>
        </w:rPr>
        <w:t>%.</w:t>
      </w:r>
      <w:r w:rsidRPr="00F12C6A">
        <w:rPr>
          <w:bCs/>
          <w:sz w:val="22"/>
          <w:szCs w:val="22"/>
          <w:lang w:val="sr-Cyrl-RS"/>
        </w:rPr>
        <w:t xml:space="preserve"> </w:t>
      </w:r>
    </w:p>
    <w:p w14:paraId="20C36E37" w14:textId="298990FE" w:rsidR="00285FD3" w:rsidRPr="00FE5B33" w:rsidRDefault="00285FD3">
      <w:pPr>
        <w:rPr>
          <w:noProof/>
          <w:sz w:val="22"/>
          <w:szCs w:val="22"/>
          <w:lang w:val="sr-Latn-RS"/>
        </w:rPr>
      </w:pPr>
    </w:p>
    <w:p w14:paraId="53C27AF0" w14:textId="77777777" w:rsidR="00EE451B" w:rsidRPr="003D0EF8" w:rsidRDefault="00EE451B" w:rsidP="003D0EF8">
      <w:pPr>
        <w:jc w:val="both"/>
        <w:rPr>
          <w:bCs/>
          <w:sz w:val="22"/>
          <w:szCs w:val="22"/>
          <w:lang w:val="sr-Cyrl-RS"/>
        </w:rPr>
      </w:pPr>
      <w:bookmarkStart w:id="347" w:name="_Toc289938943"/>
      <w:bookmarkStart w:id="348" w:name="_Toc289939206"/>
      <w:bookmarkStart w:id="349" w:name="_Toc303339621"/>
      <w:bookmarkStart w:id="350" w:name="_Toc410726824"/>
    </w:p>
    <w:p w14:paraId="31992780" w14:textId="36C517D5" w:rsidR="0076318C" w:rsidRPr="000C14D9" w:rsidRDefault="00582BA4" w:rsidP="00D5073C">
      <w:pPr>
        <w:pStyle w:val="Heading1"/>
      </w:pPr>
      <w:bookmarkStart w:id="351" w:name="_Toc241997918"/>
      <w:bookmarkStart w:id="352" w:name="_Toc289938950"/>
      <w:bookmarkStart w:id="353" w:name="_Toc289939213"/>
      <w:bookmarkStart w:id="354" w:name="_Toc303339645"/>
      <w:bookmarkStart w:id="355" w:name="_Toc410726843"/>
      <w:bookmarkStart w:id="356" w:name="_Toc224812336"/>
      <w:bookmarkEnd w:id="347"/>
      <w:bookmarkEnd w:id="348"/>
      <w:bookmarkEnd w:id="349"/>
      <w:bookmarkEnd w:id="350"/>
      <w:r>
        <w:t>4</w:t>
      </w:r>
      <w:r w:rsidR="0076318C" w:rsidRPr="000C14D9">
        <w:t>.</w:t>
      </w:r>
      <w:r>
        <w:t>2</w:t>
      </w:r>
      <w:r w:rsidR="0076318C" w:rsidRPr="000C14D9">
        <w:t>.</w:t>
      </w:r>
      <w:r w:rsidR="000C14D9">
        <w:tab/>
      </w:r>
      <w:r w:rsidR="0076318C" w:rsidRPr="000C14D9">
        <w:t>ЕКОНОМСКО-ФИНАНСИЈСКА АНАЛИЗА</w:t>
      </w:r>
      <w:bookmarkEnd w:id="351"/>
      <w:bookmarkEnd w:id="352"/>
      <w:bookmarkEnd w:id="353"/>
      <w:bookmarkEnd w:id="354"/>
      <w:bookmarkEnd w:id="355"/>
      <w:bookmarkEnd w:id="356"/>
    </w:p>
    <w:p w14:paraId="25032CB0" w14:textId="77777777" w:rsidR="00561A37" w:rsidRPr="003453D8" w:rsidRDefault="00561A37" w:rsidP="00561A37">
      <w:pPr>
        <w:spacing w:after="60"/>
        <w:jc w:val="both"/>
        <w:rPr>
          <w:bCs/>
          <w:i/>
          <w:sz w:val="22"/>
          <w:szCs w:val="22"/>
          <w:lang w:val="sr-Cyrl-RS"/>
        </w:rPr>
      </w:pPr>
      <w:bookmarkStart w:id="357" w:name="_Toc157395424"/>
      <w:bookmarkStart w:id="358" w:name="_Toc157395423"/>
      <w:bookmarkStart w:id="359" w:name="_Toc303339648"/>
      <w:bookmarkStart w:id="360" w:name="_Toc410726846"/>
    </w:p>
    <w:p w14:paraId="001356BD" w14:textId="307AC904" w:rsidR="00412ADC" w:rsidRPr="00D5073C" w:rsidRDefault="00582BA4" w:rsidP="00D5073C">
      <w:pPr>
        <w:pStyle w:val="Heading2"/>
      </w:pPr>
      <w:bookmarkStart w:id="361" w:name="_Toc157395426"/>
      <w:bookmarkStart w:id="362" w:name="_Toc303339651"/>
      <w:bookmarkStart w:id="363" w:name="_Toc410726849"/>
      <w:bookmarkStart w:id="364" w:name="_Toc224812337"/>
      <w:bookmarkEnd w:id="357"/>
      <w:bookmarkEnd w:id="358"/>
      <w:bookmarkEnd w:id="359"/>
      <w:bookmarkEnd w:id="360"/>
      <w:r w:rsidRPr="00D5073C">
        <w:t>4</w:t>
      </w:r>
      <w:r w:rsidR="0076318C" w:rsidRPr="00D5073C">
        <w:t>.2.</w:t>
      </w:r>
      <w:r w:rsidRPr="00D5073C">
        <w:t>1.</w:t>
      </w:r>
      <w:r w:rsidR="005F4686" w:rsidRPr="00D5073C">
        <w:tab/>
      </w:r>
      <w:bookmarkEnd w:id="361"/>
      <w:bookmarkEnd w:id="362"/>
      <w:bookmarkEnd w:id="363"/>
      <w:r w:rsidR="00415AD6" w:rsidRPr="00D5073C">
        <w:t xml:space="preserve">   </w:t>
      </w:r>
      <w:r w:rsidRPr="00D5073C">
        <w:t>Врста и обим планираних радова</w:t>
      </w:r>
      <w:bookmarkEnd w:id="364"/>
    </w:p>
    <w:p w14:paraId="00F3306F" w14:textId="77777777" w:rsidR="00A10518" w:rsidRPr="003453D8" w:rsidRDefault="00A10518" w:rsidP="00955D18">
      <w:pPr>
        <w:rPr>
          <w:sz w:val="22"/>
          <w:szCs w:val="22"/>
          <w:lang w:val="sr-Cyrl-RS"/>
        </w:rPr>
      </w:pPr>
    </w:p>
    <w:p w14:paraId="0C95C667" w14:textId="717E5B71" w:rsidR="00412ADC" w:rsidRPr="00D5073C" w:rsidRDefault="00415AD6" w:rsidP="00D5073C">
      <w:pPr>
        <w:pStyle w:val="Heading3"/>
      </w:pPr>
      <w:bookmarkStart w:id="365" w:name="_Toc157395427"/>
      <w:bookmarkStart w:id="366" w:name="_Toc303339652"/>
      <w:bookmarkStart w:id="367" w:name="_Toc410726850"/>
      <w:r w:rsidRPr="00AA243F">
        <w:t xml:space="preserve">         </w:t>
      </w:r>
      <w:bookmarkStart w:id="368" w:name="_Toc224812338"/>
      <w:r w:rsidR="00582BA4" w:rsidRPr="00D5073C">
        <w:t>4</w:t>
      </w:r>
      <w:r w:rsidR="00412ADC" w:rsidRPr="00D5073C">
        <w:t>.2.1.</w:t>
      </w:r>
      <w:r w:rsidR="00582BA4" w:rsidRPr="00D5073C">
        <w:t>1</w:t>
      </w:r>
      <w:r w:rsidR="00582BA4" w:rsidRPr="00D944E8">
        <w:t xml:space="preserve">. </w:t>
      </w:r>
      <w:r w:rsidRPr="00D944E8">
        <w:t xml:space="preserve">   </w:t>
      </w:r>
      <w:r w:rsidR="00412ADC" w:rsidRPr="00D944E8">
        <w:t xml:space="preserve"> </w:t>
      </w:r>
      <w:bookmarkEnd w:id="365"/>
      <w:bookmarkEnd w:id="366"/>
      <w:bookmarkEnd w:id="367"/>
      <w:r w:rsidR="00582BA4" w:rsidRPr="008657FF">
        <w:t>Квалификациона структура сечиве запремине</w:t>
      </w:r>
      <w:bookmarkEnd w:id="368"/>
    </w:p>
    <w:p w14:paraId="68E927C3" w14:textId="77777777" w:rsidR="00A10518" w:rsidRPr="003453D8" w:rsidRDefault="00A10518" w:rsidP="00955D18">
      <w:pPr>
        <w:rPr>
          <w:sz w:val="22"/>
          <w:szCs w:val="22"/>
          <w:lang w:val="sr-Cyrl-RS"/>
        </w:rPr>
      </w:pPr>
    </w:p>
    <w:p w14:paraId="6C98C7A4" w14:textId="7019B2A7" w:rsidR="00441510" w:rsidRDefault="00E24E25" w:rsidP="00673854">
      <w:pPr>
        <w:pStyle w:val="Normal2"/>
        <w:spacing w:after="60"/>
        <w:rPr>
          <w:sz w:val="22"/>
          <w:szCs w:val="22"/>
          <w:lang w:val="sr-Cyrl-RS"/>
        </w:rPr>
      </w:pPr>
      <w:r w:rsidRPr="003453D8">
        <w:rPr>
          <w:sz w:val="22"/>
          <w:szCs w:val="22"/>
          <w:lang w:val="sr-Cyrl-RS"/>
        </w:rPr>
        <w:t xml:space="preserve">У наредној табели дата је квалификациона структура дрвне масе приноса планираног овом основом (на годишњем нивоу). </w:t>
      </w:r>
    </w:p>
    <w:p w14:paraId="12D3185F" w14:textId="77777777" w:rsidR="00441510" w:rsidRPr="003453D8" w:rsidRDefault="00441510" w:rsidP="00955D18">
      <w:pPr>
        <w:pStyle w:val="Normal2"/>
        <w:spacing w:after="60"/>
        <w:ind w:firstLine="0"/>
        <w:rPr>
          <w:sz w:val="22"/>
          <w:szCs w:val="22"/>
          <w:lang w:val="sr-Cyrl-RS"/>
        </w:rPr>
      </w:pPr>
    </w:p>
    <w:p w14:paraId="7F4C28E5" w14:textId="11E2D67F" w:rsidR="008657FF" w:rsidRPr="008657FF" w:rsidRDefault="006970CD" w:rsidP="00EC272D">
      <w:pPr>
        <w:pStyle w:val="Normal2"/>
        <w:spacing w:before="120" w:after="20"/>
        <w:ind w:firstLine="0"/>
        <w:rPr>
          <w:sz w:val="22"/>
          <w:szCs w:val="22"/>
          <w:lang w:val="sr-Cyrl-RS"/>
        </w:rPr>
      </w:pPr>
      <w:r>
        <w:rPr>
          <w:b/>
          <w:i/>
          <w:sz w:val="20"/>
          <w:lang w:val="sr-Latn-RS"/>
        </w:rPr>
        <w:t xml:space="preserve">                      </w:t>
      </w:r>
      <w:r w:rsidR="00E24E25" w:rsidRPr="00F11BC3">
        <w:rPr>
          <w:b/>
          <w:i/>
          <w:sz w:val="20"/>
          <w:lang w:val="sr-Cyrl-RS"/>
        </w:rPr>
        <w:t xml:space="preserve">Табела </w:t>
      </w:r>
      <w:r w:rsidR="00876CFE">
        <w:rPr>
          <w:b/>
          <w:i/>
          <w:sz w:val="20"/>
          <w:lang w:val="sr-Cyrl-RS"/>
        </w:rPr>
        <w:t>3</w:t>
      </w:r>
      <w:r w:rsidR="00AD44C5">
        <w:rPr>
          <w:b/>
          <w:i/>
          <w:sz w:val="20"/>
          <w:lang w:val="sr-Cyrl-RS"/>
        </w:rPr>
        <w:t>2</w:t>
      </w:r>
      <w:r w:rsidR="00E24E25" w:rsidRPr="00F11BC3">
        <w:rPr>
          <w:b/>
          <w:i/>
          <w:sz w:val="20"/>
          <w:lang w:val="sr-Cyrl-RS"/>
        </w:rPr>
        <w:t>:</w:t>
      </w:r>
      <w:r w:rsidR="00E24E25" w:rsidRPr="00E24E25">
        <w:rPr>
          <w:bCs/>
          <w:i/>
          <w:sz w:val="20"/>
          <w:lang w:val="sr-Cyrl-RS"/>
        </w:rPr>
        <w:t xml:space="preserve"> Квалификациона структура</w:t>
      </w:r>
      <w:r w:rsidR="00EC272D">
        <w:rPr>
          <w:b/>
          <w:i/>
          <w:sz w:val="20"/>
          <w:lang w:val="sr-Latn-RS"/>
        </w:rPr>
        <w:t xml:space="preserve">      </w:t>
      </w:r>
    </w:p>
    <w:tbl>
      <w:tblPr>
        <w:tblW w:w="7460" w:type="dxa"/>
        <w:jc w:val="center"/>
        <w:tblLook w:val="04A0" w:firstRow="1" w:lastRow="0" w:firstColumn="1" w:lastColumn="0" w:noHBand="0" w:noVBand="1"/>
      </w:tblPr>
      <w:tblGrid>
        <w:gridCol w:w="2006"/>
        <w:gridCol w:w="1130"/>
        <w:gridCol w:w="1060"/>
        <w:gridCol w:w="732"/>
        <w:gridCol w:w="874"/>
        <w:gridCol w:w="698"/>
        <w:gridCol w:w="960"/>
      </w:tblGrid>
      <w:tr w:rsidR="008657FF" w:rsidRPr="008657FF" w14:paraId="07BBAF89" w14:textId="77777777" w:rsidTr="008657FF">
        <w:trPr>
          <w:trHeight w:val="270"/>
          <w:jc w:val="center"/>
        </w:trPr>
        <w:tc>
          <w:tcPr>
            <w:tcW w:w="2040" w:type="dxa"/>
            <w:vMerge w:val="restart"/>
            <w:tcBorders>
              <w:top w:val="double" w:sz="6" w:space="0" w:color="auto"/>
              <w:left w:val="double" w:sz="6" w:space="0" w:color="auto"/>
              <w:bottom w:val="double" w:sz="6" w:space="0" w:color="000000"/>
              <w:right w:val="nil"/>
            </w:tcBorders>
            <w:vAlign w:val="center"/>
            <w:hideMark/>
          </w:tcPr>
          <w:p w14:paraId="27C9D846" w14:textId="77777777" w:rsidR="008657FF" w:rsidRPr="008657FF" w:rsidRDefault="008657FF" w:rsidP="008657FF">
            <w:pPr>
              <w:suppressAutoHyphens w:val="0"/>
              <w:jc w:val="center"/>
              <w:rPr>
                <w:b/>
                <w:bCs/>
                <w:sz w:val="16"/>
                <w:szCs w:val="16"/>
                <w:lang w:eastAsia="en-US"/>
              </w:rPr>
            </w:pPr>
            <w:r w:rsidRPr="008657FF">
              <w:rPr>
                <w:b/>
                <w:bCs/>
                <w:sz w:val="16"/>
                <w:szCs w:val="16"/>
                <w:lang w:eastAsia="en-US"/>
              </w:rPr>
              <w:t>СОРТИМЕНТИ</w:t>
            </w:r>
          </w:p>
        </w:tc>
        <w:tc>
          <w:tcPr>
            <w:tcW w:w="1140" w:type="dxa"/>
            <w:vMerge w:val="restart"/>
            <w:tcBorders>
              <w:top w:val="double" w:sz="6" w:space="0" w:color="auto"/>
              <w:left w:val="double" w:sz="6" w:space="0" w:color="auto"/>
              <w:bottom w:val="double" w:sz="6" w:space="0" w:color="000000"/>
              <w:right w:val="double" w:sz="6" w:space="0" w:color="auto"/>
            </w:tcBorders>
            <w:vAlign w:val="center"/>
            <w:hideMark/>
          </w:tcPr>
          <w:p w14:paraId="057AAB4F" w14:textId="77777777" w:rsidR="008657FF" w:rsidRPr="008657FF" w:rsidRDefault="008657FF" w:rsidP="008657FF">
            <w:pPr>
              <w:suppressAutoHyphens w:val="0"/>
              <w:jc w:val="center"/>
              <w:rPr>
                <w:b/>
                <w:bCs/>
                <w:sz w:val="16"/>
                <w:szCs w:val="16"/>
                <w:lang w:eastAsia="en-US"/>
              </w:rPr>
            </w:pPr>
            <w:r w:rsidRPr="008657FF">
              <w:rPr>
                <w:b/>
                <w:bCs/>
                <w:sz w:val="16"/>
                <w:szCs w:val="16"/>
                <w:lang w:eastAsia="en-US"/>
              </w:rPr>
              <w:t>УКУПНО</w:t>
            </w:r>
          </w:p>
        </w:tc>
        <w:tc>
          <w:tcPr>
            <w:tcW w:w="4280" w:type="dxa"/>
            <w:gridSpan w:val="5"/>
            <w:tcBorders>
              <w:top w:val="double" w:sz="6" w:space="0" w:color="auto"/>
              <w:left w:val="nil"/>
              <w:bottom w:val="single" w:sz="4" w:space="0" w:color="auto"/>
              <w:right w:val="double" w:sz="6" w:space="0" w:color="000000"/>
            </w:tcBorders>
            <w:vAlign w:val="bottom"/>
            <w:hideMark/>
          </w:tcPr>
          <w:p w14:paraId="4E0A99D0" w14:textId="77777777" w:rsidR="008657FF" w:rsidRPr="008657FF" w:rsidRDefault="008657FF" w:rsidP="008657FF">
            <w:pPr>
              <w:suppressAutoHyphens w:val="0"/>
              <w:jc w:val="center"/>
              <w:rPr>
                <w:b/>
                <w:bCs/>
                <w:sz w:val="16"/>
                <w:szCs w:val="16"/>
                <w:lang w:eastAsia="en-US"/>
              </w:rPr>
            </w:pPr>
            <w:r w:rsidRPr="008657FF">
              <w:rPr>
                <w:b/>
                <w:bCs/>
                <w:sz w:val="16"/>
                <w:szCs w:val="16"/>
                <w:lang w:eastAsia="en-US"/>
              </w:rPr>
              <w:t>Врста  дрвета</w:t>
            </w:r>
          </w:p>
        </w:tc>
      </w:tr>
      <w:tr w:rsidR="008657FF" w:rsidRPr="008657FF" w14:paraId="1271EA31" w14:textId="77777777" w:rsidTr="008657FF">
        <w:trPr>
          <w:trHeight w:val="420"/>
          <w:jc w:val="center"/>
        </w:trPr>
        <w:tc>
          <w:tcPr>
            <w:tcW w:w="2040" w:type="dxa"/>
            <w:vMerge/>
            <w:tcBorders>
              <w:top w:val="double" w:sz="6" w:space="0" w:color="auto"/>
              <w:left w:val="double" w:sz="6" w:space="0" w:color="auto"/>
              <w:bottom w:val="double" w:sz="6" w:space="0" w:color="000000"/>
              <w:right w:val="nil"/>
            </w:tcBorders>
            <w:vAlign w:val="center"/>
            <w:hideMark/>
          </w:tcPr>
          <w:p w14:paraId="4649CE9F" w14:textId="77777777" w:rsidR="008657FF" w:rsidRPr="008657FF" w:rsidRDefault="008657FF" w:rsidP="008657FF">
            <w:pPr>
              <w:suppressAutoHyphens w:val="0"/>
              <w:rPr>
                <w:b/>
                <w:bCs/>
                <w:sz w:val="16"/>
                <w:szCs w:val="16"/>
                <w:lang w:eastAsia="en-US"/>
              </w:rPr>
            </w:pPr>
          </w:p>
        </w:tc>
        <w:tc>
          <w:tcPr>
            <w:tcW w:w="1140" w:type="dxa"/>
            <w:vMerge/>
            <w:tcBorders>
              <w:top w:val="double" w:sz="6" w:space="0" w:color="auto"/>
              <w:left w:val="double" w:sz="6" w:space="0" w:color="auto"/>
              <w:bottom w:val="double" w:sz="6" w:space="0" w:color="000000"/>
              <w:right w:val="double" w:sz="6" w:space="0" w:color="auto"/>
            </w:tcBorders>
            <w:vAlign w:val="center"/>
            <w:hideMark/>
          </w:tcPr>
          <w:p w14:paraId="188877EA" w14:textId="77777777" w:rsidR="008657FF" w:rsidRPr="008657FF" w:rsidRDefault="008657FF" w:rsidP="008657FF">
            <w:pPr>
              <w:suppressAutoHyphens w:val="0"/>
              <w:rPr>
                <w:b/>
                <w:bCs/>
                <w:sz w:val="16"/>
                <w:szCs w:val="16"/>
                <w:lang w:eastAsia="en-US"/>
              </w:rPr>
            </w:pPr>
          </w:p>
        </w:tc>
        <w:tc>
          <w:tcPr>
            <w:tcW w:w="1060" w:type="dxa"/>
            <w:tcBorders>
              <w:top w:val="nil"/>
              <w:left w:val="nil"/>
              <w:bottom w:val="double" w:sz="6" w:space="0" w:color="auto"/>
              <w:right w:val="single" w:sz="4" w:space="0" w:color="auto"/>
            </w:tcBorders>
            <w:vAlign w:val="center"/>
            <w:hideMark/>
          </w:tcPr>
          <w:p w14:paraId="466D10CB" w14:textId="77777777" w:rsidR="008657FF" w:rsidRPr="008657FF" w:rsidRDefault="008657FF" w:rsidP="008657FF">
            <w:pPr>
              <w:suppressAutoHyphens w:val="0"/>
              <w:jc w:val="center"/>
              <w:rPr>
                <w:b/>
                <w:bCs/>
                <w:sz w:val="16"/>
                <w:szCs w:val="16"/>
                <w:lang w:eastAsia="en-US"/>
              </w:rPr>
            </w:pPr>
            <w:r w:rsidRPr="008657FF">
              <w:rPr>
                <w:b/>
                <w:bCs/>
                <w:sz w:val="16"/>
                <w:szCs w:val="16"/>
                <w:lang w:eastAsia="en-US"/>
              </w:rPr>
              <w:t>буква</w:t>
            </w:r>
          </w:p>
        </w:tc>
        <w:tc>
          <w:tcPr>
            <w:tcW w:w="740" w:type="dxa"/>
            <w:tcBorders>
              <w:top w:val="nil"/>
              <w:left w:val="nil"/>
              <w:bottom w:val="double" w:sz="6" w:space="0" w:color="auto"/>
              <w:right w:val="single" w:sz="4" w:space="0" w:color="auto"/>
            </w:tcBorders>
            <w:vAlign w:val="center"/>
            <w:hideMark/>
          </w:tcPr>
          <w:p w14:paraId="612A0BD8" w14:textId="77777777" w:rsidR="008657FF" w:rsidRPr="008657FF" w:rsidRDefault="008657FF" w:rsidP="008657FF">
            <w:pPr>
              <w:suppressAutoHyphens w:val="0"/>
              <w:jc w:val="center"/>
              <w:rPr>
                <w:b/>
                <w:bCs/>
                <w:sz w:val="16"/>
                <w:szCs w:val="16"/>
                <w:lang w:eastAsia="en-US"/>
              </w:rPr>
            </w:pPr>
            <w:r w:rsidRPr="008657FF">
              <w:rPr>
                <w:b/>
                <w:bCs/>
                <w:sz w:val="16"/>
                <w:szCs w:val="16"/>
                <w:lang w:eastAsia="en-US"/>
              </w:rPr>
              <w:t>црни бор</w:t>
            </w:r>
          </w:p>
        </w:tc>
        <w:tc>
          <w:tcPr>
            <w:tcW w:w="820" w:type="dxa"/>
            <w:tcBorders>
              <w:top w:val="nil"/>
              <w:left w:val="nil"/>
              <w:bottom w:val="double" w:sz="6" w:space="0" w:color="auto"/>
              <w:right w:val="single" w:sz="4" w:space="0" w:color="auto"/>
            </w:tcBorders>
            <w:vAlign w:val="center"/>
            <w:hideMark/>
          </w:tcPr>
          <w:p w14:paraId="25153DFA" w14:textId="77777777" w:rsidR="008657FF" w:rsidRPr="008657FF" w:rsidRDefault="008657FF" w:rsidP="008657FF">
            <w:pPr>
              <w:suppressAutoHyphens w:val="0"/>
              <w:jc w:val="center"/>
              <w:rPr>
                <w:b/>
                <w:bCs/>
                <w:sz w:val="16"/>
                <w:szCs w:val="16"/>
                <w:lang w:eastAsia="en-US"/>
              </w:rPr>
            </w:pPr>
            <w:r w:rsidRPr="008657FF">
              <w:rPr>
                <w:b/>
                <w:bCs/>
                <w:sz w:val="16"/>
                <w:szCs w:val="16"/>
                <w:lang w:eastAsia="en-US"/>
              </w:rPr>
              <w:t>храстови и отл</w:t>
            </w:r>
          </w:p>
        </w:tc>
        <w:tc>
          <w:tcPr>
            <w:tcW w:w="700" w:type="dxa"/>
            <w:tcBorders>
              <w:top w:val="nil"/>
              <w:left w:val="nil"/>
              <w:bottom w:val="double" w:sz="6" w:space="0" w:color="auto"/>
              <w:right w:val="single" w:sz="4" w:space="0" w:color="auto"/>
            </w:tcBorders>
            <w:vAlign w:val="center"/>
            <w:hideMark/>
          </w:tcPr>
          <w:p w14:paraId="3AF777DD" w14:textId="77777777" w:rsidR="008657FF" w:rsidRPr="008657FF" w:rsidRDefault="008657FF" w:rsidP="008657FF">
            <w:pPr>
              <w:suppressAutoHyphens w:val="0"/>
              <w:jc w:val="center"/>
              <w:rPr>
                <w:b/>
                <w:bCs/>
                <w:sz w:val="16"/>
                <w:szCs w:val="16"/>
                <w:lang w:eastAsia="en-US"/>
              </w:rPr>
            </w:pPr>
            <w:r w:rsidRPr="008657FF">
              <w:rPr>
                <w:b/>
                <w:bCs/>
                <w:sz w:val="16"/>
                <w:szCs w:val="16"/>
                <w:lang w:eastAsia="en-US"/>
              </w:rPr>
              <w:t>смрча</w:t>
            </w:r>
          </w:p>
        </w:tc>
        <w:tc>
          <w:tcPr>
            <w:tcW w:w="960" w:type="dxa"/>
            <w:tcBorders>
              <w:top w:val="nil"/>
              <w:left w:val="nil"/>
              <w:bottom w:val="double" w:sz="6" w:space="0" w:color="auto"/>
              <w:right w:val="double" w:sz="6" w:space="0" w:color="auto"/>
            </w:tcBorders>
            <w:vAlign w:val="center"/>
            <w:hideMark/>
          </w:tcPr>
          <w:p w14:paraId="42BE1D2C" w14:textId="77777777" w:rsidR="008657FF" w:rsidRPr="008657FF" w:rsidRDefault="008657FF" w:rsidP="008657FF">
            <w:pPr>
              <w:suppressAutoHyphens w:val="0"/>
              <w:jc w:val="center"/>
              <w:rPr>
                <w:b/>
                <w:bCs/>
                <w:sz w:val="16"/>
                <w:szCs w:val="16"/>
                <w:lang w:eastAsia="en-US"/>
              </w:rPr>
            </w:pPr>
            <w:r w:rsidRPr="008657FF">
              <w:rPr>
                <w:b/>
                <w:bCs/>
                <w:sz w:val="16"/>
                <w:szCs w:val="16"/>
                <w:lang w:eastAsia="en-US"/>
              </w:rPr>
              <w:t>борови</w:t>
            </w:r>
          </w:p>
        </w:tc>
      </w:tr>
      <w:tr w:rsidR="008657FF" w:rsidRPr="008657FF" w14:paraId="119E002F" w14:textId="77777777" w:rsidTr="008657FF">
        <w:trPr>
          <w:trHeight w:val="240"/>
          <w:jc w:val="center"/>
        </w:trPr>
        <w:tc>
          <w:tcPr>
            <w:tcW w:w="2040" w:type="dxa"/>
            <w:tcBorders>
              <w:top w:val="nil"/>
              <w:left w:val="double" w:sz="6" w:space="0" w:color="auto"/>
              <w:bottom w:val="single" w:sz="4" w:space="0" w:color="auto"/>
              <w:right w:val="nil"/>
            </w:tcBorders>
            <w:vAlign w:val="bottom"/>
            <w:hideMark/>
          </w:tcPr>
          <w:p w14:paraId="37321F09" w14:textId="77777777" w:rsidR="008657FF" w:rsidRPr="008657FF" w:rsidRDefault="008657FF" w:rsidP="008657FF">
            <w:pPr>
              <w:suppressAutoHyphens w:val="0"/>
              <w:ind w:firstLineChars="100" w:firstLine="161"/>
              <w:rPr>
                <w:b/>
                <w:bCs/>
                <w:sz w:val="16"/>
                <w:szCs w:val="16"/>
                <w:lang w:eastAsia="en-US"/>
              </w:rPr>
            </w:pPr>
            <w:r w:rsidRPr="008657FF">
              <w:rPr>
                <w:b/>
                <w:bCs/>
                <w:sz w:val="16"/>
                <w:szCs w:val="16"/>
                <w:lang w:eastAsia="en-US"/>
              </w:rPr>
              <w:t>бруто сечиви принос</w:t>
            </w:r>
          </w:p>
        </w:tc>
        <w:tc>
          <w:tcPr>
            <w:tcW w:w="1140" w:type="dxa"/>
            <w:tcBorders>
              <w:top w:val="nil"/>
              <w:left w:val="double" w:sz="6" w:space="0" w:color="auto"/>
              <w:bottom w:val="single" w:sz="4" w:space="0" w:color="auto"/>
              <w:right w:val="double" w:sz="6" w:space="0" w:color="auto"/>
            </w:tcBorders>
            <w:vAlign w:val="center"/>
            <w:hideMark/>
          </w:tcPr>
          <w:p w14:paraId="18DD6FD1" w14:textId="77777777" w:rsidR="008657FF" w:rsidRPr="008657FF" w:rsidRDefault="008657FF" w:rsidP="008657FF">
            <w:pPr>
              <w:suppressAutoHyphens w:val="0"/>
              <w:jc w:val="right"/>
              <w:rPr>
                <w:b/>
                <w:bCs/>
                <w:sz w:val="16"/>
                <w:szCs w:val="16"/>
                <w:lang w:eastAsia="en-US"/>
              </w:rPr>
            </w:pPr>
            <w:r w:rsidRPr="008657FF">
              <w:rPr>
                <w:b/>
                <w:bCs/>
                <w:sz w:val="16"/>
                <w:szCs w:val="16"/>
                <w:lang w:eastAsia="en-US"/>
              </w:rPr>
              <w:t>32.465,7</w:t>
            </w:r>
          </w:p>
        </w:tc>
        <w:tc>
          <w:tcPr>
            <w:tcW w:w="1060" w:type="dxa"/>
            <w:tcBorders>
              <w:top w:val="nil"/>
              <w:left w:val="nil"/>
              <w:bottom w:val="nil"/>
              <w:right w:val="nil"/>
            </w:tcBorders>
            <w:noWrap/>
            <w:vAlign w:val="bottom"/>
            <w:hideMark/>
          </w:tcPr>
          <w:p w14:paraId="02176CB6" w14:textId="77777777" w:rsidR="008657FF" w:rsidRPr="008657FF" w:rsidRDefault="008657FF" w:rsidP="008657FF">
            <w:pPr>
              <w:suppressAutoHyphens w:val="0"/>
              <w:jc w:val="right"/>
              <w:rPr>
                <w:b/>
                <w:bCs/>
                <w:sz w:val="16"/>
                <w:szCs w:val="16"/>
                <w:lang w:eastAsia="en-US"/>
              </w:rPr>
            </w:pPr>
            <w:r w:rsidRPr="008657FF">
              <w:rPr>
                <w:b/>
                <w:bCs/>
                <w:sz w:val="16"/>
                <w:szCs w:val="16"/>
                <w:lang w:eastAsia="en-US"/>
              </w:rPr>
              <w:t>31.526,4</w:t>
            </w:r>
          </w:p>
        </w:tc>
        <w:tc>
          <w:tcPr>
            <w:tcW w:w="740" w:type="dxa"/>
            <w:tcBorders>
              <w:top w:val="nil"/>
              <w:left w:val="single" w:sz="4" w:space="0" w:color="auto"/>
              <w:bottom w:val="single" w:sz="4" w:space="0" w:color="auto"/>
              <w:right w:val="single" w:sz="4" w:space="0" w:color="auto"/>
            </w:tcBorders>
            <w:vAlign w:val="center"/>
            <w:hideMark/>
          </w:tcPr>
          <w:p w14:paraId="57B2360B" w14:textId="77777777" w:rsidR="008657FF" w:rsidRPr="008657FF" w:rsidRDefault="008657FF" w:rsidP="008657FF">
            <w:pPr>
              <w:suppressAutoHyphens w:val="0"/>
              <w:jc w:val="right"/>
              <w:rPr>
                <w:b/>
                <w:bCs/>
                <w:sz w:val="16"/>
                <w:szCs w:val="16"/>
                <w:lang w:eastAsia="en-US"/>
              </w:rPr>
            </w:pPr>
            <w:r w:rsidRPr="008657FF">
              <w:rPr>
                <w:b/>
                <w:bCs/>
                <w:sz w:val="16"/>
                <w:szCs w:val="16"/>
                <w:lang w:eastAsia="en-US"/>
              </w:rPr>
              <w:t>0,0</w:t>
            </w:r>
          </w:p>
        </w:tc>
        <w:tc>
          <w:tcPr>
            <w:tcW w:w="820" w:type="dxa"/>
            <w:tcBorders>
              <w:top w:val="nil"/>
              <w:left w:val="nil"/>
              <w:bottom w:val="single" w:sz="4" w:space="0" w:color="auto"/>
              <w:right w:val="single" w:sz="4" w:space="0" w:color="auto"/>
            </w:tcBorders>
            <w:vAlign w:val="center"/>
            <w:hideMark/>
          </w:tcPr>
          <w:p w14:paraId="6AD0191D" w14:textId="77777777" w:rsidR="008657FF" w:rsidRPr="008657FF" w:rsidRDefault="008657FF" w:rsidP="008657FF">
            <w:pPr>
              <w:suppressAutoHyphens w:val="0"/>
              <w:jc w:val="right"/>
              <w:rPr>
                <w:b/>
                <w:bCs/>
                <w:sz w:val="16"/>
                <w:szCs w:val="16"/>
                <w:lang w:eastAsia="en-US"/>
              </w:rPr>
            </w:pPr>
            <w:r w:rsidRPr="008657FF">
              <w:rPr>
                <w:b/>
                <w:bCs/>
                <w:sz w:val="16"/>
                <w:szCs w:val="16"/>
                <w:lang w:eastAsia="en-US"/>
              </w:rPr>
              <w:t>125,3</w:t>
            </w:r>
          </w:p>
        </w:tc>
        <w:tc>
          <w:tcPr>
            <w:tcW w:w="700" w:type="dxa"/>
            <w:tcBorders>
              <w:top w:val="nil"/>
              <w:left w:val="nil"/>
              <w:bottom w:val="single" w:sz="4" w:space="0" w:color="auto"/>
              <w:right w:val="single" w:sz="4" w:space="0" w:color="auto"/>
            </w:tcBorders>
            <w:vAlign w:val="center"/>
            <w:hideMark/>
          </w:tcPr>
          <w:p w14:paraId="4C606B90" w14:textId="77777777" w:rsidR="008657FF" w:rsidRPr="008657FF" w:rsidRDefault="008657FF" w:rsidP="008657FF">
            <w:pPr>
              <w:suppressAutoHyphens w:val="0"/>
              <w:jc w:val="right"/>
              <w:rPr>
                <w:b/>
                <w:bCs/>
                <w:sz w:val="16"/>
                <w:szCs w:val="16"/>
                <w:lang w:eastAsia="en-US"/>
              </w:rPr>
            </w:pPr>
            <w:r w:rsidRPr="008657FF">
              <w:rPr>
                <w:b/>
                <w:bCs/>
                <w:sz w:val="16"/>
                <w:szCs w:val="16"/>
                <w:lang w:eastAsia="en-US"/>
              </w:rPr>
              <w:t>814,0</w:t>
            </w:r>
          </w:p>
        </w:tc>
        <w:tc>
          <w:tcPr>
            <w:tcW w:w="960" w:type="dxa"/>
            <w:tcBorders>
              <w:top w:val="single" w:sz="4" w:space="0" w:color="auto"/>
              <w:left w:val="nil"/>
              <w:bottom w:val="single" w:sz="4" w:space="0" w:color="auto"/>
              <w:right w:val="double" w:sz="6" w:space="0" w:color="auto"/>
            </w:tcBorders>
            <w:noWrap/>
            <w:vAlign w:val="center"/>
            <w:hideMark/>
          </w:tcPr>
          <w:p w14:paraId="2A0B613C" w14:textId="77777777" w:rsidR="008657FF" w:rsidRPr="008657FF" w:rsidRDefault="008657FF" w:rsidP="008657FF">
            <w:pPr>
              <w:suppressAutoHyphens w:val="0"/>
              <w:jc w:val="right"/>
              <w:rPr>
                <w:b/>
                <w:bCs/>
                <w:sz w:val="16"/>
                <w:szCs w:val="16"/>
                <w:lang w:eastAsia="en-US"/>
              </w:rPr>
            </w:pPr>
            <w:r w:rsidRPr="008657FF">
              <w:rPr>
                <w:b/>
                <w:bCs/>
                <w:sz w:val="16"/>
                <w:szCs w:val="16"/>
                <w:lang w:eastAsia="en-US"/>
              </w:rPr>
              <w:t>0,0</w:t>
            </w:r>
          </w:p>
        </w:tc>
      </w:tr>
      <w:tr w:rsidR="008657FF" w:rsidRPr="008657FF" w14:paraId="52793821" w14:textId="77777777" w:rsidTr="008657FF">
        <w:trPr>
          <w:trHeight w:val="255"/>
          <w:jc w:val="center"/>
        </w:trPr>
        <w:tc>
          <w:tcPr>
            <w:tcW w:w="2040" w:type="dxa"/>
            <w:tcBorders>
              <w:top w:val="nil"/>
              <w:left w:val="double" w:sz="6" w:space="0" w:color="auto"/>
              <w:bottom w:val="single" w:sz="4" w:space="0" w:color="auto"/>
              <w:right w:val="nil"/>
            </w:tcBorders>
            <w:vAlign w:val="bottom"/>
            <w:hideMark/>
          </w:tcPr>
          <w:p w14:paraId="7579C631" w14:textId="77777777" w:rsidR="008657FF" w:rsidRPr="008657FF" w:rsidRDefault="008657FF" w:rsidP="008657FF">
            <w:pPr>
              <w:suppressAutoHyphens w:val="0"/>
              <w:ind w:firstLineChars="100" w:firstLine="161"/>
              <w:rPr>
                <w:b/>
                <w:bCs/>
                <w:sz w:val="16"/>
                <w:szCs w:val="16"/>
                <w:lang w:eastAsia="en-US"/>
              </w:rPr>
            </w:pPr>
            <w:r w:rsidRPr="008657FF">
              <w:rPr>
                <w:b/>
                <w:bCs/>
                <w:sz w:val="16"/>
                <w:szCs w:val="16"/>
                <w:lang w:eastAsia="en-US"/>
              </w:rPr>
              <w:t>отпад</w:t>
            </w:r>
          </w:p>
        </w:tc>
        <w:tc>
          <w:tcPr>
            <w:tcW w:w="1140" w:type="dxa"/>
            <w:tcBorders>
              <w:top w:val="nil"/>
              <w:left w:val="double" w:sz="6" w:space="0" w:color="auto"/>
              <w:bottom w:val="single" w:sz="4" w:space="0" w:color="auto"/>
              <w:right w:val="double" w:sz="6" w:space="0" w:color="auto"/>
            </w:tcBorders>
            <w:vAlign w:val="center"/>
            <w:hideMark/>
          </w:tcPr>
          <w:p w14:paraId="5BB52BB4" w14:textId="77777777" w:rsidR="008657FF" w:rsidRPr="008657FF" w:rsidRDefault="008657FF" w:rsidP="008657FF">
            <w:pPr>
              <w:suppressAutoHyphens w:val="0"/>
              <w:jc w:val="right"/>
              <w:rPr>
                <w:b/>
                <w:bCs/>
                <w:sz w:val="16"/>
                <w:szCs w:val="16"/>
                <w:lang w:eastAsia="en-US"/>
              </w:rPr>
            </w:pPr>
            <w:r w:rsidRPr="008657FF">
              <w:rPr>
                <w:b/>
                <w:bCs/>
                <w:sz w:val="16"/>
                <w:szCs w:val="16"/>
                <w:lang w:eastAsia="en-US"/>
              </w:rPr>
              <w:t>4.841,7</w:t>
            </w:r>
          </w:p>
        </w:tc>
        <w:tc>
          <w:tcPr>
            <w:tcW w:w="1060" w:type="dxa"/>
            <w:tcBorders>
              <w:top w:val="single" w:sz="4" w:space="0" w:color="auto"/>
              <w:left w:val="nil"/>
              <w:bottom w:val="single" w:sz="4" w:space="0" w:color="auto"/>
              <w:right w:val="single" w:sz="4" w:space="0" w:color="auto"/>
            </w:tcBorders>
            <w:vAlign w:val="center"/>
            <w:hideMark/>
          </w:tcPr>
          <w:p w14:paraId="505A736E" w14:textId="77777777" w:rsidR="008657FF" w:rsidRPr="008657FF" w:rsidRDefault="008657FF" w:rsidP="008657FF">
            <w:pPr>
              <w:suppressAutoHyphens w:val="0"/>
              <w:jc w:val="right"/>
              <w:rPr>
                <w:b/>
                <w:bCs/>
                <w:sz w:val="16"/>
                <w:szCs w:val="16"/>
                <w:lang w:eastAsia="en-US"/>
              </w:rPr>
            </w:pPr>
            <w:r w:rsidRPr="008657FF">
              <w:rPr>
                <w:b/>
                <w:bCs/>
                <w:sz w:val="16"/>
                <w:szCs w:val="16"/>
                <w:lang w:eastAsia="en-US"/>
              </w:rPr>
              <w:t>4.729,0</w:t>
            </w:r>
          </w:p>
        </w:tc>
        <w:tc>
          <w:tcPr>
            <w:tcW w:w="740" w:type="dxa"/>
            <w:tcBorders>
              <w:top w:val="nil"/>
              <w:left w:val="nil"/>
              <w:bottom w:val="single" w:sz="4" w:space="0" w:color="auto"/>
              <w:right w:val="single" w:sz="4" w:space="0" w:color="auto"/>
            </w:tcBorders>
            <w:vAlign w:val="center"/>
            <w:hideMark/>
          </w:tcPr>
          <w:p w14:paraId="390B1109" w14:textId="77777777" w:rsidR="008657FF" w:rsidRPr="008657FF" w:rsidRDefault="008657FF" w:rsidP="008657FF">
            <w:pPr>
              <w:suppressAutoHyphens w:val="0"/>
              <w:jc w:val="right"/>
              <w:rPr>
                <w:b/>
                <w:bCs/>
                <w:sz w:val="16"/>
                <w:szCs w:val="16"/>
                <w:lang w:eastAsia="en-US"/>
              </w:rPr>
            </w:pPr>
            <w:r w:rsidRPr="008657FF">
              <w:rPr>
                <w:b/>
                <w:bCs/>
                <w:sz w:val="16"/>
                <w:szCs w:val="16"/>
                <w:lang w:eastAsia="en-US"/>
              </w:rPr>
              <w:t>0,0</w:t>
            </w:r>
          </w:p>
        </w:tc>
        <w:tc>
          <w:tcPr>
            <w:tcW w:w="820" w:type="dxa"/>
            <w:tcBorders>
              <w:top w:val="nil"/>
              <w:left w:val="nil"/>
              <w:bottom w:val="single" w:sz="4" w:space="0" w:color="auto"/>
              <w:right w:val="single" w:sz="4" w:space="0" w:color="auto"/>
            </w:tcBorders>
            <w:vAlign w:val="center"/>
            <w:hideMark/>
          </w:tcPr>
          <w:p w14:paraId="78996A72" w14:textId="77777777" w:rsidR="008657FF" w:rsidRPr="008657FF" w:rsidRDefault="008657FF" w:rsidP="008657FF">
            <w:pPr>
              <w:suppressAutoHyphens w:val="0"/>
              <w:jc w:val="right"/>
              <w:rPr>
                <w:b/>
                <w:bCs/>
                <w:sz w:val="16"/>
                <w:szCs w:val="16"/>
                <w:lang w:eastAsia="en-US"/>
              </w:rPr>
            </w:pPr>
            <w:r w:rsidRPr="008657FF">
              <w:rPr>
                <w:b/>
                <w:bCs/>
                <w:sz w:val="16"/>
                <w:szCs w:val="16"/>
                <w:lang w:eastAsia="en-US"/>
              </w:rPr>
              <w:t>15,0</w:t>
            </w:r>
          </w:p>
        </w:tc>
        <w:tc>
          <w:tcPr>
            <w:tcW w:w="700" w:type="dxa"/>
            <w:tcBorders>
              <w:top w:val="nil"/>
              <w:left w:val="nil"/>
              <w:bottom w:val="single" w:sz="4" w:space="0" w:color="auto"/>
              <w:right w:val="single" w:sz="4" w:space="0" w:color="auto"/>
            </w:tcBorders>
            <w:vAlign w:val="center"/>
            <w:hideMark/>
          </w:tcPr>
          <w:p w14:paraId="309591FF" w14:textId="77777777" w:rsidR="008657FF" w:rsidRPr="008657FF" w:rsidRDefault="008657FF" w:rsidP="008657FF">
            <w:pPr>
              <w:suppressAutoHyphens w:val="0"/>
              <w:jc w:val="right"/>
              <w:rPr>
                <w:b/>
                <w:bCs/>
                <w:sz w:val="16"/>
                <w:szCs w:val="16"/>
                <w:lang w:eastAsia="en-US"/>
              </w:rPr>
            </w:pPr>
            <w:r w:rsidRPr="008657FF">
              <w:rPr>
                <w:b/>
                <w:bCs/>
                <w:sz w:val="16"/>
                <w:szCs w:val="16"/>
                <w:lang w:eastAsia="en-US"/>
              </w:rPr>
              <w:t>97,7</w:t>
            </w:r>
          </w:p>
        </w:tc>
        <w:tc>
          <w:tcPr>
            <w:tcW w:w="960" w:type="dxa"/>
            <w:tcBorders>
              <w:top w:val="nil"/>
              <w:left w:val="nil"/>
              <w:bottom w:val="single" w:sz="4" w:space="0" w:color="auto"/>
              <w:right w:val="double" w:sz="6" w:space="0" w:color="auto"/>
            </w:tcBorders>
            <w:vAlign w:val="center"/>
            <w:hideMark/>
          </w:tcPr>
          <w:p w14:paraId="750EC3C4" w14:textId="77777777" w:rsidR="008657FF" w:rsidRPr="008657FF" w:rsidRDefault="008657FF" w:rsidP="008657FF">
            <w:pPr>
              <w:suppressAutoHyphens w:val="0"/>
              <w:jc w:val="right"/>
              <w:rPr>
                <w:b/>
                <w:bCs/>
                <w:sz w:val="16"/>
                <w:szCs w:val="16"/>
                <w:lang w:eastAsia="en-US"/>
              </w:rPr>
            </w:pPr>
            <w:r w:rsidRPr="008657FF">
              <w:rPr>
                <w:b/>
                <w:bCs/>
                <w:sz w:val="16"/>
                <w:szCs w:val="16"/>
                <w:lang w:eastAsia="en-US"/>
              </w:rPr>
              <w:t>0,0</w:t>
            </w:r>
          </w:p>
        </w:tc>
      </w:tr>
      <w:tr w:rsidR="008657FF" w:rsidRPr="008657FF" w14:paraId="5ACDBB1A" w14:textId="77777777" w:rsidTr="008657FF">
        <w:trPr>
          <w:trHeight w:val="255"/>
          <w:jc w:val="center"/>
        </w:trPr>
        <w:tc>
          <w:tcPr>
            <w:tcW w:w="2040" w:type="dxa"/>
            <w:tcBorders>
              <w:top w:val="nil"/>
              <w:left w:val="double" w:sz="6" w:space="0" w:color="auto"/>
              <w:bottom w:val="single" w:sz="4" w:space="0" w:color="auto"/>
              <w:right w:val="nil"/>
            </w:tcBorders>
            <w:vAlign w:val="bottom"/>
            <w:hideMark/>
          </w:tcPr>
          <w:p w14:paraId="0F6B22A2" w14:textId="77777777" w:rsidR="008657FF" w:rsidRPr="008657FF" w:rsidRDefault="008657FF" w:rsidP="008657FF">
            <w:pPr>
              <w:suppressAutoHyphens w:val="0"/>
              <w:ind w:firstLineChars="100" w:firstLine="161"/>
              <w:rPr>
                <w:b/>
                <w:bCs/>
                <w:sz w:val="16"/>
                <w:szCs w:val="16"/>
                <w:lang w:eastAsia="en-US"/>
              </w:rPr>
            </w:pPr>
            <w:r w:rsidRPr="008657FF">
              <w:rPr>
                <w:b/>
                <w:bCs/>
                <w:sz w:val="16"/>
                <w:szCs w:val="16"/>
                <w:lang w:eastAsia="en-US"/>
              </w:rPr>
              <w:t>нето сечиви принос</w:t>
            </w:r>
          </w:p>
        </w:tc>
        <w:tc>
          <w:tcPr>
            <w:tcW w:w="1140" w:type="dxa"/>
            <w:tcBorders>
              <w:top w:val="nil"/>
              <w:left w:val="double" w:sz="6" w:space="0" w:color="auto"/>
              <w:bottom w:val="single" w:sz="4" w:space="0" w:color="auto"/>
              <w:right w:val="double" w:sz="6" w:space="0" w:color="auto"/>
            </w:tcBorders>
            <w:vAlign w:val="center"/>
            <w:hideMark/>
          </w:tcPr>
          <w:p w14:paraId="1C1C4FC2" w14:textId="77777777" w:rsidR="008657FF" w:rsidRPr="008657FF" w:rsidRDefault="008657FF" w:rsidP="008657FF">
            <w:pPr>
              <w:suppressAutoHyphens w:val="0"/>
              <w:jc w:val="right"/>
              <w:rPr>
                <w:b/>
                <w:bCs/>
                <w:sz w:val="16"/>
                <w:szCs w:val="16"/>
                <w:lang w:eastAsia="en-US"/>
              </w:rPr>
            </w:pPr>
            <w:r w:rsidRPr="008657FF">
              <w:rPr>
                <w:b/>
                <w:bCs/>
                <w:sz w:val="16"/>
                <w:szCs w:val="16"/>
                <w:lang w:eastAsia="en-US"/>
              </w:rPr>
              <w:t>27.624,1</w:t>
            </w:r>
          </w:p>
        </w:tc>
        <w:tc>
          <w:tcPr>
            <w:tcW w:w="1060" w:type="dxa"/>
            <w:tcBorders>
              <w:top w:val="nil"/>
              <w:left w:val="nil"/>
              <w:bottom w:val="single" w:sz="4" w:space="0" w:color="auto"/>
              <w:right w:val="single" w:sz="4" w:space="0" w:color="auto"/>
            </w:tcBorders>
            <w:vAlign w:val="center"/>
            <w:hideMark/>
          </w:tcPr>
          <w:p w14:paraId="052C9415" w14:textId="77777777" w:rsidR="008657FF" w:rsidRPr="008657FF" w:rsidRDefault="008657FF" w:rsidP="008657FF">
            <w:pPr>
              <w:suppressAutoHyphens w:val="0"/>
              <w:jc w:val="right"/>
              <w:rPr>
                <w:b/>
                <w:bCs/>
                <w:sz w:val="16"/>
                <w:szCs w:val="16"/>
                <w:lang w:eastAsia="en-US"/>
              </w:rPr>
            </w:pPr>
            <w:r w:rsidRPr="008657FF">
              <w:rPr>
                <w:b/>
                <w:bCs/>
                <w:sz w:val="16"/>
                <w:szCs w:val="16"/>
                <w:lang w:eastAsia="en-US"/>
              </w:rPr>
              <w:t>26.797,4</w:t>
            </w:r>
          </w:p>
        </w:tc>
        <w:tc>
          <w:tcPr>
            <w:tcW w:w="740" w:type="dxa"/>
            <w:tcBorders>
              <w:top w:val="nil"/>
              <w:left w:val="nil"/>
              <w:bottom w:val="single" w:sz="4" w:space="0" w:color="auto"/>
              <w:right w:val="single" w:sz="4" w:space="0" w:color="auto"/>
            </w:tcBorders>
            <w:vAlign w:val="center"/>
            <w:hideMark/>
          </w:tcPr>
          <w:p w14:paraId="1A398B80" w14:textId="77777777" w:rsidR="008657FF" w:rsidRPr="008657FF" w:rsidRDefault="008657FF" w:rsidP="008657FF">
            <w:pPr>
              <w:suppressAutoHyphens w:val="0"/>
              <w:jc w:val="right"/>
              <w:rPr>
                <w:b/>
                <w:bCs/>
                <w:sz w:val="16"/>
                <w:szCs w:val="16"/>
                <w:lang w:eastAsia="en-US"/>
              </w:rPr>
            </w:pPr>
            <w:r w:rsidRPr="008657FF">
              <w:rPr>
                <w:b/>
                <w:bCs/>
                <w:sz w:val="16"/>
                <w:szCs w:val="16"/>
                <w:lang w:eastAsia="en-US"/>
              </w:rPr>
              <w:t>0,0</w:t>
            </w:r>
          </w:p>
        </w:tc>
        <w:tc>
          <w:tcPr>
            <w:tcW w:w="820" w:type="dxa"/>
            <w:tcBorders>
              <w:top w:val="nil"/>
              <w:left w:val="nil"/>
              <w:bottom w:val="single" w:sz="4" w:space="0" w:color="auto"/>
              <w:right w:val="single" w:sz="4" w:space="0" w:color="auto"/>
            </w:tcBorders>
            <w:vAlign w:val="center"/>
            <w:hideMark/>
          </w:tcPr>
          <w:p w14:paraId="2CA964E0" w14:textId="77777777" w:rsidR="008657FF" w:rsidRPr="008657FF" w:rsidRDefault="008657FF" w:rsidP="008657FF">
            <w:pPr>
              <w:suppressAutoHyphens w:val="0"/>
              <w:jc w:val="right"/>
              <w:rPr>
                <w:b/>
                <w:bCs/>
                <w:sz w:val="16"/>
                <w:szCs w:val="16"/>
                <w:lang w:eastAsia="en-US"/>
              </w:rPr>
            </w:pPr>
            <w:r w:rsidRPr="008657FF">
              <w:rPr>
                <w:b/>
                <w:bCs/>
                <w:sz w:val="16"/>
                <w:szCs w:val="16"/>
                <w:lang w:eastAsia="en-US"/>
              </w:rPr>
              <w:t>110,3</w:t>
            </w:r>
          </w:p>
        </w:tc>
        <w:tc>
          <w:tcPr>
            <w:tcW w:w="700" w:type="dxa"/>
            <w:tcBorders>
              <w:top w:val="nil"/>
              <w:left w:val="nil"/>
              <w:bottom w:val="single" w:sz="4" w:space="0" w:color="auto"/>
              <w:right w:val="single" w:sz="4" w:space="0" w:color="auto"/>
            </w:tcBorders>
            <w:vAlign w:val="center"/>
            <w:hideMark/>
          </w:tcPr>
          <w:p w14:paraId="798FA1C4" w14:textId="77777777" w:rsidR="008657FF" w:rsidRPr="008657FF" w:rsidRDefault="008657FF" w:rsidP="008657FF">
            <w:pPr>
              <w:suppressAutoHyphens w:val="0"/>
              <w:jc w:val="right"/>
              <w:rPr>
                <w:b/>
                <w:bCs/>
                <w:sz w:val="16"/>
                <w:szCs w:val="16"/>
                <w:lang w:eastAsia="en-US"/>
              </w:rPr>
            </w:pPr>
            <w:r w:rsidRPr="008657FF">
              <w:rPr>
                <w:b/>
                <w:bCs/>
                <w:sz w:val="16"/>
                <w:szCs w:val="16"/>
                <w:lang w:eastAsia="en-US"/>
              </w:rPr>
              <w:t>716,4</w:t>
            </w:r>
          </w:p>
        </w:tc>
        <w:tc>
          <w:tcPr>
            <w:tcW w:w="960" w:type="dxa"/>
            <w:tcBorders>
              <w:top w:val="nil"/>
              <w:left w:val="nil"/>
              <w:bottom w:val="single" w:sz="4" w:space="0" w:color="auto"/>
              <w:right w:val="double" w:sz="6" w:space="0" w:color="auto"/>
            </w:tcBorders>
            <w:vAlign w:val="center"/>
            <w:hideMark/>
          </w:tcPr>
          <w:p w14:paraId="163DC57B" w14:textId="77777777" w:rsidR="008657FF" w:rsidRPr="008657FF" w:rsidRDefault="008657FF" w:rsidP="008657FF">
            <w:pPr>
              <w:suppressAutoHyphens w:val="0"/>
              <w:jc w:val="right"/>
              <w:rPr>
                <w:b/>
                <w:bCs/>
                <w:sz w:val="16"/>
                <w:szCs w:val="16"/>
                <w:lang w:eastAsia="en-US"/>
              </w:rPr>
            </w:pPr>
            <w:r w:rsidRPr="008657FF">
              <w:rPr>
                <w:b/>
                <w:bCs/>
                <w:sz w:val="16"/>
                <w:szCs w:val="16"/>
                <w:lang w:eastAsia="en-US"/>
              </w:rPr>
              <w:t>0,0</w:t>
            </w:r>
          </w:p>
        </w:tc>
      </w:tr>
      <w:tr w:rsidR="008657FF" w:rsidRPr="008657FF" w14:paraId="6F4B2FC7" w14:textId="77777777" w:rsidTr="008657FF">
        <w:trPr>
          <w:trHeight w:val="323"/>
          <w:jc w:val="center"/>
        </w:trPr>
        <w:tc>
          <w:tcPr>
            <w:tcW w:w="2040" w:type="dxa"/>
            <w:tcBorders>
              <w:top w:val="nil"/>
              <w:left w:val="double" w:sz="6" w:space="0" w:color="auto"/>
              <w:bottom w:val="double" w:sz="6" w:space="0" w:color="auto"/>
              <w:right w:val="nil"/>
            </w:tcBorders>
            <w:vAlign w:val="bottom"/>
            <w:hideMark/>
          </w:tcPr>
          <w:p w14:paraId="218FAFDC" w14:textId="77777777" w:rsidR="008657FF" w:rsidRPr="008657FF" w:rsidRDefault="008657FF" w:rsidP="008657FF">
            <w:pPr>
              <w:suppressAutoHyphens w:val="0"/>
              <w:ind w:firstLineChars="100" w:firstLine="161"/>
              <w:rPr>
                <w:b/>
                <w:bCs/>
                <w:sz w:val="16"/>
                <w:szCs w:val="16"/>
                <w:lang w:eastAsia="en-US"/>
              </w:rPr>
            </w:pPr>
            <w:r w:rsidRPr="008657FF">
              <w:rPr>
                <w:b/>
                <w:bCs/>
                <w:sz w:val="16"/>
                <w:szCs w:val="16"/>
                <w:lang w:eastAsia="en-US"/>
              </w:rPr>
              <w:t xml:space="preserve">нето год. сеч. принос </w:t>
            </w:r>
          </w:p>
        </w:tc>
        <w:tc>
          <w:tcPr>
            <w:tcW w:w="1140" w:type="dxa"/>
            <w:tcBorders>
              <w:top w:val="nil"/>
              <w:left w:val="double" w:sz="6" w:space="0" w:color="auto"/>
              <w:bottom w:val="double" w:sz="6" w:space="0" w:color="auto"/>
              <w:right w:val="double" w:sz="6" w:space="0" w:color="auto"/>
            </w:tcBorders>
            <w:vAlign w:val="center"/>
            <w:hideMark/>
          </w:tcPr>
          <w:p w14:paraId="205A557A" w14:textId="77777777" w:rsidR="008657FF" w:rsidRPr="008657FF" w:rsidRDefault="008657FF" w:rsidP="008657FF">
            <w:pPr>
              <w:suppressAutoHyphens w:val="0"/>
              <w:jc w:val="right"/>
              <w:rPr>
                <w:b/>
                <w:bCs/>
                <w:sz w:val="16"/>
                <w:szCs w:val="16"/>
                <w:lang w:eastAsia="en-US"/>
              </w:rPr>
            </w:pPr>
            <w:r w:rsidRPr="008657FF">
              <w:rPr>
                <w:b/>
                <w:bCs/>
                <w:sz w:val="16"/>
                <w:szCs w:val="16"/>
                <w:lang w:eastAsia="en-US"/>
              </w:rPr>
              <w:t>2762,4</w:t>
            </w:r>
          </w:p>
        </w:tc>
        <w:tc>
          <w:tcPr>
            <w:tcW w:w="1060" w:type="dxa"/>
            <w:tcBorders>
              <w:top w:val="nil"/>
              <w:left w:val="nil"/>
              <w:bottom w:val="double" w:sz="6" w:space="0" w:color="auto"/>
              <w:right w:val="single" w:sz="4" w:space="0" w:color="auto"/>
            </w:tcBorders>
            <w:vAlign w:val="center"/>
            <w:hideMark/>
          </w:tcPr>
          <w:p w14:paraId="448DF8E5" w14:textId="77777777" w:rsidR="008657FF" w:rsidRPr="008657FF" w:rsidRDefault="008657FF" w:rsidP="008657FF">
            <w:pPr>
              <w:suppressAutoHyphens w:val="0"/>
              <w:jc w:val="right"/>
              <w:rPr>
                <w:b/>
                <w:bCs/>
                <w:sz w:val="16"/>
                <w:szCs w:val="16"/>
                <w:lang w:eastAsia="en-US"/>
              </w:rPr>
            </w:pPr>
            <w:r w:rsidRPr="008657FF">
              <w:rPr>
                <w:b/>
                <w:bCs/>
                <w:sz w:val="16"/>
                <w:szCs w:val="16"/>
                <w:lang w:eastAsia="en-US"/>
              </w:rPr>
              <w:t>2679,7</w:t>
            </w:r>
          </w:p>
        </w:tc>
        <w:tc>
          <w:tcPr>
            <w:tcW w:w="740" w:type="dxa"/>
            <w:tcBorders>
              <w:top w:val="nil"/>
              <w:left w:val="nil"/>
              <w:bottom w:val="double" w:sz="6" w:space="0" w:color="auto"/>
              <w:right w:val="single" w:sz="4" w:space="0" w:color="auto"/>
            </w:tcBorders>
            <w:vAlign w:val="center"/>
            <w:hideMark/>
          </w:tcPr>
          <w:p w14:paraId="15923F49" w14:textId="77777777" w:rsidR="008657FF" w:rsidRPr="008657FF" w:rsidRDefault="008657FF" w:rsidP="008657FF">
            <w:pPr>
              <w:suppressAutoHyphens w:val="0"/>
              <w:jc w:val="right"/>
              <w:rPr>
                <w:b/>
                <w:bCs/>
                <w:sz w:val="16"/>
                <w:szCs w:val="16"/>
                <w:lang w:eastAsia="en-US"/>
              </w:rPr>
            </w:pPr>
            <w:r w:rsidRPr="008657FF">
              <w:rPr>
                <w:b/>
                <w:bCs/>
                <w:sz w:val="16"/>
                <w:szCs w:val="16"/>
                <w:lang w:eastAsia="en-US"/>
              </w:rPr>
              <w:t>0,0</w:t>
            </w:r>
          </w:p>
        </w:tc>
        <w:tc>
          <w:tcPr>
            <w:tcW w:w="820" w:type="dxa"/>
            <w:tcBorders>
              <w:top w:val="nil"/>
              <w:left w:val="nil"/>
              <w:bottom w:val="double" w:sz="6" w:space="0" w:color="auto"/>
              <w:right w:val="single" w:sz="4" w:space="0" w:color="auto"/>
            </w:tcBorders>
            <w:vAlign w:val="center"/>
            <w:hideMark/>
          </w:tcPr>
          <w:p w14:paraId="2692A20C" w14:textId="77777777" w:rsidR="008657FF" w:rsidRPr="008657FF" w:rsidRDefault="008657FF" w:rsidP="008657FF">
            <w:pPr>
              <w:suppressAutoHyphens w:val="0"/>
              <w:jc w:val="right"/>
              <w:rPr>
                <w:b/>
                <w:bCs/>
                <w:sz w:val="16"/>
                <w:szCs w:val="16"/>
                <w:lang w:eastAsia="en-US"/>
              </w:rPr>
            </w:pPr>
            <w:r w:rsidRPr="008657FF">
              <w:rPr>
                <w:b/>
                <w:bCs/>
                <w:sz w:val="16"/>
                <w:szCs w:val="16"/>
                <w:lang w:eastAsia="en-US"/>
              </w:rPr>
              <w:t>11,0</w:t>
            </w:r>
          </w:p>
        </w:tc>
        <w:tc>
          <w:tcPr>
            <w:tcW w:w="700" w:type="dxa"/>
            <w:tcBorders>
              <w:top w:val="nil"/>
              <w:left w:val="nil"/>
              <w:bottom w:val="double" w:sz="6" w:space="0" w:color="auto"/>
              <w:right w:val="single" w:sz="4" w:space="0" w:color="auto"/>
            </w:tcBorders>
            <w:vAlign w:val="center"/>
            <w:hideMark/>
          </w:tcPr>
          <w:p w14:paraId="625F679F" w14:textId="77777777" w:rsidR="008657FF" w:rsidRPr="008657FF" w:rsidRDefault="008657FF" w:rsidP="008657FF">
            <w:pPr>
              <w:suppressAutoHyphens w:val="0"/>
              <w:jc w:val="right"/>
              <w:rPr>
                <w:b/>
                <w:bCs/>
                <w:sz w:val="16"/>
                <w:szCs w:val="16"/>
                <w:lang w:eastAsia="en-US"/>
              </w:rPr>
            </w:pPr>
            <w:r w:rsidRPr="008657FF">
              <w:rPr>
                <w:b/>
                <w:bCs/>
                <w:sz w:val="16"/>
                <w:szCs w:val="16"/>
                <w:lang w:eastAsia="en-US"/>
              </w:rPr>
              <w:t>71,6</w:t>
            </w:r>
          </w:p>
        </w:tc>
        <w:tc>
          <w:tcPr>
            <w:tcW w:w="960" w:type="dxa"/>
            <w:tcBorders>
              <w:top w:val="nil"/>
              <w:left w:val="nil"/>
              <w:bottom w:val="double" w:sz="6" w:space="0" w:color="auto"/>
              <w:right w:val="double" w:sz="6" w:space="0" w:color="auto"/>
            </w:tcBorders>
            <w:vAlign w:val="center"/>
            <w:hideMark/>
          </w:tcPr>
          <w:p w14:paraId="0117209F" w14:textId="77777777" w:rsidR="008657FF" w:rsidRPr="008657FF" w:rsidRDefault="008657FF" w:rsidP="008657FF">
            <w:pPr>
              <w:suppressAutoHyphens w:val="0"/>
              <w:jc w:val="right"/>
              <w:rPr>
                <w:b/>
                <w:bCs/>
                <w:sz w:val="16"/>
                <w:szCs w:val="16"/>
                <w:lang w:eastAsia="en-US"/>
              </w:rPr>
            </w:pPr>
            <w:r w:rsidRPr="008657FF">
              <w:rPr>
                <w:b/>
                <w:bCs/>
                <w:sz w:val="16"/>
                <w:szCs w:val="16"/>
                <w:lang w:eastAsia="en-US"/>
              </w:rPr>
              <w:t>0,0</w:t>
            </w:r>
          </w:p>
        </w:tc>
      </w:tr>
      <w:tr w:rsidR="008657FF" w:rsidRPr="008657FF" w14:paraId="407BB666" w14:textId="77777777" w:rsidTr="008657FF">
        <w:trPr>
          <w:trHeight w:val="240"/>
          <w:jc w:val="center"/>
        </w:trPr>
        <w:tc>
          <w:tcPr>
            <w:tcW w:w="2040" w:type="dxa"/>
            <w:tcBorders>
              <w:top w:val="nil"/>
              <w:left w:val="double" w:sz="6" w:space="0" w:color="auto"/>
              <w:bottom w:val="single" w:sz="4" w:space="0" w:color="auto"/>
              <w:right w:val="nil"/>
            </w:tcBorders>
            <w:vAlign w:val="bottom"/>
            <w:hideMark/>
          </w:tcPr>
          <w:p w14:paraId="3274D217" w14:textId="77777777" w:rsidR="008657FF" w:rsidRPr="008657FF" w:rsidRDefault="008657FF" w:rsidP="008657FF">
            <w:pPr>
              <w:suppressAutoHyphens w:val="0"/>
              <w:ind w:firstLineChars="100" w:firstLine="160"/>
              <w:rPr>
                <w:sz w:val="16"/>
                <w:szCs w:val="16"/>
                <w:lang w:eastAsia="en-US"/>
              </w:rPr>
            </w:pPr>
            <w:r w:rsidRPr="008657FF">
              <w:rPr>
                <w:sz w:val="16"/>
                <w:szCs w:val="16"/>
                <w:lang w:eastAsia="en-US"/>
              </w:rPr>
              <w:t>трупци - F</w:t>
            </w:r>
          </w:p>
        </w:tc>
        <w:tc>
          <w:tcPr>
            <w:tcW w:w="1140" w:type="dxa"/>
            <w:tcBorders>
              <w:top w:val="nil"/>
              <w:left w:val="double" w:sz="6" w:space="0" w:color="auto"/>
              <w:bottom w:val="single" w:sz="4" w:space="0" w:color="auto"/>
              <w:right w:val="double" w:sz="6" w:space="0" w:color="auto"/>
            </w:tcBorders>
            <w:vAlign w:val="center"/>
            <w:hideMark/>
          </w:tcPr>
          <w:p w14:paraId="46AC97D8" w14:textId="77777777" w:rsidR="008657FF" w:rsidRPr="008657FF" w:rsidRDefault="008657FF" w:rsidP="008657FF">
            <w:pPr>
              <w:suppressAutoHyphens w:val="0"/>
              <w:jc w:val="right"/>
              <w:rPr>
                <w:b/>
                <w:bCs/>
                <w:sz w:val="16"/>
                <w:szCs w:val="16"/>
                <w:lang w:eastAsia="en-US"/>
              </w:rPr>
            </w:pPr>
            <w:r w:rsidRPr="008657FF">
              <w:rPr>
                <w:b/>
                <w:bCs/>
                <w:sz w:val="16"/>
                <w:szCs w:val="16"/>
                <w:lang w:eastAsia="en-US"/>
              </w:rPr>
              <w:t>4,7</w:t>
            </w:r>
          </w:p>
        </w:tc>
        <w:tc>
          <w:tcPr>
            <w:tcW w:w="1060" w:type="dxa"/>
            <w:tcBorders>
              <w:top w:val="nil"/>
              <w:left w:val="nil"/>
              <w:bottom w:val="single" w:sz="4" w:space="0" w:color="auto"/>
              <w:right w:val="single" w:sz="4" w:space="0" w:color="auto"/>
            </w:tcBorders>
            <w:vAlign w:val="center"/>
            <w:hideMark/>
          </w:tcPr>
          <w:p w14:paraId="664A0AFD" w14:textId="77777777" w:rsidR="008657FF" w:rsidRPr="008657FF" w:rsidRDefault="008657FF" w:rsidP="008657FF">
            <w:pPr>
              <w:suppressAutoHyphens w:val="0"/>
              <w:jc w:val="right"/>
              <w:rPr>
                <w:sz w:val="16"/>
                <w:szCs w:val="16"/>
                <w:lang w:eastAsia="en-US"/>
              </w:rPr>
            </w:pPr>
            <w:r w:rsidRPr="008657FF">
              <w:rPr>
                <w:sz w:val="16"/>
                <w:szCs w:val="16"/>
                <w:lang w:eastAsia="en-US"/>
              </w:rPr>
              <w:t>4,7</w:t>
            </w:r>
          </w:p>
        </w:tc>
        <w:tc>
          <w:tcPr>
            <w:tcW w:w="740" w:type="dxa"/>
            <w:tcBorders>
              <w:top w:val="nil"/>
              <w:left w:val="nil"/>
              <w:bottom w:val="single" w:sz="4" w:space="0" w:color="auto"/>
              <w:right w:val="single" w:sz="4" w:space="0" w:color="auto"/>
            </w:tcBorders>
            <w:vAlign w:val="center"/>
            <w:hideMark/>
          </w:tcPr>
          <w:p w14:paraId="41947DBA" w14:textId="77777777" w:rsidR="008657FF" w:rsidRPr="008657FF" w:rsidRDefault="008657FF" w:rsidP="008657FF">
            <w:pPr>
              <w:suppressAutoHyphens w:val="0"/>
              <w:jc w:val="right"/>
              <w:rPr>
                <w:sz w:val="16"/>
                <w:szCs w:val="16"/>
                <w:lang w:eastAsia="en-US"/>
              </w:rPr>
            </w:pPr>
            <w:r w:rsidRPr="008657FF">
              <w:rPr>
                <w:sz w:val="16"/>
                <w:szCs w:val="16"/>
                <w:lang w:eastAsia="en-US"/>
              </w:rPr>
              <w:t>0,0</w:t>
            </w:r>
          </w:p>
        </w:tc>
        <w:tc>
          <w:tcPr>
            <w:tcW w:w="820" w:type="dxa"/>
            <w:tcBorders>
              <w:top w:val="nil"/>
              <w:left w:val="nil"/>
              <w:bottom w:val="single" w:sz="4" w:space="0" w:color="auto"/>
              <w:right w:val="single" w:sz="4" w:space="0" w:color="auto"/>
            </w:tcBorders>
            <w:vAlign w:val="center"/>
            <w:hideMark/>
          </w:tcPr>
          <w:p w14:paraId="78A81F09" w14:textId="77777777" w:rsidR="008657FF" w:rsidRPr="008657FF" w:rsidRDefault="008657FF" w:rsidP="008657FF">
            <w:pPr>
              <w:suppressAutoHyphens w:val="0"/>
              <w:jc w:val="right"/>
              <w:rPr>
                <w:sz w:val="16"/>
                <w:szCs w:val="16"/>
                <w:lang w:eastAsia="en-US"/>
              </w:rPr>
            </w:pPr>
            <w:r w:rsidRPr="008657FF">
              <w:rPr>
                <w:sz w:val="16"/>
                <w:szCs w:val="16"/>
                <w:lang w:eastAsia="en-US"/>
              </w:rPr>
              <w:t>0,0</w:t>
            </w:r>
          </w:p>
        </w:tc>
        <w:tc>
          <w:tcPr>
            <w:tcW w:w="700" w:type="dxa"/>
            <w:tcBorders>
              <w:top w:val="nil"/>
              <w:left w:val="nil"/>
              <w:bottom w:val="single" w:sz="4" w:space="0" w:color="auto"/>
              <w:right w:val="single" w:sz="4" w:space="0" w:color="auto"/>
            </w:tcBorders>
            <w:vAlign w:val="center"/>
            <w:hideMark/>
          </w:tcPr>
          <w:p w14:paraId="64BB8DA2" w14:textId="77777777" w:rsidR="008657FF" w:rsidRPr="008657FF" w:rsidRDefault="008657FF" w:rsidP="008657FF">
            <w:pPr>
              <w:suppressAutoHyphens w:val="0"/>
              <w:jc w:val="right"/>
              <w:rPr>
                <w:sz w:val="16"/>
                <w:szCs w:val="16"/>
                <w:lang w:eastAsia="en-US"/>
              </w:rPr>
            </w:pPr>
            <w:r w:rsidRPr="008657FF">
              <w:rPr>
                <w:sz w:val="16"/>
                <w:szCs w:val="16"/>
                <w:lang w:eastAsia="en-US"/>
              </w:rPr>
              <w:t>0,0</w:t>
            </w:r>
          </w:p>
        </w:tc>
        <w:tc>
          <w:tcPr>
            <w:tcW w:w="960" w:type="dxa"/>
            <w:tcBorders>
              <w:top w:val="nil"/>
              <w:left w:val="nil"/>
              <w:bottom w:val="single" w:sz="4" w:space="0" w:color="auto"/>
              <w:right w:val="double" w:sz="6" w:space="0" w:color="auto"/>
            </w:tcBorders>
            <w:vAlign w:val="center"/>
            <w:hideMark/>
          </w:tcPr>
          <w:p w14:paraId="0A357950" w14:textId="77777777" w:rsidR="008657FF" w:rsidRPr="008657FF" w:rsidRDefault="008657FF" w:rsidP="008657FF">
            <w:pPr>
              <w:suppressAutoHyphens w:val="0"/>
              <w:jc w:val="right"/>
              <w:rPr>
                <w:sz w:val="16"/>
                <w:szCs w:val="16"/>
                <w:lang w:eastAsia="en-US"/>
              </w:rPr>
            </w:pPr>
            <w:r w:rsidRPr="008657FF">
              <w:rPr>
                <w:sz w:val="16"/>
                <w:szCs w:val="16"/>
                <w:lang w:eastAsia="en-US"/>
              </w:rPr>
              <w:t>0,0</w:t>
            </w:r>
          </w:p>
        </w:tc>
      </w:tr>
      <w:tr w:rsidR="008657FF" w:rsidRPr="008657FF" w14:paraId="642F91FF" w14:textId="77777777" w:rsidTr="008657FF">
        <w:trPr>
          <w:trHeight w:val="255"/>
          <w:jc w:val="center"/>
        </w:trPr>
        <w:tc>
          <w:tcPr>
            <w:tcW w:w="2040" w:type="dxa"/>
            <w:tcBorders>
              <w:top w:val="nil"/>
              <w:left w:val="double" w:sz="6" w:space="0" w:color="auto"/>
              <w:bottom w:val="single" w:sz="4" w:space="0" w:color="auto"/>
              <w:right w:val="nil"/>
            </w:tcBorders>
            <w:vAlign w:val="bottom"/>
            <w:hideMark/>
          </w:tcPr>
          <w:p w14:paraId="651133B4" w14:textId="77777777" w:rsidR="008657FF" w:rsidRPr="008657FF" w:rsidRDefault="008657FF" w:rsidP="008657FF">
            <w:pPr>
              <w:suppressAutoHyphens w:val="0"/>
              <w:ind w:firstLineChars="100" w:firstLine="160"/>
              <w:rPr>
                <w:sz w:val="16"/>
                <w:szCs w:val="16"/>
                <w:lang w:eastAsia="en-US"/>
              </w:rPr>
            </w:pPr>
            <w:r w:rsidRPr="008657FF">
              <w:rPr>
                <w:sz w:val="16"/>
                <w:szCs w:val="16"/>
                <w:lang w:eastAsia="en-US"/>
              </w:rPr>
              <w:t>трупци - L</w:t>
            </w:r>
          </w:p>
        </w:tc>
        <w:tc>
          <w:tcPr>
            <w:tcW w:w="1140" w:type="dxa"/>
            <w:tcBorders>
              <w:top w:val="nil"/>
              <w:left w:val="double" w:sz="6" w:space="0" w:color="auto"/>
              <w:bottom w:val="single" w:sz="4" w:space="0" w:color="auto"/>
              <w:right w:val="double" w:sz="6" w:space="0" w:color="auto"/>
            </w:tcBorders>
            <w:vAlign w:val="center"/>
            <w:hideMark/>
          </w:tcPr>
          <w:p w14:paraId="5FF9799F" w14:textId="77777777" w:rsidR="008657FF" w:rsidRPr="008657FF" w:rsidRDefault="008657FF" w:rsidP="008657FF">
            <w:pPr>
              <w:suppressAutoHyphens w:val="0"/>
              <w:jc w:val="right"/>
              <w:rPr>
                <w:b/>
                <w:bCs/>
                <w:sz w:val="16"/>
                <w:szCs w:val="16"/>
                <w:lang w:eastAsia="en-US"/>
              </w:rPr>
            </w:pPr>
            <w:r w:rsidRPr="008657FF">
              <w:rPr>
                <w:b/>
                <w:bCs/>
                <w:sz w:val="16"/>
                <w:szCs w:val="16"/>
                <w:lang w:eastAsia="en-US"/>
              </w:rPr>
              <w:t>18,8</w:t>
            </w:r>
          </w:p>
        </w:tc>
        <w:tc>
          <w:tcPr>
            <w:tcW w:w="1060" w:type="dxa"/>
            <w:tcBorders>
              <w:top w:val="nil"/>
              <w:left w:val="nil"/>
              <w:bottom w:val="single" w:sz="4" w:space="0" w:color="auto"/>
              <w:right w:val="single" w:sz="4" w:space="0" w:color="auto"/>
            </w:tcBorders>
            <w:vAlign w:val="center"/>
            <w:hideMark/>
          </w:tcPr>
          <w:p w14:paraId="00BBC4EC" w14:textId="77777777" w:rsidR="008657FF" w:rsidRPr="008657FF" w:rsidRDefault="008657FF" w:rsidP="008657FF">
            <w:pPr>
              <w:suppressAutoHyphens w:val="0"/>
              <w:jc w:val="right"/>
              <w:rPr>
                <w:sz w:val="16"/>
                <w:szCs w:val="16"/>
                <w:lang w:eastAsia="en-US"/>
              </w:rPr>
            </w:pPr>
            <w:r w:rsidRPr="008657FF">
              <w:rPr>
                <w:sz w:val="16"/>
                <w:szCs w:val="16"/>
                <w:lang w:eastAsia="en-US"/>
              </w:rPr>
              <w:t>18,8</w:t>
            </w:r>
          </w:p>
        </w:tc>
        <w:tc>
          <w:tcPr>
            <w:tcW w:w="740" w:type="dxa"/>
            <w:tcBorders>
              <w:top w:val="nil"/>
              <w:left w:val="nil"/>
              <w:bottom w:val="single" w:sz="4" w:space="0" w:color="auto"/>
              <w:right w:val="single" w:sz="4" w:space="0" w:color="auto"/>
            </w:tcBorders>
            <w:vAlign w:val="center"/>
            <w:hideMark/>
          </w:tcPr>
          <w:p w14:paraId="3E7E4463" w14:textId="77777777" w:rsidR="008657FF" w:rsidRPr="008657FF" w:rsidRDefault="008657FF" w:rsidP="008657FF">
            <w:pPr>
              <w:suppressAutoHyphens w:val="0"/>
              <w:jc w:val="right"/>
              <w:rPr>
                <w:sz w:val="16"/>
                <w:szCs w:val="16"/>
                <w:lang w:eastAsia="en-US"/>
              </w:rPr>
            </w:pPr>
            <w:r w:rsidRPr="008657FF">
              <w:rPr>
                <w:sz w:val="16"/>
                <w:szCs w:val="16"/>
                <w:lang w:eastAsia="en-US"/>
              </w:rPr>
              <w:t>0,0</w:t>
            </w:r>
          </w:p>
        </w:tc>
        <w:tc>
          <w:tcPr>
            <w:tcW w:w="820" w:type="dxa"/>
            <w:tcBorders>
              <w:top w:val="nil"/>
              <w:left w:val="nil"/>
              <w:bottom w:val="single" w:sz="4" w:space="0" w:color="auto"/>
              <w:right w:val="single" w:sz="4" w:space="0" w:color="auto"/>
            </w:tcBorders>
            <w:vAlign w:val="center"/>
            <w:hideMark/>
          </w:tcPr>
          <w:p w14:paraId="0D125BB7" w14:textId="77777777" w:rsidR="008657FF" w:rsidRPr="008657FF" w:rsidRDefault="008657FF" w:rsidP="008657FF">
            <w:pPr>
              <w:suppressAutoHyphens w:val="0"/>
              <w:jc w:val="right"/>
              <w:rPr>
                <w:sz w:val="16"/>
                <w:szCs w:val="16"/>
                <w:lang w:eastAsia="en-US"/>
              </w:rPr>
            </w:pPr>
            <w:r w:rsidRPr="008657FF">
              <w:rPr>
                <w:sz w:val="16"/>
                <w:szCs w:val="16"/>
                <w:lang w:eastAsia="en-US"/>
              </w:rPr>
              <w:t>0,0</w:t>
            </w:r>
          </w:p>
        </w:tc>
        <w:tc>
          <w:tcPr>
            <w:tcW w:w="700" w:type="dxa"/>
            <w:tcBorders>
              <w:top w:val="nil"/>
              <w:left w:val="nil"/>
              <w:bottom w:val="single" w:sz="4" w:space="0" w:color="auto"/>
              <w:right w:val="single" w:sz="4" w:space="0" w:color="auto"/>
            </w:tcBorders>
            <w:vAlign w:val="center"/>
            <w:hideMark/>
          </w:tcPr>
          <w:p w14:paraId="145540F1" w14:textId="77777777" w:rsidR="008657FF" w:rsidRPr="008657FF" w:rsidRDefault="008657FF" w:rsidP="008657FF">
            <w:pPr>
              <w:suppressAutoHyphens w:val="0"/>
              <w:jc w:val="right"/>
              <w:rPr>
                <w:sz w:val="16"/>
                <w:szCs w:val="16"/>
                <w:lang w:eastAsia="en-US"/>
              </w:rPr>
            </w:pPr>
            <w:r w:rsidRPr="008657FF">
              <w:rPr>
                <w:sz w:val="16"/>
                <w:szCs w:val="16"/>
                <w:lang w:eastAsia="en-US"/>
              </w:rPr>
              <w:t>0,0</w:t>
            </w:r>
          </w:p>
        </w:tc>
        <w:tc>
          <w:tcPr>
            <w:tcW w:w="960" w:type="dxa"/>
            <w:tcBorders>
              <w:top w:val="nil"/>
              <w:left w:val="nil"/>
              <w:bottom w:val="single" w:sz="4" w:space="0" w:color="auto"/>
              <w:right w:val="double" w:sz="6" w:space="0" w:color="auto"/>
            </w:tcBorders>
            <w:vAlign w:val="center"/>
            <w:hideMark/>
          </w:tcPr>
          <w:p w14:paraId="25A91FA4" w14:textId="77777777" w:rsidR="008657FF" w:rsidRPr="008657FF" w:rsidRDefault="008657FF" w:rsidP="008657FF">
            <w:pPr>
              <w:suppressAutoHyphens w:val="0"/>
              <w:jc w:val="right"/>
              <w:rPr>
                <w:sz w:val="16"/>
                <w:szCs w:val="16"/>
                <w:lang w:eastAsia="en-US"/>
              </w:rPr>
            </w:pPr>
            <w:r w:rsidRPr="008657FF">
              <w:rPr>
                <w:sz w:val="16"/>
                <w:szCs w:val="16"/>
                <w:lang w:eastAsia="en-US"/>
              </w:rPr>
              <w:t>0,0</w:t>
            </w:r>
          </w:p>
        </w:tc>
      </w:tr>
      <w:tr w:rsidR="008657FF" w:rsidRPr="008657FF" w14:paraId="53C18DF3" w14:textId="77777777" w:rsidTr="008657FF">
        <w:trPr>
          <w:trHeight w:val="255"/>
          <w:jc w:val="center"/>
        </w:trPr>
        <w:tc>
          <w:tcPr>
            <w:tcW w:w="2040" w:type="dxa"/>
            <w:tcBorders>
              <w:top w:val="nil"/>
              <w:left w:val="double" w:sz="6" w:space="0" w:color="auto"/>
              <w:bottom w:val="single" w:sz="4" w:space="0" w:color="auto"/>
              <w:right w:val="nil"/>
            </w:tcBorders>
            <w:vAlign w:val="bottom"/>
            <w:hideMark/>
          </w:tcPr>
          <w:p w14:paraId="1000BF0D" w14:textId="77777777" w:rsidR="008657FF" w:rsidRPr="008657FF" w:rsidRDefault="008657FF" w:rsidP="008657FF">
            <w:pPr>
              <w:suppressAutoHyphens w:val="0"/>
              <w:ind w:firstLineChars="100" w:firstLine="160"/>
              <w:rPr>
                <w:sz w:val="16"/>
                <w:szCs w:val="16"/>
                <w:lang w:eastAsia="en-US"/>
              </w:rPr>
            </w:pPr>
            <w:r w:rsidRPr="008657FF">
              <w:rPr>
                <w:sz w:val="16"/>
                <w:szCs w:val="16"/>
                <w:lang w:eastAsia="en-US"/>
              </w:rPr>
              <w:t>трупци - К</w:t>
            </w:r>
          </w:p>
        </w:tc>
        <w:tc>
          <w:tcPr>
            <w:tcW w:w="1140" w:type="dxa"/>
            <w:tcBorders>
              <w:top w:val="nil"/>
              <w:left w:val="double" w:sz="6" w:space="0" w:color="auto"/>
              <w:bottom w:val="single" w:sz="4" w:space="0" w:color="auto"/>
              <w:right w:val="double" w:sz="6" w:space="0" w:color="auto"/>
            </w:tcBorders>
            <w:vAlign w:val="center"/>
            <w:hideMark/>
          </w:tcPr>
          <w:p w14:paraId="07AE2048" w14:textId="77777777" w:rsidR="008657FF" w:rsidRPr="008657FF" w:rsidRDefault="008657FF" w:rsidP="008657FF">
            <w:pPr>
              <w:suppressAutoHyphens w:val="0"/>
              <w:jc w:val="right"/>
              <w:rPr>
                <w:b/>
                <w:bCs/>
                <w:sz w:val="16"/>
                <w:szCs w:val="16"/>
                <w:lang w:eastAsia="en-US"/>
              </w:rPr>
            </w:pPr>
            <w:r w:rsidRPr="008657FF">
              <w:rPr>
                <w:b/>
                <w:bCs/>
                <w:sz w:val="16"/>
                <w:szCs w:val="16"/>
                <w:lang w:eastAsia="en-US"/>
              </w:rPr>
              <w:t>46,9</w:t>
            </w:r>
          </w:p>
        </w:tc>
        <w:tc>
          <w:tcPr>
            <w:tcW w:w="1060" w:type="dxa"/>
            <w:tcBorders>
              <w:top w:val="nil"/>
              <w:left w:val="nil"/>
              <w:bottom w:val="single" w:sz="4" w:space="0" w:color="auto"/>
              <w:right w:val="single" w:sz="4" w:space="0" w:color="auto"/>
            </w:tcBorders>
            <w:vAlign w:val="center"/>
            <w:hideMark/>
          </w:tcPr>
          <w:p w14:paraId="3E19135E" w14:textId="77777777" w:rsidR="008657FF" w:rsidRPr="008657FF" w:rsidRDefault="008657FF" w:rsidP="008657FF">
            <w:pPr>
              <w:suppressAutoHyphens w:val="0"/>
              <w:jc w:val="right"/>
              <w:rPr>
                <w:sz w:val="16"/>
                <w:szCs w:val="16"/>
                <w:lang w:eastAsia="en-US"/>
              </w:rPr>
            </w:pPr>
            <w:r w:rsidRPr="008657FF">
              <w:rPr>
                <w:sz w:val="16"/>
                <w:szCs w:val="16"/>
                <w:lang w:eastAsia="en-US"/>
              </w:rPr>
              <w:t>46,9</w:t>
            </w:r>
          </w:p>
        </w:tc>
        <w:tc>
          <w:tcPr>
            <w:tcW w:w="740" w:type="dxa"/>
            <w:tcBorders>
              <w:top w:val="nil"/>
              <w:left w:val="nil"/>
              <w:bottom w:val="single" w:sz="4" w:space="0" w:color="auto"/>
              <w:right w:val="single" w:sz="4" w:space="0" w:color="auto"/>
            </w:tcBorders>
            <w:vAlign w:val="center"/>
            <w:hideMark/>
          </w:tcPr>
          <w:p w14:paraId="6308D33D" w14:textId="77777777" w:rsidR="008657FF" w:rsidRPr="008657FF" w:rsidRDefault="008657FF" w:rsidP="008657FF">
            <w:pPr>
              <w:suppressAutoHyphens w:val="0"/>
              <w:jc w:val="right"/>
              <w:rPr>
                <w:sz w:val="16"/>
                <w:szCs w:val="16"/>
                <w:lang w:eastAsia="en-US"/>
              </w:rPr>
            </w:pPr>
            <w:r w:rsidRPr="008657FF">
              <w:rPr>
                <w:sz w:val="16"/>
                <w:szCs w:val="16"/>
                <w:lang w:eastAsia="en-US"/>
              </w:rPr>
              <w:t>0,0</w:t>
            </w:r>
          </w:p>
        </w:tc>
        <w:tc>
          <w:tcPr>
            <w:tcW w:w="820" w:type="dxa"/>
            <w:tcBorders>
              <w:top w:val="nil"/>
              <w:left w:val="nil"/>
              <w:bottom w:val="single" w:sz="4" w:space="0" w:color="auto"/>
              <w:right w:val="single" w:sz="4" w:space="0" w:color="auto"/>
            </w:tcBorders>
            <w:vAlign w:val="center"/>
            <w:hideMark/>
          </w:tcPr>
          <w:p w14:paraId="649CC00C" w14:textId="77777777" w:rsidR="008657FF" w:rsidRPr="008657FF" w:rsidRDefault="008657FF" w:rsidP="008657FF">
            <w:pPr>
              <w:suppressAutoHyphens w:val="0"/>
              <w:jc w:val="right"/>
              <w:rPr>
                <w:sz w:val="16"/>
                <w:szCs w:val="16"/>
                <w:lang w:eastAsia="en-US"/>
              </w:rPr>
            </w:pPr>
            <w:r w:rsidRPr="008657FF">
              <w:rPr>
                <w:sz w:val="16"/>
                <w:szCs w:val="16"/>
                <w:lang w:eastAsia="en-US"/>
              </w:rPr>
              <w:t>0,0</w:t>
            </w:r>
          </w:p>
        </w:tc>
        <w:tc>
          <w:tcPr>
            <w:tcW w:w="700" w:type="dxa"/>
            <w:tcBorders>
              <w:top w:val="nil"/>
              <w:left w:val="nil"/>
              <w:bottom w:val="single" w:sz="4" w:space="0" w:color="auto"/>
              <w:right w:val="single" w:sz="4" w:space="0" w:color="auto"/>
            </w:tcBorders>
            <w:vAlign w:val="center"/>
            <w:hideMark/>
          </w:tcPr>
          <w:p w14:paraId="6C8073FC" w14:textId="77777777" w:rsidR="008657FF" w:rsidRPr="008657FF" w:rsidRDefault="008657FF" w:rsidP="008657FF">
            <w:pPr>
              <w:suppressAutoHyphens w:val="0"/>
              <w:jc w:val="right"/>
              <w:rPr>
                <w:sz w:val="16"/>
                <w:szCs w:val="16"/>
                <w:lang w:eastAsia="en-US"/>
              </w:rPr>
            </w:pPr>
            <w:r w:rsidRPr="008657FF">
              <w:rPr>
                <w:sz w:val="16"/>
                <w:szCs w:val="16"/>
                <w:lang w:eastAsia="en-US"/>
              </w:rPr>
              <w:t>0,0</w:t>
            </w:r>
          </w:p>
        </w:tc>
        <w:tc>
          <w:tcPr>
            <w:tcW w:w="960" w:type="dxa"/>
            <w:tcBorders>
              <w:top w:val="nil"/>
              <w:left w:val="nil"/>
              <w:bottom w:val="single" w:sz="4" w:space="0" w:color="auto"/>
              <w:right w:val="double" w:sz="6" w:space="0" w:color="auto"/>
            </w:tcBorders>
            <w:vAlign w:val="center"/>
            <w:hideMark/>
          </w:tcPr>
          <w:p w14:paraId="16EE6C68" w14:textId="77777777" w:rsidR="008657FF" w:rsidRPr="008657FF" w:rsidRDefault="008657FF" w:rsidP="008657FF">
            <w:pPr>
              <w:suppressAutoHyphens w:val="0"/>
              <w:jc w:val="right"/>
              <w:rPr>
                <w:sz w:val="16"/>
                <w:szCs w:val="16"/>
                <w:lang w:eastAsia="en-US"/>
              </w:rPr>
            </w:pPr>
            <w:r w:rsidRPr="008657FF">
              <w:rPr>
                <w:sz w:val="16"/>
                <w:szCs w:val="16"/>
                <w:lang w:eastAsia="en-US"/>
              </w:rPr>
              <w:t>0,0</w:t>
            </w:r>
          </w:p>
        </w:tc>
      </w:tr>
      <w:tr w:rsidR="008657FF" w:rsidRPr="008657FF" w14:paraId="3F39637B" w14:textId="77777777" w:rsidTr="008657FF">
        <w:trPr>
          <w:trHeight w:val="255"/>
          <w:jc w:val="center"/>
        </w:trPr>
        <w:tc>
          <w:tcPr>
            <w:tcW w:w="2040" w:type="dxa"/>
            <w:tcBorders>
              <w:top w:val="nil"/>
              <w:left w:val="double" w:sz="6" w:space="0" w:color="auto"/>
              <w:bottom w:val="single" w:sz="4" w:space="0" w:color="auto"/>
              <w:right w:val="nil"/>
            </w:tcBorders>
            <w:vAlign w:val="bottom"/>
            <w:hideMark/>
          </w:tcPr>
          <w:p w14:paraId="436F77A6" w14:textId="77777777" w:rsidR="008657FF" w:rsidRPr="008657FF" w:rsidRDefault="008657FF" w:rsidP="008657FF">
            <w:pPr>
              <w:suppressAutoHyphens w:val="0"/>
              <w:ind w:firstLineChars="100" w:firstLine="160"/>
              <w:rPr>
                <w:sz w:val="16"/>
                <w:szCs w:val="16"/>
                <w:lang w:eastAsia="en-US"/>
              </w:rPr>
            </w:pPr>
            <w:r w:rsidRPr="008657FF">
              <w:rPr>
                <w:sz w:val="16"/>
                <w:szCs w:val="16"/>
                <w:lang w:eastAsia="en-US"/>
              </w:rPr>
              <w:t>трупци – I кл.</w:t>
            </w:r>
          </w:p>
        </w:tc>
        <w:tc>
          <w:tcPr>
            <w:tcW w:w="1140" w:type="dxa"/>
            <w:tcBorders>
              <w:top w:val="nil"/>
              <w:left w:val="double" w:sz="6" w:space="0" w:color="auto"/>
              <w:bottom w:val="single" w:sz="4" w:space="0" w:color="auto"/>
              <w:right w:val="double" w:sz="6" w:space="0" w:color="auto"/>
            </w:tcBorders>
            <w:vAlign w:val="center"/>
            <w:hideMark/>
          </w:tcPr>
          <w:p w14:paraId="264DE303" w14:textId="77777777" w:rsidR="008657FF" w:rsidRPr="008657FF" w:rsidRDefault="008657FF" w:rsidP="008657FF">
            <w:pPr>
              <w:suppressAutoHyphens w:val="0"/>
              <w:jc w:val="right"/>
              <w:rPr>
                <w:b/>
                <w:bCs/>
                <w:sz w:val="16"/>
                <w:szCs w:val="16"/>
                <w:lang w:eastAsia="en-US"/>
              </w:rPr>
            </w:pPr>
            <w:r w:rsidRPr="008657FF">
              <w:rPr>
                <w:b/>
                <w:bCs/>
                <w:sz w:val="16"/>
                <w:szCs w:val="16"/>
                <w:lang w:eastAsia="en-US"/>
              </w:rPr>
              <w:t>257,9</w:t>
            </w:r>
          </w:p>
        </w:tc>
        <w:tc>
          <w:tcPr>
            <w:tcW w:w="1060" w:type="dxa"/>
            <w:tcBorders>
              <w:top w:val="nil"/>
              <w:left w:val="nil"/>
              <w:bottom w:val="single" w:sz="4" w:space="0" w:color="auto"/>
              <w:right w:val="single" w:sz="4" w:space="0" w:color="auto"/>
            </w:tcBorders>
            <w:vAlign w:val="center"/>
            <w:hideMark/>
          </w:tcPr>
          <w:p w14:paraId="150ABD6A" w14:textId="77777777" w:rsidR="008657FF" w:rsidRPr="008657FF" w:rsidRDefault="008657FF" w:rsidP="008657FF">
            <w:pPr>
              <w:suppressAutoHyphens w:val="0"/>
              <w:jc w:val="right"/>
              <w:rPr>
                <w:sz w:val="16"/>
                <w:szCs w:val="16"/>
                <w:lang w:eastAsia="en-US"/>
              </w:rPr>
            </w:pPr>
            <w:r w:rsidRPr="008657FF">
              <w:rPr>
                <w:sz w:val="16"/>
                <w:szCs w:val="16"/>
                <w:lang w:eastAsia="en-US"/>
              </w:rPr>
              <w:t>257,9</w:t>
            </w:r>
          </w:p>
        </w:tc>
        <w:tc>
          <w:tcPr>
            <w:tcW w:w="740" w:type="dxa"/>
            <w:tcBorders>
              <w:top w:val="nil"/>
              <w:left w:val="nil"/>
              <w:bottom w:val="single" w:sz="4" w:space="0" w:color="auto"/>
              <w:right w:val="single" w:sz="4" w:space="0" w:color="auto"/>
            </w:tcBorders>
            <w:vAlign w:val="center"/>
            <w:hideMark/>
          </w:tcPr>
          <w:p w14:paraId="58113E62" w14:textId="77777777" w:rsidR="008657FF" w:rsidRPr="008657FF" w:rsidRDefault="008657FF" w:rsidP="008657FF">
            <w:pPr>
              <w:suppressAutoHyphens w:val="0"/>
              <w:jc w:val="right"/>
              <w:rPr>
                <w:sz w:val="16"/>
                <w:szCs w:val="16"/>
                <w:lang w:eastAsia="en-US"/>
              </w:rPr>
            </w:pPr>
            <w:r w:rsidRPr="008657FF">
              <w:rPr>
                <w:sz w:val="16"/>
                <w:szCs w:val="16"/>
                <w:lang w:eastAsia="en-US"/>
              </w:rPr>
              <w:t>0,0</w:t>
            </w:r>
          </w:p>
        </w:tc>
        <w:tc>
          <w:tcPr>
            <w:tcW w:w="820" w:type="dxa"/>
            <w:tcBorders>
              <w:top w:val="nil"/>
              <w:left w:val="nil"/>
              <w:bottom w:val="single" w:sz="4" w:space="0" w:color="auto"/>
              <w:right w:val="single" w:sz="4" w:space="0" w:color="auto"/>
            </w:tcBorders>
            <w:vAlign w:val="center"/>
            <w:hideMark/>
          </w:tcPr>
          <w:p w14:paraId="28931C41" w14:textId="77777777" w:rsidR="008657FF" w:rsidRPr="008657FF" w:rsidRDefault="008657FF" w:rsidP="008657FF">
            <w:pPr>
              <w:suppressAutoHyphens w:val="0"/>
              <w:jc w:val="right"/>
              <w:rPr>
                <w:sz w:val="16"/>
                <w:szCs w:val="16"/>
                <w:lang w:eastAsia="en-US"/>
              </w:rPr>
            </w:pPr>
            <w:r w:rsidRPr="008657FF">
              <w:rPr>
                <w:sz w:val="16"/>
                <w:szCs w:val="16"/>
                <w:lang w:eastAsia="en-US"/>
              </w:rPr>
              <w:t>0,0</w:t>
            </w:r>
          </w:p>
        </w:tc>
        <w:tc>
          <w:tcPr>
            <w:tcW w:w="700" w:type="dxa"/>
            <w:tcBorders>
              <w:top w:val="nil"/>
              <w:left w:val="nil"/>
              <w:bottom w:val="single" w:sz="4" w:space="0" w:color="auto"/>
              <w:right w:val="single" w:sz="4" w:space="0" w:color="auto"/>
            </w:tcBorders>
            <w:vAlign w:val="center"/>
            <w:hideMark/>
          </w:tcPr>
          <w:p w14:paraId="2EAFBD9C" w14:textId="77777777" w:rsidR="008657FF" w:rsidRPr="008657FF" w:rsidRDefault="008657FF" w:rsidP="008657FF">
            <w:pPr>
              <w:suppressAutoHyphens w:val="0"/>
              <w:jc w:val="right"/>
              <w:rPr>
                <w:sz w:val="16"/>
                <w:szCs w:val="16"/>
                <w:lang w:eastAsia="en-US"/>
              </w:rPr>
            </w:pPr>
            <w:r w:rsidRPr="008657FF">
              <w:rPr>
                <w:sz w:val="16"/>
                <w:szCs w:val="16"/>
                <w:lang w:eastAsia="en-US"/>
              </w:rPr>
              <w:t>0,0</w:t>
            </w:r>
          </w:p>
        </w:tc>
        <w:tc>
          <w:tcPr>
            <w:tcW w:w="960" w:type="dxa"/>
            <w:tcBorders>
              <w:top w:val="nil"/>
              <w:left w:val="nil"/>
              <w:bottom w:val="single" w:sz="4" w:space="0" w:color="auto"/>
              <w:right w:val="double" w:sz="6" w:space="0" w:color="auto"/>
            </w:tcBorders>
            <w:vAlign w:val="center"/>
            <w:hideMark/>
          </w:tcPr>
          <w:p w14:paraId="2709D4E7" w14:textId="77777777" w:rsidR="008657FF" w:rsidRPr="008657FF" w:rsidRDefault="008657FF" w:rsidP="008657FF">
            <w:pPr>
              <w:suppressAutoHyphens w:val="0"/>
              <w:jc w:val="right"/>
              <w:rPr>
                <w:sz w:val="16"/>
                <w:szCs w:val="16"/>
                <w:lang w:eastAsia="en-US"/>
              </w:rPr>
            </w:pPr>
            <w:r w:rsidRPr="008657FF">
              <w:rPr>
                <w:sz w:val="16"/>
                <w:szCs w:val="16"/>
                <w:lang w:eastAsia="en-US"/>
              </w:rPr>
              <w:t>0,0</w:t>
            </w:r>
          </w:p>
        </w:tc>
      </w:tr>
      <w:tr w:rsidR="008657FF" w:rsidRPr="008657FF" w14:paraId="607C72EF" w14:textId="77777777" w:rsidTr="008657FF">
        <w:trPr>
          <w:trHeight w:val="240"/>
          <w:jc w:val="center"/>
        </w:trPr>
        <w:tc>
          <w:tcPr>
            <w:tcW w:w="2040" w:type="dxa"/>
            <w:tcBorders>
              <w:top w:val="nil"/>
              <w:left w:val="double" w:sz="6" w:space="0" w:color="auto"/>
              <w:bottom w:val="single" w:sz="4" w:space="0" w:color="auto"/>
              <w:right w:val="nil"/>
            </w:tcBorders>
            <w:vAlign w:val="bottom"/>
            <w:hideMark/>
          </w:tcPr>
          <w:p w14:paraId="17AA3D0E" w14:textId="77777777" w:rsidR="008657FF" w:rsidRPr="008657FF" w:rsidRDefault="008657FF" w:rsidP="008657FF">
            <w:pPr>
              <w:suppressAutoHyphens w:val="0"/>
              <w:ind w:firstLineChars="100" w:firstLine="160"/>
              <w:rPr>
                <w:sz w:val="16"/>
                <w:szCs w:val="16"/>
                <w:lang w:eastAsia="en-US"/>
              </w:rPr>
            </w:pPr>
            <w:r w:rsidRPr="008657FF">
              <w:rPr>
                <w:sz w:val="16"/>
                <w:szCs w:val="16"/>
                <w:lang w:eastAsia="en-US"/>
              </w:rPr>
              <w:t>трупци – II кл.</w:t>
            </w:r>
          </w:p>
        </w:tc>
        <w:tc>
          <w:tcPr>
            <w:tcW w:w="1140" w:type="dxa"/>
            <w:tcBorders>
              <w:top w:val="nil"/>
              <w:left w:val="double" w:sz="6" w:space="0" w:color="auto"/>
              <w:bottom w:val="single" w:sz="4" w:space="0" w:color="auto"/>
              <w:right w:val="double" w:sz="6" w:space="0" w:color="auto"/>
            </w:tcBorders>
            <w:vAlign w:val="center"/>
            <w:hideMark/>
          </w:tcPr>
          <w:p w14:paraId="78F4ED9E" w14:textId="77777777" w:rsidR="008657FF" w:rsidRPr="008657FF" w:rsidRDefault="008657FF" w:rsidP="008657FF">
            <w:pPr>
              <w:suppressAutoHyphens w:val="0"/>
              <w:jc w:val="right"/>
              <w:rPr>
                <w:b/>
                <w:bCs/>
                <w:sz w:val="16"/>
                <w:szCs w:val="16"/>
                <w:lang w:eastAsia="en-US"/>
              </w:rPr>
            </w:pPr>
            <w:r w:rsidRPr="008657FF">
              <w:rPr>
                <w:b/>
                <w:bCs/>
                <w:sz w:val="16"/>
                <w:szCs w:val="16"/>
                <w:lang w:eastAsia="en-US"/>
              </w:rPr>
              <w:t>328,3</w:t>
            </w:r>
          </w:p>
        </w:tc>
        <w:tc>
          <w:tcPr>
            <w:tcW w:w="1060" w:type="dxa"/>
            <w:tcBorders>
              <w:top w:val="nil"/>
              <w:left w:val="nil"/>
              <w:bottom w:val="single" w:sz="4" w:space="0" w:color="auto"/>
              <w:right w:val="single" w:sz="4" w:space="0" w:color="auto"/>
            </w:tcBorders>
            <w:vAlign w:val="center"/>
            <w:hideMark/>
          </w:tcPr>
          <w:p w14:paraId="674CB4B1" w14:textId="77777777" w:rsidR="008657FF" w:rsidRPr="008657FF" w:rsidRDefault="008657FF" w:rsidP="008657FF">
            <w:pPr>
              <w:suppressAutoHyphens w:val="0"/>
              <w:jc w:val="right"/>
              <w:rPr>
                <w:sz w:val="16"/>
                <w:szCs w:val="16"/>
                <w:lang w:eastAsia="en-US"/>
              </w:rPr>
            </w:pPr>
            <w:r w:rsidRPr="008657FF">
              <w:rPr>
                <w:sz w:val="16"/>
                <w:szCs w:val="16"/>
                <w:lang w:eastAsia="en-US"/>
              </w:rPr>
              <w:t>328,3</w:t>
            </w:r>
          </w:p>
        </w:tc>
        <w:tc>
          <w:tcPr>
            <w:tcW w:w="740" w:type="dxa"/>
            <w:tcBorders>
              <w:top w:val="nil"/>
              <w:left w:val="nil"/>
              <w:bottom w:val="single" w:sz="4" w:space="0" w:color="auto"/>
              <w:right w:val="single" w:sz="4" w:space="0" w:color="auto"/>
            </w:tcBorders>
            <w:vAlign w:val="center"/>
            <w:hideMark/>
          </w:tcPr>
          <w:p w14:paraId="04BCD288" w14:textId="77777777" w:rsidR="008657FF" w:rsidRPr="008657FF" w:rsidRDefault="008657FF" w:rsidP="008657FF">
            <w:pPr>
              <w:suppressAutoHyphens w:val="0"/>
              <w:jc w:val="right"/>
              <w:rPr>
                <w:sz w:val="16"/>
                <w:szCs w:val="16"/>
                <w:lang w:eastAsia="en-US"/>
              </w:rPr>
            </w:pPr>
            <w:r w:rsidRPr="008657FF">
              <w:rPr>
                <w:sz w:val="16"/>
                <w:szCs w:val="16"/>
                <w:lang w:eastAsia="en-US"/>
              </w:rPr>
              <w:t>0,0</w:t>
            </w:r>
          </w:p>
        </w:tc>
        <w:tc>
          <w:tcPr>
            <w:tcW w:w="820" w:type="dxa"/>
            <w:tcBorders>
              <w:top w:val="nil"/>
              <w:left w:val="nil"/>
              <w:bottom w:val="single" w:sz="4" w:space="0" w:color="auto"/>
              <w:right w:val="single" w:sz="4" w:space="0" w:color="auto"/>
            </w:tcBorders>
            <w:vAlign w:val="center"/>
            <w:hideMark/>
          </w:tcPr>
          <w:p w14:paraId="5AE551EB" w14:textId="77777777" w:rsidR="008657FF" w:rsidRPr="008657FF" w:rsidRDefault="008657FF" w:rsidP="008657FF">
            <w:pPr>
              <w:suppressAutoHyphens w:val="0"/>
              <w:jc w:val="right"/>
              <w:rPr>
                <w:sz w:val="16"/>
                <w:szCs w:val="16"/>
                <w:lang w:eastAsia="en-US"/>
              </w:rPr>
            </w:pPr>
            <w:r w:rsidRPr="008657FF">
              <w:rPr>
                <w:sz w:val="16"/>
                <w:szCs w:val="16"/>
                <w:lang w:eastAsia="en-US"/>
              </w:rPr>
              <w:t>0,0</w:t>
            </w:r>
          </w:p>
        </w:tc>
        <w:tc>
          <w:tcPr>
            <w:tcW w:w="700" w:type="dxa"/>
            <w:tcBorders>
              <w:top w:val="nil"/>
              <w:left w:val="nil"/>
              <w:bottom w:val="single" w:sz="4" w:space="0" w:color="auto"/>
              <w:right w:val="single" w:sz="4" w:space="0" w:color="auto"/>
            </w:tcBorders>
            <w:vAlign w:val="center"/>
            <w:hideMark/>
          </w:tcPr>
          <w:p w14:paraId="2A848C26" w14:textId="77777777" w:rsidR="008657FF" w:rsidRPr="008657FF" w:rsidRDefault="008657FF" w:rsidP="008657FF">
            <w:pPr>
              <w:suppressAutoHyphens w:val="0"/>
              <w:jc w:val="right"/>
              <w:rPr>
                <w:sz w:val="16"/>
                <w:szCs w:val="16"/>
                <w:lang w:eastAsia="en-US"/>
              </w:rPr>
            </w:pPr>
            <w:r w:rsidRPr="008657FF">
              <w:rPr>
                <w:sz w:val="16"/>
                <w:szCs w:val="16"/>
                <w:lang w:eastAsia="en-US"/>
              </w:rPr>
              <w:t>0,0</w:t>
            </w:r>
          </w:p>
        </w:tc>
        <w:tc>
          <w:tcPr>
            <w:tcW w:w="960" w:type="dxa"/>
            <w:tcBorders>
              <w:top w:val="nil"/>
              <w:left w:val="nil"/>
              <w:bottom w:val="single" w:sz="4" w:space="0" w:color="auto"/>
              <w:right w:val="double" w:sz="6" w:space="0" w:color="auto"/>
            </w:tcBorders>
            <w:vAlign w:val="center"/>
            <w:hideMark/>
          </w:tcPr>
          <w:p w14:paraId="3A01573C" w14:textId="77777777" w:rsidR="008657FF" w:rsidRPr="008657FF" w:rsidRDefault="008657FF" w:rsidP="008657FF">
            <w:pPr>
              <w:suppressAutoHyphens w:val="0"/>
              <w:jc w:val="right"/>
              <w:rPr>
                <w:sz w:val="16"/>
                <w:szCs w:val="16"/>
                <w:lang w:eastAsia="en-US"/>
              </w:rPr>
            </w:pPr>
            <w:r w:rsidRPr="008657FF">
              <w:rPr>
                <w:sz w:val="16"/>
                <w:szCs w:val="16"/>
                <w:lang w:eastAsia="en-US"/>
              </w:rPr>
              <w:t>0,0</w:t>
            </w:r>
          </w:p>
        </w:tc>
      </w:tr>
      <w:tr w:rsidR="008657FF" w:rsidRPr="008657FF" w14:paraId="17E00A4B" w14:textId="77777777" w:rsidTr="008657FF">
        <w:trPr>
          <w:trHeight w:val="255"/>
          <w:jc w:val="center"/>
        </w:trPr>
        <w:tc>
          <w:tcPr>
            <w:tcW w:w="2040" w:type="dxa"/>
            <w:tcBorders>
              <w:top w:val="nil"/>
              <w:left w:val="double" w:sz="6" w:space="0" w:color="auto"/>
              <w:bottom w:val="single" w:sz="4" w:space="0" w:color="auto"/>
              <w:right w:val="nil"/>
            </w:tcBorders>
            <w:vAlign w:val="bottom"/>
            <w:hideMark/>
          </w:tcPr>
          <w:p w14:paraId="2152285F" w14:textId="77777777" w:rsidR="008657FF" w:rsidRPr="008657FF" w:rsidRDefault="008657FF" w:rsidP="008657FF">
            <w:pPr>
              <w:suppressAutoHyphens w:val="0"/>
              <w:ind w:firstLineChars="100" w:firstLine="160"/>
              <w:rPr>
                <w:sz w:val="16"/>
                <w:szCs w:val="16"/>
                <w:lang w:eastAsia="en-US"/>
              </w:rPr>
            </w:pPr>
            <w:r w:rsidRPr="008657FF">
              <w:rPr>
                <w:sz w:val="16"/>
                <w:szCs w:val="16"/>
                <w:lang w:eastAsia="en-US"/>
              </w:rPr>
              <w:t>трупци – III кл.</w:t>
            </w:r>
          </w:p>
        </w:tc>
        <w:tc>
          <w:tcPr>
            <w:tcW w:w="1140" w:type="dxa"/>
            <w:tcBorders>
              <w:top w:val="nil"/>
              <w:left w:val="double" w:sz="6" w:space="0" w:color="auto"/>
              <w:bottom w:val="single" w:sz="4" w:space="0" w:color="auto"/>
              <w:right w:val="double" w:sz="6" w:space="0" w:color="auto"/>
            </w:tcBorders>
            <w:vAlign w:val="center"/>
            <w:hideMark/>
          </w:tcPr>
          <w:p w14:paraId="67E38D6A" w14:textId="77777777" w:rsidR="008657FF" w:rsidRPr="008657FF" w:rsidRDefault="008657FF" w:rsidP="008657FF">
            <w:pPr>
              <w:suppressAutoHyphens w:val="0"/>
              <w:jc w:val="right"/>
              <w:rPr>
                <w:b/>
                <w:bCs/>
                <w:sz w:val="16"/>
                <w:szCs w:val="16"/>
                <w:lang w:eastAsia="en-US"/>
              </w:rPr>
            </w:pPr>
            <w:r w:rsidRPr="008657FF">
              <w:rPr>
                <w:b/>
                <w:bCs/>
                <w:sz w:val="16"/>
                <w:szCs w:val="16"/>
                <w:lang w:eastAsia="en-US"/>
              </w:rPr>
              <w:t>281,4</w:t>
            </w:r>
          </w:p>
        </w:tc>
        <w:tc>
          <w:tcPr>
            <w:tcW w:w="1060" w:type="dxa"/>
            <w:tcBorders>
              <w:top w:val="nil"/>
              <w:left w:val="nil"/>
              <w:bottom w:val="single" w:sz="4" w:space="0" w:color="auto"/>
              <w:right w:val="single" w:sz="4" w:space="0" w:color="auto"/>
            </w:tcBorders>
            <w:vAlign w:val="center"/>
            <w:hideMark/>
          </w:tcPr>
          <w:p w14:paraId="1FB51199" w14:textId="77777777" w:rsidR="008657FF" w:rsidRPr="008657FF" w:rsidRDefault="008657FF" w:rsidP="008657FF">
            <w:pPr>
              <w:suppressAutoHyphens w:val="0"/>
              <w:jc w:val="right"/>
              <w:rPr>
                <w:sz w:val="16"/>
                <w:szCs w:val="16"/>
                <w:lang w:eastAsia="en-US"/>
              </w:rPr>
            </w:pPr>
            <w:r w:rsidRPr="008657FF">
              <w:rPr>
                <w:sz w:val="16"/>
                <w:szCs w:val="16"/>
                <w:lang w:eastAsia="en-US"/>
              </w:rPr>
              <w:t>281,4</w:t>
            </w:r>
          </w:p>
        </w:tc>
        <w:tc>
          <w:tcPr>
            <w:tcW w:w="740" w:type="dxa"/>
            <w:tcBorders>
              <w:top w:val="nil"/>
              <w:left w:val="nil"/>
              <w:bottom w:val="single" w:sz="4" w:space="0" w:color="auto"/>
              <w:right w:val="single" w:sz="4" w:space="0" w:color="auto"/>
            </w:tcBorders>
            <w:vAlign w:val="center"/>
            <w:hideMark/>
          </w:tcPr>
          <w:p w14:paraId="0070D841" w14:textId="77777777" w:rsidR="008657FF" w:rsidRPr="008657FF" w:rsidRDefault="008657FF" w:rsidP="008657FF">
            <w:pPr>
              <w:suppressAutoHyphens w:val="0"/>
              <w:jc w:val="right"/>
              <w:rPr>
                <w:sz w:val="16"/>
                <w:szCs w:val="16"/>
                <w:lang w:eastAsia="en-US"/>
              </w:rPr>
            </w:pPr>
            <w:r w:rsidRPr="008657FF">
              <w:rPr>
                <w:sz w:val="16"/>
                <w:szCs w:val="16"/>
                <w:lang w:eastAsia="en-US"/>
              </w:rPr>
              <w:t>0,0</w:t>
            </w:r>
          </w:p>
        </w:tc>
        <w:tc>
          <w:tcPr>
            <w:tcW w:w="820" w:type="dxa"/>
            <w:tcBorders>
              <w:top w:val="nil"/>
              <w:left w:val="nil"/>
              <w:bottom w:val="single" w:sz="4" w:space="0" w:color="auto"/>
              <w:right w:val="single" w:sz="4" w:space="0" w:color="auto"/>
            </w:tcBorders>
            <w:vAlign w:val="center"/>
            <w:hideMark/>
          </w:tcPr>
          <w:p w14:paraId="0424D589" w14:textId="77777777" w:rsidR="008657FF" w:rsidRPr="008657FF" w:rsidRDefault="008657FF" w:rsidP="008657FF">
            <w:pPr>
              <w:suppressAutoHyphens w:val="0"/>
              <w:jc w:val="right"/>
              <w:rPr>
                <w:sz w:val="16"/>
                <w:szCs w:val="16"/>
                <w:lang w:eastAsia="en-US"/>
              </w:rPr>
            </w:pPr>
            <w:r w:rsidRPr="008657FF">
              <w:rPr>
                <w:sz w:val="16"/>
                <w:szCs w:val="16"/>
                <w:lang w:eastAsia="en-US"/>
              </w:rPr>
              <w:t>0,0</w:t>
            </w:r>
          </w:p>
        </w:tc>
        <w:tc>
          <w:tcPr>
            <w:tcW w:w="700" w:type="dxa"/>
            <w:tcBorders>
              <w:top w:val="nil"/>
              <w:left w:val="nil"/>
              <w:bottom w:val="single" w:sz="4" w:space="0" w:color="auto"/>
              <w:right w:val="single" w:sz="4" w:space="0" w:color="auto"/>
            </w:tcBorders>
            <w:vAlign w:val="center"/>
            <w:hideMark/>
          </w:tcPr>
          <w:p w14:paraId="1420AAC9" w14:textId="77777777" w:rsidR="008657FF" w:rsidRPr="008657FF" w:rsidRDefault="008657FF" w:rsidP="008657FF">
            <w:pPr>
              <w:suppressAutoHyphens w:val="0"/>
              <w:jc w:val="right"/>
              <w:rPr>
                <w:sz w:val="16"/>
                <w:szCs w:val="16"/>
                <w:lang w:eastAsia="en-US"/>
              </w:rPr>
            </w:pPr>
            <w:r w:rsidRPr="008657FF">
              <w:rPr>
                <w:sz w:val="16"/>
                <w:szCs w:val="16"/>
                <w:lang w:eastAsia="en-US"/>
              </w:rPr>
              <w:t>0,0</w:t>
            </w:r>
          </w:p>
        </w:tc>
        <w:tc>
          <w:tcPr>
            <w:tcW w:w="960" w:type="dxa"/>
            <w:tcBorders>
              <w:top w:val="nil"/>
              <w:left w:val="nil"/>
              <w:bottom w:val="single" w:sz="4" w:space="0" w:color="auto"/>
              <w:right w:val="double" w:sz="6" w:space="0" w:color="auto"/>
            </w:tcBorders>
            <w:vAlign w:val="center"/>
            <w:hideMark/>
          </w:tcPr>
          <w:p w14:paraId="4444A0F7" w14:textId="77777777" w:rsidR="008657FF" w:rsidRPr="008657FF" w:rsidRDefault="008657FF" w:rsidP="008657FF">
            <w:pPr>
              <w:suppressAutoHyphens w:val="0"/>
              <w:jc w:val="right"/>
              <w:rPr>
                <w:sz w:val="16"/>
                <w:szCs w:val="16"/>
                <w:lang w:eastAsia="en-US"/>
              </w:rPr>
            </w:pPr>
            <w:r w:rsidRPr="008657FF">
              <w:rPr>
                <w:sz w:val="16"/>
                <w:szCs w:val="16"/>
                <w:lang w:eastAsia="en-US"/>
              </w:rPr>
              <w:t>0,0</w:t>
            </w:r>
          </w:p>
        </w:tc>
      </w:tr>
      <w:tr w:rsidR="008657FF" w:rsidRPr="008657FF" w14:paraId="1FFBB8A9" w14:textId="77777777" w:rsidTr="008657FF">
        <w:trPr>
          <w:trHeight w:val="270"/>
          <w:jc w:val="center"/>
        </w:trPr>
        <w:tc>
          <w:tcPr>
            <w:tcW w:w="2040" w:type="dxa"/>
            <w:tcBorders>
              <w:top w:val="nil"/>
              <w:left w:val="double" w:sz="6" w:space="0" w:color="auto"/>
              <w:bottom w:val="double" w:sz="6" w:space="0" w:color="auto"/>
              <w:right w:val="nil"/>
            </w:tcBorders>
            <w:vAlign w:val="bottom"/>
            <w:hideMark/>
          </w:tcPr>
          <w:p w14:paraId="08F78DC8" w14:textId="77777777" w:rsidR="008657FF" w:rsidRPr="008657FF" w:rsidRDefault="008657FF" w:rsidP="008657FF">
            <w:pPr>
              <w:suppressAutoHyphens w:val="0"/>
              <w:ind w:firstLineChars="100" w:firstLine="160"/>
              <w:rPr>
                <w:sz w:val="16"/>
                <w:szCs w:val="16"/>
                <w:lang w:eastAsia="en-US"/>
              </w:rPr>
            </w:pPr>
            <w:r w:rsidRPr="008657FF">
              <w:rPr>
                <w:sz w:val="16"/>
                <w:szCs w:val="16"/>
                <w:lang w:eastAsia="en-US"/>
              </w:rPr>
              <w:t>остало техничко дрво</w:t>
            </w:r>
          </w:p>
        </w:tc>
        <w:tc>
          <w:tcPr>
            <w:tcW w:w="1140" w:type="dxa"/>
            <w:tcBorders>
              <w:top w:val="nil"/>
              <w:left w:val="double" w:sz="6" w:space="0" w:color="auto"/>
              <w:bottom w:val="double" w:sz="6" w:space="0" w:color="auto"/>
              <w:right w:val="double" w:sz="6" w:space="0" w:color="auto"/>
            </w:tcBorders>
            <w:vAlign w:val="center"/>
            <w:hideMark/>
          </w:tcPr>
          <w:p w14:paraId="1C06DD6B" w14:textId="77777777" w:rsidR="008657FF" w:rsidRPr="008657FF" w:rsidRDefault="008657FF" w:rsidP="008657FF">
            <w:pPr>
              <w:suppressAutoHyphens w:val="0"/>
              <w:jc w:val="right"/>
              <w:rPr>
                <w:b/>
                <w:bCs/>
                <w:sz w:val="16"/>
                <w:szCs w:val="16"/>
                <w:lang w:eastAsia="en-US"/>
              </w:rPr>
            </w:pPr>
            <w:r w:rsidRPr="008657FF">
              <w:rPr>
                <w:b/>
                <w:bCs/>
                <w:sz w:val="16"/>
                <w:szCs w:val="16"/>
                <w:lang w:eastAsia="en-US"/>
              </w:rPr>
              <w:t>27,8</w:t>
            </w:r>
          </w:p>
        </w:tc>
        <w:tc>
          <w:tcPr>
            <w:tcW w:w="1060" w:type="dxa"/>
            <w:tcBorders>
              <w:top w:val="nil"/>
              <w:left w:val="nil"/>
              <w:bottom w:val="double" w:sz="6" w:space="0" w:color="auto"/>
              <w:right w:val="single" w:sz="4" w:space="0" w:color="auto"/>
            </w:tcBorders>
            <w:vAlign w:val="center"/>
            <w:hideMark/>
          </w:tcPr>
          <w:p w14:paraId="4E690858" w14:textId="77777777" w:rsidR="008657FF" w:rsidRPr="008657FF" w:rsidRDefault="008657FF" w:rsidP="008657FF">
            <w:pPr>
              <w:suppressAutoHyphens w:val="0"/>
              <w:jc w:val="right"/>
              <w:rPr>
                <w:sz w:val="16"/>
                <w:szCs w:val="16"/>
                <w:lang w:eastAsia="en-US"/>
              </w:rPr>
            </w:pPr>
            <w:r w:rsidRPr="008657FF">
              <w:rPr>
                <w:sz w:val="16"/>
                <w:szCs w:val="16"/>
                <w:lang w:eastAsia="en-US"/>
              </w:rPr>
              <w:t>0,0</w:t>
            </w:r>
          </w:p>
        </w:tc>
        <w:tc>
          <w:tcPr>
            <w:tcW w:w="740" w:type="dxa"/>
            <w:tcBorders>
              <w:top w:val="nil"/>
              <w:left w:val="nil"/>
              <w:bottom w:val="double" w:sz="6" w:space="0" w:color="auto"/>
              <w:right w:val="single" w:sz="4" w:space="0" w:color="auto"/>
            </w:tcBorders>
            <w:vAlign w:val="center"/>
            <w:hideMark/>
          </w:tcPr>
          <w:p w14:paraId="2E71F3D5" w14:textId="77777777" w:rsidR="008657FF" w:rsidRPr="008657FF" w:rsidRDefault="008657FF" w:rsidP="008657FF">
            <w:pPr>
              <w:suppressAutoHyphens w:val="0"/>
              <w:jc w:val="right"/>
              <w:rPr>
                <w:sz w:val="16"/>
                <w:szCs w:val="16"/>
                <w:lang w:eastAsia="en-US"/>
              </w:rPr>
            </w:pPr>
            <w:r w:rsidRPr="008657FF">
              <w:rPr>
                <w:sz w:val="16"/>
                <w:szCs w:val="16"/>
                <w:lang w:eastAsia="en-US"/>
              </w:rPr>
              <w:t>0,0</w:t>
            </w:r>
          </w:p>
        </w:tc>
        <w:tc>
          <w:tcPr>
            <w:tcW w:w="820" w:type="dxa"/>
            <w:tcBorders>
              <w:top w:val="nil"/>
              <w:left w:val="nil"/>
              <w:bottom w:val="double" w:sz="6" w:space="0" w:color="auto"/>
              <w:right w:val="single" w:sz="4" w:space="0" w:color="auto"/>
            </w:tcBorders>
            <w:vAlign w:val="center"/>
            <w:hideMark/>
          </w:tcPr>
          <w:p w14:paraId="64A40061" w14:textId="77777777" w:rsidR="008657FF" w:rsidRPr="008657FF" w:rsidRDefault="008657FF" w:rsidP="008657FF">
            <w:pPr>
              <w:suppressAutoHyphens w:val="0"/>
              <w:jc w:val="right"/>
              <w:rPr>
                <w:sz w:val="16"/>
                <w:szCs w:val="16"/>
                <w:lang w:eastAsia="en-US"/>
              </w:rPr>
            </w:pPr>
            <w:r w:rsidRPr="008657FF">
              <w:rPr>
                <w:sz w:val="16"/>
                <w:szCs w:val="16"/>
                <w:lang w:eastAsia="en-US"/>
              </w:rPr>
              <w:t>2,8</w:t>
            </w:r>
          </w:p>
        </w:tc>
        <w:tc>
          <w:tcPr>
            <w:tcW w:w="700" w:type="dxa"/>
            <w:tcBorders>
              <w:top w:val="nil"/>
              <w:left w:val="nil"/>
              <w:bottom w:val="double" w:sz="6" w:space="0" w:color="auto"/>
              <w:right w:val="single" w:sz="4" w:space="0" w:color="auto"/>
            </w:tcBorders>
            <w:vAlign w:val="center"/>
            <w:hideMark/>
          </w:tcPr>
          <w:p w14:paraId="02AF6674" w14:textId="77777777" w:rsidR="008657FF" w:rsidRPr="008657FF" w:rsidRDefault="008657FF" w:rsidP="008657FF">
            <w:pPr>
              <w:suppressAutoHyphens w:val="0"/>
              <w:jc w:val="right"/>
              <w:rPr>
                <w:sz w:val="16"/>
                <w:szCs w:val="16"/>
                <w:lang w:eastAsia="en-US"/>
              </w:rPr>
            </w:pPr>
            <w:r w:rsidRPr="008657FF">
              <w:rPr>
                <w:sz w:val="16"/>
                <w:szCs w:val="16"/>
                <w:lang w:eastAsia="en-US"/>
              </w:rPr>
              <w:t>25,1</w:t>
            </w:r>
          </w:p>
        </w:tc>
        <w:tc>
          <w:tcPr>
            <w:tcW w:w="960" w:type="dxa"/>
            <w:tcBorders>
              <w:top w:val="nil"/>
              <w:left w:val="nil"/>
              <w:bottom w:val="double" w:sz="6" w:space="0" w:color="auto"/>
              <w:right w:val="double" w:sz="6" w:space="0" w:color="auto"/>
            </w:tcBorders>
            <w:vAlign w:val="center"/>
            <w:hideMark/>
          </w:tcPr>
          <w:p w14:paraId="1DFA221F" w14:textId="77777777" w:rsidR="008657FF" w:rsidRPr="008657FF" w:rsidRDefault="008657FF" w:rsidP="008657FF">
            <w:pPr>
              <w:suppressAutoHyphens w:val="0"/>
              <w:jc w:val="right"/>
              <w:rPr>
                <w:sz w:val="16"/>
                <w:szCs w:val="16"/>
                <w:lang w:eastAsia="en-US"/>
              </w:rPr>
            </w:pPr>
            <w:r w:rsidRPr="008657FF">
              <w:rPr>
                <w:sz w:val="16"/>
                <w:szCs w:val="16"/>
                <w:lang w:eastAsia="en-US"/>
              </w:rPr>
              <w:t>0,0</w:t>
            </w:r>
          </w:p>
        </w:tc>
      </w:tr>
      <w:tr w:rsidR="008657FF" w:rsidRPr="008657FF" w14:paraId="7951EEB5" w14:textId="77777777" w:rsidTr="008657FF">
        <w:trPr>
          <w:trHeight w:val="375"/>
          <w:jc w:val="center"/>
        </w:trPr>
        <w:tc>
          <w:tcPr>
            <w:tcW w:w="2040" w:type="dxa"/>
            <w:tcBorders>
              <w:top w:val="nil"/>
              <w:left w:val="double" w:sz="6" w:space="0" w:color="auto"/>
              <w:bottom w:val="double" w:sz="6" w:space="0" w:color="auto"/>
              <w:right w:val="nil"/>
            </w:tcBorders>
            <w:vAlign w:val="center"/>
            <w:hideMark/>
          </w:tcPr>
          <w:p w14:paraId="16E7FB1F" w14:textId="77777777" w:rsidR="008657FF" w:rsidRPr="008657FF" w:rsidRDefault="008657FF" w:rsidP="008657FF">
            <w:pPr>
              <w:suppressAutoHyphens w:val="0"/>
              <w:rPr>
                <w:b/>
                <w:bCs/>
                <w:sz w:val="16"/>
                <w:szCs w:val="16"/>
                <w:lang w:eastAsia="en-US"/>
              </w:rPr>
            </w:pPr>
            <w:r w:rsidRPr="008657FF">
              <w:rPr>
                <w:b/>
                <w:bCs/>
                <w:sz w:val="16"/>
                <w:szCs w:val="16"/>
                <w:lang w:eastAsia="en-US"/>
              </w:rPr>
              <w:t xml:space="preserve">  ТЕХНИКА</w:t>
            </w:r>
          </w:p>
        </w:tc>
        <w:tc>
          <w:tcPr>
            <w:tcW w:w="1140" w:type="dxa"/>
            <w:tcBorders>
              <w:top w:val="nil"/>
              <w:left w:val="double" w:sz="6" w:space="0" w:color="auto"/>
              <w:bottom w:val="double" w:sz="6" w:space="0" w:color="auto"/>
              <w:right w:val="double" w:sz="6" w:space="0" w:color="auto"/>
            </w:tcBorders>
            <w:vAlign w:val="center"/>
            <w:hideMark/>
          </w:tcPr>
          <w:p w14:paraId="5C9991ED" w14:textId="77777777" w:rsidR="008657FF" w:rsidRPr="008657FF" w:rsidRDefault="008657FF" w:rsidP="008657FF">
            <w:pPr>
              <w:suppressAutoHyphens w:val="0"/>
              <w:jc w:val="right"/>
              <w:rPr>
                <w:b/>
                <w:bCs/>
                <w:sz w:val="16"/>
                <w:szCs w:val="16"/>
                <w:lang w:eastAsia="en-US"/>
              </w:rPr>
            </w:pPr>
            <w:r w:rsidRPr="008657FF">
              <w:rPr>
                <w:b/>
                <w:bCs/>
                <w:sz w:val="16"/>
                <w:szCs w:val="16"/>
                <w:lang w:eastAsia="en-US"/>
              </w:rPr>
              <w:t>965,7</w:t>
            </w:r>
          </w:p>
        </w:tc>
        <w:tc>
          <w:tcPr>
            <w:tcW w:w="1060" w:type="dxa"/>
            <w:tcBorders>
              <w:top w:val="nil"/>
              <w:left w:val="nil"/>
              <w:bottom w:val="double" w:sz="6" w:space="0" w:color="auto"/>
              <w:right w:val="single" w:sz="4" w:space="0" w:color="auto"/>
            </w:tcBorders>
            <w:vAlign w:val="center"/>
            <w:hideMark/>
          </w:tcPr>
          <w:p w14:paraId="0A801DBF" w14:textId="77777777" w:rsidR="008657FF" w:rsidRPr="008657FF" w:rsidRDefault="008657FF" w:rsidP="008657FF">
            <w:pPr>
              <w:suppressAutoHyphens w:val="0"/>
              <w:jc w:val="right"/>
              <w:rPr>
                <w:b/>
                <w:bCs/>
                <w:sz w:val="16"/>
                <w:szCs w:val="16"/>
                <w:lang w:eastAsia="en-US"/>
              </w:rPr>
            </w:pPr>
            <w:r w:rsidRPr="008657FF">
              <w:rPr>
                <w:b/>
                <w:bCs/>
                <w:sz w:val="16"/>
                <w:szCs w:val="16"/>
                <w:lang w:eastAsia="en-US"/>
              </w:rPr>
              <w:t>937,9</w:t>
            </w:r>
          </w:p>
        </w:tc>
        <w:tc>
          <w:tcPr>
            <w:tcW w:w="740" w:type="dxa"/>
            <w:tcBorders>
              <w:top w:val="nil"/>
              <w:left w:val="nil"/>
              <w:bottom w:val="double" w:sz="6" w:space="0" w:color="auto"/>
              <w:right w:val="single" w:sz="4" w:space="0" w:color="auto"/>
            </w:tcBorders>
            <w:vAlign w:val="center"/>
            <w:hideMark/>
          </w:tcPr>
          <w:p w14:paraId="7001EA65" w14:textId="77777777" w:rsidR="008657FF" w:rsidRPr="008657FF" w:rsidRDefault="008657FF" w:rsidP="008657FF">
            <w:pPr>
              <w:suppressAutoHyphens w:val="0"/>
              <w:jc w:val="right"/>
              <w:rPr>
                <w:b/>
                <w:bCs/>
                <w:sz w:val="16"/>
                <w:szCs w:val="16"/>
                <w:lang w:eastAsia="en-US"/>
              </w:rPr>
            </w:pPr>
            <w:r w:rsidRPr="008657FF">
              <w:rPr>
                <w:b/>
                <w:bCs/>
                <w:sz w:val="16"/>
                <w:szCs w:val="16"/>
                <w:lang w:eastAsia="en-US"/>
              </w:rPr>
              <w:t>0,0</w:t>
            </w:r>
          </w:p>
        </w:tc>
        <w:tc>
          <w:tcPr>
            <w:tcW w:w="820" w:type="dxa"/>
            <w:tcBorders>
              <w:top w:val="nil"/>
              <w:left w:val="nil"/>
              <w:bottom w:val="double" w:sz="6" w:space="0" w:color="auto"/>
              <w:right w:val="single" w:sz="4" w:space="0" w:color="auto"/>
            </w:tcBorders>
            <w:vAlign w:val="center"/>
            <w:hideMark/>
          </w:tcPr>
          <w:p w14:paraId="148A25DF" w14:textId="77777777" w:rsidR="008657FF" w:rsidRPr="008657FF" w:rsidRDefault="008657FF" w:rsidP="008657FF">
            <w:pPr>
              <w:suppressAutoHyphens w:val="0"/>
              <w:jc w:val="right"/>
              <w:rPr>
                <w:b/>
                <w:bCs/>
                <w:sz w:val="16"/>
                <w:szCs w:val="16"/>
                <w:lang w:eastAsia="en-US"/>
              </w:rPr>
            </w:pPr>
            <w:r w:rsidRPr="008657FF">
              <w:rPr>
                <w:b/>
                <w:bCs/>
                <w:sz w:val="16"/>
                <w:szCs w:val="16"/>
                <w:lang w:eastAsia="en-US"/>
              </w:rPr>
              <w:t>2,8</w:t>
            </w:r>
          </w:p>
        </w:tc>
        <w:tc>
          <w:tcPr>
            <w:tcW w:w="700" w:type="dxa"/>
            <w:tcBorders>
              <w:top w:val="nil"/>
              <w:left w:val="nil"/>
              <w:bottom w:val="double" w:sz="6" w:space="0" w:color="auto"/>
              <w:right w:val="single" w:sz="4" w:space="0" w:color="auto"/>
            </w:tcBorders>
            <w:vAlign w:val="center"/>
            <w:hideMark/>
          </w:tcPr>
          <w:p w14:paraId="12DB952F" w14:textId="77777777" w:rsidR="008657FF" w:rsidRPr="008657FF" w:rsidRDefault="008657FF" w:rsidP="008657FF">
            <w:pPr>
              <w:suppressAutoHyphens w:val="0"/>
              <w:jc w:val="right"/>
              <w:rPr>
                <w:b/>
                <w:bCs/>
                <w:sz w:val="16"/>
                <w:szCs w:val="16"/>
                <w:lang w:eastAsia="en-US"/>
              </w:rPr>
            </w:pPr>
            <w:r w:rsidRPr="008657FF">
              <w:rPr>
                <w:b/>
                <w:bCs/>
                <w:sz w:val="16"/>
                <w:szCs w:val="16"/>
                <w:lang w:eastAsia="en-US"/>
              </w:rPr>
              <w:t>25,1</w:t>
            </w:r>
          </w:p>
        </w:tc>
        <w:tc>
          <w:tcPr>
            <w:tcW w:w="960" w:type="dxa"/>
            <w:tcBorders>
              <w:top w:val="nil"/>
              <w:left w:val="nil"/>
              <w:bottom w:val="double" w:sz="6" w:space="0" w:color="auto"/>
              <w:right w:val="double" w:sz="6" w:space="0" w:color="auto"/>
            </w:tcBorders>
            <w:vAlign w:val="center"/>
            <w:hideMark/>
          </w:tcPr>
          <w:p w14:paraId="0CF6F642" w14:textId="77777777" w:rsidR="008657FF" w:rsidRPr="008657FF" w:rsidRDefault="008657FF" w:rsidP="008657FF">
            <w:pPr>
              <w:suppressAutoHyphens w:val="0"/>
              <w:jc w:val="right"/>
              <w:rPr>
                <w:b/>
                <w:bCs/>
                <w:sz w:val="16"/>
                <w:szCs w:val="16"/>
                <w:lang w:eastAsia="en-US"/>
              </w:rPr>
            </w:pPr>
            <w:r w:rsidRPr="008657FF">
              <w:rPr>
                <w:b/>
                <w:bCs/>
                <w:sz w:val="16"/>
                <w:szCs w:val="16"/>
                <w:lang w:eastAsia="en-US"/>
              </w:rPr>
              <w:t>0,0</w:t>
            </w:r>
          </w:p>
        </w:tc>
      </w:tr>
      <w:tr w:rsidR="008657FF" w:rsidRPr="008657FF" w14:paraId="325B3893" w14:textId="77777777" w:rsidTr="008657FF">
        <w:trPr>
          <w:trHeight w:val="270"/>
          <w:jc w:val="center"/>
        </w:trPr>
        <w:tc>
          <w:tcPr>
            <w:tcW w:w="2040" w:type="dxa"/>
            <w:tcBorders>
              <w:top w:val="nil"/>
              <w:left w:val="double" w:sz="6" w:space="0" w:color="auto"/>
              <w:bottom w:val="single" w:sz="4" w:space="0" w:color="auto"/>
              <w:right w:val="nil"/>
            </w:tcBorders>
            <w:vAlign w:val="center"/>
            <w:hideMark/>
          </w:tcPr>
          <w:p w14:paraId="573F8073" w14:textId="77777777" w:rsidR="008657FF" w:rsidRPr="008657FF" w:rsidRDefault="008657FF" w:rsidP="008657FF">
            <w:pPr>
              <w:suppressAutoHyphens w:val="0"/>
              <w:ind w:firstLineChars="100" w:firstLine="160"/>
              <w:rPr>
                <w:sz w:val="16"/>
                <w:szCs w:val="16"/>
                <w:lang w:eastAsia="en-US"/>
              </w:rPr>
            </w:pPr>
            <w:r w:rsidRPr="008657FF">
              <w:rPr>
                <w:sz w:val="16"/>
                <w:szCs w:val="16"/>
                <w:lang w:eastAsia="en-US"/>
              </w:rPr>
              <w:t>индустријско дрво</w:t>
            </w:r>
          </w:p>
        </w:tc>
        <w:tc>
          <w:tcPr>
            <w:tcW w:w="1140" w:type="dxa"/>
            <w:tcBorders>
              <w:top w:val="nil"/>
              <w:left w:val="double" w:sz="6" w:space="0" w:color="auto"/>
              <w:bottom w:val="single" w:sz="4" w:space="0" w:color="auto"/>
              <w:right w:val="double" w:sz="6" w:space="0" w:color="auto"/>
            </w:tcBorders>
            <w:vAlign w:val="center"/>
            <w:hideMark/>
          </w:tcPr>
          <w:p w14:paraId="3A2FAECB" w14:textId="77777777" w:rsidR="008657FF" w:rsidRPr="008657FF" w:rsidRDefault="008657FF" w:rsidP="008657FF">
            <w:pPr>
              <w:suppressAutoHyphens w:val="0"/>
              <w:jc w:val="right"/>
              <w:rPr>
                <w:b/>
                <w:bCs/>
                <w:sz w:val="16"/>
                <w:szCs w:val="16"/>
                <w:lang w:eastAsia="en-US"/>
              </w:rPr>
            </w:pPr>
            <w:r w:rsidRPr="008657FF">
              <w:rPr>
                <w:b/>
                <w:bCs/>
                <w:sz w:val="16"/>
                <w:szCs w:val="16"/>
                <w:lang w:eastAsia="en-US"/>
              </w:rPr>
              <w:t>743,3</w:t>
            </w:r>
          </w:p>
        </w:tc>
        <w:tc>
          <w:tcPr>
            <w:tcW w:w="1060" w:type="dxa"/>
            <w:tcBorders>
              <w:top w:val="nil"/>
              <w:left w:val="nil"/>
              <w:bottom w:val="single" w:sz="4" w:space="0" w:color="auto"/>
              <w:right w:val="single" w:sz="4" w:space="0" w:color="auto"/>
            </w:tcBorders>
            <w:vAlign w:val="center"/>
            <w:hideMark/>
          </w:tcPr>
          <w:p w14:paraId="5251749E" w14:textId="77777777" w:rsidR="008657FF" w:rsidRPr="008657FF" w:rsidRDefault="008657FF" w:rsidP="008657FF">
            <w:pPr>
              <w:suppressAutoHyphens w:val="0"/>
              <w:jc w:val="right"/>
              <w:rPr>
                <w:sz w:val="16"/>
                <w:szCs w:val="16"/>
                <w:lang w:eastAsia="en-US"/>
              </w:rPr>
            </w:pPr>
            <w:r w:rsidRPr="008657FF">
              <w:rPr>
                <w:sz w:val="16"/>
                <w:szCs w:val="16"/>
                <w:lang w:eastAsia="en-US"/>
              </w:rPr>
              <w:t>696,7</w:t>
            </w:r>
          </w:p>
        </w:tc>
        <w:tc>
          <w:tcPr>
            <w:tcW w:w="740" w:type="dxa"/>
            <w:tcBorders>
              <w:top w:val="nil"/>
              <w:left w:val="nil"/>
              <w:bottom w:val="single" w:sz="4" w:space="0" w:color="auto"/>
              <w:right w:val="single" w:sz="4" w:space="0" w:color="auto"/>
            </w:tcBorders>
            <w:vAlign w:val="center"/>
            <w:hideMark/>
          </w:tcPr>
          <w:p w14:paraId="19F3A732" w14:textId="77777777" w:rsidR="008657FF" w:rsidRPr="008657FF" w:rsidRDefault="008657FF" w:rsidP="008657FF">
            <w:pPr>
              <w:suppressAutoHyphens w:val="0"/>
              <w:jc w:val="right"/>
              <w:rPr>
                <w:sz w:val="16"/>
                <w:szCs w:val="16"/>
                <w:lang w:eastAsia="en-US"/>
              </w:rPr>
            </w:pPr>
            <w:r w:rsidRPr="008657FF">
              <w:rPr>
                <w:sz w:val="16"/>
                <w:szCs w:val="16"/>
                <w:lang w:eastAsia="en-US"/>
              </w:rPr>
              <w:t>0,0</w:t>
            </w:r>
          </w:p>
        </w:tc>
        <w:tc>
          <w:tcPr>
            <w:tcW w:w="820" w:type="dxa"/>
            <w:tcBorders>
              <w:top w:val="nil"/>
              <w:left w:val="nil"/>
              <w:bottom w:val="single" w:sz="4" w:space="0" w:color="auto"/>
              <w:right w:val="single" w:sz="4" w:space="0" w:color="auto"/>
            </w:tcBorders>
            <w:vAlign w:val="center"/>
            <w:hideMark/>
          </w:tcPr>
          <w:p w14:paraId="3361DBD1" w14:textId="77777777" w:rsidR="008657FF" w:rsidRPr="008657FF" w:rsidRDefault="008657FF" w:rsidP="008657FF">
            <w:pPr>
              <w:suppressAutoHyphens w:val="0"/>
              <w:jc w:val="right"/>
              <w:rPr>
                <w:sz w:val="16"/>
                <w:szCs w:val="16"/>
                <w:lang w:eastAsia="en-US"/>
              </w:rPr>
            </w:pPr>
            <w:r w:rsidRPr="008657FF">
              <w:rPr>
                <w:sz w:val="16"/>
                <w:szCs w:val="16"/>
                <w:lang w:eastAsia="en-US"/>
              </w:rPr>
              <w:t>0,0</w:t>
            </w:r>
          </w:p>
        </w:tc>
        <w:tc>
          <w:tcPr>
            <w:tcW w:w="700" w:type="dxa"/>
            <w:tcBorders>
              <w:top w:val="nil"/>
              <w:left w:val="nil"/>
              <w:bottom w:val="single" w:sz="4" w:space="0" w:color="auto"/>
              <w:right w:val="single" w:sz="4" w:space="0" w:color="auto"/>
            </w:tcBorders>
            <w:vAlign w:val="center"/>
            <w:hideMark/>
          </w:tcPr>
          <w:p w14:paraId="4C3AB2AC" w14:textId="77777777" w:rsidR="008657FF" w:rsidRPr="008657FF" w:rsidRDefault="008657FF" w:rsidP="008657FF">
            <w:pPr>
              <w:suppressAutoHyphens w:val="0"/>
              <w:jc w:val="right"/>
              <w:rPr>
                <w:sz w:val="16"/>
                <w:szCs w:val="16"/>
                <w:lang w:eastAsia="en-US"/>
              </w:rPr>
            </w:pPr>
            <w:r w:rsidRPr="008657FF">
              <w:rPr>
                <w:sz w:val="16"/>
                <w:szCs w:val="16"/>
                <w:lang w:eastAsia="en-US"/>
              </w:rPr>
              <w:t>46,6</w:t>
            </w:r>
          </w:p>
        </w:tc>
        <w:tc>
          <w:tcPr>
            <w:tcW w:w="960" w:type="dxa"/>
            <w:tcBorders>
              <w:top w:val="nil"/>
              <w:left w:val="nil"/>
              <w:bottom w:val="single" w:sz="4" w:space="0" w:color="auto"/>
              <w:right w:val="double" w:sz="6" w:space="0" w:color="auto"/>
            </w:tcBorders>
            <w:vAlign w:val="center"/>
            <w:hideMark/>
          </w:tcPr>
          <w:p w14:paraId="02E550D9" w14:textId="77777777" w:rsidR="008657FF" w:rsidRPr="008657FF" w:rsidRDefault="008657FF" w:rsidP="008657FF">
            <w:pPr>
              <w:suppressAutoHyphens w:val="0"/>
              <w:jc w:val="right"/>
              <w:rPr>
                <w:sz w:val="16"/>
                <w:szCs w:val="16"/>
                <w:lang w:eastAsia="en-US"/>
              </w:rPr>
            </w:pPr>
            <w:r w:rsidRPr="008657FF">
              <w:rPr>
                <w:sz w:val="16"/>
                <w:szCs w:val="16"/>
                <w:lang w:eastAsia="en-US"/>
              </w:rPr>
              <w:t>0,0</w:t>
            </w:r>
          </w:p>
        </w:tc>
      </w:tr>
      <w:tr w:rsidR="008657FF" w:rsidRPr="008657FF" w14:paraId="016759CD" w14:textId="77777777" w:rsidTr="008657FF">
        <w:trPr>
          <w:trHeight w:val="270"/>
          <w:jc w:val="center"/>
        </w:trPr>
        <w:tc>
          <w:tcPr>
            <w:tcW w:w="2040" w:type="dxa"/>
            <w:tcBorders>
              <w:top w:val="nil"/>
              <w:left w:val="double" w:sz="6" w:space="0" w:color="auto"/>
              <w:bottom w:val="single" w:sz="4" w:space="0" w:color="auto"/>
              <w:right w:val="nil"/>
            </w:tcBorders>
            <w:vAlign w:val="center"/>
            <w:hideMark/>
          </w:tcPr>
          <w:p w14:paraId="70962B87" w14:textId="77777777" w:rsidR="008657FF" w:rsidRPr="008657FF" w:rsidRDefault="008657FF" w:rsidP="008657FF">
            <w:pPr>
              <w:suppressAutoHyphens w:val="0"/>
              <w:ind w:firstLineChars="100" w:firstLine="160"/>
              <w:rPr>
                <w:sz w:val="16"/>
                <w:szCs w:val="16"/>
                <w:lang w:eastAsia="en-US"/>
              </w:rPr>
            </w:pPr>
            <w:r w:rsidRPr="008657FF">
              <w:rPr>
                <w:sz w:val="16"/>
                <w:szCs w:val="16"/>
                <w:lang w:eastAsia="en-US"/>
              </w:rPr>
              <w:t xml:space="preserve">дрво за огрев </w:t>
            </w:r>
          </w:p>
        </w:tc>
        <w:tc>
          <w:tcPr>
            <w:tcW w:w="1140" w:type="dxa"/>
            <w:tcBorders>
              <w:top w:val="nil"/>
              <w:left w:val="double" w:sz="6" w:space="0" w:color="auto"/>
              <w:bottom w:val="single" w:sz="4" w:space="0" w:color="auto"/>
              <w:right w:val="double" w:sz="6" w:space="0" w:color="auto"/>
            </w:tcBorders>
            <w:vAlign w:val="center"/>
            <w:hideMark/>
          </w:tcPr>
          <w:p w14:paraId="4C10DFDD" w14:textId="77777777" w:rsidR="008657FF" w:rsidRPr="008657FF" w:rsidRDefault="008657FF" w:rsidP="008657FF">
            <w:pPr>
              <w:suppressAutoHyphens w:val="0"/>
              <w:jc w:val="right"/>
              <w:rPr>
                <w:b/>
                <w:bCs/>
                <w:sz w:val="16"/>
                <w:szCs w:val="16"/>
                <w:lang w:eastAsia="en-US"/>
              </w:rPr>
            </w:pPr>
            <w:r w:rsidRPr="008657FF">
              <w:rPr>
                <w:b/>
                <w:bCs/>
                <w:sz w:val="16"/>
                <w:szCs w:val="16"/>
                <w:lang w:eastAsia="en-US"/>
              </w:rPr>
              <w:t>1.053,4</w:t>
            </w:r>
          </w:p>
        </w:tc>
        <w:tc>
          <w:tcPr>
            <w:tcW w:w="1060" w:type="dxa"/>
            <w:tcBorders>
              <w:top w:val="nil"/>
              <w:left w:val="nil"/>
              <w:bottom w:val="single" w:sz="4" w:space="0" w:color="auto"/>
              <w:right w:val="single" w:sz="4" w:space="0" w:color="auto"/>
            </w:tcBorders>
            <w:vAlign w:val="center"/>
            <w:hideMark/>
          </w:tcPr>
          <w:p w14:paraId="3E690B02" w14:textId="77777777" w:rsidR="008657FF" w:rsidRPr="008657FF" w:rsidRDefault="008657FF" w:rsidP="008657FF">
            <w:pPr>
              <w:suppressAutoHyphens w:val="0"/>
              <w:jc w:val="right"/>
              <w:rPr>
                <w:sz w:val="16"/>
                <w:szCs w:val="16"/>
                <w:lang w:eastAsia="en-US"/>
              </w:rPr>
            </w:pPr>
            <w:r w:rsidRPr="008657FF">
              <w:rPr>
                <w:sz w:val="16"/>
                <w:szCs w:val="16"/>
                <w:lang w:eastAsia="en-US"/>
              </w:rPr>
              <w:t>1.045,1</w:t>
            </w:r>
          </w:p>
        </w:tc>
        <w:tc>
          <w:tcPr>
            <w:tcW w:w="740" w:type="dxa"/>
            <w:tcBorders>
              <w:top w:val="nil"/>
              <w:left w:val="nil"/>
              <w:bottom w:val="single" w:sz="4" w:space="0" w:color="auto"/>
              <w:right w:val="single" w:sz="4" w:space="0" w:color="auto"/>
            </w:tcBorders>
            <w:vAlign w:val="center"/>
            <w:hideMark/>
          </w:tcPr>
          <w:p w14:paraId="5ED830E1" w14:textId="77777777" w:rsidR="008657FF" w:rsidRPr="008657FF" w:rsidRDefault="008657FF" w:rsidP="008657FF">
            <w:pPr>
              <w:suppressAutoHyphens w:val="0"/>
              <w:jc w:val="right"/>
              <w:rPr>
                <w:sz w:val="16"/>
                <w:szCs w:val="16"/>
                <w:lang w:eastAsia="en-US"/>
              </w:rPr>
            </w:pPr>
            <w:r w:rsidRPr="008657FF">
              <w:rPr>
                <w:sz w:val="16"/>
                <w:szCs w:val="16"/>
                <w:lang w:eastAsia="en-US"/>
              </w:rPr>
              <w:t>0,0</w:t>
            </w:r>
          </w:p>
        </w:tc>
        <w:tc>
          <w:tcPr>
            <w:tcW w:w="820" w:type="dxa"/>
            <w:tcBorders>
              <w:top w:val="nil"/>
              <w:left w:val="nil"/>
              <w:bottom w:val="single" w:sz="4" w:space="0" w:color="auto"/>
              <w:right w:val="single" w:sz="4" w:space="0" w:color="auto"/>
            </w:tcBorders>
            <w:vAlign w:val="center"/>
            <w:hideMark/>
          </w:tcPr>
          <w:p w14:paraId="26D809D2" w14:textId="77777777" w:rsidR="008657FF" w:rsidRPr="008657FF" w:rsidRDefault="008657FF" w:rsidP="008657FF">
            <w:pPr>
              <w:suppressAutoHyphens w:val="0"/>
              <w:jc w:val="right"/>
              <w:rPr>
                <w:sz w:val="16"/>
                <w:szCs w:val="16"/>
                <w:lang w:eastAsia="en-US"/>
              </w:rPr>
            </w:pPr>
            <w:r w:rsidRPr="008657FF">
              <w:rPr>
                <w:sz w:val="16"/>
                <w:szCs w:val="16"/>
                <w:lang w:eastAsia="en-US"/>
              </w:rPr>
              <w:t>8,3</w:t>
            </w:r>
          </w:p>
        </w:tc>
        <w:tc>
          <w:tcPr>
            <w:tcW w:w="700" w:type="dxa"/>
            <w:tcBorders>
              <w:top w:val="nil"/>
              <w:left w:val="nil"/>
              <w:bottom w:val="single" w:sz="4" w:space="0" w:color="auto"/>
              <w:right w:val="single" w:sz="4" w:space="0" w:color="auto"/>
            </w:tcBorders>
            <w:vAlign w:val="center"/>
            <w:hideMark/>
          </w:tcPr>
          <w:p w14:paraId="48FD8E36" w14:textId="77777777" w:rsidR="008657FF" w:rsidRPr="008657FF" w:rsidRDefault="008657FF" w:rsidP="008657FF">
            <w:pPr>
              <w:suppressAutoHyphens w:val="0"/>
              <w:jc w:val="right"/>
              <w:rPr>
                <w:sz w:val="16"/>
                <w:szCs w:val="16"/>
                <w:lang w:eastAsia="en-US"/>
              </w:rPr>
            </w:pPr>
            <w:r w:rsidRPr="008657FF">
              <w:rPr>
                <w:sz w:val="16"/>
                <w:szCs w:val="16"/>
                <w:lang w:eastAsia="en-US"/>
              </w:rPr>
              <w:t>0,0</w:t>
            </w:r>
          </w:p>
        </w:tc>
        <w:tc>
          <w:tcPr>
            <w:tcW w:w="960" w:type="dxa"/>
            <w:tcBorders>
              <w:top w:val="nil"/>
              <w:left w:val="nil"/>
              <w:bottom w:val="single" w:sz="4" w:space="0" w:color="auto"/>
              <w:right w:val="double" w:sz="6" w:space="0" w:color="auto"/>
            </w:tcBorders>
            <w:vAlign w:val="center"/>
            <w:hideMark/>
          </w:tcPr>
          <w:p w14:paraId="42458E0D" w14:textId="77777777" w:rsidR="008657FF" w:rsidRPr="008657FF" w:rsidRDefault="008657FF" w:rsidP="008657FF">
            <w:pPr>
              <w:suppressAutoHyphens w:val="0"/>
              <w:jc w:val="right"/>
              <w:rPr>
                <w:sz w:val="16"/>
                <w:szCs w:val="16"/>
                <w:lang w:eastAsia="en-US"/>
              </w:rPr>
            </w:pPr>
            <w:r w:rsidRPr="008657FF">
              <w:rPr>
                <w:sz w:val="16"/>
                <w:szCs w:val="16"/>
                <w:lang w:eastAsia="en-US"/>
              </w:rPr>
              <w:t>0,0</w:t>
            </w:r>
          </w:p>
        </w:tc>
      </w:tr>
      <w:tr w:rsidR="008657FF" w:rsidRPr="008657FF" w14:paraId="189EE447" w14:textId="77777777" w:rsidTr="008657FF">
        <w:trPr>
          <w:trHeight w:val="390"/>
          <w:jc w:val="center"/>
        </w:trPr>
        <w:tc>
          <w:tcPr>
            <w:tcW w:w="2040" w:type="dxa"/>
            <w:tcBorders>
              <w:top w:val="double" w:sz="6" w:space="0" w:color="auto"/>
              <w:left w:val="double" w:sz="6" w:space="0" w:color="auto"/>
              <w:bottom w:val="double" w:sz="6" w:space="0" w:color="auto"/>
              <w:right w:val="nil"/>
            </w:tcBorders>
            <w:vAlign w:val="center"/>
            <w:hideMark/>
          </w:tcPr>
          <w:p w14:paraId="74ECAF1D" w14:textId="77777777" w:rsidR="008657FF" w:rsidRPr="008657FF" w:rsidRDefault="008657FF" w:rsidP="008657FF">
            <w:pPr>
              <w:suppressAutoHyphens w:val="0"/>
              <w:rPr>
                <w:b/>
                <w:bCs/>
                <w:sz w:val="16"/>
                <w:szCs w:val="16"/>
                <w:lang w:eastAsia="en-US"/>
              </w:rPr>
            </w:pPr>
            <w:r w:rsidRPr="008657FF">
              <w:rPr>
                <w:b/>
                <w:bCs/>
                <w:sz w:val="16"/>
                <w:szCs w:val="16"/>
                <w:lang w:eastAsia="en-US"/>
              </w:rPr>
              <w:t xml:space="preserve">  ПРОСТОРНО ДРВО</w:t>
            </w:r>
          </w:p>
        </w:tc>
        <w:tc>
          <w:tcPr>
            <w:tcW w:w="1140" w:type="dxa"/>
            <w:tcBorders>
              <w:top w:val="double" w:sz="6" w:space="0" w:color="auto"/>
              <w:left w:val="double" w:sz="6" w:space="0" w:color="auto"/>
              <w:bottom w:val="double" w:sz="6" w:space="0" w:color="auto"/>
              <w:right w:val="double" w:sz="6" w:space="0" w:color="auto"/>
            </w:tcBorders>
            <w:vAlign w:val="center"/>
            <w:hideMark/>
          </w:tcPr>
          <w:p w14:paraId="3706DABB" w14:textId="77777777" w:rsidR="008657FF" w:rsidRPr="008657FF" w:rsidRDefault="008657FF" w:rsidP="008657FF">
            <w:pPr>
              <w:suppressAutoHyphens w:val="0"/>
              <w:jc w:val="right"/>
              <w:rPr>
                <w:b/>
                <w:bCs/>
                <w:sz w:val="16"/>
                <w:szCs w:val="16"/>
                <w:lang w:eastAsia="en-US"/>
              </w:rPr>
            </w:pPr>
            <w:r w:rsidRPr="008657FF">
              <w:rPr>
                <w:b/>
                <w:bCs/>
                <w:sz w:val="16"/>
                <w:szCs w:val="16"/>
                <w:lang w:eastAsia="en-US"/>
              </w:rPr>
              <w:t>1.796,7</w:t>
            </w:r>
          </w:p>
        </w:tc>
        <w:tc>
          <w:tcPr>
            <w:tcW w:w="1060" w:type="dxa"/>
            <w:tcBorders>
              <w:top w:val="double" w:sz="6" w:space="0" w:color="auto"/>
              <w:left w:val="nil"/>
              <w:bottom w:val="double" w:sz="6" w:space="0" w:color="auto"/>
              <w:right w:val="single" w:sz="4" w:space="0" w:color="auto"/>
            </w:tcBorders>
            <w:vAlign w:val="center"/>
            <w:hideMark/>
          </w:tcPr>
          <w:p w14:paraId="1D020C3B" w14:textId="77777777" w:rsidR="008657FF" w:rsidRPr="008657FF" w:rsidRDefault="008657FF" w:rsidP="008657FF">
            <w:pPr>
              <w:suppressAutoHyphens w:val="0"/>
              <w:jc w:val="right"/>
              <w:rPr>
                <w:b/>
                <w:bCs/>
                <w:sz w:val="16"/>
                <w:szCs w:val="16"/>
                <w:lang w:eastAsia="en-US"/>
              </w:rPr>
            </w:pPr>
            <w:r w:rsidRPr="008657FF">
              <w:rPr>
                <w:b/>
                <w:bCs/>
                <w:sz w:val="16"/>
                <w:szCs w:val="16"/>
                <w:lang w:eastAsia="en-US"/>
              </w:rPr>
              <w:t>1.741,8</w:t>
            </w:r>
          </w:p>
        </w:tc>
        <w:tc>
          <w:tcPr>
            <w:tcW w:w="740" w:type="dxa"/>
            <w:tcBorders>
              <w:top w:val="double" w:sz="6" w:space="0" w:color="auto"/>
              <w:left w:val="nil"/>
              <w:bottom w:val="double" w:sz="6" w:space="0" w:color="auto"/>
              <w:right w:val="single" w:sz="4" w:space="0" w:color="auto"/>
            </w:tcBorders>
            <w:vAlign w:val="center"/>
            <w:hideMark/>
          </w:tcPr>
          <w:p w14:paraId="729BF42B" w14:textId="77777777" w:rsidR="008657FF" w:rsidRPr="008657FF" w:rsidRDefault="008657FF" w:rsidP="008657FF">
            <w:pPr>
              <w:suppressAutoHyphens w:val="0"/>
              <w:jc w:val="right"/>
              <w:rPr>
                <w:b/>
                <w:bCs/>
                <w:sz w:val="16"/>
                <w:szCs w:val="16"/>
                <w:lang w:eastAsia="en-US"/>
              </w:rPr>
            </w:pPr>
            <w:r w:rsidRPr="008657FF">
              <w:rPr>
                <w:b/>
                <w:bCs/>
                <w:sz w:val="16"/>
                <w:szCs w:val="16"/>
                <w:lang w:eastAsia="en-US"/>
              </w:rPr>
              <w:t>0,0</w:t>
            </w:r>
          </w:p>
        </w:tc>
        <w:tc>
          <w:tcPr>
            <w:tcW w:w="820" w:type="dxa"/>
            <w:tcBorders>
              <w:top w:val="double" w:sz="6" w:space="0" w:color="auto"/>
              <w:left w:val="nil"/>
              <w:bottom w:val="double" w:sz="6" w:space="0" w:color="auto"/>
              <w:right w:val="single" w:sz="4" w:space="0" w:color="auto"/>
            </w:tcBorders>
            <w:vAlign w:val="center"/>
            <w:hideMark/>
          </w:tcPr>
          <w:p w14:paraId="63F3136D" w14:textId="77777777" w:rsidR="008657FF" w:rsidRPr="008657FF" w:rsidRDefault="008657FF" w:rsidP="008657FF">
            <w:pPr>
              <w:suppressAutoHyphens w:val="0"/>
              <w:jc w:val="right"/>
              <w:rPr>
                <w:b/>
                <w:bCs/>
                <w:sz w:val="16"/>
                <w:szCs w:val="16"/>
                <w:lang w:eastAsia="en-US"/>
              </w:rPr>
            </w:pPr>
            <w:r w:rsidRPr="008657FF">
              <w:rPr>
                <w:b/>
                <w:bCs/>
                <w:sz w:val="16"/>
                <w:szCs w:val="16"/>
                <w:lang w:eastAsia="en-US"/>
              </w:rPr>
              <w:t>8,3</w:t>
            </w:r>
          </w:p>
        </w:tc>
        <w:tc>
          <w:tcPr>
            <w:tcW w:w="700" w:type="dxa"/>
            <w:tcBorders>
              <w:top w:val="double" w:sz="6" w:space="0" w:color="auto"/>
              <w:left w:val="nil"/>
              <w:bottom w:val="double" w:sz="6" w:space="0" w:color="auto"/>
              <w:right w:val="single" w:sz="4" w:space="0" w:color="auto"/>
            </w:tcBorders>
            <w:vAlign w:val="center"/>
            <w:hideMark/>
          </w:tcPr>
          <w:p w14:paraId="7F3D1589" w14:textId="77777777" w:rsidR="008657FF" w:rsidRPr="008657FF" w:rsidRDefault="008657FF" w:rsidP="008657FF">
            <w:pPr>
              <w:suppressAutoHyphens w:val="0"/>
              <w:jc w:val="right"/>
              <w:rPr>
                <w:b/>
                <w:bCs/>
                <w:sz w:val="16"/>
                <w:szCs w:val="16"/>
                <w:lang w:eastAsia="en-US"/>
              </w:rPr>
            </w:pPr>
            <w:r w:rsidRPr="008657FF">
              <w:rPr>
                <w:b/>
                <w:bCs/>
                <w:sz w:val="16"/>
                <w:szCs w:val="16"/>
                <w:lang w:eastAsia="en-US"/>
              </w:rPr>
              <w:t>46,6</w:t>
            </w:r>
          </w:p>
        </w:tc>
        <w:tc>
          <w:tcPr>
            <w:tcW w:w="960" w:type="dxa"/>
            <w:tcBorders>
              <w:top w:val="double" w:sz="6" w:space="0" w:color="auto"/>
              <w:left w:val="nil"/>
              <w:bottom w:val="double" w:sz="6" w:space="0" w:color="auto"/>
              <w:right w:val="double" w:sz="6" w:space="0" w:color="auto"/>
            </w:tcBorders>
            <w:vAlign w:val="center"/>
            <w:hideMark/>
          </w:tcPr>
          <w:p w14:paraId="657019E9" w14:textId="77777777" w:rsidR="008657FF" w:rsidRPr="008657FF" w:rsidRDefault="008657FF" w:rsidP="008657FF">
            <w:pPr>
              <w:suppressAutoHyphens w:val="0"/>
              <w:jc w:val="right"/>
              <w:rPr>
                <w:b/>
                <w:bCs/>
                <w:sz w:val="16"/>
                <w:szCs w:val="16"/>
                <w:lang w:eastAsia="en-US"/>
              </w:rPr>
            </w:pPr>
            <w:r w:rsidRPr="008657FF">
              <w:rPr>
                <w:b/>
                <w:bCs/>
                <w:sz w:val="16"/>
                <w:szCs w:val="16"/>
                <w:lang w:eastAsia="en-US"/>
              </w:rPr>
              <w:t>0,0</w:t>
            </w:r>
          </w:p>
        </w:tc>
      </w:tr>
    </w:tbl>
    <w:p w14:paraId="62056BB3" w14:textId="54C2641C" w:rsidR="00E24E25" w:rsidRPr="00E24E25" w:rsidRDefault="00EC272D" w:rsidP="00EC272D">
      <w:pPr>
        <w:pStyle w:val="Normal2"/>
        <w:spacing w:before="120" w:after="20"/>
        <w:ind w:firstLine="0"/>
        <w:rPr>
          <w:bCs/>
          <w:i/>
          <w:sz w:val="20"/>
          <w:lang w:val="sr-Cyrl-RS"/>
        </w:rPr>
      </w:pPr>
      <w:r>
        <w:rPr>
          <w:b/>
          <w:i/>
          <w:sz w:val="20"/>
          <w:lang w:val="sr-Latn-RS"/>
        </w:rPr>
        <w:lastRenderedPageBreak/>
        <w:t xml:space="preserve">   </w:t>
      </w:r>
      <w:r w:rsidR="008657FF">
        <w:rPr>
          <w:b/>
          <w:i/>
          <w:sz w:val="20"/>
          <w:lang w:val="sr-Cyrl-RS"/>
        </w:rPr>
        <w:t xml:space="preserve">                                </w:t>
      </w:r>
      <w:r>
        <w:rPr>
          <w:b/>
          <w:i/>
          <w:sz w:val="20"/>
          <w:lang w:val="sr-Latn-RS"/>
        </w:rPr>
        <w:t xml:space="preserve">   </w:t>
      </w:r>
      <w:r w:rsidR="00E24E25" w:rsidRPr="00F11BC3">
        <w:rPr>
          <w:b/>
          <w:i/>
          <w:sz w:val="20"/>
          <w:lang w:val="sr-Cyrl-RS"/>
        </w:rPr>
        <w:t xml:space="preserve">Табела </w:t>
      </w:r>
      <w:r w:rsidR="00876CFE">
        <w:rPr>
          <w:b/>
          <w:i/>
          <w:sz w:val="20"/>
          <w:lang w:val="sr-Cyrl-RS"/>
        </w:rPr>
        <w:t>3</w:t>
      </w:r>
      <w:r w:rsidR="00AD44C5">
        <w:rPr>
          <w:b/>
          <w:i/>
          <w:sz w:val="20"/>
          <w:lang w:val="sr-Cyrl-RS"/>
        </w:rPr>
        <w:t>3</w:t>
      </w:r>
      <w:r w:rsidR="00E24E25" w:rsidRPr="00F11BC3">
        <w:rPr>
          <w:b/>
          <w:i/>
          <w:sz w:val="20"/>
          <w:lang w:val="sr-Cyrl-RS"/>
        </w:rPr>
        <w:t>:</w:t>
      </w:r>
      <w:r w:rsidR="00E24E25" w:rsidRPr="00E24E25">
        <w:rPr>
          <w:bCs/>
          <w:i/>
          <w:sz w:val="20"/>
          <w:lang w:val="sr-Cyrl-RS"/>
        </w:rPr>
        <w:t xml:space="preserve"> Приходи од дрвета</w:t>
      </w:r>
    </w:p>
    <w:tbl>
      <w:tblPr>
        <w:tblW w:w="5820" w:type="dxa"/>
        <w:jc w:val="center"/>
        <w:tblLook w:val="04A0" w:firstRow="1" w:lastRow="0" w:firstColumn="1" w:lastColumn="0" w:noHBand="0" w:noVBand="1"/>
      </w:tblPr>
      <w:tblGrid>
        <w:gridCol w:w="880"/>
        <w:gridCol w:w="1757"/>
        <w:gridCol w:w="960"/>
        <w:gridCol w:w="987"/>
        <w:gridCol w:w="1236"/>
      </w:tblGrid>
      <w:tr w:rsidR="008657FF" w:rsidRPr="008657FF" w14:paraId="7441C7AA" w14:textId="77777777" w:rsidTr="008657FF">
        <w:trPr>
          <w:trHeight w:val="435"/>
          <w:jc w:val="center"/>
        </w:trPr>
        <w:tc>
          <w:tcPr>
            <w:tcW w:w="880" w:type="dxa"/>
            <w:vMerge w:val="restart"/>
            <w:tcBorders>
              <w:top w:val="double" w:sz="6" w:space="0" w:color="auto"/>
              <w:left w:val="double" w:sz="6" w:space="0" w:color="auto"/>
              <w:bottom w:val="double" w:sz="6" w:space="0" w:color="000000"/>
              <w:right w:val="single" w:sz="4" w:space="0" w:color="auto"/>
            </w:tcBorders>
            <w:vAlign w:val="center"/>
            <w:hideMark/>
          </w:tcPr>
          <w:p w14:paraId="5DCF62FF" w14:textId="77777777" w:rsidR="008657FF" w:rsidRPr="008657FF" w:rsidRDefault="008657FF" w:rsidP="008657FF">
            <w:pPr>
              <w:suppressAutoHyphens w:val="0"/>
              <w:jc w:val="center"/>
              <w:rPr>
                <w:b/>
                <w:bCs/>
                <w:sz w:val="16"/>
                <w:szCs w:val="16"/>
                <w:lang w:eastAsia="en-US"/>
              </w:rPr>
            </w:pPr>
            <w:r w:rsidRPr="008657FF">
              <w:rPr>
                <w:b/>
                <w:bCs/>
                <w:sz w:val="16"/>
                <w:szCs w:val="16"/>
                <w:lang w:eastAsia="en-US"/>
              </w:rPr>
              <w:t>Врсте дрвећа</w:t>
            </w:r>
          </w:p>
        </w:tc>
        <w:tc>
          <w:tcPr>
            <w:tcW w:w="1780" w:type="dxa"/>
            <w:vMerge w:val="restart"/>
            <w:tcBorders>
              <w:top w:val="double" w:sz="6" w:space="0" w:color="auto"/>
              <w:left w:val="single" w:sz="4" w:space="0" w:color="auto"/>
              <w:bottom w:val="double" w:sz="6" w:space="0" w:color="000000"/>
              <w:right w:val="single" w:sz="4" w:space="0" w:color="auto"/>
            </w:tcBorders>
            <w:vAlign w:val="center"/>
            <w:hideMark/>
          </w:tcPr>
          <w:p w14:paraId="7815AD9F" w14:textId="77777777" w:rsidR="008657FF" w:rsidRPr="008657FF" w:rsidRDefault="008657FF" w:rsidP="008657FF">
            <w:pPr>
              <w:suppressAutoHyphens w:val="0"/>
              <w:jc w:val="center"/>
              <w:rPr>
                <w:b/>
                <w:bCs/>
                <w:sz w:val="16"/>
                <w:szCs w:val="16"/>
                <w:lang w:eastAsia="en-US"/>
              </w:rPr>
            </w:pPr>
            <w:r w:rsidRPr="008657FF">
              <w:rPr>
                <w:b/>
                <w:bCs/>
                <w:sz w:val="16"/>
                <w:szCs w:val="16"/>
                <w:lang w:eastAsia="en-US"/>
              </w:rPr>
              <w:t>Сортименти</w:t>
            </w:r>
          </w:p>
        </w:tc>
        <w:tc>
          <w:tcPr>
            <w:tcW w:w="960" w:type="dxa"/>
            <w:tcBorders>
              <w:top w:val="double" w:sz="6" w:space="0" w:color="auto"/>
              <w:left w:val="nil"/>
              <w:bottom w:val="single" w:sz="4" w:space="0" w:color="auto"/>
              <w:right w:val="single" w:sz="4" w:space="0" w:color="auto"/>
            </w:tcBorders>
            <w:vAlign w:val="center"/>
            <w:hideMark/>
          </w:tcPr>
          <w:p w14:paraId="72B2968F" w14:textId="77777777" w:rsidR="008657FF" w:rsidRPr="008657FF" w:rsidRDefault="008657FF" w:rsidP="008657FF">
            <w:pPr>
              <w:suppressAutoHyphens w:val="0"/>
              <w:jc w:val="center"/>
              <w:rPr>
                <w:b/>
                <w:bCs/>
                <w:sz w:val="16"/>
                <w:szCs w:val="16"/>
                <w:lang w:eastAsia="en-US"/>
              </w:rPr>
            </w:pPr>
            <w:r w:rsidRPr="008657FF">
              <w:rPr>
                <w:b/>
                <w:bCs/>
                <w:sz w:val="16"/>
                <w:szCs w:val="16"/>
                <w:lang w:eastAsia="en-US"/>
              </w:rPr>
              <w:t>Количина</w:t>
            </w:r>
          </w:p>
        </w:tc>
        <w:tc>
          <w:tcPr>
            <w:tcW w:w="960" w:type="dxa"/>
            <w:tcBorders>
              <w:top w:val="double" w:sz="6" w:space="0" w:color="auto"/>
              <w:left w:val="nil"/>
              <w:bottom w:val="single" w:sz="4" w:space="0" w:color="auto"/>
              <w:right w:val="single" w:sz="4" w:space="0" w:color="auto"/>
            </w:tcBorders>
            <w:vAlign w:val="center"/>
            <w:hideMark/>
          </w:tcPr>
          <w:p w14:paraId="4846D812" w14:textId="77777777" w:rsidR="008657FF" w:rsidRPr="008657FF" w:rsidRDefault="008657FF" w:rsidP="008657FF">
            <w:pPr>
              <w:suppressAutoHyphens w:val="0"/>
              <w:jc w:val="center"/>
              <w:rPr>
                <w:b/>
                <w:bCs/>
                <w:sz w:val="16"/>
                <w:szCs w:val="16"/>
                <w:lang w:eastAsia="en-US"/>
              </w:rPr>
            </w:pPr>
            <w:r w:rsidRPr="008657FF">
              <w:rPr>
                <w:b/>
                <w:bCs/>
                <w:sz w:val="16"/>
                <w:szCs w:val="16"/>
                <w:lang w:eastAsia="en-US"/>
              </w:rPr>
              <w:t>Јединична цена</w:t>
            </w:r>
          </w:p>
        </w:tc>
        <w:tc>
          <w:tcPr>
            <w:tcW w:w="1240" w:type="dxa"/>
            <w:tcBorders>
              <w:top w:val="double" w:sz="6" w:space="0" w:color="auto"/>
              <w:left w:val="nil"/>
              <w:bottom w:val="single" w:sz="4" w:space="0" w:color="auto"/>
              <w:right w:val="double" w:sz="6" w:space="0" w:color="auto"/>
            </w:tcBorders>
            <w:vAlign w:val="center"/>
            <w:hideMark/>
          </w:tcPr>
          <w:p w14:paraId="60DC0893" w14:textId="77777777" w:rsidR="008657FF" w:rsidRPr="008657FF" w:rsidRDefault="008657FF" w:rsidP="008657FF">
            <w:pPr>
              <w:suppressAutoHyphens w:val="0"/>
              <w:jc w:val="center"/>
              <w:rPr>
                <w:b/>
                <w:bCs/>
                <w:sz w:val="16"/>
                <w:szCs w:val="16"/>
                <w:lang w:eastAsia="en-US"/>
              </w:rPr>
            </w:pPr>
            <w:r w:rsidRPr="008657FF">
              <w:rPr>
                <w:b/>
                <w:bCs/>
                <w:sz w:val="16"/>
                <w:szCs w:val="16"/>
                <w:lang w:eastAsia="en-US"/>
              </w:rPr>
              <w:t>Укупно</w:t>
            </w:r>
          </w:p>
        </w:tc>
      </w:tr>
      <w:tr w:rsidR="008657FF" w:rsidRPr="008657FF" w14:paraId="5CE52EF7" w14:textId="77777777" w:rsidTr="008657FF">
        <w:trPr>
          <w:trHeight w:val="240"/>
          <w:jc w:val="center"/>
        </w:trPr>
        <w:tc>
          <w:tcPr>
            <w:tcW w:w="880" w:type="dxa"/>
            <w:vMerge/>
            <w:tcBorders>
              <w:top w:val="double" w:sz="6" w:space="0" w:color="auto"/>
              <w:left w:val="double" w:sz="6" w:space="0" w:color="auto"/>
              <w:bottom w:val="double" w:sz="6" w:space="0" w:color="000000"/>
              <w:right w:val="single" w:sz="4" w:space="0" w:color="auto"/>
            </w:tcBorders>
            <w:vAlign w:val="center"/>
            <w:hideMark/>
          </w:tcPr>
          <w:p w14:paraId="1A95C3EA" w14:textId="77777777" w:rsidR="008657FF" w:rsidRPr="008657FF" w:rsidRDefault="008657FF" w:rsidP="008657FF">
            <w:pPr>
              <w:suppressAutoHyphens w:val="0"/>
              <w:jc w:val="center"/>
              <w:rPr>
                <w:b/>
                <w:bCs/>
                <w:sz w:val="16"/>
                <w:szCs w:val="16"/>
                <w:lang w:eastAsia="en-US"/>
              </w:rPr>
            </w:pPr>
          </w:p>
        </w:tc>
        <w:tc>
          <w:tcPr>
            <w:tcW w:w="1780" w:type="dxa"/>
            <w:vMerge/>
            <w:tcBorders>
              <w:top w:val="double" w:sz="6" w:space="0" w:color="auto"/>
              <w:left w:val="single" w:sz="4" w:space="0" w:color="auto"/>
              <w:bottom w:val="double" w:sz="6" w:space="0" w:color="000000"/>
              <w:right w:val="single" w:sz="4" w:space="0" w:color="auto"/>
            </w:tcBorders>
            <w:vAlign w:val="center"/>
            <w:hideMark/>
          </w:tcPr>
          <w:p w14:paraId="7E89A4EC" w14:textId="77777777" w:rsidR="008657FF" w:rsidRPr="008657FF" w:rsidRDefault="008657FF" w:rsidP="008657FF">
            <w:pPr>
              <w:suppressAutoHyphens w:val="0"/>
              <w:rPr>
                <w:b/>
                <w:bCs/>
                <w:sz w:val="16"/>
                <w:szCs w:val="16"/>
                <w:lang w:eastAsia="en-US"/>
              </w:rPr>
            </w:pPr>
          </w:p>
        </w:tc>
        <w:tc>
          <w:tcPr>
            <w:tcW w:w="960" w:type="dxa"/>
            <w:tcBorders>
              <w:top w:val="nil"/>
              <w:left w:val="nil"/>
              <w:bottom w:val="double" w:sz="6" w:space="0" w:color="auto"/>
              <w:right w:val="single" w:sz="4" w:space="0" w:color="auto"/>
            </w:tcBorders>
            <w:vAlign w:val="center"/>
            <w:hideMark/>
          </w:tcPr>
          <w:p w14:paraId="0188E56E" w14:textId="77777777" w:rsidR="008657FF" w:rsidRPr="008657FF" w:rsidRDefault="008657FF" w:rsidP="008657FF">
            <w:pPr>
              <w:suppressAutoHyphens w:val="0"/>
              <w:jc w:val="center"/>
              <w:rPr>
                <w:b/>
                <w:bCs/>
                <w:sz w:val="16"/>
                <w:szCs w:val="16"/>
                <w:lang w:eastAsia="en-US"/>
              </w:rPr>
            </w:pPr>
            <w:r w:rsidRPr="008657FF">
              <w:rPr>
                <w:b/>
                <w:bCs/>
                <w:sz w:val="16"/>
                <w:szCs w:val="16"/>
                <w:lang w:eastAsia="en-US"/>
              </w:rPr>
              <w:t>m3</w:t>
            </w:r>
          </w:p>
        </w:tc>
        <w:tc>
          <w:tcPr>
            <w:tcW w:w="960" w:type="dxa"/>
            <w:tcBorders>
              <w:top w:val="nil"/>
              <w:left w:val="nil"/>
              <w:bottom w:val="double" w:sz="6" w:space="0" w:color="auto"/>
              <w:right w:val="single" w:sz="4" w:space="0" w:color="auto"/>
            </w:tcBorders>
            <w:vAlign w:val="center"/>
            <w:hideMark/>
          </w:tcPr>
          <w:p w14:paraId="7BD64B74" w14:textId="77777777" w:rsidR="008657FF" w:rsidRPr="008657FF" w:rsidRDefault="008657FF" w:rsidP="008657FF">
            <w:pPr>
              <w:suppressAutoHyphens w:val="0"/>
              <w:jc w:val="center"/>
              <w:rPr>
                <w:b/>
                <w:bCs/>
                <w:sz w:val="16"/>
                <w:szCs w:val="16"/>
                <w:lang w:eastAsia="en-US"/>
              </w:rPr>
            </w:pPr>
            <w:r w:rsidRPr="008657FF">
              <w:rPr>
                <w:b/>
                <w:bCs/>
                <w:sz w:val="16"/>
                <w:szCs w:val="16"/>
                <w:lang w:eastAsia="en-US"/>
              </w:rPr>
              <w:t>din/m3</w:t>
            </w:r>
          </w:p>
        </w:tc>
        <w:tc>
          <w:tcPr>
            <w:tcW w:w="1240" w:type="dxa"/>
            <w:tcBorders>
              <w:top w:val="nil"/>
              <w:left w:val="nil"/>
              <w:bottom w:val="double" w:sz="6" w:space="0" w:color="auto"/>
              <w:right w:val="double" w:sz="6" w:space="0" w:color="auto"/>
            </w:tcBorders>
            <w:vAlign w:val="center"/>
            <w:hideMark/>
          </w:tcPr>
          <w:p w14:paraId="67199E92" w14:textId="77777777" w:rsidR="008657FF" w:rsidRPr="008657FF" w:rsidRDefault="008657FF" w:rsidP="008657FF">
            <w:pPr>
              <w:suppressAutoHyphens w:val="0"/>
              <w:jc w:val="center"/>
              <w:rPr>
                <w:b/>
                <w:bCs/>
                <w:sz w:val="16"/>
                <w:szCs w:val="16"/>
                <w:lang w:eastAsia="en-US"/>
              </w:rPr>
            </w:pPr>
            <w:r w:rsidRPr="008657FF">
              <w:rPr>
                <w:b/>
                <w:bCs/>
                <w:sz w:val="16"/>
                <w:szCs w:val="16"/>
                <w:lang w:eastAsia="en-US"/>
              </w:rPr>
              <w:t>din</w:t>
            </w:r>
          </w:p>
        </w:tc>
      </w:tr>
      <w:tr w:rsidR="008657FF" w:rsidRPr="008657FF" w14:paraId="2D0C2B42" w14:textId="77777777" w:rsidTr="008657FF">
        <w:trPr>
          <w:trHeight w:val="240"/>
          <w:jc w:val="center"/>
        </w:trPr>
        <w:tc>
          <w:tcPr>
            <w:tcW w:w="880" w:type="dxa"/>
            <w:vMerge w:val="restart"/>
            <w:tcBorders>
              <w:top w:val="nil"/>
              <w:left w:val="double" w:sz="6" w:space="0" w:color="auto"/>
              <w:bottom w:val="single" w:sz="4" w:space="0" w:color="auto"/>
              <w:right w:val="single" w:sz="4" w:space="0" w:color="auto"/>
            </w:tcBorders>
            <w:vAlign w:val="center"/>
            <w:hideMark/>
          </w:tcPr>
          <w:p w14:paraId="5F479118" w14:textId="77777777" w:rsidR="008657FF" w:rsidRPr="008657FF" w:rsidRDefault="008657FF" w:rsidP="008657FF">
            <w:pPr>
              <w:suppressAutoHyphens w:val="0"/>
              <w:jc w:val="center"/>
              <w:rPr>
                <w:b/>
                <w:bCs/>
                <w:sz w:val="16"/>
                <w:szCs w:val="16"/>
                <w:lang w:eastAsia="en-US"/>
              </w:rPr>
            </w:pPr>
            <w:r w:rsidRPr="008657FF">
              <w:rPr>
                <w:b/>
                <w:bCs/>
                <w:sz w:val="16"/>
                <w:szCs w:val="16"/>
                <w:lang w:eastAsia="en-US"/>
              </w:rPr>
              <w:t>буква</w:t>
            </w:r>
          </w:p>
        </w:tc>
        <w:tc>
          <w:tcPr>
            <w:tcW w:w="1780" w:type="dxa"/>
            <w:tcBorders>
              <w:top w:val="nil"/>
              <w:left w:val="nil"/>
              <w:bottom w:val="single" w:sz="4" w:space="0" w:color="auto"/>
              <w:right w:val="single" w:sz="4" w:space="0" w:color="auto"/>
            </w:tcBorders>
            <w:vAlign w:val="center"/>
            <w:hideMark/>
          </w:tcPr>
          <w:p w14:paraId="57963DFA" w14:textId="77777777" w:rsidR="008657FF" w:rsidRPr="008657FF" w:rsidRDefault="008657FF" w:rsidP="008657FF">
            <w:pPr>
              <w:suppressAutoHyphens w:val="0"/>
              <w:jc w:val="center"/>
              <w:rPr>
                <w:sz w:val="16"/>
                <w:szCs w:val="16"/>
                <w:lang w:eastAsia="en-US"/>
              </w:rPr>
            </w:pPr>
            <w:r w:rsidRPr="008657FF">
              <w:rPr>
                <w:sz w:val="16"/>
                <w:szCs w:val="16"/>
                <w:lang w:eastAsia="en-US"/>
              </w:rPr>
              <w:t>F</w:t>
            </w:r>
          </w:p>
        </w:tc>
        <w:tc>
          <w:tcPr>
            <w:tcW w:w="960" w:type="dxa"/>
            <w:tcBorders>
              <w:top w:val="single" w:sz="4" w:space="0" w:color="auto"/>
              <w:left w:val="nil"/>
              <w:bottom w:val="single" w:sz="4" w:space="0" w:color="auto"/>
              <w:right w:val="single" w:sz="4" w:space="0" w:color="auto"/>
            </w:tcBorders>
            <w:vAlign w:val="center"/>
            <w:hideMark/>
          </w:tcPr>
          <w:p w14:paraId="39D48E1E" w14:textId="77777777" w:rsidR="008657FF" w:rsidRPr="008657FF" w:rsidRDefault="008657FF" w:rsidP="008657FF">
            <w:pPr>
              <w:suppressAutoHyphens w:val="0"/>
              <w:jc w:val="right"/>
              <w:rPr>
                <w:sz w:val="16"/>
                <w:szCs w:val="16"/>
                <w:lang w:eastAsia="en-US"/>
              </w:rPr>
            </w:pPr>
            <w:r w:rsidRPr="008657FF">
              <w:rPr>
                <w:sz w:val="16"/>
                <w:szCs w:val="16"/>
                <w:lang w:eastAsia="en-US"/>
              </w:rPr>
              <w:t>4,69</w:t>
            </w:r>
          </w:p>
        </w:tc>
        <w:tc>
          <w:tcPr>
            <w:tcW w:w="960" w:type="dxa"/>
            <w:tcBorders>
              <w:top w:val="nil"/>
              <w:left w:val="nil"/>
              <w:bottom w:val="single" w:sz="4" w:space="0" w:color="auto"/>
              <w:right w:val="single" w:sz="4" w:space="0" w:color="auto"/>
            </w:tcBorders>
            <w:vAlign w:val="center"/>
            <w:hideMark/>
          </w:tcPr>
          <w:p w14:paraId="2A5CD6C3" w14:textId="77777777" w:rsidR="008657FF" w:rsidRPr="008657FF" w:rsidRDefault="008657FF" w:rsidP="008657FF">
            <w:pPr>
              <w:suppressAutoHyphens w:val="0"/>
              <w:jc w:val="right"/>
              <w:rPr>
                <w:sz w:val="16"/>
                <w:szCs w:val="16"/>
                <w:lang w:eastAsia="en-US"/>
              </w:rPr>
            </w:pPr>
            <w:r w:rsidRPr="008657FF">
              <w:rPr>
                <w:sz w:val="16"/>
                <w:szCs w:val="16"/>
                <w:lang w:eastAsia="en-US"/>
              </w:rPr>
              <w:t>12.503,00</w:t>
            </w:r>
          </w:p>
        </w:tc>
        <w:tc>
          <w:tcPr>
            <w:tcW w:w="1240" w:type="dxa"/>
            <w:tcBorders>
              <w:top w:val="nil"/>
              <w:left w:val="nil"/>
              <w:bottom w:val="single" w:sz="4" w:space="0" w:color="auto"/>
              <w:right w:val="double" w:sz="6" w:space="0" w:color="auto"/>
            </w:tcBorders>
            <w:vAlign w:val="center"/>
            <w:hideMark/>
          </w:tcPr>
          <w:p w14:paraId="46A7C3B7" w14:textId="77777777" w:rsidR="008657FF" w:rsidRPr="008657FF" w:rsidRDefault="008657FF" w:rsidP="008657FF">
            <w:pPr>
              <w:suppressAutoHyphens w:val="0"/>
              <w:jc w:val="right"/>
              <w:rPr>
                <w:sz w:val="16"/>
                <w:szCs w:val="16"/>
                <w:lang w:eastAsia="en-US"/>
              </w:rPr>
            </w:pPr>
            <w:r w:rsidRPr="008657FF">
              <w:rPr>
                <w:sz w:val="16"/>
                <w:szCs w:val="16"/>
                <w:lang w:eastAsia="en-US"/>
              </w:rPr>
              <w:t>58.633,43</w:t>
            </w:r>
          </w:p>
        </w:tc>
      </w:tr>
      <w:tr w:rsidR="008657FF" w:rsidRPr="008657FF" w14:paraId="6A8221FB" w14:textId="77777777" w:rsidTr="008657FF">
        <w:trPr>
          <w:trHeight w:val="225"/>
          <w:jc w:val="center"/>
        </w:trPr>
        <w:tc>
          <w:tcPr>
            <w:tcW w:w="880" w:type="dxa"/>
            <w:vMerge/>
            <w:tcBorders>
              <w:top w:val="nil"/>
              <w:left w:val="double" w:sz="6" w:space="0" w:color="auto"/>
              <w:bottom w:val="single" w:sz="4" w:space="0" w:color="auto"/>
              <w:right w:val="single" w:sz="4" w:space="0" w:color="auto"/>
            </w:tcBorders>
            <w:vAlign w:val="center"/>
            <w:hideMark/>
          </w:tcPr>
          <w:p w14:paraId="46E44C68" w14:textId="77777777" w:rsidR="008657FF" w:rsidRPr="008657FF" w:rsidRDefault="008657FF" w:rsidP="008657FF">
            <w:pPr>
              <w:suppressAutoHyphens w:val="0"/>
              <w:jc w:val="center"/>
              <w:rPr>
                <w:b/>
                <w:bCs/>
                <w:sz w:val="16"/>
                <w:szCs w:val="16"/>
                <w:lang w:eastAsia="en-US"/>
              </w:rPr>
            </w:pPr>
          </w:p>
        </w:tc>
        <w:tc>
          <w:tcPr>
            <w:tcW w:w="1780" w:type="dxa"/>
            <w:tcBorders>
              <w:top w:val="nil"/>
              <w:left w:val="nil"/>
              <w:bottom w:val="single" w:sz="4" w:space="0" w:color="auto"/>
              <w:right w:val="single" w:sz="4" w:space="0" w:color="auto"/>
            </w:tcBorders>
            <w:vAlign w:val="center"/>
            <w:hideMark/>
          </w:tcPr>
          <w:p w14:paraId="3F540BEC" w14:textId="77777777" w:rsidR="008657FF" w:rsidRPr="008657FF" w:rsidRDefault="008657FF" w:rsidP="008657FF">
            <w:pPr>
              <w:suppressAutoHyphens w:val="0"/>
              <w:jc w:val="center"/>
              <w:rPr>
                <w:sz w:val="16"/>
                <w:szCs w:val="16"/>
                <w:lang w:eastAsia="en-US"/>
              </w:rPr>
            </w:pPr>
            <w:r w:rsidRPr="008657FF">
              <w:rPr>
                <w:sz w:val="16"/>
                <w:szCs w:val="16"/>
                <w:lang w:eastAsia="en-US"/>
              </w:rPr>
              <w:t>L</w:t>
            </w:r>
          </w:p>
        </w:tc>
        <w:tc>
          <w:tcPr>
            <w:tcW w:w="960" w:type="dxa"/>
            <w:tcBorders>
              <w:top w:val="nil"/>
              <w:left w:val="nil"/>
              <w:bottom w:val="single" w:sz="4" w:space="0" w:color="auto"/>
              <w:right w:val="single" w:sz="4" w:space="0" w:color="auto"/>
            </w:tcBorders>
            <w:vAlign w:val="center"/>
            <w:hideMark/>
          </w:tcPr>
          <w:p w14:paraId="165A23EB" w14:textId="77777777" w:rsidR="008657FF" w:rsidRPr="008657FF" w:rsidRDefault="008657FF" w:rsidP="008657FF">
            <w:pPr>
              <w:suppressAutoHyphens w:val="0"/>
              <w:jc w:val="right"/>
              <w:rPr>
                <w:sz w:val="16"/>
                <w:szCs w:val="16"/>
                <w:lang w:eastAsia="en-US"/>
              </w:rPr>
            </w:pPr>
            <w:r w:rsidRPr="008657FF">
              <w:rPr>
                <w:sz w:val="16"/>
                <w:szCs w:val="16"/>
                <w:lang w:eastAsia="en-US"/>
              </w:rPr>
              <w:t>18,76</w:t>
            </w:r>
          </w:p>
        </w:tc>
        <w:tc>
          <w:tcPr>
            <w:tcW w:w="960" w:type="dxa"/>
            <w:tcBorders>
              <w:top w:val="nil"/>
              <w:left w:val="nil"/>
              <w:bottom w:val="single" w:sz="4" w:space="0" w:color="auto"/>
              <w:right w:val="single" w:sz="4" w:space="0" w:color="auto"/>
            </w:tcBorders>
            <w:vAlign w:val="center"/>
            <w:hideMark/>
          </w:tcPr>
          <w:p w14:paraId="1B20B747" w14:textId="77777777" w:rsidR="008657FF" w:rsidRPr="008657FF" w:rsidRDefault="008657FF" w:rsidP="008657FF">
            <w:pPr>
              <w:suppressAutoHyphens w:val="0"/>
              <w:jc w:val="right"/>
              <w:rPr>
                <w:sz w:val="16"/>
                <w:szCs w:val="16"/>
                <w:lang w:eastAsia="en-US"/>
              </w:rPr>
            </w:pPr>
            <w:r w:rsidRPr="008657FF">
              <w:rPr>
                <w:sz w:val="16"/>
                <w:szCs w:val="16"/>
                <w:lang w:eastAsia="en-US"/>
              </w:rPr>
              <w:t>8.501,00</w:t>
            </w:r>
          </w:p>
        </w:tc>
        <w:tc>
          <w:tcPr>
            <w:tcW w:w="1240" w:type="dxa"/>
            <w:tcBorders>
              <w:top w:val="nil"/>
              <w:left w:val="nil"/>
              <w:bottom w:val="single" w:sz="4" w:space="0" w:color="auto"/>
              <w:right w:val="double" w:sz="6" w:space="0" w:color="auto"/>
            </w:tcBorders>
            <w:vAlign w:val="center"/>
            <w:hideMark/>
          </w:tcPr>
          <w:p w14:paraId="5123EE84" w14:textId="77777777" w:rsidR="008657FF" w:rsidRPr="008657FF" w:rsidRDefault="008657FF" w:rsidP="008657FF">
            <w:pPr>
              <w:suppressAutoHyphens w:val="0"/>
              <w:jc w:val="right"/>
              <w:rPr>
                <w:sz w:val="16"/>
                <w:szCs w:val="16"/>
                <w:lang w:eastAsia="en-US"/>
              </w:rPr>
            </w:pPr>
            <w:r w:rsidRPr="008657FF">
              <w:rPr>
                <w:sz w:val="16"/>
                <w:szCs w:val="16"/>
                <w:lang w:eastAsia="en-US"/>
              </w:rPr>
              <w:t>159.463,43</w:t>
            </w:r>
          </w:p>
        </w:tc>
      </w:tr>
      <w:tr w:rsidR="008657FF" w:rsidRPr="008657FF" w14:paraId="495C3FF2" w14:textId="77777777" w:rsidTr="008657FF">
        <w:trPr>
          <w:trHeight w:val="225"/>
          <w:jc w:val="center"/>
        </w:trPr>
        <w:tc>
          <w:tcPr>
            <w:tcW w:w="880" w:type="dxa"/>
            <w:vMerge/>
            <w:tcBorders>
              <w:top w:val="nil"/>
              <w:left w:val="double" w:sz="6" w:space="0" w:color="auto"/>
              <w:bottom w:val="single" w:sz="4" w:space="0" w:color="auto"/>
              <w:right w:val="single" w:sz="4" w:space="0" w:color="auto"/>
            </w:tcBorders>
            <w:vAlign w:val="center"/>
            <w:hideMark/>
          </w:tcPr>
          <w:p w14:paraId="1D5E86D5" w14:textId="77777777" w:rsidR="008657FF" w:rsidRPr="008657FF" w:rsidRDefault="008657FF" w:rsidP="008657FF">
            <w:pPr>
              <w:suppressAutoHyphens w:val="0"/>
              <w:jc w:val="center"/>
              <w:rPr>
                <w:b/>
                <w:bCs/>
                <w:sz w:val="16"/>
                <w:szCs w:val="16"/>
                <w:lang w:eastAsia="en-US"/>
              </w:rPr>
            </w:pPr>
          </w:p>
        </w:tc>
        <w:tc>
          <w:tcPr>
            <w:tcW w:w="1780" w:type="dxa"/>
            <w:tcBorders>
              <w:top w:val="nil"/>
              <w:left w:val="nil"/>
              <w:bottom w:val="single" w:sz="4" w:space="0" w:color="auto"/>
              <w:right w:val="single" w:sz="4" w:space="0" w:color="auto"/>
            </w:tcBorders>
            <w:vAlign w:val="center"/>
            <w:hideMark/>
          </w:tcPr>
          <w:p w14:paraId="4E675B64" w14:textId="77777777" w:rsidR="008657FF" w:rsidRPr="008657FF" w:rsidRDefault="008657FF" w:rsidP="008657FF">
            <w:pPr>
              <w:suppressAutoHyphens w:val="0"/>
              <w:jc w:val="center"/>
              <w:rPr>
                <w:sz w:val="16"/>
                <w:szCs w:val="16"/>
                <w:lang w:eastAsia="en-US"/>
              </w:rPr>
            </w:pPr>
            <w:r w:rsidRPr="008657FF">
              <w:rPr>
                <w:sz w:val="16"/>
                <w:szCs w:val="16"/>
                <w:lang w:eastAsia="en-US"/>
              </w:rPr>
              <w:t>K</w:t>
            </w:r>
          </w:p>
        </w:tc>
        <w:tc>
          <w:tcPr>
            <w:tcW w:w="960" w:type="dxa"/>
            <w:tcBorders>
              <w:top w:val="nil"/>
              <w:left w:val="nil"/>
              <w:bottom w:val="single" w:sz="4" w:space="0" w:color="auto"/>
              <w:right w:val="single" w:sz="4" w:space="0" w:color="auto"/>
            </w:tcBorders>
            <w:vAlign w:val="center"/>
            <w:hideMark/>
          </w:tcPr>
          <w:p w14:paraId="6E29E624" w14:textId="77777777" w:rsidR="008657FF" w:rsidRPr="008657FF" w:rsidRDefault="008657FF" w:rsidP="008657FF">
            <w:pPr>
              <w:suppressAutoHyphens w:val="0"/>
              <w:jc w:val="right"/>
              <w:rPr>
                <w:sz w:val="16"/>
                <w:szCs w:val="16"/>
                <w:lang w:eastAsia="en-US"/>
              </w:rPr>
            </w:pPr>
            <w:r w:rsidRPr="008657FF">
              <w:rPr>
                <w:sz w:val="16"/>
                <w:szCs w:val="16"/>
                <w:lang w:eastAsia="en-US"/>
              </w:rPr>
              <w:t>46,90</w:t>
            </w:r>
          </w:p>
        </w:tc>
        <w:tc>
          <w:tcPr>
            <w:tcW w:w="960" w:type="dxa"/>
            <w:tcBorders>
              <w:top w:val="nil"/>
              <w:left w:val="nil"/>
              <w:bottom w:val="single" w:sz="4" w:space="0" w:color="auto"/>
              <w:right w:val="single" w:sz="4" w:space="0" w:color="auto"/>
            </w:tcBorders>
            <w:vAlign w:val="center"/>
            <w:hideMark/>
          </w:tcPr>
          <w:p w14:paraId="586ED29C" w14:textId="77777777" w:rsidR="008657FF" w:rsidRPr="008657FF" w:rsidRDefault="008657FF" w:rsidP="008657FF">
            <w:pPr>
              <w:suppressAutoHyphens w:val="0"/>
              <w:jc w:val="right"/>
              <w:rPr>
                <w:sz w:val="16"/>
                <w:szCs w:val="16"/>
                <w:lang w:eastAsia="en-US"/>
              </w:rPr>
            </w:pPr>
            <w:r w:rsidRPr="008657FF">
              <w:rPr>
                <w:sz w:val="16"/>
                <w:szCs w:val="16"/>
                <w:lang w:eastAsia="en-US"/>
              </w:rPr>
              <w:t>6.191,00</w:t>
            </w:r>
          </w:p>
        </w:tc>
        <w:tc>
          <w:tcPr>
            <w:tcW w:w="1240" w:type="dxa"/>
            <w:tcBorders>
              <w:top w:val="nil"/>
              <w:left w:val="nil"/>
              <w:bottom w:val="single" w:sz="4" w:space="0" w:color="auto"/>
              <w:right w:val="double" w:sz="6" w:space="0" w:color="auto"/>
            </w:tcBorders>
            <w:vAlign w:val="center"/>
            <w:hideMark/>
          </w:tcPr>
          <w:p w14:paraId="2E929B4A" w14:textId="77777777" w:rsidR="008657FF" w:rsidRPr="008657FF" w:rsidRDefault="008657FF" w:rsidP="008657FF">
            <w:pPr>
              <w:suppressAutoHyphens w:val="0"/>
              <w:jc w:val="right"/>
              <w:rPr>
                <w:sz w:val="16"/>
                <w:szCs w:val="16"/>
                <w:lang w:eastAsia="en-US"/>
              </w:rPr>
            </w:pPr>
            <w:r w:rsidRPr="008657FF">
              <w:rPr>
                <w:sz w:val="16"/>
                <w:szCs w:val="16"/>
                <w:lang w:eastAsia="en-US"/>
              </w:rPr>
              <w:t>290.329,98</w:t>
            </w:r>
          </w:p>
        </w:tc>
      </w:tr>
      <w:tr w:rsidR="008657FF" w:rsidRPr="008657FF" w14:paraId="303D3BAB" w14:textId="77777777" w:rsidTr="008657FF">
        <w:trPr>
          <w:trHeight w:val="225"/>
          <w:jc w:val="center"/>
        </w:trPr>
        <w:tc>
          <w:tcPr>
            <w:tcW w:w="880" w:type="dxa"/>
            <w:vMerge/>
            <w:tcBorders>
              <w:top w:val="nil"/>
              <w:left w:val="double" w:sz="6" w:space="0" w:color="auto"/>
              <w:bottom w:val="single" w:sz="4" w:space="0" w:color="auto"/>
              <w:right w:val="single" w:sz="4" w:space="0" w:color="auto"/>
            </w:tcBorders>
            <w:vAlign w:val="center"/>
            <w:hideMark/>
          </w:tcPr>
          <w:p w14:paraId="730E0D7D" w14:textId="77777777" w:rsidR="008657FF" w:rsidRPr="008657FF" w:rsidRDefault="008657FF" w:rsidP="008657FF">
            <w:pPr>
              <w:suppressAutoHyphens w:val="0"/>
              <w:jc w:val="center"/>
              <w:rPr>
                <w:b/>
                <w:bCs/>
                <w:sz w:val="16"/>
                <w:szCs w:val="16"/>
                <w:lang w:eastAsia="en-US"/>
              </w:rPr>
            </w:pPr>
          </w:p>
        </w:tc>
        <w:tc>
          <w:tcPr>
            <w:tcW w:w="1780" w:type="dxa"/>
            <w:tcBorders>
              <w:top w:val="nil"/>
              <w:left w:val="nil"/>
              <w:bottom w:val="single" w:sz="4" w:space="0" w:color="auto"/>
              <w:right w:val="single" w:sz="4" w:space="0" w:color="auto"/>
            </w:tcBorders>
            <w:vAlign w:val="center"/>
            <w:hideMark/>
          </w:tcPr>
          <w:p w14:paraId="7D2867CC" w14:textId="77777777" w:rsidR="008657FF" w:rsidRPr="008657FF" w:rsidRDefault="008657FF" w:rsidP="008657FF">
            <w:pPr>
              <w:suppressAutoHyphens w:val="0"/>
              <w:jc w:val="center"/>
              <w:rPr>
                <w:sz w:val="16"/>
                <w:szCs w:val="16"/>
                <w:lang w:eastAsia="en-US"/>
              </w:rPr>
            </w:pPr>
            <w:r w:rsidRPr="008657FF">
              <w:rPr>
                <w:sz w:val="16"/>
                <w:szCs w:val="16"/>
                <w:lang w:eastAsia="en-US"/>
              </w:rPr>
              <w:t>I</w:t>
            </w:r>
          </w:p>
        </w:tc>
        <w:tc>
          <w:tcPr>
            <w:tcW w:w="960" w:type="dxa"/>
            <w:tcBorders>
              <w:top w:val="nil"/>
              <w:left w:val="nil"/>
              <w:bottom w:val="single" w:sz="4" w:space="0" w:color="auto"/>
              <w:right w:val="single" w:sz="4" w:space="0" w:color="auto"/>
            </w:tcBorders>
            <w:vAlign w:val="center"/>
            <w:hideMark/>
          </w:tcPr>
          <w:p w14:paraId="1222F2D3" w14:textId="77777777" w:rsidR="008657FF" w:rsidRPr="008657FF" w:rsidRDefault="008657FF" w:rsidP="008657FF">
            <w:pPr>
              <w:suppressAutoHyphens w:val="0"/>
              <w:jc w:val="right"/>
              <w:rPr>
                <w:sz w:val="16"/>
                <w:szCs w:val="16"/>
                <w:lang w:eastAsia="en-US"/>
              </w:rPr>
            </w:pPr>
            <w:r w:rsidRPr="008657FF">
              <w:rPr>
                <w:sz w:val="16"/>
                <w:szCs w:val="16"/>
                <w:lang w:eastAsia="en-US"/>
              </w:rPr>
              <w:t>257,93</w:t>
            </w:r>
          </w:p>
        </w:tc>
        <w:tc>
          <w:tcPr>
            <w:tcW w:w="960" w:type="dxa"/>
            <w:tcBorders>
              <w:top w:val="nil"/>
              <w:left w:val="nil"/>
              <w:bottom w:val="single" w:sz="4" w:space="0" w:color="auto"/>
              <w:right w:val="single" w:sz="4" w:space="0" w:color="auto"/>
            </w:tcBorders>
            <w:vAlign w:val="center"/>
            <w:hideMark/>
          </w:tcPr>
          <w:p w14:paraId="61CA49EA" w14:textId="77777777" w:rsidR="008657FF" w:rsidRPr="008657FF" w:rsidRDefault="008657FF" w:rsidP="008657FF">
            <w:pPr>
              <w:suppressAutoHyphens w:val="0"/>
              <w:jc w:val="right"/>
              <w:rPr>
                <w:sz w:val="16"/>
                <w:szCs w:val="16"/>
                <w:lang w:eastAsia="en-US"/>
              </w:rPr>
            </w:pPr>
            <w:r w:rsidRPr="008657FF">
              <w:rPr>
                <w:sz w:val="16"/>
                <w:szCs w:val="16"/>
                <w:lang w:eastAsia="en-US"/>
              </w:rPr>
              <w:t>5.045,00</w:t>
            </w:r>
          </w:p>
        </w:tc>
        <w:tc>
          <w:tcPr>
            <w:tcW w:w="1240" w:type="dxa"/>
            <w:tcBorders>
              <w:top w:val="nil"/>
              <w:left w:val="nil"/>
              <w:bottom w:val="single" w:sz="4" w:space="0" w:color="auto"/>
              <w:right w:val="double" w:sz="6" w:space="0" w:color="auto"/>
            </w:tcBorders>
            <w:vAlign w:val="center"/>
            <w:hideMark/>
          </w:tcPr>
          <w:p w14:paraId="288277DE" w14:textId="77777777" w:rsidR="008657FF" w:rsidRPr="008657FF" w:rsidRDefault="008657FF" w:rsidP="008657FF">
            <w:pPr>
              <w:suppressAutoHyphens w:val="0"/>
              <w:jc w:val="right"/>
              <w:rPr>
                <w:sz w:val="16"/>
                <w:szCs w:val="16"/>
                <w:lang w:eastAsia="en-US"/>
              </w:rPr>
            </w:pPr>
            <w:r w:rsidRPr="008657FF">
              <w:rPr>
                <w:sz w:val="16"/>
                <w:szCs w:val="16"/>
                <w:lang w:eastAsia="en-US"/>
              </w:rPr>
              <w:t>1.301.232,62</w:t>
            </w:r>
          </w:p>
        </w:tc>
      </w:tr>
      <w:tr w:rsidR="008657FF" w:rsidRPr="008657FF" w14:paraId="7A3497FA" w14:textId="77777777" w:rsidTr="008657FF">
        <w:trPr>
          <w:trHeight w:val="225"/>
          <w:jc w:val="center"/>
        </w:trPr>
        <w:tc>
          <w:tcPr>
            <w:tcW w:w="880" w:type="dxa"/>
            <w:vMerge/>
            <w:tcBorders>
              <w:top w:val="nil"/>
              <w:left w:val="double" w:sz="6" w:space="0" w:color="auto"/>
              <w:bottom w:val="single" w:sz="4" w:space="0" w:color="auto"/>
              <w:right w:val="single" w:sz="4" w:space="0" w:color="auto"/>
            </w:tcBorders>
            <w:vAlign w:val="center"/>
            <w:hideMark/>
          </w:tcPr>
          <w:p w14:paraId="3826D58E" w14:textId="77777777" w:rsidR="008657FF" w:rsidRPr="008657FF" w:rsidRDefault="008657FF" w:rsidP="008657FF">
            <w:pPr>
              <w:suppressAutoHyphens w:val="0"/>
              <w:jc w:val="center"/>
              <w:rPr>
                <w:b/>
                <w:bCs/>
                <w:sz w:val="16"/>
                <w:szCs w:val="16"/>
                <w:lang w:eastAsia="en-US"/>
              </w:rPr>
            </w:pPr>
          </w:p>
        </w:tc>
        <w:tc>
          <w:tcPr>
            <w:tcW w:w="1780" w:type="dxa"/>
            <w:tcBorders>
              <w:top w:val="nil"/>
              <w:left w:val="nil"/>
              <w:bottom w:val="single" w:sz="4" w:space="0" w:color="auto"/>
              <w:right w:val="single" w:sz="4" w:space="0" w:color="auto"/>
            </w:tcBorders>
            <w:vAlign w:val="center"/>
            <w:hideMark/>
          </w:tcPr>
          <w:p w14:paraId="44DB7889" w14:textId="77777777" w:rsidR="008657FF" w:rsidRPr="008657FF" w:rsidRDefault="008657FF" w:rsidP="008657FF">
            <w:pPr>
              <w:suppressAutoHyphens w:val="0"/>
              <w:jc w:val="center"/>
              <w:rPr>
                <w:sz w:val="16"/>
                <w:szCs w:val="16"/>
                <w:lang w:eastAsia="en-US"/>
              </w:rPr>
            </w:pPr>
            <w:r w:rsidRPr="008657FF">
              <w:rPr>
                <w:sz w:val="16"/>
                <w:szCs w:val="16"/>
                <w:lang w:eastAsia="en-US"/>
              </w:rPr>
              <w:t>II</w:t>
            </w:r>
          </w:p>
        </w:tc>
        <w:tc>
          <w:tcPr>
            <w:tcW w:w="960" w:type="dxa"/>
            <w:tcBorders>
              <w:top w:val="nil"/>
              <w:left w:val="nil"/>
              <w:bottom w:val="single" w:sz="4" w:space="0" w:color="auto"/>
              <w:right w:val="single" w:sz="4" w:space="0" w:color="auto"/>
            </w:tcBorders>
            <w:vAlign w:val="center"/>
            <w:hideMark/>
          </w:tcPr>
          <w:p w14:paraId="32ABF257" w14:textId="77777777" w:rsidR="008657FF" w:rsidRPr="008657FF" w:rsidRDefault="008657FF" w:rsidP="008657FF">
            <w:pPr>
              <w:suppressAutoHyphens w:val="0"/>
              <w:jc w:val="right"/>
              <w:rPr>
                <w:sz w:val="16"/>
                <w:szCs w:val="16"/>
                <w:lang w:eastAsia="en-US"/>
              </w:rPr>
            </w:pPr>
            <w:r w:rsidRPr="008657FF">
              <w:rPr>
                <w:sz w:val="16"/>
                <w:szCs w:val="16"/>
                <w:lang w:eastAsia="en-US"/>
              </w:rPr>
              <w:t>328,27</w:t>
            </w:r>
          </w:p>
        </w:tc>
        <w:tc>
          <w:tcPr>
            <w:tcW w:w="960" w:type="dxa"/>
            <w:tcBorders>
              <w:top w:val="nil"/>
              <w:left w:val="nil"/>
              <w:bottom w:val="single" w:sz="4" w:space="0" w:color="auto"/>
              <w:right w:val="single" w:sz="4" w:space="0" w:color="auto"/>
            </w:tcBorders>
            <w:vAlign w:val="center"/>
            <w:hideMark/>
          </w:tcPr>
          <w:p w14:paraId="097CD3E4" w14:textId="77777777" w:rsidR="008657FF" w:rsidRPr="008657FF" w:rsidRDefault="008657FF" w:rsidP="008657FF">
            <w:pPr>
              <w:suppressAutoHyphens w:val="0"/>
              <w:jc w:val="right"/>
              <w:rPr>
                <w:sz w:val="16"/>
                <w:szCs w:val="16"/>
                <w:lang w:eastAsia="en-US"/>
              </w:rPr>
            </w:pPr>
            <w:r w:rsidRPr="008657FF">
              <w:rPr>
                <w:sz w:val="16"/>
                <w:szCs w:val="16"/>
                <w:lang w:eastAsia="en-US"/>
              </w:rPr>
              <w:t>4.124,00</w:t>
            </w:r>
          </w:p>
        </w:tc>
        <w:tc>
          <w:tcPr>
            <w:tcW w:w="1240" w:type="dxa"/>
            <w:tcBorders>
              <w:top w:val="nil"/>
              <w:left w:val="nil"/>
              <w:bottom w:val="single" w:sz="4" w:space="0" w:color="auto"/>
              <w:right w:val="double" w:sz="6" w:space="0" w:color="auto"/>
            </w:tcBorders>
            <w:vAlign w:val="center"/>
            <w:hideMark/>
          </w:tcPr>
          <w:p w14:paraId="14D994F8" w14:textId="77777777" w:rsidR="008657FF" w:rsidRPr="008657FF" w:rsidRDefault="008657FF" w:rsidP="008657FF">
            <w:pPr>
              <w:suppressAutoHyphens w:val="0"/>
              <w:jc w:val="right"/>
              <w:rPr>
                <w:sz w:val="16"/>
                <w:szCs w:val="16"/>
                <w:lang w:eastAsia="en-US"/>
              </w:rPr>
            </w:pPr>
            <w:r w:rsidRPr="008657FF">
              <w:rPr>
                <w:sz w:val="16"/>
                <w:szCs w:val="16"/>
                <w:lang w:eastAsia="en-US"/>
              </w:rPr>
              <w:t>1.353.779,01</w:t>
            </w:r>
          </w:p>
        </w:tc>
      </w:tr>
      <w:tr w:rsidR="008657FF" w:rsidRPr="008657FF" w14:paraId="29F90A79" w14:textId="77777777" w:rsidTr="008657FF">
        <w:trPr>
          <w:trHeight w:val="225"/>
          <w:jc w:val="center"/>
        </w:trPr>
        <w:tc>
          <w:tcPr>
            <w:tcW w:w="880" w:type="dxa"/>
            <w:vMerge/>
            <w:tcBorders>
              <w:top w:val="nil"/>
              <w:left w:val="double" w:sz="6" w:space="0" w:color="auto"/>
              <w:bottom w:val="single" w:sz="4" w:space="0" w:color="auto"/>
              <w:right w:val="single" w:sz="4" w:space="0" w:color="auto"/>
            </w:tcBorders>
            <w:vAlign w:val="center"/>
            <w:hideMark/>
          </w:tcPr>
          <w:p w14:paraId="4EB74044" w14:textId="77777777" w:rsidR="008657FF" w:rsidRPr="008657FF" w:rsidRDefault="008657FF" w:rsidP="008657FF">
            <w:pPr>
              <w:suppressAutoHyphens w:val="0"/>
              <w:jc w:val="center"/>
              <w:rPr>
                <w:b/>
                <w:bCs/>
                <w:sz w:val="16"/>
                <w:szCs w:val="16"/>
                <w:lang w:eastAsia="en-US"/>
              </w:rPr>
            </w:pPr>
          </w:p>
        </w:tc>
        <w:tc>
          <w:tcPr>
            <w:tcW w:w="1780" w:type="dxa"/>
            <w:tcBorders>
              <w:top w:val="nil"/>
              <w:left w:val="nil"/>
              <w:bottom w:val="single" w:sz="4" w:space="0" w:color="auto"/>
              <w:right w:val="single" w:sz="4" w:space="0" w:color="auto"/>
            </w:tcBorders>
            <w:vAlign w:val="center"/>
            <w:hideMark/>
          </w:tcPr>
          <w:p w14:paraId="672940A6" w14:textId="77777777" w:rsidR="008657FF" w:rsidRPr="008657FF" w:rsidRDefault="008657FF" w:rsidP="008657FF">
            <w:pPr>
              <w:suppressAutoHyphens w:val="0"/>
              <w:jc w:val="center"/>
              <w:rPr>
                <w:sz w:val="16"/>
                <w:szCs w:val="16"/>
                <w:lang w:eastAsia="en-US"/>
              </w:rPr>
            </w:pPr>
            <w:r w:rsidRPr="008657FF">
              <w:rPr>
                <w:sz w:val="16"/>
                <w:szCs w:val="16"/>
                <w:lang w:eastAsia="en-US"/>
              </w:rPr>
              <w:t>III</w:t>
            </w:r>
          </w:p>
        </w:tc>
        <w:tc>
          <w:tcPr>
            <w:tcW w:w="960" w:type="dxa"/>
            <w:tcBorders>
              <w:top w:val="nil"/>
              <w:left w:val="nil"/>
              <w:bottom w:val="single" w:sz="4" w:space="0" w:color="auto"/>
              <w:right w:val="single" w:sz="4" w:space="0" w:color="auto"/>
            </w:tcBorders>
            <w:vAlign w:val="center"/>
            <w:hideMark/>
          </w:tcPr>
          <w:p w14:paraId="34A2193D" w14:textId="77777777" w:rsidR="008657FF" w:rsidRPr="008657FF" w:rsidRDefault="008657FF" w:rsidP="008657FF">
            <w:pPr>
              <w:suppressAutoHyphens w:val="0"/>
              <w:jc w:val="right"/>
              <w:rPr>
                <w:sz w:val="16"/>
                <w:szCs w:val="16"/>
                <w:lang w:eastAsia="en-US"/>
              </w:rPr>
            </w:pPr>
            <w:r w:rsidRPr="008657FF">
              <w:rPr>
                <w:sz w:val="16"/>
                <w:szCs w:val="16"/>
                <w:lang w:eastAsia="en-US"/>
              </w:rPr>
              <w:t>281,37</w:t>
            </w:r>
          </w:p>
        </w:tc>
        <w:tc>
          <w:tcPr>
            <w:tcW w:w="960" w:type="dxa"/>
            <w:tcBorders>
              <w:top w:val="nil"/>
              <w:left w:val="nil"/>
              <w:bottom w:val="single" w:sz="4" w:space="0" w:color="auto"/>
              <w:right w:val="single" w:sz="4" w:space="0" w:color="auto"/>
            </w:tcBorders>
            <w:vAlign w:val="center"/>
            <w:hideMark/>
          </w:tcPr>
          <w:p w14:paraId="49AF1971" w14:textId="77777777" w:rsidR="008657FF" w:rsidRPr="008657FF" w:rsidRDefault="008657FF" w:rsidP="008657FF">
            <w:pPr>
              <w:suppressAutoHyphens w:val="0"/>
              <w:jc w:val="right"/>
              <w:rPr>
                <w:sz w:val="16"/>
                <w:szCs w:val="16"/>
                <w:lang w:eastAsia="en-US"/>
              </w:rPr>
            </w:pPr>
            <w:r w:rsidRPr="008657FF">
              <w:rPr>
                <w:sz w:val="16"/>
                <w:szCs w:val="16"/>
                <w:lang w:eastAsia="en-US"/>
              </w:rPr>
              <w:t>3.416,00</w:t>
            </w:r>
          </w:p>
        </w:tc>
        <w:tc>
          <w:tcPr>
            <w:tcW w:w="1240" w:type="dxa"/>
            <w:tcBorders>
              <w:top w:val="nil"/>
              <w:left w:val="nil"/>
              <w:bottom w:val="single" w:sz="4" w:space="0" w:color="auto"/>
              <w:right w:val="double" w:sz="6" w:space="0" w:color="auto"/>
            </w:tcBorders>
            <w:vAlign w:val="center"/>
            <w:hideMark/>
          </w:tcPr>
          <w:p w14:paraId="5D6FED8C" w14:textId="77777777" w:rsidR="008657FF" w:rsidRPr="008657FF" w:rsidRDefault="008657FF" w:rsidP="008657FF">
            <w:pPr>
              <w:suppressAutoHyphens w:val="0"/>
              <w:jc w:val="right"/>
              <w:rPr>
                <w:sz w:val="16"/>
                <w:szCs w:val="16"/>
                <w:lang w:eastAsia="en-US"/>
              </w:rPr>
            </w:pPr>
            <w:r w:rsidRPr="008657FF">
              <w:rPr>
                <w:sz w:val="16"/>
                <w:szCs w:val="16"/>
                <w:lang w:eastAsia="en-US"/>
              </w:rPr>
              <w:t>961.169,97</w:t>
            </w:r>
          </w:p>
        </w:tc>
      </w:tr>
      <w:tr w:rsidR="008657FF" w:rsidRPr="008657FF" w14:paraId="4762EA0A" w14:textId="77777777" w:rsidTr="008657FF">
        <w:trPr>
          <w:trHeight w:val="225"/>
          <w:jc w:val="center"/>
        </w:trPr>
        <w:tc>
          <w:tcPr>
            <w:tcW w:w="880" w:type="dxa"/>
            <w:vMerge/>
            <w:tcBorders>
              <w:top w:val="nil"/>
              <w:left w:val="double" w:sz="6" w:space="0" w:color="auto"/>
              <w:bottom w:val="single" w:sz="4" w:space="0" w:color="auto"/>
              <w:right w:val="single" w:sz="4" w:space="0" w:color="auto"/>
            </w:tcBorders>
            <w:vAlign w:val="center"/>
            <w:hideMark/>
          </w:tcPr>
          <w:p w14:paraId="52138C0A" w14:textId="77777777" w:rsidR="008657FF" w:rsidRPr="008657FF" w:rsidRDefault="008657FF" w:rsidP="008657FF">
            <w:pPr>
              <w:suppressAutoHyphens w:val="0"/>
              <w:jc w:val="center"/>
              <w:rPr>
                <w:b/>
                <w:bCs/>
                <w:sz w:val="16"/>
                <w:szCs w:val="16"/>
                <w:lang w:eastAsia="en-US"/>
              </w:rPr>
            </w:pPr>
          </w:p>
        </w:tc>
        <w:tc>
          <w:tcPr>
            <w:tcW w:w="1780" w:type="dxa"/>
            <w:tcBorders>
              <w:top w:val="nil"/>
              <w:left w:val="nil"/>
              <w:bottom w:val="single" w:sz="4" w:space="0" w:color="auto"/>
              <w:right w:val="single" w:sz="4" w:space="0" w:color="auto"/>
            </w:tcBorders>
            <w:vAlign w:val="center"/>
            <w:hideMark/>
          </w:tcPr>
          <w:p w14:paraId="52F02B6E" w14:textId="77777777" w:rsidR="008657FF" w:rsidRPr="008657FF" w:rsidRDefault="008657FF" w:rsidP="008657FF">
            <w:pPr>
              <w:suppressAutoHyphens w:val="0"/>
              <w:jc w:val="center"/>
              <w:rPr>
                <w:sz w:val="16"/>
                <w:szCs w:val="16"/>
                <w:lang w:eastAsia="en-US"/>
              </w:rPr>
            </w:pPr>
            <w:r w:rsidRPr="008657FF">
              <w:rPr>
                <w:sz w:val="16"/>
                <w:szCs w:val="16"/>
                <w:lang w:eastAsia="en-US"/>
              </w:rPr>
              <w:t>Остало техничко дрво</w:t>
            </w:r>
          </w:p>
        </w:tc>
        <w:tc>
          <w:tcPr>
            <w:tcW w:w="960" w:type="dxa"/>
            <w:tcBorders>
              <w:top w:val="nil"/>
              <w:left w:val="nil"/>
              <w:bottom w:val="single" w:sz="4" w:space="0" w:color="auto"/>
              <w:right w:val="single" w:sz="4" w:space="0" w:color="auto"/>
            </w:tcBorders>
            <w:vAlign w:val="center"/>
            <w:hideMark/>
          </w:tcPr>
          <w:p w14:paraId="62BF05F5" w14:textId="77777777" w:rsidR="008657FF" w:rsidRPr="008657FF" w:rsidRDefault="008657FF" w:rsidP="008657FF">
            <w:pPr>
              <w:suppressAutoHyphens w:val="0"/>
              <w:jc w:val="right"/>
              <w:rPr>
                <w:sz w:val="16"/>
                <w:szCs w:val="16"/>
                <w:lang w:eastAsia="en-US"/>
              </w:rPr>
            </w:pPr>
            <w:r w:rsidRPr="008657FF">
              <w:rPr>
                <w:sz w:val="16"/>
                <w:szCs w:val="16"/>
                <w:lang w:eastAsia="en-US"/>
              </w:rPr>
              <w:t>0,00</w:t>
            </w:r>
          </w:p>
        </w:tc>
        <w:tc>
          <w:tcPr>
            <w:tcW w:w="960" w:type="dxa"/>
            <w:tcBorders>
              <w:top w:val="nil"/>
              <w:left w:val="nil"/>
              <w:bottom w:val="single" w:sz="4" w:space="0" w:color="auto"/>
              <w:right w:val="single" w:sz="4" w:space="0" w:color="auto"/>
            </w:tcBorders>
            <w:vAlign w:val="center"/>
            <w:hideMark/>
          </w:tcPr>
          <w:p w14:paraId="55547087" w14:textId="77777777" w:rsidR="008657FF" w:rsidRPr="008657FF" w:rsidRDefault="008657FF" w:rsidP="008657FF">
            <w:pPr>
              <w:suppressAutoHyphens w:val="0"/>
              <w:jc w:val="right"/>
              <w:rPr>
                <w:sz w:val="16"/>
                <w:szCs w:val="16"/>
                <w:lang w:eastAsia="en-US"/>
              </w:rPr>
            </w:pPr>
            <w:r w:rsidRPr="008657FF">
              <w:rPr>
                <w:sz w:val="16"/>
                <w:szCs w:val="16"/>
                <w:lang w:eastAsia="en-US"/>
              </w:rPr>
              <w:t>3.119,00</w:t>
            </w:r>
          </w:p>
        </w:tc>
        <w:tc>
          <w:tcPr>
            <w:tcW w:w="1240" w:type="dxa"/>
            <w:tcBorders>
              <w:top w:val="nil"/>
              <w:left w:val="nil"/>
              <w:bottom w:val="single" w:sz="4" w:space="0" w:color="auto"/>
              <w:right w:val="double" w:sz="6" w:space="0" w:color="auto"/>
            </w:tcBorders>
            <w:vAlign w:val="center"/>
            <w:hideMark/>
          </w:tcPr>
          <w:p w14:paraId="236DD3CB" w14:textId="77777777" w:rsidR="008657FF" w:rsidRPr="008657FF" w:rsidRDefault="008657FF" w:rsidP="008657FF">
            <w:pPr>
              <w:suppressAutoHyphens w:val="0"/>
              <w:jc w:val="right"/>
              <w:rPr>
                <w:sz w:val="16"/>
                <w:szCs w:val="16"/>
                <w:lang w:eastAsia="en-US"/>
              </w:rPr>
            </w:pPr>
            <w:r w:rsidRPr="008657FF">
              <w:rPr>
                <w:sz w:val="16"/>
                <w:szCs w:val="16"/>
                <w:lang w:eastAsia="en-US"/>
              </w:rPr>
              <w:t>0,00</w:t>
            </w:r>
          </w:p>
        </w:tc>
      </w:tr>
      <w:tr w:rsidR="008657FF" w:rsidRPr="008657FF" w14:paraId="1DE27DA5" w14:textId="77777777" w:rsidTr="008657FF">
        <w:trPr>
          <w:trHeight w:val="225"/>
          <w:jc w:val="center"/>
        </w:trPr>
        <w:tc>
          <w:tcPr>
            <w:tcW w:w="880" w:type="dxa"/>
            <w:vMerge/>
            <w:tcBorders>
              <w:top w:val="nil"/>
              <w:left w:val="double" w:sz="6" w:space="0" w:color="auto"/>
              <w:bottom w:val="single" w:sz="4" w:space="0" w:color="auto"/>
              <w:right w:val="single" w:sz="4" w:space="0" w:color="auto"/>
            </w:tcBorders>
            <w:vAlign w:val="center"/>
            <w:hideMark/>
          </w:tcPr>
          <w:p w14:paraId="38B94C90" w14:textId="77777777" w:rsidR="008657FF" w:rsidRPr="008657FF" w:rsidRDefault="008657FF" w:rsidP="008657FF">
            <w:pPr>
              <w:suppressAutoHyphens w:val="0"/>
              <w:jc w:val="center"/>
              <w:rPr>
                <w:b/>
                <w:bCs/>
                <w:sz w:val="16"/>
                <w:szCs w:val="16"/>
                <w:lang w:eastAsia="en-US"/>
              </w:rPr>
            </w:pPr>
          </w:p>
        </w:tc>
        <w:tc>
          <w:tcPr>
            <w:tcW w:w="1780" w:type="dxa"/>
            <w:tcBorders>
              <w:top w:val="nil"/>
              <w:left w:val="nil"/>
              <w:bottom w:val="single" w:sz="4" w:space="0" w:color="auto"/>
              <w:right w:val="single" w:sz="4" w:space="0" w:color="auto"/>
            </w:tcBorders>
            <w:vAlign w:val="center"/>
            <w:hideMark/>
          </w:tcPr>
          <w:p w14:paraId="37BAFC5E" w14:textId="77777777" w:rsidR="008657FF" w:rsidRPr="008657FF" w:rsidRDefault="008657FF" w:rsidP="008657FF">
            <w:pPr>
              <w:suppressAutoHyphens w:val="0"/>
              <w:jc w:val="center"/>
              <w:rPr>
                <w:sz w:val="16"/>
                <w:szCs w:val="16"/>
                <w:lang w:eastAsia="en-US"/>
              </w:rPr>
            </w:pPr>
            <w:r w:rsidRPr="008657FF">
              <w:rPr>
                <w:sz w:val="16"/>
                <w:szCs w:val="16"/>
                <w:lang w:eastAsia="en-US"/>
              </w:rPr>
              <w:t>Просторно дрво</w:t>
            </w:r>
          </w:p>
        </w:tc>
        <w:tc>
          <w:tcPr>
            <w:tcW w:w="960" w:type="dxa"/>
            <w:tcBorders>
              <w:top w:val="nil"/>
              <w:left w:val="nil"/>
              <w:bottom w:val="single" w:sz="4" w:space="0" w:color="auto"/>
              <w:right w:val="single" w:sz="4" w:space="0" w:color="auto"/>
            </w:tcBorders>
            <w:vAlign w:val="center"/>
            <w:hideMark/>
          </w:tcPr>
          <w:p w14:paraId="1B7063A3" w14:textId="77777777" w:rsidR="008657FF" w:rsidRPr="008657FF" w:rsidRDefault="008657FF" w:rsidP="008657FF">
            <w:pPr>
              <w:suppressAutoHyphens w:val="0"/>
              <w:jc w:val="right"/>
              <w:rPr>
                <w:sz w:val="16"/>
                <w:szCs w:val="16"/>
                <w:lang w:eastAsia="en-US"/>
              </w:rPr>
            </w:pPr>
            <w:r w:rsidRPr="008657FF">
              <w:rPr>
                <w:sz w:val="16"/>
                <w:szCs w:val="16"/>
                <w:lang w:eastAsia="en-US"/>
              </w:rPr>
              <w:t>1741,8</w:t>
            </w:r>
          </w:p>
        </w:tc>
        <w:tc>
          <w:tcPr>
            <w:tcW w:w="960" w:type="dxa"/>
            <w:tcBorders>
              <w:top w:val="nil"/>
              <w:left w:val="nil"/>
              <w:bottom w:val="single" w:sz="4" w:space="0" w:color="auto"/>
              <w:right w:val="single" w:sz="4" w:space="0" w:color="auto"/>
            </w:tcBorders>
            <w:vAlign w:val="center"/>
            <w:hideMark/>
          </w:tcPr>
          <w:p w14:paraId="41AB349D" w14:textId="77777777" w:rsidR="008657FF" w:rsidRPr="008657FF" w:rsidRDefault="008657FF" w:rsidP="008657FF">
            <w:pPr>
              <w:suppressAutoHyphens w:val="0"/>
              <w:jc w:val="right"/>
              <w:rPr>
                <w:sz w:val="16"/>
                <w:szCs w:val="16"/>
                <w:lang w:eastAsia="en-US"/>
              </w:rPr>
            </w:pPr>
            <w:r w:rsidRPr="008657FF">
              <w:rPr>
                <w:sz w:val="16"/>
                <w:szCs w:val="16"/>
                <w:lang w:eastAsia="en-US"/>
              </w:rPr>
              <w:t>3.598,00</w:t>
            </w:r>
          </w:p>
        </w:tc>
        <w:tc>
          <w:tcPr>
            <w:tcW w:w="1240" w:type="dxa"/>
            <w:tcBorders>
              <w:top w:val="nil"/>
              <w:left w:val="nil"/>
              <w:bottom w:val="single" w:sz="4" w:space="0" w:color="auto"/>
              <w:right w:val="double" w:sz="6" w:space="0" w:color="auto"/>
            </w:tcBorders>
            <w:vAlign w:val="center"/>
            <w:hideMark/>
          </w:tcPr>
          <w:p w14:paraId="600E410D" w14:textId="77777777" w:rsidR="008657FF" w:rsidRPr="008657FF" w:rsidRDefault="008657FF" w:rsidP="008657FF">
            <w:pPr>
              <w:suppressAutoHyphens w:val="0"/>
              <w:jc w:val="right"/>
              <w:rPr>
                <w:sz w:val="16"/>
                <w:szCs w:val="16"/>
                <w:lang w:eastAsia="en-US"/>
              </w:rPr>
            </w:pPr>
            <w:r w:rsidRPr="008657FF">
              <w:rPr>
                <w:sz w:val="16"/>
                <w:szCs w:val="16"/>
                <w:lang w:eastAsia="en-US"/>
              </w:rPr>
              <w:t>6.267.113,32</w:t>
            </w:r>
          </w:p>
        </w:tc>
      </w:tr>
      <w:tr w:rsidR="008657FF" w:rsidRPr="008657FF" w14:paraId="7E3D80B3" w14:textId="77777777" w:rsidTr="008657FF">
        <w:trPr>
          <w:trHeight w:val="225"/>
          <w:jc w:val="center"/>
        </w:trPr>
        <w:tc>
          <w:tcPr>
            <w:tcW w:w="880" w:type="dxa"/>
            <w:vMerge w:val="restart"/>
            <w:tcBorders>
              <w:top w:val="nil"/>
              <w:left w:val="double" w:sz="6" w:space="0" w:color="auto"/>
              <w:bottom w:val="single" w:sz="4" w:space="0" w:color="000000"/>
              <w:right w:val="single" w:sz="4" w:space="0" w:color="auto"/>
            </w:tcBorders>
            <w:vAlign w:val="center"/>
            <w:hideMark/>
          </w:tcPr>
          <w:p w14:paraId="14FAE854" w14:textId="77777777" w:rsidR="008657FF" w:rsidRPr="008657FF" w:rsidRDefault="008657FF" w:rsidP="008657FF">
            <w:pPr>
              <w:suppressAutoHyphens w:val="0"/>
              <w:jc w:val="center"/>
              <w:rPr>
                <w:b/>
                <w:bCs/>
                <w:sz w:val="16"/>
                <w:szCs w:val="16"/>
                <w:lang w:eastAsia="en-US"/>
              </w:rPr>
            </w:pPr>
            <w:r w:rsidRPr="008657FF">
              <w:rPr>
                <w:b/>
                <w:bCs/>
                <w:sz w:val="16"/>
                <w:szCs w:val="16"/>
                <w:lang w:eastAsia="en-US"/>
              </w:rPr>
              <w:t>црни бор</w:t>
            </w:r>
          </w:p>
        </w:tc>
        <w:tc>
          <w:tcPr>
            <w:tcW w:w="1780" w:type="dxa"/>
            <w:tcBorders>
              <w:top w:val="nil"/>
              <w:left w:val="nil"/>
              <w:bottom w:val="single" w:sz="4" w:space="0" w:color="auto"/>
              <w:right w:val="single" w:sz="4" w:space="0" w:color="auto"/>
            </w:tcBorders>
            <w:vAlign w:val="center"/>
            <w:hideMark/>
          </w:tcPr>
          <w:p w14:paraId="78AF99A2" w14:textId="77777777" w:rsidR="008657FF" w:rsidRPr="008657FF" w:rsidRDefault="008657FF" w:rsidP="008657FF">
            <w:pPr>
              <w:suppressAutoHyphens w:val="0"/>
              <w:jc w:val="center"/>
              <w:rPr>
                <w:sz w:val="16"/>
                <w:szCs w:val="16"/>
                <w:lang w:eastAsia="en-US"/>
              </w:rPr>
            </w:pPr>
            <w:r w:rsidRPr="008657FF">
              <w:rPr>
                <w:sz w:val="16"/>
                <w:szCs w:val="16"/>
                <w:lang w:eastAsia="en-US"/>
              </w:rPr>
              <w:t>Остало техничко дрво</w:t>
            </w:r>
          </w:p>
        </w:tc>
        <w:tc>
          <w:tcPr>
            <w:tcW w:w="960" w:type="dxa"/>
            <w:tcBorders>
              <w:top w:val="nil"/>
              <w:left w:val="nil"/>
              <w:bottom w:val="single" w:sz="4" w:space="0" w:color="auto"/>
              <w:right w:val="single" w:sz="4" w:space="0" w:color="auto"/>
            </w:tcBorders>
            <w:vAlign w:val="center"/>
            <w:hideMark/>
          </w:tcPr>
          <w:p w14:paraId="03A5C1C2" w14:textId="77777777" w:rsidR="008657FF" w:rsidRPr="008657FF" w:rsidRDefault="008657FF" w:rsidP="008657FF">
            <w:pPr>
              <w:suppressAutoHyphens w:val="0"/>
              <w:jc w:val="right"/>
              <w:rPr>
                <w:sz w:val="16"/>
                <w:szCs w:val="16"/>
                <w:lang w:eastAsia="en-US"/>
              </w:rPr>
            </w:pPr>
            <w:r w:rsidRPr="008657FF">
              <w:rPr>
                <w:sz w:val="16"/>
                <w:szCs w:val="16"/>
                <w:lang w:eastAsia="en-US"/>
              </w:rPr>
              <w:t>0,0</w:t>
            </w:r>
          </w:p>
        </w:tc>
        <w:tc>
          <w:tcPr>
            <w:tcW w:w="960" w:type="dxa"/>
            <w:tcBorders>
              <w:top w:val="nil"/>
              <w:left w:val="nil"/>
              <w:bottom w:val="single" w:sz="4" w:space="0" w:color="auto"/>
              <w:right w:val="single" w:sz="4" w:space="0" w:color="auto"/>
            </w:tcBorders>
            <w:vAlign w:val="center"/>
            <w:hideMark/>
          </w:tcPr>
          <w:p w14:paraId="0906E428" w14:textId="77777777" w:rsidR="008657FF" w:rsidRPr="008657FF" w:rsidRDefault="008657FF" w:rsidP="008657FF">
            <w:pPr>
              <w:suppressAutoHyphens w:val="0"/>
              <w:jc w:val="right"/>
              <w:rPr>
                <w:sz w:val="16"/>
                <w:szCs w:val="16"/>
                <w:lang w:eastAsia="en-US"/>
              </w:rPr>
            </w:pPr>
            <w:r w:rsidRPr="008657FF">
              <w:rPr>
                <w:sz w:val="16"/>
                <w:szCs w:val="16"/>
                <w:lang w:eastAsia="en-US"/>
              </w:rPr>
              <w:t>3.119,00</w:t>
            </w:r>
          </w:p>
        </w:tc>
        <w:tc>
          <w:tcPr>
            <w:tcW w:w="1240" w:type="dxa"/>
            <w:tcBorders>
              <w:top w:val="nil"/>
              <w:left w:val="nil"/>
              <w:bottom w:val="single" w:sz="4" w:space="0" w:color="auto"/>
              <w:right w:val="double" w:sz="6" w:space="0" w:color="auto"/>
            </w:tcBorders>
            <w:vAlign w:val="center"/>
            <w:hideMark/>
          </w:tcPr>
          <w:p w14:paraId="686B7A3E" w14:textId="77777777" w:rsidR="008657FF" w:rsidRPr="008657FF" w:rsidRDefault="008657FF" w:rsidP="008657FF">
            <w:pPr>
              <w:suppressAutoHyphens w:val="0"/>
              <w:jc w:val="right"/>
              <w:rPr>
                <w:sz w:val="16"/>
                <w:szCs w:val="16"/>
                <w:lang w:eastAsia="en-US"/>
              </w:rPr>
            </w:pPr>
            <w:r w:rsidRPr="008657FF">
              <w:rPr>
                <w:sz w:val="16"/>
                <w:szCs w:val="16"/>
                <w:lang w:eastAsia="en-US"/>
              </w:rPr>
              <w:t>0,00</w:t>
            </w:r>
          </w:p>
        </w:tc>
      </w:tr>
      <w:tr w:rsidR="008657FF" w:rsidRPr="008657FF" w14:paraId="637FBCA4" w14:textId="77777777" w:rsidTr="008657FF">
        <w:trPr>
          <w:trHeight w:val="225"/>
          <w:jc w:val="center"/>
        </w:trPr>
        <w:tc>
          <w:tcPr>
            <w:tcW w:w="880" w:type="dxa"/>
            <w:vMerge/>
            <w:tcBorders>
              <w:top w:val="nil"/>
              <w:left w:val="double" w:sz="6" w:space="0" w:color="auto"/>
              <w:bottom w:val="single" w:sz="4" w:space="0" w:color="000000"/>
              <w:right w:val="single" w:sz="4" w:space="0" w:color="auto"/>
            </w:tcBorders>
            <w:vAlign w:val="center"/>
            <w:hideMark/>
          </w:tcPr>
          <w:p w14:paraId="187F4D9D" w14:textId="77777777" w:rsidR="008657FF" w:rsidRPr="008657FF" w:rsidRDefault="008657FF" w:rsidP="008657FF">
            <w:pPr>
              <w:suppressAutoHyphens w:val="0"/>
              <w:jc w:val="center"/>
              <w:rPr>
                <w:b/>
                <w:bCs/>
                <w:sz w:val="16"/>
                <w:szCs w:val="16"/>
                <w:lang w:eastAsia="en-US"/>
              </w:rPr>
            </w:pPr>
          </w:p>
        </w:tc>
        <w:tc>
          <w:tcPr>
            <w:tcW w:w="1780" w:type="dxa"/>
            <w:tcBorders>
              <w:top w:val="nil"/>
              <w:left w:val="nil"/>
              <w:bottom w:val="single" w:sz="4" w:space="0" w:color="auto"/>
              <w:right w:val="single" w:sz="4" w:space="0" w:color="auto"/>
            </w:tcBorders>
            <w:vAlign w:val="center"/>
            <w:hideMark/>
          </w:tcPr>
          <w:p w14:paraId="66D139CE" w14:textId="77777777" w:rsidR="008657FF" w:rsidRPr="008657FF" w:rsidRDefault="008657FF" w:rsidP="008657FF">
            <w:pPr>
              <w:suppressAutoHyphens w:val="0"/>
              <w:jc w:val="center"/>
              <w:rPr>
                <w:sz w:val="16"/>
                <w:szCs w:val="16"/>
                <w:lang w:eastAsia="en-US"/>
              </w:rPr>
            </w:pPr>
            <w:r w:rsidRPr="008657FF">
              <w:rPr>
                <w:sz w:val="16"/>
                <w:szCs w:val="16"/>
                <w:lang w:eastAsia="en-US"/>
              </w:rPr>
              <w:t>Просторно дрво</w:t>
            </w:r>
          </w:p>
        </w:tc>
        <w:tc>
          <w:tcPr>
            <w:tcW w:w="960" w:type="dxa"/>
            <w:tcBorders>
              <w:top w:val="nil"/>
              <w:left w:val="nil"/>
              <w:bottom w:val="single" w:sz="4" w:space="0" w:color="auto"/>
              <w:right w:val="single" w:sz="4" w:space="0" w:color="auto"/>
            </w:tcBorders>
            <w:vAlign w:val="center"/>
            <w:hideMark/>
          </w:tcPr>
          <w:p w14:paraId="03A36F67" w14:textId="77777777" w:rsidR="008657FF" w:rsidRPr="008657FF" w:rsidRDefault="008657FF" w:rsidP="008657FF">
            <w:pPr>
              <w:suppressAutoHyphens w:val="0"/>
              <w:jc w:val="right"/>
              <w:rPr>
                <w:sz w:val="16"/>
                <w:szCs w:val="16"/>
                <w:lang w:eastAsia="en-US"/>
              </w:rPr>
            </w:pPr>
            <w:r w:rsidRPr="008657FF">
              <w:rPr>
                <w:sz w:val="16"/>
                <w:szCs w:val="16"/>
                <w:lang w:eastAsia="en-US"/>
              </w:rPr>
              <w:t>0,0</w:t>
            </w:r>
          </w:p>
        </w:tc>
        <w:tc>
          <w:tcPr>
            <w:tcW w:w="960" w:type="dxa"/>
            <w:tcBorders>
              <w:top w:val="nil"/>
              <w:left w:val="nil"/>
              <w:bottom w:val="single" w:sz="4" w:space="0" w:color="auto"/>
              <w:right w:val="single" w:sz="4" w:space="0" w:color="auto"/>
            </w:tcBorders>
            <w:vAlign w:val="center"/>
            <w:hideMark/>
          </w:tcPr>
          <w:p w14:paraId="2FF5748C" w14:textId="77777777" w:rsidR="008657FF" w:rsidRPr="008657FF" w:rsidRDefault="008657FF" w:rsidP="008657FF">
            <w:pPr>
              <w:suppressAutoHyphens w:val="0"/>
              <w:jc w:val="right"/>
              <w:rPr>
                <w:sz w:val="16"/>
                <w:szCs w:val="16"/>
                <w:lang w:eastAsia="en-US"/>
              </w:rPr>
            </w:pPr>
            <w:r w:rsidRPr="008657FF">
              <w:rPr>
                <w:sz w:val="16"/>
                <w:szCs w:val="16"/>
                <w:lang w:eastAsia="en-US"/>
              </w:rPr>
              <w:t>3.598,00</w:t>
            </w:r>
          </w:p>
        </w:tc>
        <w:tc>
          <w:tcPr>
            <w:tcW w:w="1240" w:type="dxa"/>
            <w:tcBorders>
              <w:top w:val="nil"/>
              <w:left w:val="nil"/>
              <w:bottom w:val="single" w:sz="4" w:space="0" w:color="auto"/>
              <w:right w:val="double" w:sz="6" w:space="0" w:color="auto"/>
            </w:tcBorders>
            <w:vAlign w:val="center"/>
            <w:hideMark/>
          </w:tcPr>
          <w:p w14:paraId="7684E630" w14:textId="77777777" w:rsidR="008657FF" w:rsidRPr="008657FF" w:rsidRDefault="008657FF" w:rsidP="008657FF">
            <w:pPr>
              <w:suppressAutoHyphens w:val="0"/>
              <w:jc w:val="right"/>
              <w:rPr>
                <w:sz w:val="16"/>
                <w:szCs w:val="16"/>
                <w:lang w:eastAsia="en-US"/>
              </w:rPr>
            </w:pPr>
            <w:r w:rsidRPr="008657FF">
              <w:rPr>
                <w:sz w:val="16"/>
                <w:szCs w:val="16"/>
                <w:lang w:eastAsia="en-US"/>
              </w:rPr>
              <w:t>0,00</w:t>
            </w:r>
          </w:p>
        </w:tc>
      </w:tr>
      <w:tr w:rsidR="008657FF" w:rsidRPr="008657FF" w14:paraId="7C5E3BFC" w14:textId="77777777" w:rsidTr="008657FF">
        <w:trPr>
          <w:trHeight w:val="225"/>
          <w:jc w:val="center"/>
        </w:trPr>
        <w:tc>
          <w:tcPr>
            <w:tcW w:w="880" w:type="dxa"/>
            <w:vMerge w:val="restart"/>
            <w:tcBorders>
              <w:top w:val="nil"/>
              <w:left w:val="double" w:sz="6" w:space="0" w:color="auto"/>
              <w:bottom w:val="single" w:sz="4" w:space="0" w:color="000000"/>
              <w:right w:val="single" w:sz="4" w:space="0" w:color="auto"/>
            </w:tcBorders>
            <w:vAlign w:val="center"/>
            <w:hideMark/>
          </w:tcPr>
          <w:p w14:paraId="3674CD80" w14:textId="77777777" w:rsidR="008657FF" w:rsidRPr="008657FF" w:rsidRDefault="008657FF" w:rsidP="008657FF">
            <w:pPr>
              <w:suppressAutoHyphens w:val="0"/>
              <w:jc w:val="center"/>
              <w:rPr>
                <w:b/>
                <w:bCs/>
                <w:sz w:val="16"/>
                <w:szCs w:val="16"/>
                <w:lang w:eastAsia="en-US"/>
              </w:rPr>
            </w:pPr>
            <w:r w:rsidRPr="008657FF">
              <w:rPr>
                <w:b/>
                <w:bCs/>
                <w:sz w:val="16"/>
                <w:szCs w:val="16"/>
                <w:lang w:eastAsia="en-US"/>
              </w:rPr>
              <w:t>храстови и отл</w:t>
            </w:r>
          </w:p>
        </w:tc>
        <w:tc>
          <w:tcPr>
            <w:tcW w:w="1780" w:type="dxa"/>
            <w:tcBorders>
              <w:top w:val="nil"/>
              <w:left w:val="nil"/>
              <w:bottom w:val="single" w:sz="4" w:space="0" w:color="auto"/>
              <w:right w:val="single" w:sz="4" w:space="0" w:color="auto"/>
            </w:tcBorders>
            <w:vAlign w:val="center"/>
            <w:hideMark/>
          </w:tcPr>
          <w:p w14:paraId="39FC6CE2" w14:textId="77777777" w:rsidR="008657FF" w:rsidRPr="008657FF" w:rsidRDefault="008657FF" w:rsidP="008657FF">
            <w:pPr>
              <w:suppressAutoHyphens w:val="0"/>
              <w:jc w:val="center"/>
              <w:rPr>
                <w:sz w:val="16"/>
                <w:szCs w:val="16"/>
                <w:lang w:eastAsia="en-US"/>
              </w:rPr>
            </w:pPr>
            <w:r w:rsidRPr="008657FF">
              <w:rPr>
                <w:sz w:val="16"/>
                <w:szCs w:val="16"/>
                <w:lang w:eastAsia="en-US"/>
              </w:rPr>
              <w:t>Остало техничко дрво</w:t>
            </w:r>
          </w:p>
        </w:tc>
        <w:tc>
          <w:tcPr>
            <w:tcW w:w="960" w:type="dxa"/>
            <w:tcBorders>
              <w:top w:val="nil"/>
              <w:left w:val="nil"/>
              <w:bottom w:val="single" w:sz="4" w:space="0" w:color="auto"/>
              <w:right w:val="single" w:sz="4" w:space="0" w:color="auto"/>
            </w:tcBorders>
            <w:vAlign w:val="center"/>
            <w:hideMark/>
          </w:tcPr>
          <w:p w14:paraId="23E9FB96" w14:textId="77777777" w:rsidR="008657FF" w:rsidRPr="008657FF" w:rsidRDefault="008657FF" w:rsidP="008657FF">
            <w:pPr>
              <w:suppressAutoHyphens w:val="0"/>
              <w:jc w:val="right"/>
              <w:rPr>
                <w:sz w:val="16"/>
                <w:szCs w:val="16"/>
                <w:lang w:eastAsia="en-US"/>
              </w:rPr>
            </w:pPr>
            <w:r w:rsidRPr="008657FF">
              <w:rPr>
                <w:sz w:val="16"/>
                <w:szCs w:val="16"/>
                <w:lang w:eastAsia="en-US"/>
              </w:rPr>
              <w:t>2,8</w:t>
            </w:r>
          </w:p>
        </w:tc>
        <w:tc>
          <w:tcPr>
            <w:tcW w:w="960" w:type="dxa"/>
            <w:tcBorders>
              <w:top w:val="nil"/>
              <w:left w:val="nil"/>
              <w:bottom w:val="single" w:sz="4" w:space="0" w:color="auto"/>
              <w:right w:val="single" w:sz="4" w:space="0" w:color="auto"/>
            </w:tcBorders>
            <w:vAlign w:val="center"/>
            <w:hideMark/>
          </w:tcPr>
          <w:p w14:paraId="62656908" w14:textId="77777777" w:rsidR="008657FF" w:rsidRPr="008657FF" w:rsidRDefault="008657FF" w:rsidP="008657FF">
            <w:pPr>
              <w:suppressAutoHyphens w:val="0"/>
              <w:jc w:val="right"/>
              <w:rPr>
                <w:sz w:val="16"/>
                <w:szCs w:val="16"/>
                <w:lang w:eastAsia="en-US"/>
              </w:rPr>
            </w:pPr>
            <w:r w:rsidRPr="008657FF">
              <w:rPr>
                <w:sz w:val="16"/>
                <w:szCs w:val="16"/>
                <w:lang w:eastAsia="en-US"/>
              </w:rPr>
              <w:t>3.119,00</w:t>
            </w:r>
          </w:p>
        </w:tc>
        <w:tc>
          <w:tcPr>
            <w:tcW w:w="1240" w:type="dxa"/>
            <w:tcBorders>
              <w:top w:val="nil"/>
              <w:left w:val="nil"/>
              <w:bottom w:val="single" w:sz="4" w:space="0" w:color="auto"/>
              <w:right w:val="double" w:sz="6" w:space="0" w:color="auto"/>
            </w:tcBorders>
            <w:vAlign w:val="center"/>
            <w:hideMark/>
          </w:tcPr>
          <w:p w14:paraId="677B32F1" w14:textId="77777777" w:rsidR="008657FF" w:rsidRPr="008657FF" w:rsidRDefault="008657FF" w:rsidP="008657FF">
            <w:pPr>
              <w:suppressAutoHyphens w:val="0"/>
              <w:jc w:val="right"/>
              <w:rPr>
                <w:sz w:val="16"/>
                <w:szCs w:val="16"/>
                <w:lang w:eastAsia="en-US"/>
              </w:rPr>
            </w:pPr>
            <w:r w:rsidRPr="008657FF">
              <w:rPr>
                <w:sz w:val="16"/>
                <w:szCs w:val="16"/>
                <w:lang w:eastAsia="en-US"/>
              </w:rPr>
              <w:t>8.598,52</w:t>
            </w:r>
          </w:p>
        </w:tc>
      </w:tr>
      <w:tr w:rsidR="008657FF" w:rsidRPr="008657FF" w14:paraId="0980D937" w14:textId="77777777" w:rsidTr="008657FF">
        <w:trPr>
          <w:trHeight w:val="225"/>
          <w:jc w:val="center"/>
        </w:trPr>
        <w:tc>
          <w:tcPr>
            <w:tcW w:w="880" w:type="dxa"/>
            <w:vMerge/>
            <w:tcBorders>
              <w:top w:val="nil"/>
              <w:left w:val="double" w:sz="6" w:space="0" w:color="auto"/>
              <w:bottom w:val="single" w:sz="4" w:space="0" w:color="000000"/>
              <w:right w:val="single" w:sz="4" w:space="0" w:color="auto"/>
            </w:tcBorders>
            <w:vAlign w:val="center"/>
            <w:hideMark/>
          </w:tcPr>
          <w:p w14:paraId="46303D17" w14:textId="77777777" w:rsidR="008657FF" w:rsidRPr="008657FF" w:rsidRDefault="008657FF" w:rsidP="008657FF">
            <w:pPr>
              <w:suppressAutoHyphens w:val="0"/>
              <w:jc w:val="center"/>
              <w:rPr>
                <w:b/>
                <w:bCs/>
                <w:sz w:val="16"/>
                <w:szCs w:val="16"/>
                <w:lang w:eastAsia="en-US"/>
              </w:rPr>
            </w:pPr>
          </w:p>
        </w:tc>
        <w:tc>
          <w:tcPr>
            <w:tcW w:w="1780" w:type="dxa"/>
            <w:tcBorders>
              <w:top w:val="nil"/>
              <w:left w:val="nil"/>
              <w:bottom w:val="single" w:sz="4" w:space="0" w:color="auto"/>
              <w:right w:val="single" w:sz="4" w:space="0" w:color="auto"/>
            </w:tcBorders>
            <w:vAlign w:val="center"/>
            <w:hideMark/>
          </w:tcPr>
          <w:p w14:paraId="43A46FA6" w14:textId="77777777" w:rsidR="008657FF" w:rsidRPr="008657FF" w:rsidRDefault="008657FF" w:rsidP="008657FF">
            <w:pPr>
              <w:suppressAutoHyphens w:val="0"/>
              <w:jc w:val="center"/>
              <w:rPr>
                <w:sz w:val="16"/>
                <w:szCs w:val="16"/>
                <w:lang w:eastAsia="en-US"/>
              </w:rPr>
            </w:pPr>
            <w:r w:rsidRPr="008657FF">
              <w:rPr>
                <w:sz w:val="16"/>
                <w:szCs w:val="16"/>
                <w:lang w:eastAsia="en-US"/>
              </w:rPr>
              <w:t>Просторно дрво</w:t>
            </w:r>
          </w:p>
        </w:tc>
        <w:tc>
          <w:tcPr>
            <w:tcW w:w="960" w:type="dxa"/>
            <w:tcBorders>
              <w:top w:val="nil"/>
              <w:left w:val="nil"/>
              <w:bottom w:val="single" w:sz="4" w:space="0" w:color="auto"/>
              <w:right w:val="single" w:sz="4" w:space="0" w:color="auto"/>
            </w:tcBorders>
            <w:vAlign w:val="center"/>
            <w:hideMark/>
          </w:tcPr>
          <w:p w14:paraId="165C1A69" w14:textId="77777777" w:rsidR="008657FF" w:rsidRPr="008657FF" w:rsidRDefault="008657FF" w:rsidP="008657FF">
            <w:pPr>
              <w:suppressAutoHyphens w:val="0"/>
              <w:jc w:val="right"/>
              <w:rPr>
                <w:sz w:val="16"/>
                <w:szCs w:val="16"/>
                <w:lang w:eastAsia="en-US"/>
              </w:rPr>
            </w:pPr>
            <w:r w:rsidRPr="008657FF">
              <w:rPr>
                <w:sz w:val="16"/>
                <w:szCs w:val="16"/>
                <w:lang w:eastAsia="en-US"/>
              </w:rPr>
              <w:t>8,3</w:t>
            </w:r>
          </w:p>
        </w:tc>
        <w:tc>
          <w:tcPr>
            <w:tcW w:w="960" w:type="dxa"/>
            <w:tcBorders>
              <w:top w:val="nil"/>
              <w:left w:val="nil"/>
              <w:bottom w:val="single" w:sz="4" w:space="0" w:color="auto"/>
              <w:right w:val="single" w:sz="4" w:space="0" w:color="auto"/>
            </w:tcBorders>
            <w:vAlign w:val="center"/>
            <w:hideMark/>
          </w:tcPr>
          <w:p w14:paraId="666DDF38" w14:textId="77777777" w:rsidR="008657FF" w:rsidRPr="008657FF" w:rsidRDefault="008657FF" w:rsidP="008657FF">
            <w:pPr>
              <w:suppressAutoHyphens w:val="0"/>
              <w:jc w:val="right"/>
              <w:rPr>
                <w:sz w:val="16"/>
                <w:szCs w:val="16"/>
                <w:lang w:eastAsia="en-US"/>
              </w:rPr>
            </w:pPr>
            <w:r w:rsidRPr="008657FF">
              <w:rPr>
                <w:sz w:val="16"/>
                <w:szCs w:val="16"/>
                <w:lang w:eastAsia="en-US"/>
              </w:rPr>
              <w:t>3.598,00</w:t>
            </w:r>
          </w:p>
        </w:tc>
        <w:tc>
          <w:tcPr>
            <w:tcW w:w="1240" w:type="dxa"/>
            <w:tcBorders>
              <w:top w:val="nil"/>
              <w:left w:val="nil"/>
              <w:bottom w:val="single" w:sz="4" w:space="0" w:color="auto"/>
              <w:right w:val="double" w:sz="6" w:space="0" w:color="auto"/>
            </w:tcBorders>
            <w:vAlign w:val="center"/>
            <w:hideMark/>
          </w:tcPr>
          <w:p w14:paraId="20196693" w14:textId="77777777" w:rsidR="008657FF" w:rsidRPr="008657FF" w:rsidRDefault="008657FF" w:rsidP="008657FF">
            <w:pPr>
              <w:suppressAutoHyphens w:val="0"/>
              <w:jc w:val="right"/>
              <w:rPr>
                <w:sz w:val="16"/>
                <w:szCs w:val="16"/>
                <w:lang w:eastAsia="en-US"/>
              </w:rPr>
            </w:pPr>
            <w:r w:rsidRPr="008657FF">
              <w:rPr>
                <w:sz w:val="16"/>
                <w:szCs w:val="16"/>
                <w:lang w:eastAsia="en-US"/>
              </w:rPr>
              <w:t>29.757,12</w:t>
            </w:r>
          </w:p>
        </w:tc>
      </w:tr>
      <w:tr w:rsidR="008657FF" w:rsidRPr="008657FF" w14:paraId="352E17E4" w14:textId="77777777" w:rsidTr="008657FF">
        <w:trPr>
          <w:trHeight w:val="225"/>
          <w:jc w:val="center"/>
        </w:trPr>
        <w:tc>
          <w:tcPr>
            <w:tcW w:w="880" w:type="dxa"/>
            <w:vMerge w:val="restart"/>
            <w:tcBorders>
              <w:top w:val="nil"/>
              <w:left w:val="double" w:sz="6" w:space="0" w:color="auto"/>
              <w:bottom w:val="single" w:sz="4" w:space="0" w:color="000000"/>
              <w:right w:val="single" w:sz="4" w:space="0" w:color="auto"/>
            </w:tcBorders>
            <w:vAlign w:val="center"/>
            <w:hideMark/>
          </w:tcPr>
          <w:p w14:paraId="2F19D538" w14:textId="77777777" w:rsidR="008657FF" w:rsidRPr="008657FF" w:rsidRDefault="008657FF" w:rsidP="008657FF">
            <w:pPr>
              <w:suppressAutoHyphens w:val="0"/>
              <w:jc w:val="center"/>
              <w:rPr>
                <w:b/>
                <w:bCs/>
                <w:sz w:val="16"/>
                <w:szCs w:val="16"/>
                <w:lang w:eastAsia="en-US"/>
              </w:rPr>
            </w:pPr>
            <w:r w:rsidRPr="008657FF">
              <w:rPr>
                <w:b/>
                <w:bCs/>
                <w:sz w:val="16"/>
                <w:szCs w:val="16"/>
                <w:lang w:eastAsia="en-US"/>
              </w:rPr>
              <w:t>смрча</w:t>
            </w:r>
          </w:p>
        </w:tc>
        <w:tc>
          <w:tcPr>
            <w:tcW w:w="1780" w:type="dxa"/>
            <w:tcBorders>
              <w:top w:val="nil"/>
              <w:left w:val="nil"/>
              <w:bottom w:val="single" w:sz="4" w:space="0" w:color="auto"/>
              <w:right w:val="single" w:sz="4" w:space="0" w:color="auto"/>
            </w:tcBorders>
            <w:vAlign w:val="center"/>
            <w:hideMark/>
          </w:tcPr>
          <w:p w14:paraId="0D158EB4" w14:textId="77777777" w:rsidR="008657FF" w:rsidRPr="008657FF" w:rsidRDefault="008657FF" w:rsidP="008657FF">
            <w:pPr>
              <w:suppressAutoHyphens w:val="0"/>
              <w:jc w:val="center"/>
              <w:rPr>
                <w:sz w:val="16"/>
                <w:szCs w:val="16"/>
                <w:lang w:eastAsia="en-US"/>
              </w:rPr>
            </w:pPr>
            <w:r w:rsidRPr="008657FF">
              <w:rPr>
                <w:sz w:val="16"/>
                <w:szCs w:val="16"/>
                <w:lang w:eastAsia="en-US"/>
              </w:rPr>
              <w:t>Остало техничко дрво</w:t>
            </w:r>
          </w:p>
        </w:tc>
        <w:tc>
          <w:tcPr>
            <w:tcW w:w="960" w:type="dxa"/>
            <w:tcBorders>
              <w:top w:val="nil"/>
              <w:left w:val="nil"/>
              <w:bottom w:val="single" w:sz="4" w:space="0" w:color="auto"/>
              <w:right w:val="single" w:sz="4" w:space="0" w:color="auto"/>
            </w:tcBorders>
            <w:vAlign w:val="center"/>
            <w:hideMark/>
          </w:tcPr>
          <w:p w14:paraId="0F103C33" w14:textId="77777777" w:rsidR="008657FF" w:rsidRPr="008657FF" w:rsidRDefault="008657FF" w:rsidP="008657FF">
            <w:pPr>
              <w:suppressAutoHyphens w:val="0"/>
              <w:jc w:val="right"/>
              <w:rPr>
                <w:sz w:val="16"/>
                <w:szCs w:val="16"/>
                <w:lang w:eastAsia="en-US"/>
              </w:rPr>
            </w:pPr>
            <w:r w:rsidRPr="008657FF">
              <w:rPr>
                <w:sz w:val="16"/>
                <w:szCs w:val="16"/>
                <w:lang w:eastAsia="en-US"/>
              </w:rPr>
              <w:t>25,1</w:t>
            </w:r>
          </w:p>
        </w:tc>
        <w:tc>
          <w:tcPr>
            <w:tcW w:w="960" w:type="dxa"/>
            <w:tcBorders>
              <w:top w:val="nil"/>
              <w:left w:val="nil"/>
              <w:bottom w:val="single" w:sz="4" w:space="0" w:color="auto"/>
              <w:right w:val="single" w:sz="4" w:space="0" w:color="auto"/>
            </w:tcBorders>
            <w:vAlign w:val="center"/>
            <w:hideMark/>
          </w:tcPr>
          <w:p w14:paraId="7CE23BD4" w14:textId="77777777" w:rsidR="008657FF" w:rsidRPr="008657FF" w:rsidRDefault="008657FF" w:rsidP="008657FF">
            <w:pPr>
              <w:suppressAutoHyphens w:val="0"/>
              <w:jc w:val="right"/>
              <w:rPr>
                <w:sz w:val="16"/>
                <w:szCs w:val="16"/>
                <w:lang w:eastAsia="en-US"/>
              </w:rPr>
            </w:pPr>
            <w:r w:rsidRPr="008657FF">
              <w:rPr>
                <w:sz w:val="16"/>
                <w:szCs w:val="16"/>
                <w:lang w:eastAsia="en-US"/>
              </w:rPr>
              <w:t>3.119,00</w:t>
            </w:r>
          </w:p>
        </w:tc>
        <w:tc>
          <w:tcPr>
            <w:tcW w:w="1240" w:type="dxa"/>
            <w:tcBorders>
              <w:top w:val="nil"/>
              <w:left w:val="nil"/>
              <w:bottom w:val="single" w:sz="4" w:space="0" w:color="auto"/>
              <w:right w:val="double" w:sz="6" w:space="0" w:color="auto"/>
            </w:tcBorders>
            <w:vAlign w:val="center"/>
            <w:hideMark/>
          </w:tcPr>
          <w:p w14:paraId="0E1E22EA" w14:textId="77777777" w:rsidR="008657FF" w:rsidRPr="008657FF" w:rsidRDefault="008657FF" w:rsidP="008657FF">
            <w:pPr>
              <w:suppressAutoHyphens w:val="0"/>
              <w:jc w:val="right"/>
              <w:rPr>
                <w:sz w:val="16"/>
                <w:szCs w:val="16"/>
                <w:lang w:eastAsia="en-US"/>
              </w:rPr>
            </w:pPr>
            <w:r w:rsidRPr="008657FF">
              <w:rPr>
                <w:sz w:val="16"/>
                <w:szCs w:val="16"/>
                <w:lang w:eastAsia="en-US"/>
              </w:rPr>
              <w:t>78.200,92</w:t>
            </w:r>
          </w:p>
        </w:tc>
      </w:tr>
      <w:tr w:rsidR="008657FF" w:rsidRPr="008657FF" w14:paraId="2D62B4EA" w14:textId="77777777" w:rsidTr="008657FF">
        <w:trPr>
          <w:trHeight w:val="225"/>
          <w:jc w:val="center"/>
        </w:trPr>
        <w:tc>
          <w:tcPr>
            <w:tcW w:w="880" w:type="dxa"/>
            <w:vMerge/>
            <w:tcBorders>
              <w:top w:val="nil"/>
              <w:left w:val="double" w:sz="6" w:space="0" w:color="auto"/>
              <w:bottom w:val="single" w:sz="4" w:space="0" w:color="000000"/>
              <w:right w:val="single" w:sz="4" w:space="0" w:color="auto"/>
            </w:tcBorders>
            <w:vAlign w:val="center"/>
            <w:hideMark/>
          </w:tcPr>
          <w:p w14:paraId="44575819" w14:textId="77777777" w:rsidR="008657FF" w:rsidRPr="008657FF" w:rsidRDefault="008657FF" w:rsidP="008657FF">
            <w:pPr>
              <w:suppressAutoHyphens w:val="0"/>
              <w:jc w:val="center"/>
              <w:rPr>
                <w:b/>
                <w:bCs/>
                <w:sz w:val="16"/>
                <w:szCs w:val="16"/>
                <w:lang w:eastAsia="en-US"/>
              </w:rPr>
            </w:pPr>
          </w:p>
        </w:tc>
        <w:tc>
          <w:tcPr>
            <w:tcW w:w="1780" w:type="dxa"/>
            <w:tcBorders>
              <w:top w:val="nil"/>
              <w:left w:val="nil"/>
              <w:bottom w:val="single" w:sz="4" w:space="0" w:color="auto"/>
              <w:right w:val="single" w:sz="4" w:space="0" w:color="auto"/>
            </w:tcBorders>
            <w:vAlign w:val="center"/>
            <w:hideMark/>
          </w:tcPr>
          <w:p w14:paraId="65DBA1DA" w14:textId="77777777" w:rsidR="008657FF" w:rsidRPr="008657FF" w:rsidRDefault="008657FF" w:rsidP="008657FF">
            <w:pPr>
              <w:suppressAutoHyphens w:val="0"/>
              <w:jc w:val="center"/>
              <w:rPr>
                <w:sz w:val="16"/>
                <w:szCs w:val="16"/>
                <w:lang w:eastAsia="en-US"/>
              </w:rPr>
            </w:pPr>
            <w:r w:rsidRPr="008657FF">
              <w:rPr>
                <w:sz w:val="16"/>
                <w:szCs w:val="16"/>
                <w:lang w:eastAsia="en-US"/>
              </w:rPr>
              <w:t>Просторно дрво</w:t>
            </w:r>
          </w:p>
        </w:tc>
        <w:tc>
          <w:tcPr>
            <w:tcW w:w="960" w:type="dxa"/>
            <w:tcBorders>
              <w:top w:val="nil"/>
              <w:left w:val="nil"/>
              <w:bottom w:val="single" w:sz="4" w:space="0" w:color="auto"/>
              <w:right w:val="single" w:sz="4" w:space="0" w:color="auto"/>
            </w:tcBorders>
            <w:vAlign w:val="center"/>
            <w:hideMark/>
          </w:tcPr>
          <w:p w14:paraId="35DD222E" w14:textId="77777777" w:rsidR="008657FF" w:rsidRPr="008657FF" w:rsidRDefault="008657FF" w:rsidP="008657FF">
            <w:pPr>
              <w:suppressAutoHyphens w:val="0"/>
              <w:jc w:val="right"/>
              <w:rPr>
                <w:sz w:val="16"/>
                <w:szCs w:val="16"/>
                <w:lang w:eastAsia="en-US"/>
              </w:rPr>
            </w:pPr>
            <w:r w:rsidRPr="008657FF">
              <w:rPr>
                <w:sz w:val="16"/>
                <w:szCs w:val="16"/>
                <w:lang w:eastAsia="en-US"/>
              </w:rPr>
              <w:t>46,6</w:t>
            </w:r>
          </w:p>
        </w:tc>
        <w:tc>
          <w:tcPr>
            <w:tcW w:w="960" w:type="dxa"/>
            <w:tcBorders>
              <w:top w:val="nil"/>
              <w:left w:val="nil"/>
              <w:bottom w:val="single" w:sz="4" w:space="0" w:color="auto"/>
              <w:right w:val="single" w:sz="4" w:space="0" w:color="auto"/>
            </w:tcBorders>
            <w:vAlign w:val="center"/>
            <w:hideMark/>
          </w:tcPr>
          <w:p w14:paraId="7F750D75" w14:textId="77777777" w:rsidR="008657FF" w:rsidRPr="008657FF" w:rsidRDefault="008657FF" w:rsidP="008657FF">
            <w:pPr>
              <w:suppressAutoHyphens w:val="0"/>
              <w:jc w:val="right"/>
              <w:rPr>
                <w:sz w:val="16"/>
                <w:szCs w:val="16"/>
                <w:lang w:eastAsia="en-US"/>
              </w:rPr>
            </w:pPr>
            <w:r w:rsidRPr="008657FF">
              <w:rPr>
                <w:sz w:val="16"/>
                <w:szCs w:val="16"/>
                <w:lang w:eastAsia="en-US"/>
              </w:rPr>
              <w:t>3.598,00</w:t>
            </w:r>
          </w:p>
        </w:tc>
        <w:tc>
          <w:tcPr>
            <w:tcW w:w="1240" w:type="dxa"/>
            <w:tcBorders>
              <w:top w:val="nil"/>
              <w:left w:val="nil"/>
              <w:bottom w:val="single" w:sz="4" w:space="0" w:color="auto"/>
              <w:right w:val="double" w:sz="6" w:space="0" w:color="auto"/>
            </w:tcBorders>
            <w:vAlign w:val="center"/>
            <w:hideMark/>
          </w:tcPr>
          <w:p w14:paraId="48923E09" w14:textId="77777777" w:rsidR="008657FF" w:rsidRPr="008657FF" w:rsidRDefault="008657FF" w:rsidP="008657FF">
            <w:pPr>
              <w:suppressAutoHyphens w:val="0"/>
              <w:jc w:val="right"/>
              <w:rPr>
                <w:sz w:val="16"/>
                <w:szCs w:val="16"/>
                <w:lang w:eastAsia="en-US"/>
              </w:rPr>
            </w:pPr>
            <w:r w:rsidRPr="008657FF">
              <w:rPr>
                <w:sz w:val="16"/>
                <w:szCs w:val="16"/>
                <w:lang w:eastAsia="en-US"/>
              </w:rPr>
              <w:t>167.533,99</w:t>
            </w:r>
          </w:p>
        </w:tc>
      </w:tr>
      <w:tr w:rsidR="008657FF" w:rsidRPr="008657FF" w14:paraId="5FDFEA55" w14:textId="77777777" w:rsidTr="008657FF">
        <w:trPr>
          <w:trHeight w:val="225"/>
          <w:jc w:val="center"/>
        </w:trPr>
        <w:tc>
          <w:tcPr>
            <w:tcW w:w="880" w:type="dxa"/>
            <w:vMerge w:val="restart"/>
            <w:tcBorders>
              <w:top w:val="nil"/>
              <w:left w:val="double" w:sz="6" w:space="0" w:color="auto"/>
              <w:bottom w:val="single" w:sz="4" w:space="0" w:color="000000"/>
              <w:right w:val="single" w:sz="4" w:space="0" w:color="auto"/>
            </w:tcBorders>
            <w:vAlign w:val="center"/>
            <w:hideMark/>
          </w:tcPr>
          <w:p w14:paraId="3EC34016" w14:textId="77777777" w:rsidR="008657FF" w:rsidRPr="008657FF" w:rsidRDefault="008657FF" w:rsidP="008657FF">
            <w:pPr>
              <w:suppressAutoHyphens w:val="0"/>
              <w:jc w:val="center"/>
              <w:rPr>
                <w:b/>
                <w:bCs/>
                <w:sz w:val="16"/>
                <w:szCs w:val="16"/>
                <w:lang w:eastAsia="en-US"/>
              </w:rPr>
            </w:pPr>
            <w:r w:rsidRPr="008657FF">
              <w:rPr>
                <w:b/>
                <w:bCs/>
                <w:sz w:val="16"/>
                <w:szCs w:val="16"/>
                <w:lang w:eastAsia="en-US"/>
              </w:rPr>
              <w:t>борови</w:t>
            </w:r>
          </w:p>
        </w:tc>
        <w:tc>
          <w:tcPr>
            <w:tcW w:w="1780" w:type="dxa"/>
            <w:tcBorders>
              <w:top w:val="nil"/>
              <w:left w:val="nil"/>
              <w:bottom w:val="single" w:sz="4" w:space="0" w:color="auto"/>
              <w:right w:val="single" w:sz="4" w:space="0" w:color="auto"/>
            </w:tcBorders>
            <w:vAlign w:val="center"/>
            <w:hideMark/>
          </w:tcPr>
          <w:p w14:paraId="637E65FB" w14:textId="77777777" w:rsidR="008657FF" w:rsidRPr="008657FF" w:rsidRDefault="008657FF" w:rsidP="008657FF">
            <w:pPr>
              <w:suppressAutoHyphens w:val="0"/>
              <w:jc w:val="center"/>
              <w:rPr>
                <w:sz w:val="16"/>
                <w:szCs w:val="16"/>
                <w:lang w:eastAsia="en-US"/>
              </w:rPr>
            </w:pPr>
            <w:r w:rsidRPr="008657FF">
              <w:rPr>
                <w:sz w:val="16"/>
                <w:szCs w:val="16"/>
                <w:lang w:eastAsia="en-US"/>
              </w:rPr>
              <w:t>Остало техничко дрво</w:t>
            </w:r>
          </w:p>
        </w:tc>
        <w:tc>
          <w:tcPr>
            <w:tcW w:w="960" w:type="dxa"/>
            <w:tcBorders>
              <w:top w:val="nil"/>
              <w:left w:val="nil"/>
              <w:bottom w:val="single" w:sz="4" w:space="0" w:color="auto"/>
              <w:right w:val="single" w:sz="4" w:space="0" w:color="auto"/>
            </w:tcBorders>
            <w:vAlign w:val="center"/>
            <w:hideMark/>
          </w:tcPr>
          <w:p w14:paraId="031B2DCC" w14:textId="77777777" w:rsidR="008657FF" w:rsidRPr="008657FF" w:rsidRDefault="008657FF" w:rsidP="008657FF">
            <w:pPr>
              <w:suppressAutoHyphens w:val="0"/>
              <w:jc w:val="right"/>
              <w:rPr>
                <w:sz w:val="16"/>
                <w:szCs w:val="16"/>
                <w:lang w:eastAsia="en-US"/>
              </w:rPr>
            </w:pPr>
            <w:r w:rsidRPr="008657FF">
              <w:rPr>
                <w:sz w:val="16"/>
                <w:szCs w:val="16"/>
                <w:lang w:eastAsia="en-US"/>
              </w:rPr>
              <w:t>0,0</w:t>
            </w:r>
          </w:p>
        </w:tc>
        <w:tc>
          <w:tcPr>
            <w:tcW w:w="960" w:type="dxa"/>
            <w:tcBorders>
              <w:top w:val="nil"/>
              <w:left w:val="nil"/>
              <w:bottom w:val="single" w:sz="4" w:space="0" w:color="auto"/>
              <w:right w:val="single" w:sz="4" w:space="0" w:color="auto"/>
            </w:tcBorders>
            <w:vAlign w:val="center"/>
            <w:hideMark/>
          </w:tcPr>
          <w:p w14:paraId="44B895E5" w14:textId="77777777" w:rsidR="008657FF" w:rsidRPr="008657FF" w:rsidRDefault="008657FF" w:rsidP="008657FF">
            <w:pPr>
              <w:suppressAutoHyphens w:val="0"/>
              <w:jc w:val="right"/>
              <w:rPr>
                <w:sz w:val="16"/>
                <w:szCs w:val="16"/>
                <w:lang w:eastAsia="en-US"/>
              </w:rPr>
            </w:pPr>
            <w:r w:rsidRPr="008657FF">
              <w:rPr>
                <w:sz w:val="16"/>
                <w:szCs w:val="16"/>
                <w:lang w:eastAsia="en-US"/>
              </w:rPr>
              <w:t>3.119,00</w:t>
            </w:r>
          </w:p>
        </w:tc>
        <w:tc>
          <w:tcPr>
            <w:tcW w:w="1240" w:type="dxa"/>
            <w:tcBorders>
              <w:top w:val="nil"/>
              <w:left w:val="nil"/>
              <w:bottom w:val="single" w:sz="4" w:space="0" w:color="auto"/>
              <w:right w:val="double" w:sz="6" w:space="0" w:color="auto"/>
            </w:tcBorders>
            <w:vAlign w:val="center"/>
            <w:hideMark/>
          </w:tcPr>
          <w:p w14:paraId="785B412A" w14:textId="77777777" w:rsidR="008657FF" w:rsidRPr="008657FF" w:rsidRDefault="008657FF" w:rsidP="008657FF">
            <w:pPr>
              <w:suppressAutoHyphens w:val="0"/>
              <w:jc w:val="right"/>
              <w:rPr>
                <w:sz w:val="16"/>
                <w:szCs w:val="16"/>
                <w:lang w:eastAsia="en-US"/>
              </w:rPr>
            </w:pPr>
            <w:r w:rsidRPr="008657FF">
              <w:rPr>
                <w:sz w:val="16"/>
                <w:szCs w:val="16"/>
                <w:lang w:eastAsia="en-US"/>
              </w:rPr>
              <w:t>0,00</w:t>
            </w:r>
          </w:p>
        </w:tc>
      </w:tr>
      <w:tr w:rsidR="008657FF" w:rsidRPr="008657FF" w14:paraId="362BC986" w14:textId="77777777" w:rsidTr="008657FF">
        <w:trPr>
          <w:trHeight w:val="240"/>
          <w:jc w:val="center"/>
        </w:trPr>
        <w:tc>
          <w:tcPr>
            <w:tcW w:w="880" w:type="dxa"/>
            <w:vMerge/>
            <w:tcBorders>
              <w:top w:val="nil"/>
              <w:left w:val="double" w:sz="6" w:space="0" w:color="auto"/>
              <w:bottom w:val="single" w:sz="4" w:space="0" w:color="000000"/>
              <w:right w:val="single" w:sz="4" w:space="0" w:color="auto"/>
            </w:tcBorders>
            <w:vAlign w:val="center"/>
            <w:hideMark/>
          </w:tcPr>
          <w:p w14:paraId="2C2DA54F" w14:textId="77777777" w:rsidR="008657FF" w:rsidRPr="008657FF" w:rsidRDefault="008657FF" w:rsidP="008657FF">
            <w:pPr>
              <w:suppressAutoHyphens w:val="0"/>
              <w:jc w:val="center"/>
              <w:rPr>
                <w:b/>
                <w:bCs/>
                <w:sz w:val="16"/>
                <w:szCs w:val="16"/>
                <w:lang w:eastAsia="en-US"/>
              </w:rPr>
            </w:pPr>
          </w:p>
        </w:tc>
        <w:tc>
          <w:tcPr>
            <w:tcW w:w="1780" w:type="dxa"/>
            <w:tcBorders>
              <w:top w:val="nil"/>
              <w:left w:val="nil"/>
              <w:bottom w:val="single" w:sz="4" w:space="0" w:color="auto"/>
              <w:right w:val="single" w:sz="4" w:space="0" w:color="auto"/>
            </w:tcBorders>
            <w:vAlign w:val="center"/>
            <w:hideMark/>
          </w:tcPr>
          <w:p w14:paraId="6E2B86C9" w14:textId="77777777" w:rsidR="008657FF" w:rsidRPr="008657FF" w:rsidRDefault="008657FF" w:rsidP="008657FF">
            <w:pPr>
              <w:suppressAutoHyphens w:val="0"/>
              <w:jc w:val="center"/>
              <w:rPr>
                <w:sz w:val="16"/>
                <w:szCs w:val="16"/>
                <w:lang w:eastAsia="en-US"/>
              </w:rPr>
            </w:pPr>
            <w:r w:rsidRPr="008657FF">
              <w:rPr>
                <w:sz w:val="16"/>
                <w:szCs w:val="16"/>
                <w:lang w:eastAsia="en-US"/>
              </w:rPr>
              <w:t>Просторно дрво</w:t>
            </w:r>
          </w:p>
        </w:tc>
        <w:tc>
          <w:tcPr>
            <w:tcW w:w="960" w:type="dxa"/>
            <w:tcBorders>
              <w:top w:val="nil"/>
              <w:left w:val="nil"/>
              <w:bottom w:val="single" w:sz="4" w:space="0" w:color="auto"/>
              <w:right w:val="single" w:sz="4" w:space="0" w:color="auto"/>
            </w:tcBorders>
            <w:vAlign w:val="center"/>
            <w:hideMark/>
          </w:tcPr>
          <w:p w14:paraId="16DECAFA" w14:textId="77777777" w:rsidR="008657FF" w:rsidRPr="008657FF" w:rsidRDefault="008657FF" w:rsidP="008657FF">
            <w:pPr>
              <w:suppressAutoHyphens w:val="0"/>
              <w:jc w:val="right"/>
              <w:rPr>
                <w:sz w:val="16"/>
                <w:szCs w:val="16"/>
                <w:lang w:eastAsia="en-US"/>
              </w:rPr>
            </w:pPr>
            <w:r w:rsidRPr="008657FF">
              <w:rPr>
                <w:sz w:val="16"/>
                <w:szCs w:val="16"/>
                <w:lang w:eastAsia="en-US"/>
              </w:rPr>
              <w:t>0,0</w:t>
            </w:r>
          </w:p>
        </w:tc>
        <w:tc>
          <w:tcPr>
            <w:tcW w:w="960" w:type="dxa"/>
            <w:tcBorders>
              <w:top w:val="nil"/>
              <w:left w:val="nil"/>
              <w:bottom w:val="single" w:sz="4" w:space="0" w:color="auto"/>
              <w:right w:val="single" w:sz="4" w:space="0" w:color="auto"/>
            </w:tcBorders>
            <w:vAlign w:val="center"/>
            <w:hideMark/>
          </w:tcPr>
          <w:p w14:paraId="7C1D9955" w14:textId="77777777" w:rsidR="008657FF" w:rsidRPr="008657FF" w:rsidRDefault="008657FF" w:rsidP="008657FF">
            <w:pPr>
              <w:suppressAutoHyphens w:val="0"/>
              <w:jc w:val="right"/>
              <w:rPr>
                <w:sz w:val="16"/>
                <w:szCs w:val="16"/>
                <w:lang w:eastAsia="en-US"/>
              </w:rPr>
            </w:pPr>
            <w:r w:rsidRPr="008657FF">
              <w:rPr>
                <w:sz w:val="16"/>
                <w:szCs w:val="16"/>
                <w:lang w:eastAsia="en-US"/>
              </w:rPr>
              <w:t>3.598,00</w:t>
            </w:r>
          </w:p>
        </w:tc>
        <w:tc>
          <w:tcPr>
            <w:tcW w:w="1240" w:type="dxa"/>
            <w:tcBorders>
              <w:top w:val="nil"/>
              <w:left w:val="nil"/>
              <w:bottom w:val="single" w:sz="4" w:space="0" w:color="auto"/>
              <w:right w:val="double" w:sz="6" w:space="0" w:color="auto"/>
            </w:tcBorders>
            <w:vAlign w:val="center"/>
            <w:hideMark/>
          </w:tcPr>
          <w:p w14:paraId="16903AC8" w14:textId="77777777" w:rsidR="008657FF" w:rsidRPr="008657FF" w:rsidRDefault="008657FF" w:rsidP="008657FF">
            <w:pPr>
              <w:suppressAutoHyphens w:val="0"/>
              <w:jc w:val="right"/>
              <w:rPr>
                <w:sz w:val="16"/>
                <w:szCs w:val="16"/>
                <w:lang w:eastAsia="en-US"/>
              </w:rPr>
            </w:pPr>
            <w:r w:rsidRPr="008657FF">
              <w:rPr>
                <w:sz w:val="16"/>
                <w:szCs w:val="16"/>
                <w:lang w:eastAsia="en-US"/>
              </w:rPr>
              <w:t>0,00</w:t>
            </w:r>
          </w:p>
        </w:tc>
      </w:tr>
      <w:tr w:rsidR="008657FF" w:rsidRPr="008657FF" w14:paraId="7D4FAC42" w14:textId="77777777" w:rsidTr="008657FF">
        <w:trPr>
          <w:trHeight w:val="255"/>
          <w:jc w:val="center"/>
        </w:trPr>
        <w:tc>
          <w:tcPr>
            <w:tcW w:w="2660" w:type="dxa"/>
            <w:gridSpan w:val="2"/>
            <w:tcBorders>
              <w:top w:val="double" w:sz="6" w:space="0" w:color="auto"/>
              <w:left w:val="double" w:sz="6" w:space="0" w:color="auto"/>
              <w:bottom w:val="double" w:sz="6" w:space="0" w:color="auto"/>
              <w:right w:val="single" w:sz="4" w:space="0" w:color="auto"/>
            </w:tcBorders>
            <w:vAlign w:val="center"/>
            <w:hideMark/>
          </w:tcPr>
          <w:p w14:paraId="48DEDC5E" w14:textId="31429DA6" w:rsidR="008657FF" w:rsidRPr="008657FF" w:rsidRDefault="008657FF" w:rsidP="008657FF">
            <w:pPr>
              <w:suppressAutoHyphens w:val="0"/>
              <w:jc w:val="center"/>
              <w:rPr>
                <w:b/>
                <w:bCs/>
                <w:sz w:val="16"/>
                <w:szCs w:val="16"/>
                <w:lang w:eastAsia="en-US"/>
              </w:rPr>
            </w:pPr>
            <w:r w:rsidRPr="008657FF">
              <w:rPr>
                <w:b/>
                <w:bCs/>
                <w:sz w:val="16"/>
                <w:szCs w:val="16"/>
                <w:lang w:eastAsia="en-US"/>
              </w:rPr>
              <w:t>Укупно</w:t>
            </w:r>
          </w:p>
        </w:tc>
        <w:tc>
          <w:tcPr>
            <w:tcW w:w="960" w:type="dxa"/>
            <w:tcBorders>
              <w:top w:val="double" w:sz="6" w:space="0" w:color="auto"/>
              <w:left w:val="nil"/>
              <w:bottom w:val="double" w:sz="6" w:space="0" w:color="auto"/>
              <w:right w:val="single" w:sz="4" w:space="0" w:color="auto"/>
            </w:tcBorders>
            <w:vAlign w:val="center"/>
            <w:hideMark/>
          </w:tcPr>
          <w:p w14:paraId="28B8CEF4" w14:textId="77777777" w:rsidR="008657FF" w:rsidRPr="008657FF" w:rsidRDefault="008657FF" w:rsidP="008657FF">
            <w:pPr>
              <w:suppressAutoHyphens w:val="0"/>
              <w:jc w:val="right"/>
              <w:rPr>
                <w:b/>
                <w:bCs/>
                <w:sz w:val="16"/>
                <w:szCs w:val="16"/>
                <w:lang w:eastAsia="en-US"/>
              </w:rPr>
            </w:pPr>
            <w:r w:rsidRPr="008657FF">
              <w:rPr>
                <w:b/>
                <w:bCs/>
                <w:sz w:val="16"/>
                <w:szCs w:val="16"/>
                <w:lang w:eastAsia="en-US"/>
              </w:rPr>
              <w:t>2762,4</w:t>
            </w:r>
          </w:p>
        </w:tc>
        <w:tc>
          <w:tcPr>
            <w:tcW w:w="960" w:type="dxa"/>
            <w:tcBorders>
              <w:top w:val="double" w:sz="6" w:space="0" w:color="auto"/>
              <w:left w:val="nil"/>
              <w:bottom w:val="double" w:sz="6" w:space="0" w:color="auto"/>
              <w:right w:val="single" w:sz="4" w:space="0" w:color="auto"/>
            </w:tcBorders>
            <w:vAlign w:val="center"/>
            <w:hideMark/>
          </w:tcPr>
          <w:p w14:paraId="54E82115" w14:textId="77777777" w:rsidR="008657FF" w:rsidRPr="008657FF" w:rsidRDefault="008657FF" w:rsidP="008657FF">
            <w:pPr>
              <w:suppressAutoHyphens w:val="0"/>
              <w:jc w:val="right"/>
              <w:rPr>
                <w:b/>
                <w:bCs/>
                <w:sz w:val="16"/>
                <w:szCs w:val="16"/>
                <w:lang w:eastAsia="en-US"/>
              </w:rPr>
            </w:pPr>
            <w:r w:rsidRPr="008657FF">
              <w:rPr>
                <w:b/>
                <w:bCs/>
                <w:sz w:val="16"/>
                <w:szCs w:val="16"/>
                <w:lang w:eastAsia="en-US"/>
              </w:rPr>
              <w:t> </w:t>
            </w:r>
          </w:p>
        </w:tc>
        <w:tc>
          <w:tcPr>
            <w:tcW w:w="1240" w:type="dxa"/>
            <w:tcBorders>
              <w:top w:val="double" w:sz="6" w:space="0" w:color="auto"/>
              <w:left w:val="nil"/>
              <w:bottom w:val="double" w:sz="6" w:space="0" w:color="auto"/>
              <w:right w:val="double" w:sz="6" w:space="0" w:color="auto"/>
            </w:tcBorders>
            <w:vAlign w:val="center"/>
            <w:hideMark/>
          </w:tcPr>
          <w:p w14:paraId="684A168A" w14:textId="77777777" w:rsidR="008657FF" w:rsidRPr="008657FF" w:rsidRDefault="008657FF" w:rsidP="008657FF">
            <w:pPr>
              <w:suppressAutoHyphens w:val="0"/>
              <w:jc w:val="right"/>
              <w:rPr>
                <w:b/>
                <w:bCs/>
                <w:sz w:val="16"/>
                <w:szCs w:val="16"/>
                <w:lang w:eastAsia="en-US"/>
              </w:rPr>
            </w:pPr>
            <w:r w:rsidRPr="008657FF">
              <w:rPr>
                <w:b/>
                <w:bCs/>
                <w:sz w:val="16"/>
                <w:szCs w:val="16"/>
                <w:lang w:eastAsia="en-US"/>
              </w:rPr>
              <w:t>10.675.812,29</w:t>
            </w:r>
          </w:p>
        </w:tc>
      </w:tr>
    </w:tbl>
    <w:p w14:paraId="2CA7383C" w14:textId="77777777" w:rsidR="00E24E25" w:rsidRPr="003453D8" w:rsidRDefault="00E24E25" w:rsidP="009D0E94">
      <w:pPr>
        <w:spacing w:after="60"/>
        <w:ind w:firstLine="720"/>
        <w:jc w:val="center"/>
        <w:rPr>
          <w:sz w:val="22"/>
          <w:szCs w:val="22"/>
          <w:lang w:val="sr-Cyrl-RS"/>
        </w:rPr>
      </w:pPr>
    </w:p>
    <w:p w14:paraId="10D4EBB6" w14:textId="0D961745" w:rsidR="00441510" w:rsidRDefault="00E24E25" w:rsidP="00973EA1">
      <w:pPr>
        <w:spacing w:after="60"/>
        <w:ind w:firstLine="720"/>
        <w:jc w:val="both"/>
        <w:rPr>
          <w:sz w:val="22"/>
          <w:szCs w:val="22"/>
          <w:lang w:val="sr-Cyrl-RS"/>
        </w:rPr>
      </w:pPr>
      <w:r w:rsidRPr="003453D8">
        <w:rPr>
          <w:sz w:val="22"/>
          <w:szCs w:val="22"/>
          <w:lang w:val="sr-Cyrl-RS"/>
        </w:rPr>
        <w:t xml:space="preserve">Приход остварен реализацијом планираног годишњег етата износи </w:t>
      </w:r>
      <w:r w:rsidR="008657FF">
        <w:rPr>
          <w:sz w:val="22"/>
          <w:szCs w:val="22"/>
          <w:lang w:val="sr-Cyrl-RS"/>
        </w:rPr>
        <w:t>10</w:t>
      </w:r>
      <w:r w:rsidR="00CC317F">
        <w:rPr>
          <w:sz w:val="22"/>
          <w:szCs w:val="22"/>
          <w:lang w:val="sr-Cyrl-RS"/>
        </w:rPr>
        <w:t>.</w:t>
      </w:r>
      <w:r w:rsidR="008657FF">
        <w:rPr>
          <w:sz w:val="22"/>
          <w:szCs w:val="22"/>
          <w:lang w:val="sr-Cyrl-RS"/>
        </w:rPr>
        <w:t>675</w:t>
      </w:r>
      <w:r w:rsidR="00CC317F">
        <w:rPr>
          <w:sz w:val="22"/>
          <w:szCs w:val="22"/>
          <w:lang w:val="sr-Cyrl-RS"/>
        </w:rPr>
        <w:t>.</w:t>
      </w:r>
      <w:r w:rsidR="008657FF">
        <w:rPr>
          <w:sz w:val="22"/>
          <w:szCs w:val="22"/>
          <w:lang w:val="sr-Cyrl-RS"/>
        </w:rPr>
        <w:t>812</w:t>
      </w:r>
      <w:r w:rsidR="00CC317F">
        <w:rPr>
          <w:sz w:val="22"/>
          <w:szCs w:val="22"/>
          <w:lang w:val="sr-Cyrl-RS"/>
        </w:rPr>
        <w:t>,</w:t>
      </w:r>
      <w:r w:rsidR="008F3DBE">
        <w:rPr>
          <w:sz w:val="22"/>
          <w:szCs w:val="22"/>
          <w:lang w:val="sr-Cyrl-RS"/>
        </w:rPr>
        <w:t>2</w:t>
      </w:r>
      <w:r w:rsidR="008657FF">
        <w:rPr>
          <w:sz w:val="22"/>
          <w:szCs w:val="22"/>
          <w:lang w:val="sr-Cyrl-RS"/>
        </w:rPr>
        <w:t>9</w:t>
      </w:r>
      <w:r w:rsidRPr="003453D8">
        <w:rPr>
          <w:sz w:val="22"/>
          <w:szCs w:val="22"/>
          <w:lang w:val="sr-Cyrl-RS"/>
        </w:rPr>
        <w:t>динара.</w:t>
      </w:r>
    </w:p>
    <w:p w14:paraId="79B252E6" w14:textId="77777777" w:rsidR="00441510" w:rsidRPr="003453D8" w:rsidRDefault="00441510" w:rsidP="00B14B4D">
      <w:pPr>
        <w:pStyle w:val="Caption"/>
      </w:pPr>
    </w:p>
    <w:p w14:paraId="79E38B5B" w14:textId="2F0C70A2" w:rsidR="0089649C" w:rsidRPr="005F4686" w:rsidRDefault="005D7CE7" w:rsidP="00AA243F">
      <w:pPr>
        <w:pStyle w:val="Heading3"/>
        <w:rPr>
          <w:bCs/>
          <w:szCs w:val="24"/>
        </w:rPr>
      </w:pPr>
      <w:r>
        <w:rPr>
          <w:bCs/>
          <w:szCs w:val="24"/>
        </w:rPr>
        <w:t xml:space="preserve">     </w:t>
      </w:r>
      <w:bookmarkStart w:id="369" w:name="_Toc224812339"/>
      <w:r w:rsidR="0089649C">
        <w:rPr>
          <w:bCs/>
          <w:szCs w:val="24"/>
        </w:rPr>
        <w:t>4</w:t>
      </w:r>
      <w:r w:rsidR="0089649C" w:rsidRPr="005F4686">
        <w:rPr>
          <w:bCs/>
          <w:szCs w:val="24"/>
        </w:rPr>
        <w:t>.2.1.</w:t>
      </w:r>
      <w:r w:rsidR="0089649C">
        <w:rPr>
          <w:bCs/>
          <w:szCs w:val="24"/>
        </w:rPr>
        <w:t xml:space="preserve">2. </w:t>
      </w:r>
      <w:r w:rsidR="0089649C" w:rsidRPr="005F4686">
        <w:rPr>
          <w:bCs/>
          <w:szCs w:val="24"/>
        </w:rPr>
        <w:t xml:space="preserve"> </w:t>
      </w:r>
      <w:r w:rsidR="0089649C" w:rsidRPr="00AA0B0B">
        <w:rPr>
          <w:bCs/>
          <w:szCs w:val="24"/>
        </w:rPr>
        <w:t>Врста и обим планираних узгојних радова</w:t>
      </w:r>
      <w:bookmarkEnd w:id="369"/>
    </w:p>
    <w:p w14:paraId="2F1EB25E" w14:textId="77777777" w:rsidR="00582BA4" w:rsidRPr="009C2802" w:rsidRDefault="00582BA4" w:rsidP="00582BA4">
      <w:pPr>
        <w:pStyle w:val="Normal2"/>
        <w:spacing w:after="60"/>
        <w:rPr>
          <w:b/>
          <w:bCs/>
          <w:i/>
          <w:sz w:val="22"/>
          <w:szCs w:val="22"/>
          <w:lang w:val="sr-Cyrl-RS"/>
        </w:rPr>
      </w:pPr>
    </w:p>
    <w:p w14:paraId="47AD9411" w14:textId="12B8666D" w:rsidR="00582BA4" w:rsidRPr="009C2802" w:rsidRDefault="00582BA4" w:rsidP="00582BA4">
      <w:pPr>
        <w:pStyle w:val="Normal2"/>
        <w:spacing w:before="120" w:after="20"/>
        <w:ind w:firstLine="0"/>
        <w:rPr>
          <w:b/>
          <w:bCs/>
          <w:i/>
          <w:lang w:val="sr-Cyrl-RS"/>
        </w:rPr>
      </w:pPr>
      <w:r>
        <w:rPr>
          <w:b/>
          <w:i/>
          <w:sz w:val="20"/>
          <w:lang w:val="sr-Latn-RS"/>
        </w:rPr>
        <w:t xml:space="preserve">       </w:t>
      </w:r>
      <w:r w:rsidRPr="009C2802">
        <w:rPr>
          <w:b/>
          <w:i/>
          <w:sz w:val="20"/>
          <w:lang w:val="sr-Cyrl-RS"/>
        </w:rPr>
        <w:t xml:space="preserve">Табела </w:t>
      </w:r>
      <w:r w:rsidR="00876CFE">
        <w:rPr>
          <w:b/>
          <w:i/>
          <w:sz w:val="20"/>
          <w:lang w:val="sr-Cyrl-RS"/>
        </w:rPr>
        <w:t>3</w:t>
      </w:r>
      <w:r w:rsidR="00923DBC">
        <w:rPr>
          <w:b/>
          <w:i/>
          <w:sz w:val="20"/>
          <w:lang w:val="sr-Cyrl-RS"/>
        </w:rPr>
        <w:t>4</w:t>
      </w:r>
      <w:r w:rsidRPr="009C2802">
        <w:rPr>
          <w:b/>
          <w:i/>
          <w:sz w:val="20"/>
          <w:lang w:val="sr-Cyrl-RS"/>
        </w:rPr>
        <w:t>:</w:t>
      </w:r>
      <w:r w:rsidRPr="009C2802">
        <w:rPr>
          <w:bCs/>
          <w:i/>
          <w:sz w:val="20"/>
          <w:lang w:val="sr-Cyrl-RS"/>
        </w:rPr>
        <w:t xml:space="preserve"> Трошкови гајења</w:t>
      </w:r>
    </w:p>
    <w:tbl>
      <w:tblPr>
        <w:tblW w:w="8520" w:type="dxa"/>
        <w:jc w:val="center"/>
        <w:tblLook w:val="04A0" w:firstRow="1" w:lastRow="0" w:firstColumn="1" w:lastColumn="0" w:noHBand="0" w:noVBand="1"/>
      </w:tblPr>
      <w:tblGrid>
        <w:gridCol w:w="579"/>
        <w:gridCol w:w="4980"/>
        <w:gridCol w:w="1191"/>
        <w:gridCol w:w="960"/>
        <w:gridCol w:w="1180"/>
      </w:tblGrid>
      <w:tr w:rsidR="00AA0B0B" w:rsidRPr="00AA0B0B" w14:paraId="5FC3C106" w14:textId="77777777" w:rsidTr="00AA0B0B">
        <w:trPr>
          <w:trHeight w:val="278"/>
          <w:jc w:val="center"/>
        </w:trPr>
        <w:tc>
          <w:tcPr>
            <w:tcW w:w="415" w:type="dxa"/>
            <w:vMerge w:val="restart"/>
            <w:tcBorders>
              <w:top w:val="double" w:sz="6" w:space="0" w:color="auto"/>
              <w:left w:val="double" w:sz="6" w:space="0" w:color="auto"/>
              <w:bottom w:val="single" w:sz="4" w:space="0" w:color="auto"/>
              <w:right w:val="single" w:sz="4" w:space="0" w:color="auto"/>
            </w:tcBorders>
            <w:vAlign w:val="center"/>
            <w:hideMark/>
          </w:tcPr>
          <w:p w14:paraId="22088274" w14:textId="77777777" w:rsidR="00AA0B0B" w:rsidRPr="00AA0B0B" w:rsidRDefault="00AA0B0B" w:rsidP="00AA0B0B">
            <w:pPr>
              <w:suppressAutoHyphens w:val="0"/>
              <w:jc w:val="center"/>
              <w:rPr>
                <w:b/>
                <w:bCs/>
                <w:sz w:val="20"/>
                <w:lang w:eastAsia="en-US"/>
              </w:rPr>
            </w:pPr>
            <w:r w:rsidRPr="00AA0B0B">
              <w:rPr>
                <w:b/>
                <w:bCs/>
                <w:sz w:val="20"/>
                <w:lang w:eastAsia="en-US"/>
              </w:rPr>
              <w:t>Ред. бр.</w:t>
            </w:r>
          </w:p>
        </w:tc>
        <w:tc>
          <w:tcPr>
            <w:tcW w:w="4980" w:type="dxa"/>
            <w:vMerge w:val="restart"/>
            <w:tcBorders>
              <w:top w:val="double" w:sz="6" w:space="0" w:color="auto"/>
              <w:left w:val="nil"/>
              <w:bottom w:val="double" w:sz="6" w:space="0" w:color="000000"/>
              <w:right w:val="single" w:sz="4" w:space="0" w:color="auto"/>
            </w:tcBorders>
            <w:noWrap/>
            <w:vAlign w:val="center"/>
            <w:hideMark/>
          </w:tcPr>
          <w:p w14:paraId="3B815FBA" w14:textId="77777777" w:rsidR="00AA0B0B" w:rsidRPr="00AA0B0B" w:rsidRDefault="00AA0B0B" w:rsidP="00AA0B0B">
            <w:pPr>
              <w:suppressAutoHyphens w:val="0"/>
              <w:jc w:val="center"/>
              <w:rPr>
                <w:b/>
                <w:bCs/>
                <w:sz w:val="20"/>
                <w:lang w:eastAsia="en-US"/>
              </w:rPr>
            </w:pPr>
            <w:r w:rsidRPr="00AA0B0B">
              <w:rPr>
                <w:b/>
                <w:bCs/>
                <w:sz w:val="20"/>
                <w:lang w:eastAsia="en-US"/>
              </w:rPr>
              <w:t>Вид рада</w:t>
            </w:r>
          </w:p>
        </w:tc>
        <w:tc>
          <w:tcPr>
            <w:tcW w:w="985" w:type="dxa"/>
            <w:tcBorders>
              <w:top w:val="double" w:sz="6" w:space="0" w:color="auto"/>
              <w:left w:val="nil"/>
              <w:bottom w:val="single" w:sz="4" w:space="0" w:color="auto"/>
              <w:right w:val="nil"/>
            </w:tcBorders>
            <w:noWrap/>
            <w:vAlign w:val="center"/>
            <w:hideMark/>
          </w:tcPr>
          <w:p w14:paraId="6D423643" w14:textId="77777777" w:rsidR="00AA0B0B" w:rsidRPr="00AA0B0B" w:rsidRDefault="00AA0B0B" w:rsidP="00AA0B0B">
            <w:pPr>
              <w:suppressAutoHyphens w:val="0"/>
              <w:jc w:val="center"/>
              <w:rPr>
                <w:b/>
                <w:bCs/>
                <w:sz w:val="20"/>
                <w:lang w:eastAsia="en-US"/>
              </w:rPr>
            </w:pPr>
            <w:r w:rsidRPr="00AA0B0B">
              <w:rPr>
                <w:b/>
                <w:bCs/>
                <w:sz w:val="20"/>
                <w:lang w:eastAsia="en-US"/>
              </w:rPr>
              <w:t>Површина</w:t>
            </w:r>
          </w:p>
        </w:tc>
        <w:tc>
          <w:tcPr>
            <w:tcW w:w="960" w:type="dxa"/>
            <w:tcBorders>
              <w:top w:val="double" w:sz="6" w:space="0" w:color="auto"/>
              <w:left w:val="single" w:sz="4" w:space="0" w:color="auto"/>
              <w:bottom w:val="single" w:sz="4" w:space="0" w:color="auto"/>
              <w:right w:val="single" w:sz="4" w:space="0" w:color="auto"/>
            </w:tcBorders>
            <w:noWrap/>
            <w:vAlign w:val="center"/>
            <w:hideMark/>
          </w:tcPr>
          <w:p w14:paraId="2028A46C" w14:textId="77777777" w:rsidR="00AA0B0B" w:rsidRPr="00AA0B0B" w:rsidRDefault="00AA0B0B" w:rsidP="00AA0B0B">
            <w:pPr>
              <w:suppressAutoHyphens w:val="0"/>
              <w:jc w:val="center"/>
              <w:rPr>
                <w:b/>
                <w:bCs/>
                <w:sz w:val="20"/>
                <w:lang w:eastAsia="en-US"/>
              </w:rPr>
            </w:pPr>
            <w:r w:rsidRPr="00AA0B0B">
              <w:rPr>
                <w:b/>
                <w:bCs/>
                <w:sz w:val="20"/>
                <w:lang w:eastAsia="en-US"/>
              </w:rPr>
              <w:t>цена</w:t>
            </w:r>
          </w:p>
        </w:tc>
        <w:tc>
          <w:tcPr>
            <w:tcW w:w="1180" w:type="dxa"/>
            <w:tcBorders>
              <w:top w:val="double" w:sz="6" w:space="0" w:color="auto"/>
              <w:left w:val="nil"/>
              <w:bottom w:val="single" w:sz="4" w:space="0" w:color="auto"/>
              <w:right w:val="double" w:sz="6" w:space="0" w:color="auto"/>
            </w:tcBorders>
            <w:noWrap/>
            <w:vAlign w:val="center"/>
            <w:hideMark/>
          </w:tcPr>
          <w:p w14:paraId="52389548" w14:textId="77777777" w:rsidR="00AA0B0B" w:rsidRPr="00AA0B0B" w:rsidRDefault="00AA0B0B" w:rsidP="00AA0B0B">
            <w:pPr>
              <w:suppressAutoHyphens w:val="0"/>
              <w:jc w:val="center"/>
              <w:rPr>
                <w:b/>
                <w:bCs/>
                <w:sz w:val="20"/>
                <w:lang w:eastAsia="en-US"/>
              </w:rPr>
            </w:pPr>
            <w:r w:rsidRPr="00AA0B0B">
              <w:rPr>
                <w:b/>
                <w:bCs/>
                <w:sz w:val="20"/>
                <w:lang w:eastAsia="en-US"/>
              </w:rPr>
              <w:t>Укупно</w:t>
            </w:r>
          </w:p>
        </w:tc>
      </w:tr>
      <w:tr w:rsidR="00AA0B0B" w:rsidRPr="00AA0B0B" w14:paraId="272FACF7" w14:textId="77777777" w:rsidTr="00AA0B0B">
        <w:trPr>
          <w:trHeight w:val="270"/>
          <w:jc w:val="center"/>
        </w:trPr>
        <w:tc>
          <w:tcPr>
            <w:tcW w:w="415" w:type="dxa"/>
            <w:vMerge/>
            <w:tcBorders>
              <w:top w:val="double" w:sz="6" w:space="0" w:color="auto"/>
              <w:left w:val="double" w:sz="6" w:space="0" w:color="auto"/>
              <w:bottom w:val="single" w:sz="4" w:space="0" w:color="auto"/>
              <w:right w:val="single" w:sz="4" w:space="0" w:color="auto"/>
            </w:tcBorders>
            <w:vAlign w:val="center"/>
            <w:hideMark/>
          </w:tcPr>
          <w:p w14:paraId="73D0E329" w14:textId="77777777" w:rsidR="00AA0B0B" w:rsidRPr="00AA0B0B" w:rsidRDefault="00AA0B0B" w:rsidP="00AA0B0B">
            <w:pPr>
              <w:suppressAutoHyphens w:val="0"/>
              <w:rPr>
                <w:b/>
                <w:bCs/>
                <w:sz w:val="20"/>
                <w:lang w:eastAsia="en-US"/>
              </w:rPr>
            </w:pPr>
          </w:p>
        </w:tc>
        <w:tc>
          <w:tcPr>
            <w:tcW w:w="4980" w:type="dxa"/>
            <w:vMerge/>
            <w:tcBorders>
              <w:top w:val="double" w:sz="6" w:space="0" w:color="auto"/>
              <w:left w:val="nil"/>
              <w:bottom w:val="double" w:sz="6" w:space="0" w:color="000000"/>
              <w:right w:val="single" w:sz="4" w:space="0" w:color="auto"/>
            </w:tcBorders>
            <w:vAlign w:val="center"/>
            <w:hideMark/>
          </w:tcPr>
          <w:p w14:paraId="2FA78FE3" w14:textId="77777777" w:rsidR="00AA0B0B" w:rsidRPr="00AA0B0B" w:rsidRDefault="00AA0B0B" w:rsidP="00AA0B0B">
            <w:pPr>
              <w:suppressAutoHyphens w:val="0"/>
              <w:rPr>
                <w:b/>
                <w:bCs/>
                <w:sz w:val="20"/>
                <w:lang w:eastAsia="en-US"/>
              </w:rPr>
            </w:pPr>
          </w:p>
        </w:tc>
        <w:tc>
          <w:tcPr>
            <w:tcW w:w="985" w:type="dxa"/>
            <w:tcBorders>
              <w:top w:val="nil"/>
              <w:left w:val="nil"/>
              <w:bottom w:val="double" w:sz="6" w:space="0" w:color="auto"/>
              <w:right w:val="nil"/>
            </w:tcBorders>
            <w:noWrap/>
            <w:vAlign w:val="center"/>
            <w:hideMark/>
          </w:tcPr>
          <w:p w14:paraId="4A47B1D5" w14:textId="77777777" w:rsidR="00AA0B0B" w:rsidRPr="00AA0B0B" w:rsidRDefault="00AA0B0B" w:rsidP="00AA0B0B">
            <w:pPr>
              <w:suppressAutoHyphens w:val="0"/>
              <w:jc w:val="center"/>
              <w:rPr>
                <w:b/>
                <w:bCs/>
                <w:sz w:val="20"/>
                <w:lang w:eastAsia="en-US"/>
              </w:rPr>
            </w:pPr>
            <w:r w:rsidRPr="00AA0B0B">
              <w:rPr>
                <w:b/>
                <w:bCs/>
                <w:sz w:val="20"/>
                <w:lang w:eastAsia="en-US"/>
              </w:rPr>
              <w:t>ha</w:t>
            </w:r>
          </w:p>
        </w:tc>
        <w:tc>
          <w:tcPr>
            <w:tcW w:w="960" w:type="dxa"/>
            <w:tcBorders>
              <w:top w:val="nil"/>
              <w:left w:val="single" w:sz="4" w:space="0" w:color="auto"/>
              <w:bottom w:val="double" w:sz="6" w:space="0" w:color="auto"/>
              <w:right w:val="single" w:sz="4" w:space="0" w:color="auto"/>
            </w:tcBorders>
            <w:noWrap/>
            <w:vAlign w:val="center"/>
            <w:hideMark/>
          </w:tcPr>
          <w:p w14:paraId="3B7E2553" w14:textId="77777777" w:rsidR="00AA0B0B" w:rsidRPr="00AA0B0B" w:rsidRDefault="00AA0B0B" w:rsidP="00AA0B0B">
            <w:pPr>
              <w:suppressAutoHyphens w:val="0"/>
              <w:jc w:val="center"/>
              <w:rPr>
                <w:b/>
                <w:bCs/>
                <w:sz w:val="20"/>
                <w:lang w:eastAsia="en-US"/>
              </w:rPr>
            </w:pPr>
            <w:r w:rsidRPr="00AA0B0B">
              <w:rPr>
                <w:b/>
                <w:bCs/>
                <w:sz w:val="20"/>
                <w:lang w:eastAsia="en-US"/>
              </w:rPr>
              <w:t>din.</w:t>
            </w:r>
          </w:p>
        </w:tc>
        <w:tc>
          <w:tcPr>
            <w:tcW w:w="1180" w:type="dxa"/>
            <w:tcBorders>
              <w:top w:val="nil"/>
              <w:left w:val="nil"/>
              <w:bottom w:val="double" w:sz="6" w:space="0" w:color="auto"/>
              <w:right w:val="double" w:sz="6" w:space="0" w:color="auto"/>
            </w:tcBorders>
            <w:noWrap/>
            <w:vAlign w:val="center"/>
            <w:hideMark/>
          </w:tcPr>
          <w:p w14:paraId="716ABF09" w14:textId="77777777" w:rsidR="00AA0B0B" w:rsidRPr="00AA0B0B" w:rsidRDefault="00AA0B0B" w:rsidP="00AA0B0B">
            <w:pPr>
              <w:suppressAutoHyphens w:val="0"/>
              <w:jc w:val="center"/>
              <w:rPr>
                <w:b/>
                <w:bCs/>
                <w:sz w:val="20"/>
                <w:lang w:eastAsia="en-US"/>
              </w:rPr>
            </w:pPr>
            <w:r w:rsidRPr="00AA0B0B">
              <w:rPr>
                <w:b/>
                <w:bCs/>
                <w:sz w:val="20"/>
                <w:lang w:eastAsia="en-US"/>
              </w:rPr>
              <w:t>din.</w:t>
            </w:r>
          </w:p>
        </w:tc>
      </w:tr>
      <w:tr w:rsidR="00AA0B0B" w:rsidRPr="00AA0B0B" w14:paraId="204D007F" w14:textId="77777777" w:rsidTr="00AA0B0B">
        <w:trPr>
          <w:trHeight w:val="270"/>
          <w:jc w:val="center"/>
        </w:trPr>
        <w:tc>
          <w:tcPr>
            <w:tcW w:w="415" w:type="dxa"/>
            <w:tcBorders>
              <w:top w:val="single" w:sz="4" w:space="0" w:color="auto"/>
              <w:left w:val="double" w:sz="6" w:space="0" w:color="auto"/>
              <w:bottom w:val="single" w:sz="4" w:space="0" w:color="auto"/>
              <w:right w:val="single" w:sz="4" w:space="0" w:color="auto"/>
            </w:tcBorders>
            <w:noWrap/>
            <w:vAlign w:val="center"/>
            <w:hideMark/>
          </w:tcPr>
          <w:p w14:paraId="6B0B3A66" w14:textId="77777777" w:rsidR="00AA0B0B" w:rsidRPr="00AA0B0B" w:rsidRDefault="00AA0B0B" w:rsidP="00AA0B0B">
            <w:pPr>
              <w:suppressAutoHyphens w:val="0"/>
              <w:jc w:val="center"/>
              <w:rPr>
                <w:sz w:val="18"/>
                <w:szCs w:val="18"/>
                <w:lang w:eastAsia="en-US"/>
              </w:rPr>
            </w:pPr>
            <w:r w:rsidRPr="00AA0B0B">
              <w:rPr>
                <w:sz w:val="18"/>
                <w:szCs w:val="18"/>
                <w:lang w:eastAsia="en-US"/>
              </w:rPr>
              <w:t>1</w:t>
            </w:r>
          </w:p>
        </w:tc>
        <w:tc>
          <w:tcPr>
            <w:tcW w:w="4980" w:type="dxa"/>
            <w:tcBorders>
              <w:top w:val="single" w:sz="4" w:space="0" w:color="auto"/>
              <w:left w:val="nil"/>
              <w:bottom w:val="single" w:sz="4" w:space="0" w:color="auto"/>
              <w:right w:val="single" w:sz="4" w:space="0" w:color="auto"/>
            </w:tcBorders>
            <w:noWrap/>
            <w:vAlign w:val="center"/>
            <w:hideMark/>
          </w:tcPr>
          <w:p w14:paraId="28CC3D83" w14:textId="77777777" w:rsidR="00AA0B0B" w:rsidRPr="00AA0B0B" w:rsidRDefault="00AA0B0B" w:rsidP="00AA0B0B">
            <w:pPr>
              <w:suppressAutoHyphens w:val="0"/>
              <w:rPr>
                <w:sz w:val="18"/>
                <w:szCs w:val="18"/>
                <w:lang w:eastAsia="en-US"/>
              </w:rPr>
            </w:pPr>
            <w:r w:rsidRPr="00AA0B0B">
              <w:rPr>
                <w:sz w:val="18"/>
                <w:szCs w:val="18"/>
                <w:lang w:eastAsia="en-US"/>
              </w:rPr>
              <w:t>Попуњавање природно обновљених површина садњом</w:t>
            </w:r>
          </w:p>
        </w:tc>
        <w:tc>
          <w:tcPr>
            <w:tcW w:w="985" w:type="dxa"/>
            <w:tcBorders>
              <w:top w:val="single" w:sz="4" w:space="0" w:color="auto"/>
              <w:left w:val="nil"/>
              <w:bottom w:val="single" w:sz="4" w:space="0" w:color="auto"/>
              <w:right w:val="single" w:sz="4" w:space="0" w:color="auto"/>
            </w:tcBorders>
            <w:noWrap/>
            <w:vAlign w:val="center"/>
            <w:hideMark/>
          </w:tcPr>
          <w:p w14:paraId="3E609824" w14:textId="77777777" w:rsidR="00AA0B0B" w:rsidRPr="00AA0B0B" w:rsidRDefault="00AA0B0B" w:rsidP="00AA0B0B">
            <w:pPr>
              <w:suppressAutoHyphens w:val="0"/>
              <w:jc w:val="right"/>
              <w:rPr>
                <w:sz w:val="18"/>
                <w:szCs w:val="18"/>
                <w:lang w:eastAsia="en-US"/>
              </w:rPr>
            </w:pPr>
            <w:r w:rsidRPr="00AA0B0B">
              <w:rPr>
                <w:sz w:val="18"/>
                <w:szCs w:val="18"/>
                <w:lang w:eastAsia="en-US"/>
              </w:rPr>
              <w:t>14,34</w:t>
            </w:r>
          </w:p>
        </w:tc>
        <w:tc>
          <w:tcPr>
            <w:tcW w:w="960" w:type="dxa"/>
            <w:tcBorders>
              <w:top w:val="single" w:sz="4" w:space="0" w:color="auto"/>
              <w:left w:val="nil"/>
              <w:bottom w:val="single" w:sz="4" w:space="0" w:color="auto"/>
              <w:right w:val="single" w:sz="4" w:space="0" w:color="auto"/>
            </w:tcBorders>
            <w:noWrap/>
            <w:vAlign w:val="center"/>
            <w:hideMark/>
          </w:tcPr>
          <w:p w14:paraId="1AB976D8" w14:textId="77777777" w:rsidR="00AA0B0B" w:rsidRPr="00AA0B0B" w:rsidRDefault="00AA0B0B" w:rsidP="00AA0B0B">
            <w:pPr>
              <w:suppressAutoHyphens w:val="0"/>
              <w:jc w:val="right"/>
              <w:rPr>
                <w:sz w:val="18"/>
                <w:szCs w:val="18"/>
                <w:lang w:eastAsia="en-US"/>
              </w:rPr>
            </w:pPr>
            <w:r w:rsidRPr="00AA0B0B">
              <w:rPr>
                <w:sz w:val="18"/>
                <w:szCs w:val="18"/>
                <w:lang w:eastAsia="en-US"/>
              </w:rPr>
              <w:t>150.270</w:t>
            </w:r>
          </w:p>
        </w:tc>
        <w:tc>
          <w:tcPr>
            <w:tcW w:w="1180" w:type="dxa"/>
            <w:tcBorders>
              <w:top w:val="single" w:sz="4" w:space="0" w:color="auto"/>
              <w:left w:val="nil"/>
              <w:bottom w:val="single" w:sz="4" w:space="0" w:color="auto"/>
              <w:right w:val="double" w:sz="6" w:space="0" w:color="auto"/>
            </w:tcBorders>
            <w:noWrap/>
            <w:vAlign w:val="center"/>
            <w:hideMark/>
          </w:tcPr>
          <w:p w14:paraId="5811072C" w14:textId="77777777" w:rsidR="00AA0B0B" w:rsidRPr="00AA0B0B" w:rsidRDefault="00AA0B0B" w:rsidP="00AA0B0B">
            <w:pPr>
              <w:suppressAutoHyphens w:val="0"/>
              <w:jc w:val="right"/>
              <w:rPr>
                <w:sz w:val="18"/>
                <w:szCs w:val="18"/>
                <w:lang w:eastAsia="en-US"/>
              </w:rPr>
            </w:pPr>
            <w:r w:rsidRPr="00AA0B0B">
              <w:rPr>
                <w:sz w:val="18"/>
                <w:szCs w:val="18"/>
                <w:lang w:eastAsia="en-US"/>
              </w:rPr>
              <w:t>2.155.473</w:t>
            </w:r>
          </w:p>
        </w:tc>
      </w:tr>
      <w:tr w:rsidR="00AA0B0B" w:rsidRPr="00AA0B0B" w14:paraId="6D5AF06B" w14:textId="77777777" w:rsidTr="00AA0B0B">
        <w:trPr>
          <w:trHeight w:val="255"/>
          <w:jc w:val="center"/>
        </w:trPr>
        <w:tc>
          <w:tcPr>
            <w:tcW w:w="415" w:type="dxa"/>
            <w:tcBorders>
              <w:top w:val="nil"/>
              <w:left w:val="double" w:sz="6" w:space="0" w:color="auto"/>
              <w:bottom w:val="single" w:sz="4" w:space="0" w:color="auto"/>
              <w:right w:val="single" w:sz="4" w:space="0" w:color="auto"/>
            </w:tcBorders>
            <w:noWrap/>
            <w:vAlign w:val="center"/>
            <w:hideMark/>
          </w:tcPr>
          <w:p w14:paraId="4518D5FD" w14:textId="77777777" w:rsidR="00AA0B0B" w:rsidRPr="00AA0B0B" w:rsidRDefault="00AA0B0B" w:rsidP="00AA0B0B">
            <w:pPr>
              <w:suppressAutoHyphens w:val="0"/>
              <w:jc w:val="center"/>
              <w:rPr>
                <w:sz w:val="18"/>
                <w:szCs w:val="18"/>
                <w:lang w:eastAsia="en-US"/>
              </w:rPr>
            </w:pPr>
            <w:r w:rsidRPr="00AA0B0B">
              <w:rPr>
                <w:sz w:val="18"/>
                <w:szCs w:val="18"/>
                <w:lang w:eastAsia="en-US"/>
              </w:rPr>
              <w:t>2</w:t>
            </w:r>
          </w:p>
        </w:tc>
        <w:tc>
          <w:tcPr>
            <w:tcW w:w="4980" w:type="dxa"/>
            <w:tcBorders>
              <w:top w:val="nil"/>
              <w:left w:val="nil"/>
              <w:bottom w:val="single" w:sz="4" w:space="0" w:color="auto"/>
              <w:right w:val="single" w:sz="4" w:space="0" w:color="auto"/>
            </w:tcBorders>
            <w:noWrap/>
            <w:vAlign w:val="center"/>
            <w:hideMark/>
          </w:tcPr>
          <w:p w14:paraId="64D61A2F" w14:textId="77777777" w:rsidR="00AA0B0B" w:rsidRPr="00AA0B0B" w:rsidRDefault="00AA0B0B" w:rsidP="00AA0B0B">
            <w:pPr>
              <w:suppressAutoHyphens w:val="0"/>
              <w:rPr>
                <w:sz w:val="18"/>
                <w:szCs w:val="18"/>
                <w:lang w:eastAsia="en-US"/>
              </w:rPr>
            </w:pPr>
            <w:r w:rsidRPr="00AA0B0B">
              <w:rPr>
                <w:sz w:val="18"/>
                <w:szCs w:val="18"/>
                <w:lang w:eastAsia="en-US"/>
              </w:rPr>
              <w:t>Осветљавање подмладка ручно</w:t>
            </w:r>
          </w:p>
        </w:tc>
        <w:tc>
          <w:tcPr>
            <w:tcW w:w="985" w:type="dxa"/>
            <w:tcBorders>
              <w:top w:val="nil"/>
              <w:left w:val="nil"/>
              <w:bottom w:val="single" w:sz="4" w:space="0" w:color="auto"/>
              <w:right w:val="single" w:sz="4" w:space="0" w:color="auto"/>
            </w:tcBorders>
            <w:noWrap/>
            <w:vAlign w:val="center"/>
            <w:hideMark/>
          </w:tcPr>
          <w:p w14:paraId="04B75DA9" w14:textId="77777777" w:rsidR="00AA0B0B" w:rsidRPr="00AA0B0B" w:rsidRDefault="00AA0B0B" w:rsidP="00AA0B0B">
            <w:pPr>
              <w:suppressAutoHyphens w:val="0"/>
              <w:jc w:val="right"/>
              <w:rPr>
                <w:sz w:val="18"/>
                <w:szCs w:val="18"/>
                <w:lang w:eastAsia="en-US"/>
              </w:rPr>
            </w:pPr>
            <w:r w:rsidRPr="00AA0B0B">
              <w:rPr>
                <w:sz w:val="18"/>
                <w:szCs w:val="18"/>
                <w:lang w:eastAsia="en-US"/>
              </w:rPr>
              <w:t>64,75</w:t>
            </w:r>
          </w:p>
        </w:tc>
        <w:tc>
          <w:tcPr>
            <w:tcW w:w="960" w:type="dxa"/>
            <w:tcBorders>
              <w:top w:val="nil"/>
              <w:left w:val="nil"/>
              <w:bottom w:val="single" w:sz="4" w:space="0" w:color="auto"/>
              <w:right w:val="single" w:sz="4" w:space="0" w:color="auto"/>
            </w:tcBorders>
            <w:noWrap/>
            <w:vAlign w:val="center"/>
            <w:hideMark/>
          </w:tcPr>
          <w:p w14:paraId="0990D50B" w14:textId="77777777" w:rsidR="00AA0B0B" w:rsidRPr="00AA0B0B" w:rsidRDefault="00AA0B0B" w:rsidP="00AA0B0B">
            <w:pPr>
              <w:suppressAutoHyphens w:val="0"/>
              <w:jc w:val="right"/>
              <w:rPr>
                <w:sz w:val="18"/>
                <w:szCs w:val="18"/>
                <w:lang w:eastAsia="en-US"/>
              </w:rPr>
            </w:pPr>
            <w:r w:rsidRPr="00AA0B0B">
              <w:rPr>
                <w:sz w:val="18"/>
                <w:szCs w:val="18"/>
                <w:lang w:eastAsia="en-US"/>
              </w:rPr>
              <w:t>55.175</w:t>
            </w:r>
          </w:p>
        </w:tc>
        <w:tc>
          <w:tcPr>
            <w:tcW w:w="1180" w:type="dxa"/>
            <w:tcBorders>
              <w:top w:val="nil"/>
              <w:left w:val="nil"/>
              <w:bottom w:val="single" w:sz="4" w:space="0" w:color="auto"/>
              <w:right w:val="double" w:sz="6" w:space="0" w:color="auto"/>
            </w:tcBorders>
            <w:noWrap/>
            <w:vAlign w:val="center"/>
            <w:hideMark/>
          </w:tcPr>
          <w:p w14:paraId="1449C6C3" w14:textId="77777777" w:rsidR="00AA0B0B" w:rsidRPr="00AA0B0B" w:rsidRDefault="00AA0B0B" w:rsidP="00AA0B0B">
            <w:pPr>
              <w:suppressAutoHyphens w:val="0"/>
              <w:jc w:val="right"/>
              <w:rPr>
                <w:sz w:val="18"/>
                <w:szCs w:val="18"/>
                <w:lang w:eastAsia="en-US"/>
              </w:rPr>
            </w:pPr>
            <w:r w:rsidRPr="00AA0B0B">
              <w:rPr>
                <w:sz w:val="18"/>
                <w:szCs w:val="18"/>
                <w:lang w:eastAsia="en-US"/>
              </w:rPr>
              <w:t>3.572.581</w:t>
            </w:r>
          </w:p>
        </w:tc>
      </w:tr>
      <w:tr w:rsidR="00AA0B0B" w:rsidRPr="00AA0B0B" w14:paraId="7EB64EF5" w14:textId="77777777" w:rsidTr="00AA0B0B">
        <w:trPr>
          <w:trHeight w:val="270"/>
          <w:jc w:val="center"/>
        </w:trPr>
        <w:tc>
          <w:tcPr>
            <w:tcW w:w="415" w:type="dxa"/>
            <w:tcBorders>
              <w:top w:val="nil"/>
              <w:left w:val="double" w:sz="6" w:space="0" w:color="auto"/>
              <w:bottom w:val="single" w:sz="4" w:space="0" w:color="auto"/>
              <w:right w:val="single" w:sz="4" w:space="0" w:color="auto"/>
            </w:tcBorders>
            <w:noWrap/>
            <w:vAlign w:val="center"/>
            <w:hideMark/>
          </w:tcPr>
          <w:p w14:paraId="54C620F2" w14:textId="77777777" w:rsidR="00AA0B0B" w:rsidRPr="00AA0B0B" w:rsidRDefault="00AA0B0B" w:rsidP="00AA0B0B">
            <w:pPr>
              <w:suppressAutoHyphens w:val="0"/>
              <w:jc w:val="center"/>
              <w:rPr>
                <w:sz w:val="18"/>
                <w:szCs w:val="18"/>
                <w:lang w:eastAsia="en-US"/>
              </w:rPr>
            </w:pPr>
            <w:r w:rsidRPr="00AA0B0B">
              <w:rPr>
                <w:sz w:val="18"/>
                <w:szCs w:val="18"/>
                <w:lang w:eastAsia="en-US"/>
              </w:rPr>
              <w:t>3</w:t>
            </w:r>
          </w:p>
        </w:tc>
        <w:tc>
          <w:tcPr>
            <w:tcW w:w="4980" w:type="dxa"/>
            <w:tcBorders>
              <w:top w:val="nil"/>
              <w:left w:val="nil"/>
              <w:bottom w:val="single" w:sz="4" w:space="0" w:color="auto"/>
              <w:right w:val="single" w:sz="4" w:space="0" w:color="auto"/>
            </w:tcBorders>
            <w:noWrap/>
            <w:vAlign w:val="center"/>
            <w:hideMark/>
          </w:tcPr>
          <w:p w14:paraId="4FEAC94B" w14:textId="77777777" w:rsidR="00AA0B0B" w:rsidRPr="00AA0B0B" w:rsidRDefault="00AA0B0B" w:rsidP="00AA0B0B">
            <w:pPr>
              <w:suppressAutoHyphens w:val="0"/>
              <w:rPr>
                <w:sz w:val="18"/>
                <w:szCs w:val="18"/>
                <w:lang w:eastAsia="en-US"/>
              </w:rPr>
            </w:pPr>
            <w:r w:rsidRPr="00AA0B0B">
              <w:rPr>
                <w:sz w:val="18"/>
                <w:szCs w:val="18"/>
                <w:lang w:eastAsia="en-US"/>
              </w:rPr>
              <w:t>Сеча избојака и уклањање корова ручно</w:t>
            </w:r>
          </w:p>
        </w:tc>
        <w:tc>
          <w:tcPr>
            <w:tcW w:w="985" w:type="dxa"/>
            <w:tcBorders>
              <w:top w:val="nil"/>
              <w:left w:val="nil"/>
              <w:bottom w:val="single" w:sz="4" w:space="0" w:color="auto"/>
              <w:right w:val="single" w:sz="4" w:space="0" w:color="auto"/>
            </w:tcBorders>
            <w:noWrap/>
            <w:vAlign w:val="center"/>
            <w:hideMark/>
          </w:tcPr>
          <w:p w14:paraId="7D3912DE" w14:textId="77777777" w:rsidR="00AA0B0B" w:rsidRPr="00AA0B0B" w:rsidRDefault="00AA0B0B" w:rsidP="00AA0B0B">
            <w:pPr>
              <w:suppressAutoHyphens w:val="0"/>
              <w:jc w:val="right"/>
              <w:rPr>
                <w:sz w:val="18"/>
                <w:szCs w:val="18"/>
                <w:lang w:eastAsia="en-US"/>
              </w:rPr>
            </w:pPr>
            <w:r w:rsidRPr="00AA0B0B">
              <w:rPr>
                <w:sz w:val="18"/>
                <w:szCs w:val="18"/>
                <w:lang w:eastAsia="en-US"/>
              </w:rPr>
              <w:t>31,02</w:t>
            </w:r>
          </w:p>
        </w:tc>
        <w:tc>
          <w:tcPr>
            <w:tcW w:w="960" w:type="dxa"/>
            <w:tcBorders>
              <w:top w:val="nil"/>
              <w:left w:val="nil"/>
              <w:bottom w:val="single" w:sz="4" w:space="0" w:color="auto"/>
              <w:right w:val="single" w:sz="4" w:space="0" w:color="auto"/>
            </w:tcBorders>
            <w:noWrap/>
            <w:vAlign w:val="center"/>
            <w:hideMark/>
          </w:tcPr>
          <w:p w14:paraId="1195B993" w14:textId="77777777" w:rsidR="00AA0B0B" w:rsidRPr="00AA0B0B" w:rsidRDefault="00AA0B0B" w:rsidP="00AA0B0B">
            <w:pPr>
              <w:suppressAutoHyphens w:val="0"/>
              <w:jc w:val="right"/>
              <w:rPr>
                <w:sz w:val="18"/>
                <w:szCs w:val="18"/>
                <w:lang w:eastAsia="en-US"/>
              </w:rPr>
            </w:pPr>
            <w:r w:rsidRPr="00AA0B0B">
              <w:rPr>
                <w:sz w:val="18"/>
                <w:szCs w:val="18"/>
                <w:lang w:eastAsia="en-US"/>
              </w:rPr>
              <w:t>65.117</w:t>
            </w:r>
          </w:p>
        </w:tc>
        <w:tc>
          <w:tcPr>
            <w:tcW w:w="1180" w:type="dxa"/>
            <w:tcBorders>
              <w:top w:val="nil"/>
              <w:left w:val="nil"/>
              <w:bottom w:val="single" w:sz="4" w:space="0" w:color="auto"/>
              <w:right w:val="double" w:sz="6" w:space="0" w:color="auto"/>
            </w:tcBorders>
            <w:noWrap/>
            <w:vAlign w:val="center"/>
            <w:hideMark/>
          </w:tcPr>
          <w:p w14:paraId="37FCF7AC" w14:textId="77777777" w:rsidR="00AA0B0B" w:rsidRPr="00AA0B0B" w:rsidRDefault="00AA0B0B" w:rsidP="00AA0B0B">
            <w:pPr>
              <w:suppressAutoHyphens w:val="0"/>
              <w:jc w:val="right"/>
              <w:rPr>
                <w:sz w:val="18"/>
                <w:szCs w:val="18"/>
                <w:lang w:eastAsia="en-US"/>
              </w:rPr>
            </w:pPr>
            <w:r w:rsidRPr="00AA0B0B">
              <w:rPr>
                <w:sz w:val="18"/>
                <w:szCs w:val="18"/>
                <w:lang w:eastAsia="en-US"/>
              </w:rPr>
              <w:t>2.019.799</w:t>
            </w:r>
          </w:p>
        </w:tc>
      </w:tr>
      <w:tr w:rsidR="00AA0B0B" w:rsidRPr="00AA0B0B" w14:paraId="160CA57D" w14:textId="77777777" w:rsidTr="00AA0B0B">
        <w:trPr>
          <w:trHeight w:val="285"/>
          <w:jc w:val="center"/>
        </w:trPr>
        <w:tc>
          <w:tcPr>
            <w:tcW w:w="5395" w:type="dxa"/>
            <w:gridSpan w:val="2"/>
            <w:tcBorders>
              <w:top w:val="double" w:sz="6" w:space="0" w:color="auto"/>
              <w:left w:val="double" w:sz="6" w:space="0" w:color="auto"/>
              <w:bottom w:val="double" w:sz="6" w:space="0" w:color="auto"/>
              <w:right w:val="single" w:sz="4" w:space="0" w:color="000000"/>
            </w:tcBorders>
            <w:noWrap/>
            <w:vAlign w:val="center"/>
            <w:hideMark/>
          </w:tcPr>
          <w:p w14:paraId="3300062A" w14:textId="77777777" w:rsidR="00AA0B0B" w:rsidRPr="00AA0B0B" w:rsidRDefault="00AA0B0B" w:rsidP="00AA0B0B">
            <w:pPr>
              <w:suppressAutoHyphens w:val="0"/>
              <w:jc w:val="center"/>
              <w:rPr>
                <w:b/>
                <w:bCs/>
                <w:sz w:val="20"/>
                <w:lang w:eastAsia="en-US"/>
              </w:rPr>
            </w:pPr>
            <w:r w:rsidRPr="00AA0B0B">
              <w:rPr>
                <w:b/>
                <w:bCs/>
                <w:sz w:val="20"/>
                <w:lang w:eastAsia="en-US"/>
              </w:rPr>
              <w:t xml:space="preserve">      Укупно за ГЈ"Валкалуци-Некудово"</w:t>
            </w:r>
          </w:p>
        </w:tc>
        <w:tc>
          <w:tcPr>
            <w:tcW w:w="985" w:type="dxa"/>
            <w:tcBorders>
              <w:top w:val="double" w:sz="6" w:space="0" w:color="auto"/>
              <w:left w:val="nil"/>
              <w:bottom w:val="double" w:sz="6" w:space="0" w:color="auto"/>
              <w:right w:val="nil"/>
            </w:tcBorders>
            <w:noWrap/>
            <w:vAlign w:val="center"/>
            <w:hideMark/>
          </w:tcPr>
          <w:p w14:paraId="22F94829" w14:textId="77777777" w:rsidR="00AA0B0B" w:rsidRPr="00AA0B0B" w:rsidRDefault="00AA0B0B" w:rsidP="00AA0B0B">
            <w:pPr>
              <w:suppressAutoHyphens w:val="0"/>
              <w:jc w:val="right"/>
              <w:rPr>
                <w:b/>
                <w:bCs/>
                <w:sz w:val="20"/>
                <w:lang w:eastAsia="en-US"/>
              </w:rPr>
            </w:pPr>
            <w:r w:rsidRPr="00AA0B0B">
              <w:rPr>
                <w:b/>
                <w:bCs/>
                <w:sz w:val="20"/>
                <w:lang w:eastAsia="en-US"/>
              </w:rPr>
              <w:t>110,11</w:t>
            </w:r>
          </w:p>
        </w:tc>
        <w:tc>
          <w:tcPr>
            <w:tcW w:w="960" w:type="dxa"/>
            <w:tcBorders>
              <w:top w:val="double" w:sz="6" w:space="0" w:color="auto"/>
              <w:left w:val="single" w:sz="4" w:space="0" w:color="auto"/>
              <w:bottom w:val="double" w:sz="6" w:space="0" w:color="auto"/>
              <w:right w:val="single" w:sz="4" w:space="0" w:color="auto"/>
            </w:tcBorders>
            <w:noWrap/>
            <w:vAlign w:val="center"/>
            <w:hideMark/>
          </w:tcPr>
          <w:p w14:paraId="50520AA3" w14:textId="77777777" w:rsidR="00AA0B0B" w:rsidRPr="00AA0B0B" w:rsidRDefault="00AA0B0B" w:rsidP="00AA0B0B">
            <w:pPr>
              <w:suppressAutoHyphens w:val="0"/>
              <w:jc w:val="right"/>
              <w:rPr>
                <w:sz w:val="20"/>
                <w:lang w:eastAsia="en-US"/>
              </w:rPr>
            </w:pPr>
            <w:r w:rsidRPr="00AA0B0B">
              <w:rPr>
                <w:sz w:val="20"/>
                <w:lang w:eastAsia="en-US"/>
              </w:rPr>
              <w:t> </w:t>
            </w:r>
          </w:p>
        </w:tc>
        <w:tc>
          <w:tcPr>
            <w:tcW w:w="1180" w:type="dxa"/>
            <w:tcBorders>
              <w:top w:val="double" w:sz="6" w:space="0" w:color="auto"/>
              <w:left w:val="nil"/>
              <w:bottom w:val="double" w:sz="6" w:space="0" w:color="auto"/>
              <w:right w:val="double" w:sz="6" w:space="0" w:color="auto"/>
            </w:tcBorders>
            <w:noWrap/>
            <w:vAlign w:val="center"/>
            <w:hideMark/>
          </w:tcPr>
          <w:p w14:paraId="766EDC77" w14:textId="77777777" w:rsidR="00AA0B0B" w:rsidRPr="00AA0B0B" w:rsidRDefault="00AA0B0B" w:rsidP="00AA0B0B">
            <w:pPr>
              <w:suppressAutoHyphens w:val="0"/>
              <w:jc w:val="right"/>
              <w:rPr>
                <w:b/>
                <w:bCs/>
                <w:sz w:val="20"/>
                <w:lang w:eastAsia="en-US"/>
              </w:rPr>
            </w:pPr>
            <w:r w:rsidRPr="00AA0B0B">
              <w:rPr>
                <w:b/>
                <w:bCs/>
                <w:sz w:val="20"/>
                <w:lang w:eastAsia="en-US"/>
              </w:rPr>
              <w:t>7.747.853</w:t>
            </w:r>
          </w:p>
        </w:tc>
      </w:tr>
      <w:tr w:rsidR="00AA0B0B" w:rsidRPr="00AA0B0B" w14:paraId="3A799355" w14:textId="77777777" w:rsidTr="00AA0B0B">
        <w:trPr>
          <w:trHeight w:val="285"/>
          <w:jc w:val="center"/>
        </w:trPr>
        <w:tc>
          <w:tcPr>
            <w:tcW w:w="5395" w:type="dxa"/>
            <w:gridSpan w:val="2"/>
            <w:tcBorders>
              <w:top w:val="double" w:sz="6" w:space="0" w:color="auto"/>
              <w:left w:val="double" w:sz="6" w:space="0" w:color="auto"/>
              <w:bottom w:val="double" w:sz="6" w:space="0" w:color="auto"/>
              <w:right w:val="single" w:sz="4" w:space="0" w:color="000000"/>
            </w:tcBorders>
            <w:noWrap/>
            <w:vAlign w:val="center"/>
            <w:hideMark/>
          </w:tcPr>
          <w:p w14:paraId="7E356162" w14:textId="77777777" w:rsidR="00AA0B0B" w:rsidRPr="00AA0B0B" w:rsidRDefault="00AA0B0B" w:rsidP="00AA0B0B">
            <w:pPr>
              <w:suppressAutoHyphens w:val="0"/>
              <w:jc w:val="center"/>
              <w:rPr>
                <w:b/>
                <w:bCs/>
                <w:sz w:val="20"/>
                <w:lang w:eastAsia="en-US"/>
              </w:rPr>
            </w:pPr>
            <w:r w:rsidRPr="00AA0B0B">
              <w:rPr>
                <w:b/>
                <w:bCs/>
                <w:sz w:val="20"/>
                <w:lang w:eastAsia="en-US"/>
              </w:rPr>
              <w:t>Укупно за ГЈ"Валкалуци-Некудово" годишње</w:t>
            </w:r>
          </w:p>
        </w:tc>
        <w:tc>
          <w:tcPr>
            <w:tcW w:w="985" w:type="dxa"/>
            <w:tcBorders>
              <w:top w:val="nil"/>
              <w:left w:val="nil"/>
              <w:bottom w:val="double" w:sz="6" w:space="0" w:color="auto"/>
              <w:right w:val="nil"/>
            </w:tcBorders>
            <w:noWrap/>
            <w:vAlign w:val="center"/>
            <w:hideMark/>
          </w:tcPr>
          <w:p w14:paraId="60E5D68C" w14:textId="77777777" w:rsidR="00AA0B0B" w:rsidRPr="00AA0B0B" w:rsidRDefault="00AA0B0B" w:rsidP="00AA0B0B">
            <w:pPr>
              <w:suppressAutoHyphens w:val="0"/>
              <w:jc w:val="right"/>
              <w:rPr>
                <w:b/>
                <w:bCs/>
                <w:sz w:val="20"/>
                <w:lang w:eastAsia="en-US"/>
              </w:rPr>
            </w:pPr>
            <w:r w:rsidRPr="00AA0B0B">
              <w:rPr>
                <w:b/>
                <w:bCs/>
                <w:sz w:val="20"/>
                <w:lang w:eastAsia="en-US"/>
              </w:rPr>
              <w:t>11,01</w:t>
            </w:r>
          </w:p>
        </w:tc>
        <w:tc>
          <w:tcPr>
            <w:tcW w:w="960" w:type="dxa"/>
            <w:tcBorders>
              <w:top w:val="nil"/>
              <w:left w:val="single" w:sz="4" w:space="0" w:color="auto"/>
              <w:bottom w:val="double" w:sz="6" w:space="0" w:color="auto"/>
              <w:right w:val="single" w:sz="4" w:space="0" w:color="auto"/>
            </w:tcBorders>
            <w:noWrap/>
            <w:vAlign w:val="center"/>
            <w:hideMark/>
          </w:tcPr>
          <w:p w14:paraId="6C64B311" w14:textId="77777777" w:rsidR="00AA0B0B" w:rsidRPr="00AA0B0B" w:rsidRDefault="00AA0B0B" w:rsidP="00AA0B0B">
            <w:pPr>
              <w:suppressAutoHyphens w:val="0"/>
              <w:jc w:val="right"/>
              <w:rPr>
                <w:sz w:val="20"/>
                <w:lang w:eastAsia="en-US"/>
              </w:rPr>
            </w:pPr>
            <w:r w:rsidRPr="00AA0B0B">
              <w:rPr>
                <w:sz w:val="20"/>
                <w:lang w:eastAsia="en-US"/>
              </w:rPr>
              <w:t> </w:t>
            </w:r>
          </w:p>
        </w:tc>
        <w:tc>
          <w:tcPr>
            <w:tcW w:w="1180" w:type="dxa"/>
            <w:tcBorders>
              <w:top w:val="nil"/>
              <w:left w:val="nil"/>
              <w:bottom w:val="double" w:sz="6" w:space="0" w:color="auto"/>
              <w:right w:val="double" w:sz="6" w:space="0" w:color="auto"/>
            </w:tcBorders>
            <w:noWrap/>
            <w:vAlign w:val="center"/>
            <w:hideMark/>
          </w:tcPr>
          <w:p w14:paraId="6E3676D4" w14:textId="77777777" w:rsidR="00AA0B0B" w:rsidRPr="00AA0B0B" w:rsidRDefault="00AA0B0B" w:rsidP="00AA0B0B">
            <w:pPr>
              <w:suppressAutoHyphens w:val="0"/>
              <w:jc w:val="right"/>
              <w:rPr>
                <w:b/>
                <w:bCs/>
                <w:sz w:val="20"/>
                <w:lang w:eastAsia="en-US"/>
              </w:rPr>
            </w:pPr>
            <w:r w:rsidRPr="00AA0B0B">
              <w:rPr>
                <w:b/>
                <w:bCs/>
                <w:sz w:val="20"/>
                <w:lang w:eastAsia="en-US"/>
              </w:rPr>
              <w:t>774.785</w:t>
            </w:r>
          </w:p>
        </w:tc>
      </w:tr>
    </w:tbl>
    <w:p w14:paraId="227043DB" w14:textId="77777777" w:rsidR="0076318C" w:rsidRPr="003453D8" w:rsidRDefault="0076318C" w:rsidP="00955D18">
      <w:pPr>
        <w:spacing w:after="60"/>
        <w:ind w:firstLine="720"/>
        <w:jc w:val="both"/>
        <w:rPr>
          <w:sz w:val="22"/>
          <w:szCs w:val="22"/>
          <w:lang w:val="sr-Cyrl-RS"/>
        </w:rPr>
      </w:pPr>
    </w:p>
    <w:p w14:paraId="25669E5A" w14:textId="5BB4B862" w:rsidR="005D756F" w:rsidRPr="00C04A4B" w:rsidRDefault="005D756F" w:rsidP="00C04A4B">
      <w:pPr>
        <w:pStyle w:val="Heading3"/>
      </w:pPr>
      <w:r>
        <w:t xml:space="preserve">     </w:t>
      </w:r>
      <w:bookmarkStart w:id="370" w:name="_Toc224812340"/>
      <w:r w:rsidRPr="00C04A4B">
        <w:t>4.2.1.3.  План заштите шума</w:t>
      </w:r>
      <w:bookmarkEnd w:id="370"/>
    </w:p>
    <w:p w14:paraId="106D197B" w14:textId="77777777" w:rsidR="00C04A4B" w:rsidRPr="00C04A4B" w:rsidRDefault="00C04A4B" w:rsidP="00C04A4B">
      <w:pPr>
        <w:rPr>
          <w:lang w:val="sr-Cyrl-RS"/>
        </w:rPr>
      </w:pPr>
    </w:p>
    <w:p w14:paraId="428F56ED" w14:textId="125D3F10" w:rsidR="005D756F" w:rsidRDefault="005D756F" w:rsidP="004E2F9D">
      <w:pPr>
        <w:ind w:firstLine="709"/>
        <w:jc w:val="both"/>
        <w:rPr>
          <w:sz w:val="22"/>
          <w:szCs w:val="22"/>
          <w:lang w:val="sr-Cyrl-RS"/>
        </w:rPr>
      </w:pPr>
      <w:r w:rsidRPr="00C04A4B">
        <w:rPr>
          <w:sz w:val="22"/>
          <w:szCs w:val="22"/>
          <w:lang w:val="sr-Cyrl-RS"/>
        </w:rPr>
        <w:t xml:space="preserve">У план заштите шума спадају активна дежурства, феромонске клопке и </w:t>
      </w:r>
      <w:r w:rsidR="00C04A4B" w:rsidRPr="00C04A4B">
        <w:rPr>
          <w:sz w:val="22"/>
          <w:szCs w:val="22"/>
          <w:lang w:val="sr-Cyrl-RS"/>
        </w:rPr>
        <w:t xml:space="preserve">чување шума. Од тога је </w:t>
      </w:r>
      <w:r w:rsidR="00C04A4B" w:rsidRPr="00A1482E">
        <w:rPr>
          <w:sz w:val="22"/>
          <w:szCs w:val="22"/>
          <w:lang w:val="sr-Cyrl-RS"/>
        </w:rPr>
        <w:t>планирано 2 феромонске клопке тј 4 феромона,</w:t>
      </w:r>
      <w:r w:rsidR="00C04A4B" w:rsidRPr="00C04A4B">
        <w:rPr>
          <w:sz w:val="22"/>
          <w:szCs w:val="22"/>
          <w:lang w:val="sr-Cyrl-RS"/>
        </w:rPr>
        <w:t xml:space="preserve"> дневнице за активна дежурства и чување шума</w:t>
      </w:r>
      <w:r w:rsidR="004E2F9D">
        <w:rPr>
          <w:sz w:val="22"/>
          <w:szCs w:val="22"/>
          <w:lang w:val="sr-Cyrl-RS"/>
        </w:rPr>
        <w:t>, као</w:t>
      </w:r>
      <w:r w:rsidR="000F5DBC">
        <w:rPr>
          <w:sz w:val="22"/>
          <w:szCs w:val="22"/>
          <w:lang w:val="sr-Cyrl-RS"/>
        </w:rPr>
        <w:t xml:space="preserve"> и постављање ловних стабала</w:t>
      </w:r>
      <w:r w:rsidR="00C04A4B">
        <w:rPr>
          <w:sz w:val="22"/>
          <w:szCs w:val="22"/>
          <w:lang w:val="sr-Cyrl-RS"/>
        </w:rPr>
        <w:t>.</w:t>
      </w:r>
    </w:p>
    <w:p w14:paraId="0C208CBF" w14:textId="77777777" w:rsidR="00C04A4B" w:rsidRPr="00C04A4B" w:rsidRDefault="00C04A4B" w:rsidP="005D756F">
      <w:pPr>
        <w:rPr>
          <w:sz w:val="22"/>
          <w:szCs w:val="22"/>
          <w:lang w:val="sr-Cyrl-RS"/>
        </w:rPr>
      </w:pPr>
    </w:p>
    <w:p w14:paraId="331F44F2" w14:textId="38B9C6B7" w:rsidR="0089649C" w:rsidRPr="00C04A4B" w:rsidRDefault="00C04A4B" w:rsidP="00C04A4B">
      <w:pPr>
        <w:pStyle w:val="Heading3"/>
      </w:pPr>
      <w:bookmarkStart w:id="371" w:name="_Toc224812341"/>
      <w:r w:rsidRPr="00C04A4B">
        <w:t xml:space="preserve">4.2.1.4.  </w:t>
      </w:r>
      <w:r w:rsidRPr="00AA0B0B">
        <w:t>План одржавања шумских саобраћајница</w:t>
      </w:r>
      <w:bookmarkEnd w:id="371"/>
    </w:p>
    <w:p w14:paraId="5CAC7372" w14:textId="77777777" w:rsidR="00C04A4B" w:rsidRPr="00C04A4B" w:rsidRDefault="00C04A4B" w:rsidP="00C04A4B">
      <w:pPr>
        <w:rPr>
          <w:lang w:val="sr-Cyrl-RS"/>
        </w:rPr>
      </w:pPr>
    </w:p>
    <w:p w14:paraId="6DB11E28" w14:textId="594B9516" w:rsidR="00C04A4B" w:rsidRDefault="00C04A4B" w:rsidP="001B023D">
      <w:pPr>
        <w:ind w:firstLine="567"/>
        <w:jc w:val="both"/>
        <w:rPr>
          <w:sz w:val="22"/>
          <w:szCs w:val="22"/>
          <w:lang w:val="sr-Cyrl-RS"/>
        </w:rPr>
      </w:pPr>
      <w:r w:rsidRPr="0091087B">
        <w:rPr>
          <w:sz w:val="22"/>
          <w:szCs w:val="22"/>
          <w:lang w:val="sr-Cyrl-RS"/>
        </w:rPr>
        <w:t xml:space="preserve">За одржавање шумских саобраћајница планирано је </w:t>
      </w:r>
      <w:r w:rsidR="00C009D9">
        <w:rPr>
          <w:sz w:val="22"/>
          <w:szCs w:val="22"/>
          <w:lang w:val="sr-Cyrl-RS"/>
        </w:rPr>
        <w:t>5</w:t>
      </w:r>
      <w:r w:rsidR="00BB7DB3" w:rsidRPr="0091087B">
        <w:rPr>
          <w:sz w:val="22"/>
          <w:szCs w:val="22"/>
          <w:lang w:val="sr-Latn-RS"/>
        </w:rPr>
        <w:t>,</w:t>
      </w:r>
      <w:r w:rsidR="00C009D9">
        <w:rPr>
          <w:sz w:val="22"/>
          <w:szCs w:val="22"/>
          <w:lang w:val="sr-Cyrl-RS"/>
        </w:rPr>
        <w:t>3</w:t>
      </w:r>
      <w:r w:rsidR="00AA0B0B">
        <w:rPr>
          <w:sz w:val="22"/>
          <w:szCs w:val="22"/>
          <w:lang w:val="sr-Cyrl-RS"/>
        </w:rPr>
        <w:t>8</w:t>
      </w:r>
      <w:r w:rsidRPr="0091087B">
        <w:rPr>
          <w:sz w:val="22"/>
          <w:szCs w:val="22"/>
          <w:lang w:val="sr-Cyrl-RS"/>
        </w:rPr>
        <w:t xml:space="preserve">км а за реконструкцију </w:t>
      </w:r>
      <w:r w:rsidR="00AA0B0B">
        <w:rPr>
          <w:sz w:val="22"/>
          <w:szCs w:val="22"/>
          <w:lang w:val="sr-Cyrl-RS"/>
        </w:rPr>
        <w:t>8</w:t>
      </w:r>
      <w:r w:rsidRPr="0091087B">
        <w:rPr>
          <w:sz w:val="22"/>
          <w:szCs w:val="22"/>
          <w:lang w:val="sr-Cyrl-RS"/>
        </w:rPr>
        <w:t>,</w:t>
      </w:r>
      <w:r w:rsidR="00AA0B0B">
        <w:rPr>
          <w:sz w:val="22"/>
          <w:szCs w:val="22"/>
          <w:lang w:val="sr-Cyrl-RS"/>
        </w:rPr>
        <w:t>10</w:t>
      </w:r>
      <w:r w:rsidRPr="0091087B">
        <w:rPr>
          <w:sz w:val="22"/>
          <w:szCs w:val="22"/>
          <w:lang w:val="sr-Cyrl-RS"/>
        </w:rPr>
        <w:t>км</w:t>
      </w:r>
      <w:r w:rsidR="002938FF">
        <w:rPr>
          <w:sz w:val="22"/>
          <w:szCs w:val="22"/>
          <w:lang w:val="sr-Cyrl-RS"/>
        </w:rPr>
        <w:t xml:space="preserve">, и за изградњу </w:t>
      </w:r>
      <w:r w:rsidR="00AA0B0B">
        <w:rPr>
          <w:sz w:val="22"/>
          <w:szCs w:val="22"/>
          <w:lang w:val="sr-Cyrl-RS"/>
        </w:rPr>
        <w:t>3,30</w:t>
      </w:r>
      <w:r w:rsidR="0091087B">
        <w:rPr>
          <w:sz w:val="22"/>
          <w:szCs w:val="22"/>
          <w:lang w:val="sr-Cyrl-RS"/>
        </w:rPr>
        <w:t>км</w:t>
      </w:r>
      <w:r w:rsidR="002315F2">
        <w:rPr>
          <w:sz w:val="22"/>
          <w:szCs w:val="22"/>
          <w:lang w:val="sr-Cyrl-RS"/>
        </w:rPr>
        <w:t>.</w:t>
      </w:r>
    </w:p>
    <w:p w14:paraId="4A2A915A" w14:textId="77777777" w:rsidR="00C04A4B" w:rsidRPr="00C04A4B" w:rsidRDefault="00C04A4B" w:rsidP="00C04A4B">
      <w:pPr>
        <w:rPr>
          <w:sz w:val="22"/>
          <w:szCs w:val="22"/>
          <w:lang w:val="sr-Cyrl-RS"/>
        </w:rPr>
      </w:pPr>
    </w:p>
    <w:p w14:paraId="415DE9D0" w14:textId="77777777" w:rsidR="00DE7AEB" w:rsidRDefault="00C04A4B" w:rsidP="00C04A4B">
      <w:pPr>
        <w:pStyle w:val="Heading3"/>
        <w:rPr>
          <w:lang w:val="sr-Cyrl-RS"/>
        </w:rPr>
      </w:pPr>
      <w:bookmarkStart w:id="372" w:name="_Toc224812342"/>
      <w:r w:rsidRPr="00C04A4B">
        <w:t xml:space="preserve">4.2.1.5.  </w:t>
      </w:r>
      <w:r w:rsidRPr="001D4E59">
        <w:t>План уређивања шума</w:t>
      </w:r>
      <w:bookmarkEnd w:id="372"/>
    </w:p>
    <w:p w14:paraId="2177F878" w14:textId="1BC4E434" w:rsidR="00C04A4B" w:rsidRPr="008D6CED" w:rsidRDefault="00C04A4B" w:rsidP="001B023D">
      <w:pPr>
        <w:ind w:firstLine="709"/>
        <w:jc w:val="both"/>
        <w:rPr>
          <w:sz w:val="22"/>
          <w:szCs w:val="22"/>
          <w:lang w:val="sr-Cyrl-RS"/>
        </w:rPr>
      </w:pPr>
      <w:r>
        <w:rPr>
          <w:lang w:val="sr-Cyrl-RS"/>
        </w:rPr>
        <w:t xml:space="preserve"> </w:t>
      </w:r>
      <w:r w:rsidR="00DE7AEB" w:rsidRPr="009052F5">
        <w:rPr>
          <w:sz w:val="22"/>
          <w:szCs w:val="22"/>
          <w:lang w:val="sr-Cyrl-RS"/>
        </w:rPr>
        <w:t>П</w:t>
      </w:r>
      <w:r w:rsidRPr="009052F5">
        <w:rPr>
          <w:sz w:val="22"/>
          <w:szCs w:val="22"/>
          <w:lang w:val="sr-Cyrl-RS"/>
        </w:rPr>
        <w:t>ланирано уређивање</w:t>
      </w:r>
      <w:r w:rsidR="00DE7AEB" w:rsidRPr="009052F5">
        <w:rPr>
          <w:sz w:val="22"/>
          <w:szCs w:val="22"/>
          <w:lang w:val="sr-Cyrl-RS"/>
        </w:rPr>
        <w:t xml:space="preserve"> је на површини од</w:t>
      </w:r>
      <w:r w:rsidR="001D4E59">
        <w:rPr>
          <w:sz w:val="22"/>
          <w:szCs w:val="22"/>
          <w:lang w:val="sr-Cyrl-RS"/>
        </w:rPr>
        <w:t xml:space="preserve"> 1</w:t>
      </w:r>
      <w:r w:rsidRPr="009052F5">
        <w:rPr>
          <w:sz w:val="22"/>
          <w:szCs w:val="22"/>
          <w:lang w:val="sr-Cyrl-RS"/>
        </w:rPr>
        <w:t>.</w:t>
      </w:r>
      <w:r w:rsidR="009052F5" w:rsidRPr="009052F5">
        <w:rPr>
          <w:sz w:val="22"/>
          <w:szCs w:val="22"/>
          <w:lang w:val="sr-Cyrl-RS"/>
        </w:rPr>
        <w:t>7</w:t>
      </w:r>
      <w:r w:rsidR="001D4E59">
        <w:rPr>
          <w:sz w:val="22"/>
          <w:szCs w:val="22"/>
          <w:lang w:val="sr-Cyrl-RS"/>
        </w:rPr>
        <w:t>27</w:t>
      </w:r>
      <w:r w:rsidRPr="009052F5">
        <w:rPr>
          <w:sz w:val="22"/>
          <w:szCs w:val="22"/>
          <w:lang w:val="sr-Cyrl-RS"/>
        </w:rPr>
        <w:t>,</w:t>
      </w:r>
      <w:r w:rsidR="001D4E59">
        <w:rPr>
          <w:sz w:val="22"/>
          <w:szCs w:val="22"/>
          <w:lang w:val="sr-Cyrl-RS"/>
        </w:rPr>
        <w:t>58</w:t>
      </w:r>
      <w:r w:rsidRPr="009052F5">
        <w:rPr>
          <w:sz w:val="22"/>
          <w:szCs w:val="22"/>
          <w:lang w:val="sr-Cyrl-RS"/>
        </w:rPr>
        <w:t xml:space="preserve"> хектара шуме.</w:t>
      </w:r>
    </w:p>
    <w:p w14:paraId="51A4C564" w14:textId="77777777" w:rsidR="0089649C" w:rsidRPr="0089649C" w:rsidRDefault="0089649C" w:rsidP="0089649C">
      <w:pPr>
        <w:pStyle w:val="Normal2"/>
        <w:spacing w:after="60"/>
        <w:rPr>
          <w:b/>
          <w:bCs/>
          <w:i/>
          <w:sz w:val="22"/>
          <w:szCs w:val="22"/>
          <w:highlight w:val="yellow"/>
          <w:lang w:val="sr-Cyrl-RS"/>
        </w:rPr>
      </w:pPr>
    </w:p>
    <w:p w14:paraId="7B7A7532" w14:textId="77777777" w:rsidR="00BC41F0" w:rsidRPr="003453D8" w:rsidRDefault="00BC41F0" w:rsidP="00955D18">
      <w:pPr>
        <w:spacing w:after="60"/>
        <w:ind w:firstLine="720"/>
        <w:jc w:val="both"/>
        <w:rPr>
          <w:sz w:val="22"/>
          <w:szCs w:val="22"/>
          <w:lang w:val="sr-Cyrl-RS"/>
        </w:rPr>
      </w:pPr>
    </w:p>
    <w:p w14:paraId="33118138" w14:textId="1A7EF089" w:rsidR="004F2706" w:rsidRPr="00AA243F" w:rsidRDefault="00CB2EC9" w:rsidP="00AA243F">
      <w:pPr>
        <w:pStyle w:val="Heading2"/>
      </w:pPr>
      <w:bookmarkStart w:id="373" w:name="_Toc303339653"/>
      <w:bookmarkStart w:id="374" w:name="_Toc410726851"/>
      <w:bookmarkStart w:id="375" w:name="_Toc224812343"/>
      <w:r w:rsidRPr="00AA243F">
        <w:lastRenderedPageBreak/>
        <w:t>4</w:t>
      </w:r>
      <w:r w:rsidR="00E24E25" w:rsidRPr="00AA243F">
        <w:t>.2.2.</w:t>
      </w:r>
      <w:r w:rsidR="005F4686" w:rsidRPr="00AA243F">
        <w:tab/>
      </w:r>
      <w:bookmarkEnd w:id="373"/>
      <w:bookmarkEnd w:id="374"/>
      <w:r w:rsidR="005D7CE7" w:rsidRPr="00AA243F">
        <w:t xml:space="preserve">   </w:t>
      </w:r>
      <w:r w:rsidRPr="00AA243F">
        <w:t>Утврђивање трошкова произвидње</w:t>
      </w:r>
      <w:bookmarkEnd w:id="375"/>
    </w:p>
    <w:p w14:paraId="2040C812" w14:textId="77777777" w:rsidR="00FB728E" w:rsidRPr="009C2802" w:rsidRDefault="00FB728E" w:rsidP="00955D18">
      <w:pPr>
        <w:spacing w:after="60"/>
        <w:ind w:firstLine="720"/>
        <w:jc w:val="both"/>
        <w:rPr>
          <w:sz w:val="22"/>
          <w:szCs w:val="22"/>
          <w:lang w:val="sr-Cyrl-RS"/>
        </w:rPr>
      </w:pPr>
    </w:p>
    <w:p w14:paraId="70482205" w14:textId="038376F6" w:rsidR="00E24E25" w:rsidRPr="00AA243F" w:rsidRDefault="005D7CE7" w:rsidP="00AA243F">
      <w:pPr>
        <w:pStyle w:val="Heading3"/>
      </w:pPr>
      <w:r w:rsidRPr="00AA243F">
        <w:t xml:space="preserve">        </w:t>
      </w:r>
      <w:bookmarkStart w:id="376" w:name="_Toc224812344"/>
      <w:r w:rsidR="00CB2EC9" w:rsidRPr="00AA243F">
        <w:t>4.2.2.1</w:t>
      </w:r>
      <w:r w:rsidR="00CB2EC9" w:rsidRPr="00914F01">
        <w:t>.</w:t>
      </w:r>
      <w:r w:rsidR="004F2706" w:rsidRPr="00914F01">
        <w:t xml:space="preserve"> </w:t>
      </w:r>
      <w:r w:rsidRPr="00914F01">
        <w:t xml:space="preserve">    </w:t>
      </w:r>
      <w:r w:rsidR="00E24E25" w:rsidRPr="00914F01">
        <w:t>Трошкови производње дрвних сортимената</w:t>
      </w:r>
      <w:bookmarkEnd w:id="376"/>
    </w:p>
    <w:p w14:paraId="1A4DFE99" w14:textId="77777777" w:rsidR="00E24E25" w:rsidRDefault="00E24E25" w:rsidP="00955D18">
      <w:pPr>
        <w:pStyle w:val="Normal2"/>
        <w:spacing w:after="60"/>
        <w:rPr>
          <w:b/>
          <w:bCs/>
          <w:i/>
          <w:sz w:val="22"/>
          <w:szCs w:val="22"/>
          <w:lang w:val="sr-Cyrl-RS"/>
        </w:rPr>
      </w:pPr>
    </w:p>
    <w:p w14:paraId="2F58D1D1" w14:textId="77777777" w:rsidR="00117037" w:rsidRPr="009C2802" w:rsidRDefault="00117037" w:rsidP="00955D18">
      <w:pPr>
        <w:pStyle w:val="Normal2"/>
        <w:spacing w:after="60"/>
        <w:rPr>
          <w:b/>
          <w:bCs/>
          <w:i/>
          <w:sz w:val="22"/>
          <w:szCs w:val="22"/>
          <w:lang w:val="sr-Cyrl-RS"/>
        </w:rPr>
      </w:pPr>
    </w:p>
    <w:p w14:paraId="401A18C7" w14:textId="45013706" w:rsidR="00E24E25" w:rsidRPr="00E90306" w:rsidRDefault="00E24E25" w:rsidP="00E90306">
      <w:pPr>
        <w:pStyle w:val="Normal2"/>
        <w:spacing w:before="120" w:after="20"/>
        <w:ind w:firstLine="0"/>
        <w:rPr>
          <w:b/>
          <w:bCs/>
          <w:lang w:val="sr-Cyrl-RS"/>
        </w:rPr>
      </w:pPr>
      <w:r w:rsidRPr="009C2802">
        <w:rPr>
          <w:b/>
          <w:i/>
          <w:sz w:val="20"/>
          <w:lang w:val="sr-Cyrl-RS"/>
        </w:rPr>
        <w:t xml:space="preserve">Табела </w:t>
      </w:r>
      <w:r w:rsidR="00EB032B">
        <w:rPr>
          <w:b/>
          <w:i/>
          <w:sz w:val="20"/>
          <w:lang w:val="sr-Cyrl-RS"/>
        </w:rPr>
        <w:t>3</w:t>
      </w:r>
      <w:r w:rsidR="000928C5">
        <w:rPr>
          <w:b/>
          <w:i/>
          <w:sz w:val="20"/>
          <w:lang w:val="sr-Cyrl-RS"/>
        </w:rPr>
        <w:t>5</w:t>
      </w:r>
      <w:r w:rsidRPr="009C2802">
        <w:rPr>
          <w:b/>
          <w:i/>
          <w:sz w:val="20"/>
          <w:lang w:val="sr-Cyrl-RS"/>
        </w:rPr>
        <w:t>:</w:t>
      </w:r>
      <w:r w:rsidRPr="009C2802">
        <w:rPr>
          <w:bCs/>
          <w:i/>
          <w:sz w:val="20"/>
          <w:lang w:val="sr-Cyrl-RS"/>
        </w:rPr>
        <w:t xml:space="preserve"> Трошкови произвидње дрвних сортимената</w:t>
      </w:r>
    </w:p>
    <w:tbl>
      <w:tblPr>
        <w:tblW w:w="8900" w:type="dxa"/>
        <w:jc w:val="center"/>
        <w:tblLook w:val="04A0" w:firstRow="1" w:lastRow="0" w:firstColumn="1" w:lastColumn="0" w:noHBand="0" w:noVBand="1"/>
      </w:tblPr>
      <w:tblGrid>
        <w:gridCol w:w="1000"/>
        <w:gridCol w:w="1127"/>
        <w:gridCol w:w="1290"/>
        <w:gridCol w:w="1221"/>
        <w:gridCol w:w="1127"/>
        <w:gridCol w:w="1290"/>
        <w:gridCol w:w="1285"/>
        <w:gridCol w:w="1253"/>
      </w:tblGrid>
      <w:tr w:rsidR="00914F01" w:rsidRPr="00914F01" w14:paraId="53596951" w14:textId="77777777" w:rsidTr="00914F01">
        <w:trPr>
          <w:trHeight w:val="240"/>
          <w:jc w:val="center"/>
        </w:trPr>
        <w:tc>
          <w:tcPr>
            <w:tcW w:w="947" w:type="dxa"/>
            <w:vMerge w:val="restart"/>
            <w:tcBorders>
              <w:top w:val="double" w:sz="6" w:space="0" w:color="auto"/>
              <w:left w:val="double" w:sz="6" w:space="0" w:color="auto"/>
              <w:bottom w:val="double" w:sz="6" w:space="0" w:color="000000"/>
              <w:right w:val="single" w:sz="4" w:space="0" w:color="auto"/>
            </w:tcBorders>
            <w:vAlign w:val="center"/>
            <w:hideMark/>
          </w:tcPr>
          <w:p w14:paraId="16ADA01E" w14:textId="77777777" w:rsidR="00914F01" w:rsidRPr="00914F01" w:rsidRDefault="00914F01" w:rsidP="00914F01">
            <w:pPr>
              <w:suppressAutoHyphens w:val="0"/>
              <w:jc w:val="center"/>
              <w:rPr>
                <w:b/>
                <w:bCs/>
                <w:sz w:val="20"/>
                <w:lang w:eastAsia="en-US"/>
              </w:rPr>
            </w:pPr>
            <w:r w:rsidRPr="00914F01">
              <w:rPr>
                <w:b/>
                <w:bCs/>
                <w:sz w:val="20"/>
                <w:lang w:eastAsia="en-US"/>
              </w:rPr>
              <w:t>Врста дрвећа</w:t>
            </w:r>
          </w:p>
        </w:tc>
        <w:tc>
          <w:tcPr>
            <w:tcW w:w="3315" w:type="dxa"/>
            <w:gridSpan w:val="3"/>
            <w:tcBorders>
              <w:top w:val="double" w:sz="6" w:space="0" w:color="auto"/>
              <w:left w:val="nil"/>
              <w:bottom w:val="single" w:sz="4" w:space="0" w:color="auto"/>
              <w:right w:val="single" w:sz="4" w:space="0" w:color="auto"/>
            </w:tcBorders>
            <w:vAlign w:val="center"/>
            <w:hideMark/>
          </w:tcPr>
          <w:p w14:paraId="1DE458F8" w14:textId="77777777" w:rsidR="00914F01" w:rsidRPr="00914F01" w:rsidRDefault="00914F01" w:rsidP="00914F01">
            <w:pPr>
              <w:suppressAutoHyphens w:val="0"/>
              <w:jc w:val="center"/>
              <w:rPr>
                <w:b/>
                <w:bCs/>
                <w:sz w:val="20"/>
                <w:lang w:eastAsia="en-US"/>
              </w:rPr>
            </w:pPr>
            <w:r w:rsidRPr="00914F01">
              <w:rPr>
                <w:b/>
                <w:bCs/>
                <w:sz w:val="20"/>
                <w:lang w:eastAsia="en-US"/>
              </w:rPr>
              <w:t>Техничко дрво</w:t>
            </w:r>
          </w:p>
        </w:tc>
        <w:tc>
          <w:tcPr>
            <w:tcW w:w="3380" w:type="dxa"/>
            <w:gridSpan w:val="3"/>
            <w:tcBorders>
              <w:top w:val="double" w:sz="6" w:space="0" w:color="auto"/>
              <w:left w:val="nil"/>
              <w:bottom w:val="single" w:sz="4" w:space="0" w:color="auto"/>
              <w:right w:val="single" w:sz="4" w:space="0" w:color="auto"/>
            </w:tcBorders>
            <w:vAlign w:val="center"/>
            <w:hideMark/>
          </w:tcPr>
          <w:p w14:paraId="5C35F32A" w14:textId="77777777" w:rsidR="00914F01" w:rsidRPr="00914F01" w:rsidRDefault="00914F01" w:rsidP="00914F01">
            <w:pPr>
              <w:suppressAutoHyphens w:val="0"/>
              <w:jc w:val="center"/>
              <w:rPr>
                <w:b/>
                <w:bCs/>
                <w:sz w:val="20"/>
                <w:lang w:eastAsia="en-US"/>
              </w:rPr>
            </w:pPr>
            <w:r w:rsidRPr="00914F01">
              <w:rPr>
                <w:b/>
                <w:bCs/>
                <w:sz w:val="20"/>
                <w:lang w:eastAsia="en-US"/>
              </w:rPr>
              <w:t>Просторно дрво</w:t>
            </w:r>
          </w:p>
        </w:tc>
        <w:tc>
          <w:tcPr>
            <w:tcW w:w="1258" w:type="dxa"/>
            <w:tcBorders>
              <w:top w:val="double" w:sz="6" w:space="0" w:color="auto"/>
              <w:left w:val="nil"/>
              <w:bottom w:val="single" w:sz="4" w:space="0" w:color="auto"/>
              <w:right w:val="double" w:sz="6" w:space="0" w:color="auto"/>
            </w:tcBorders>
            <w:vAlign w:val="center"/>
            <w:hideMark/>
          </w:tcPr>
          <w:p w14:paraId="1CBE80A1" w14:textId="77777777" w:rsidR="00914F01" w:rsidRPr="00914F01" w:rsidRDefault="00914F01" w:rsidP="00914F01">
            <w:pPr>
              <w:suppressAutoHyphens w:val="0"/>
              <w:jc w:val="center"/>
              <w:rPr>
                <w:b/>
                <w:bCs/>
                <w:sz w:val="20"/>
                <w:lang w:eastAsia="en-US"/>
              </w:rPr>
            </w:pPr>
            <w:r w:rsidRPr="00914F01">
              <w:rPr>
                <w:b/>
                <w:bCs/>
                <w:sz w:val="20"/>
                <w:lang w:eastAsia="en-US"/>
              </w:rPr>
              <w:t> </w:t>
            </w:r>
          </w:p>
        </w:tc>
      </w:tr>
      <w:tr w:rsidR="00914F01" w:rsidRPr="00914F01" w14:paraId="328CE2AE" w14:textId="77777777" w:rsidTr="00914F01">
        <w:trPr>
          <w:trHeight w:val="510"/>
          <w:jc w:val="center"/>
        </w:trPr>
        <w:tc>
          <w:tcPr>
            <w:tcW w:w="947" w:type="dxa"/>
            <w:vMerge/>
            <w:tcBorders>
              <w:top w:val="double" w:sz="6" w:space="0" w:color="auto"/>
              <w:left w:val="double" w:sz="6" w:space="0" w:color="auto"/>
              <w:bottom w:val="double" w:sz="6" w:space="0" w:color="000000"/>
              <w:right w:val="single" w:sz="4" w:space="0" w:color="auto"/>
            </w:tcBorders>
            <w:vAlign w:val="center"/>
            <w:hideMark/>
          </w:tcPr>
          <w:p w14:paraId="282A378C" w14:textId="77777777" w:rsidR="00914F01" w:rsidRPr="00914F01" w:rsidRDefault="00914F01" w:rsidP="00914F01">
            <w:pPr>
              <w:suppressAutoHyphens w:val="0"/>
              <w:rPr>
                <w:b/>
                <w:bCs/>
                <w:sz w:val="20"/>
                <w:lang w:eastAsia="en-US"/>
              </w:rPr>
            </w:pPr>
          </w:p>
        </w:tc>
        <w:tc>
          <w:tcPr>
            <w:tcW w:w="926" w:type="dxa"/>
            <w:tcBorders>
              <w:top w:val="nil"/>
              <w:left w:val="nil"/>
              <w:bottom w:val="single" w:sz="4" w:space="0" w:color="auto"/>
              <w:right w:val="single" w:sz="4" w:space="0" w:color="auto"/>
            </w:tcBorders>
            <w:vAlign w:val="center"/>
            <w:hideMark/>
          </w:tcPr>
          <w:p w14:paraId="76A1B7A5" w14:textId="77777777" w:rsidR="00914F01" w:rsidRPr="00914F01" w:rsidRDefault="00914F01" w:rsidP="00914F01">
            <w:pPr>
              <w:suppressAutoHyphens w:val="0"/>
              <w:jc w:val="center"/>
              <w:rPr>
                <w:b/>
                <w:bCs/>
                <w:sz w:val="20"/>
                <w:lang w:eastAsia="en-US"/>
              </w:rPr>
            </w:pPr>
            <w:r w:rsidRPr="00914F01">
              <w:rPr>
                <w:b/>
                <w:bCs/>
                <w:sz w:val="20"/>
                <w:lang w:eastAsia="en-US"/>
              </w:rPr>
              <w:t>Количина</w:t>
            </w:r>
          </w:p>
        </w:tc>
        <w:tc>
          <w:tcPr>
            <w:tcW w:w="1163" w:type="dxa"/>
            <w:tcBorders>
              <w:top w:val="nil"/>
              <w:left w:val="nil"/>
              <w:bottom w:val="single" w:sz="4" w:space="0" w:color="auto"/>
              <w:right w:val="single" w:sz="4" w:space="0" w:color="auto"/>
            </w:tcBorders>
            <w:vAlign w:val="center"/>
            <w:hideMark/>
          </w:tcPr>
          <w:p w14:paraId="350F2137" w14:textId="77777777" w:rsidR="00914F01" w:rsidRPr="00914F01" w:rsidRDefault="00914F01" w:rsidP="00914F01">
            <w:pPr>
              <w:suppressAutoHyphens w:val="0"/>
              <w:jc w:val="center"/>
              <w:rPr>
                <w:b/>
                <w:bCs/>
                <w:sz w:val="20"/>
                <w:lang w:eastAsia="en-US"/>
              </w:rPr>
            </w:pPr>
            <w:r w:rsidRPr="00914F01">
              <w:rPr>
                <w:b/>
                <w:bCs/>
                <w:sz w:val="20"/>
                <w:lang w:eastAsia="en-US"/>
              </w:rPr>
              <w:t>Трошкови производње</w:t>
            </w:r>
          </w:p>
        </w:tc>
        <w:tc>
          <w:tcPr>
            <w:tcW w:w="1226" w:type="dxa"/>
            <w:tcBorders>
              <w:top w:val="nil"/>
              <w:left w:val="nil"/>
              <w:bottom w:val="single" w:sz="4" w:space="0" w:color="auto"/>
              <w:right w:val="single" w:sz="4" w:space="0" w:color="auto"/>
            </w:tcBorders>
            <w:vAlign w:val="center"/>
            <w:hideMark/>
          </w:tcPr>
          <w:p w14:paraId="207A0097" w14:textId="77777777" w:rsidR="00914F01" w:rsidRPr="00914F01" w:rsidRDefault="00914F01" w:rsidP="00914F01">
            <w:pPr>
              <w:suppressAutoHyphens w:val="0"/>
              <w:jc w:val="center"/>
              <w:rPr>
                <w:b/>
                <w:bCs/>
                <w:sz w:val="20"/>
                <w:lang w:eastAsia="en-US"/>
              </w:rPr>
            </w:pPr>
            <w:r w:rsidRPr="00914F01">
              <w:rPr>
                <w:b/>
                <w:bCs/>
                <w:sz w:val="20"/>
                <w:lang w:eastAsia="en-US"/>
              </w:rPr>
              <w:t>УКУПНО</w:t>
            </w:r>
          </w:p>
        </w:tc>
        <w:tc>
          <w:tcPr>
            <w:tcW w:w="926" w:type="dxa"/>
            <w:tcBorders>
              <w:top w:val="nil"/>
              <w:left w:val="nil"/>
              <w:bottom w:val="single" w:sz="4" w:space="0" w:color="auto"/>
              <w:right w:val="single" w:sz="4" w:space="0" w:color="auto"/>
            </w:tcBorders>
            <w:vAlign w:val="center"/>
            <w:hideMark/>
          </w:tcPr>
          <w:p w14:paraId="037570E2" w14:textId="77777777" w:rsidR="00914F01" w:rsidRPr="00914F01" w:rsidRDefault="00914F01" w:rsidP="00914F01">
            <w:pPr>
              <w:suppressAutoHyphens w:val="0"/>
              <w:jc w:val="center"/>
              <w:rPr>
                <w:b/>
                <w:bCs/>
                <w:sz w:val="20"/>
                <w:lang w:eastAsia="en-US"/>
              </w:rPr>
            </w:pPr>
            <w:r w:rsidRPr="00914F01">
              <w:rPr>
                <w:b/>
                <w:bCs/>
                <w:sz w:val="20"/>
                <w:lang w:eastAsia="en-US"/>
              </w:rPr>
              <w:t>Количина</w:t>
            </w:r>
          </w:p>
        </w:tc>
        <w:tc>
          <w:tcPr>
            <w:tcW w:w="1163" w:type="dxa"/>
            <w:tcBorders>
              <w:top w:val="nil"/>
              <w:left w:val="nil"/>
              <w:bottom w:val="single" w:sz="4" w:space="0" w:color="auto"/>
              <w:right w:val="single" w:sz="4" w:space="0" w:color="auto"/>
            </w:tcBorders>
            <w:vAlign w:val="center"/>
            <w:hideMark/>
          </w:tcPr>
          <w:p w14:paraId="4B784147" w14:textId="77777777" w:rsidR="00914F01" w:rsidRPr="00914F01" w:rsidRDefault="00914F01" w:rsidP="00914F01">
            <w:pPr>
              <w:suppressAutoHyphens w:val="0"/>
              <w:jc w:val="center"/>
              <w:rPr>
                <w:b/>
                <w:bCs/>
                <w:sz w:val="20"/>
                <w:lang w:eastAsia="en-US"/>
              </w:rPr>
            </w:pPr>
            <w:r w:rsidRPr="00914F01">
              <w:rPr>
                <w:b/>
                <w:bCs/>
                <w:sz w:val="20"/>
                <w:lang w:eastAsia="en-US"/>
              </w:rPr>
              <w:t>Трошкови производње</w:t>
            </w:r>
          </w:p>
        </w:tc>
        <w:tc>
          <w:tcPr>
            <w:tcW w:w="1291" w:type="dxa"/>
            <w:tcBorders>
              <w:top w:val="nil"/>
              <w:left w:val="nil"/>
              <w:bottom w:val="single" w:sz="4" w:space="0" w:color="auto"/>
              <w:right w:val="single" w:sz="4" w:space="0" w:color="auto"/>
            </w:tcBorders>
            <w:vAlign w:val="center"/>
            <w:hideMark/>
          </w:tcPr>
          <w:p w14:paraId="5F6D1CF4" w14:textId="77777777" w:rsidR="00914F01" w:rsidRPr="00914F01" w:rsidRDefault="00914F01" w:rsidP="00914F01">
            <w:pPr>
              <w:suppressAutoHyphens w:val="0"/>
              <w:jc w:val="center"/>
              <w:rPr>
                <w:b/>
                <w:bCs/>
                <w:sz w:val="20"/>
                <w:lang w:eastAsia="en-US"/>
              </w:rPr>
            </w:pPr>
            <w:r w:rsidRPr="00914F01">
              <w:rPr>
                <w:b/>
                <w:bCs/>
                <w:sz w:val="20"/>
                <w:lang w:eastAsia="en-US"/>
              </w:rPr>
              <w:t>УКУПНО</w:t>
            </w:r>
          </w:p>
        </w:tc>
        <w:tc>
          <w:tcPr>
            <w:tcW w:w="1258" w:type="dxa"/>
            <w:vMerge w:val="restart"/>
            <w:tcBorders>
              <w:top w:val="nil"/>
              <w:left w:val="single" w:sz="4" w:space="0" w:color="auto"/>
              <w:bottom w:val="double" w:sz="6" w:space="0" w:color="000000"/>
              <w:right w:val="double" w:sz="6" w:space="0" w:color="auto"/>
            </w:tcBorders>
            <w:vAlign w:val="center"/>
            <w:hideMark/>
          </w:tcPr>
          <w:p w14:paraId="77FCA683" w14:textId="77777777" w:rsidR="00914F01" w:rsidRPr="00914F01" w:rsidRDefault="00914F01" w:rsidP="00914F01">
            <w:pPr>
              <w:suppressAutoHyphens w:val="0"/>
              <w:jc w:val="center"/>
              <w:rPr>
                <w:b/>
                <w:bCs/>
                <w:sz w:val="20"/>
                <w:lang w:eastAsia="en-US"/>
              </w:rPr>
            </w:pPr>
            <w:r w:rsidRPr="00914F01">
              <w:rPr>
                <w:b/>
                <w:bCs/>
                <w:sz w:val="20"/>
                <w:lang w:eastAsia="en-US"/>
              </w:rPr>
              <w:t>Укупно динара</w:t>
            </w:r>
          </w:p>
        </w:tc>
      </w:tr>
      <w:tr w:rsidR="00914F01" w:rsidRPr="00914F01" w14:paraId="64547BCD" w14:textId="77777777" w:rsidTr="00914F01">
        <w:trPr>
          <w:trHeight w:val="270"/>
          <w:jc w:val="center"/>
        </w:trPr>
        <w:tc>
          <w:tcPr>
            <w:tcW w:w="947" w:type="dxa"/>
            <w:vMerge/>
            <w:tcBorders>
              <w:top w:val="double" w:sz="6" w:space="0" w:color="auto"/>
              <w:left w:val="double" w:sz="6" w:space="0" w:color="auto"/>
              <w:bottom w:val="double" w:sz="6" w:space="0" w:color="000000"/>
              <w:right w:val="single" w:sz="4" w:space="0" w:color="auto"/>
            </w:tcBorders>
            <w:vAlign w:val="center"/>
            <w:hideMark/>
          </w:tcPr>
          <w:p w14:paraId="61E1070C" w14:textId="77777777" w:rsidR="00914F01" w:rsidRPr="00914F01" w:rsidRDefault="00914F01" w:rsidP="00914F01">
            <w:pPr>
              <w:suppressAutoHyphens w:val="0"/>
              <w:rPr>
                <w:b/>
                <w:bCs/>
                <w:sz w:val="20"/>
                <w:lang w:eastAsia="en-US"/>
              </w:rPr>
            </w:pPr>
          </w:p>
        </w:tc>
        <w:tc>
          <w:tcPr>
            <w:tcW w:w="926" w:type="dxa"/>
            <w:tcBorders>
              <w:top w:val="nil"/>
              <w:left w:val="nil"/>
              <w:bottom w:val="double" w:sz="6" w:space="0" w:color="auto"/>
              <w:right w:val="single" w:sz="4" w:space="0" w:color="auto"/>
            </w:tcBorders>
            <w:vAlign w:val="center"/>
            <w:hideMark/>
          </w:tcPr>
          <w:p w14:paraId="10D84F66" w14:textId="77777777" w:rsidR="00914F01" w:rsidRPr="00914F01" w:rsidRDefault="00914F01" w:rsidP="00914F01">
            <w:pPr>
              <w:suppressAutoHyphens w:val="0"/>
              <w:jc w:val="center"/>
              <w:rPr>
                <w:b/>
                <w:bCs/>
                <w:sz w:val="20"/>
                <w:lang w:eastAsia="en-US"/>
              </w:rPr>
            </w:pPr>
            <w:r w:rsidRPr="00914F01">
              <w:rPr>
                <w:b/>
                <w:bCs/>
                <w:sz w:val="20"/>
                <w:lang w:eastAsia="en-US"/>
              </w:rPr>
              <w:t>m</w:t>
            </w:r>
            <w:r w:rsidRPr="00914F01">
              <w:rPr>
                <w:b/>
                <w:bCs/>
                <w:sz w:val="20"/>
                <w:vertAlign w:val="superscript"/>
                <w:lang w:eastAsia="en-US"/>
              </w:rPr>
              <w:t>3</w:t>
            </w:r>
          </w:p>
        </w:tc>
        <w:tc>
          <w:tcPr>
            <w:tcW w:w="1163" w:type="dxa"/>
            <w:tcBorders>
              <w:top w:val="nil"/>
              <w:left w:val="nil"/>
              <w:bottom w:val="double" w:sz="6" w:space="0" w:color="auto"/>
              <w:right w:val="single" w:sz="4" w:space="0" w:color="auto"/>
            </w:tcBorders>
            <w:vAlign w:val="center"/>
            <w:hideMark/>
          </w:tcPr>
          <w:p w14:paraId="556AAF14" w14:textId="77777777" w:rsidR="00914F01" w:rsidRPr="00914F01" w:rsidRDefault="00914F01" w:rsidP="00914F01">
            <w:pPr>
              <w:suppressAutoHyphens w:val="0"/>
              <w:jc w:val="center"/>
              <w:rPr>
                <w:b/>
                <w:bCs/>
                <w:sz w:val="20"/>
                <w:lang w:eastAsia="en-US"/>
              </w:rPr>
            </w:pPr>
            <w:r w:rsidRPr="00914F01">
              <w:rPr>
                <w:b/>
                <w:bCs/>
                <w:sz w:val="20"/>
                <w:lang w:eastAsia="en-US"/>
              </w:rPr>
              <w:t>din/m³</w:t>
            </w:r>
          </w:p>
        </w:tc>
        <w:tc>
          <w:tcPr>
            <w:tcW w:w="1226" w:type="dxa"/>
            <w:tcBorders>
              <w:top w:val="nil"/>
              <w:left w:val="nil"/>
              <w:bottom w:val="double" w:sz="6" w:space="0" w:color="auto"/>
              <w:right w:val="single" w:sz="4" w:space="0" w:color="auto"/>
            </w:tcBorders>
            <w:vAlign w:val="center"/>
            <w:hideMark/>
          </w:tcPr>
          <w:p w14:paraId="78CB86DA" w14:textId="77777777" w:rsidR="00914F01" w:rsidRPr="00914F01" w:rsidRDefault="00914F01" w:rsidP="00914F01">
            <w:pPr>
              <w:suppressAutoHyphens w:val="0"/>
              <w:jc w:val="center"/>
              <w:rPr>
                <w:b/>
                <w:bCs/>
                <w:sz w:val="20"/>
                <w:lang w:eastAsia="en-US"/>
              </w:rPr>
            </w:pPr>
            <w:r w:rsidRPr="00914F01">
              <w:rPr>
                <w:b/>
                <w:bCs/>
                <w:sz w:val="20"/>
                <w:lang w:eastAsia="en-US"/>
              </w:rPr>
              <w:t>din</w:t>
            </w:r>
          </w:p>
        </w:tc>
        <w:tc>
          <w:tcPr>
            <w:tcW w:w="926" w:type="dxa"/>
            <w:tcBorders>
              <w:top w:val="nil"/>
              <w:left w:val="nil"/>
              <w:bottom w:val="double" w:sz="6" w:space="0" w:color="auto"/>
              <w:right w:val="single" w:sz="4" w:space="0" w:color="auto"/>
            </w:tcBorders>
            <w:vAlign w:val="center"/>
            <w:hideMark/>
          </w:tcPr>
          <w:p w14:paraId="33014B50" w14:textId="77777777" w:rsidR="00914F01" w:rsidRPr="00914F01" w:rsidRDefault="00914F01" w:rsidP="00914F01">
            <w:pPr>
              <w:suppressAutoHyphens w:val="0"/>
              <w:jc w:val="center"/>
              <w:rPr>
                <w:b/>
                <w:bCs/>
                <w:sz w:val="20"/>
                <w:lang w:eastAsia="en-US"/>
              </w:rPr>
            </w:pPr>
            <w:r w:rsidRPr="00914F01">
              <w:rPr>
                <w:b/>
                <w:bCs/>
                <w:sz w:val="20"/>
                <w:lang w:eastAsia="en-US"/>
              </w:rPr>
              <w:t>m</w:t>
            </w:r>
            <w:r w:rsidRPr="00914F01">
              <w:rPr>
                <w:b/>
                <w:bCs/>
                <w:sz w:val="20"/>
                <w:vertAlign w:val="superscript"/>
                <w:lang w:eastAsia="en-US"/>
              </w:rPr>
              <w:t>3</w:t>
            </w:r>
          </w:p>
        </w:tc>
        <w:tc>
          <w:tcPr>
            <w:tcW w:w="1163" w:type="dxa"/>
            <w:tcBorders>
              <w:top w:val="nil"/>
              <w:left w:val="nil"/>
              <w:bottom w:val="double" w:sz="6" w:space="0" w:color="auto"/>
              <w:right w:val="single" w:sz="4" w:space="0" w:color="auto"/>
            </w:tcBorders>
            <w:vAlign w:val="center"/>
            <w:hideMark/>
          </w:tcPr>
          <w:p w14:paraId="53B3081D" w14:textId="77777777" w:rsidR="00914F01" w:rsidRPr="00914F01" w:rsidRDefault="00914F01" w:rsidP="00914F01">
            <w:pPr>
              <w:suppressAutoHyphens w:val="0"/>
              <w:jc w:val="center"/>
              <w:rPr>
                <w:b/>
                <w:bCs/>
                <w:sz w:val="20"/>
                <w:lang w:eastAsia="en-US"/>
              </w:rPr>
            </w:pPr>
            <w:r w:rsidRPr="00914F01">
              <w:rPr>
                <w:b/>
                <w:bCs/>
                <w:sz w:val="20"/>
                <w:lang w:eastAsia="en-US"/>
              </w:rPr>
              <w:t>din/m³</w:t>
            </w:r>
          </w:p>
        </w:tc>
        <w:tc>
          <w:tcPr>
            <w:tcW w:w="1291" w:type="dxa"/>
            <w:tcBorders>
              <w:top w:val="nil"/>
              <w:left w:val="nil"/>
              <w:bottom w:val="double" w:sz="6" w:space="0" w:color="auto"/>
              <w:right w:val="single" w:sz="4" w:space="0" w:color="auto"/>
            </w:tcBorders>
            <w:vAlign w:val="center"/>
            <w:hideMark/>
          </w:tcPr>
          <w:p w14:paraId="164B2863" w14:textId="77777777" w:rsidR="00914F01" w:rsidRPr="00914F01" w:rsidRDefault="00914F01" w:rsidP="00914F01">
            <w:pPr>
              <w:suppressAutoHyphens w:val="0"/>
              <w:jc w:val="center"/>
              <w:rPr>
                <w:b/>
                <w:bCs/>
                <w:sz w:val="20"/>
                <w:lang w:eastAsia="en-US"/>
              </w:rPr>
            </w:pPr>
            <w:r w:rsidRPr="00914F01">
              <w:rPr>
                <w:b/>
                <w:bCs/>
                <w:sz w:val="20"/>
                <w:lang w:eastAsia="en-US"/>
              </w:rPr>
              <w:t xml:space="preserve"> din</w:t>
            </w:r>
          </w:p>
        </w:tc>
        <w:tc>
          <w:tcPr>
            <w:tcW w:w="1258" w:type="dxa"/>
            <w:vMerge/>
            <w:tcBorders>
              <w:top w:val="nil"/>
              <w:left w:val="single" w:sz="4" w:space="0" w:color="auto"/>
              <w:bottom w:val="double" w:sz="6" w:space="0" w:color="000000"/>
              <w:right w:val="double" w:sz="6" w:space="0" w:color="auto"/>
            </w:tcBorders>
            <w:vAlign w:val="center"/>
            <w:hideMark/>
          </w:tcPr>
          <w:p w14:paraId="5C592E5D" w14:textId="77777777" w:rsidR="00914F01" w:rsidRPr="00914F01" w:rsidRDefault="00914F01" w:rsidP="00914F01">
            <w:pPr>
              <w:suppressAutoHyphens w:val="0"/>
              <w:rPr>
                <w:b/>
                <w:bCs/>
                <w:sz w:val="20"/>
                <w:lang w:eastAsia="en-US"/>
              </w:rPr>
            </w:pPr>
          </w:p>
        </w:tc>
      </w:tr>
      <w:tr w:rsidR="00914F01" w:rsidRPr="00914F01" w14:paraId="098A39C3" w14:textId="77777777" w:rsidTr="00914F01">
        <w:trPr>
          <w:trHeight w:val="270"/>
          <w:jc w:val="center"/>
        </w:trPr>
        <w:tc>
          <w:tcPr>
            <w:tcW w:w="947" w:type="dxa"/>
            <w:tcBorders>
              <w:top w:val="single" w:sz="4" w:space="0" w:color="auto"/>
              <w:left w:val="double" w:sz="6" w:space="0" w:color="auto"/>
              <w:bottom w:val="single" w:sz="4" w:space="0" w:color="auto"/>
              <w:right w:val="single" w:sz="4" w:space="0" w:color="auto"/>
            </w:tcBorders>
            <w:vAlign w:val="center"/>
            <w:hideMark/>
          </w:tcPr>
          <w:p w14:paraId="181E5565" w14:textId="77777777" w:rsidR="00914F01" w:rsidRPr="00914F01" w:rsidRDefault="00914F01" w:rsidP="00914F01">
            <w:pPr>
              <w:suppressAutoHyphens w:val="0"/>
              <w:rPr>
                <w:sz w:val="20"/>
                <w:lang w:eastAsia="en-US"/>
              </w:rPr>
            </w:pPr>
            <w:r w:rsidRPr="00914F01">
              <w:rPr>
                <w:sz w:val="20"/>
                <w:lang w:eastAsia="en-US"/>
              </w:rPr>
              <w:t>лишћари</w:t>
            </w:r>
          </w:p>
        </w:tc>
        <w:tc>
          <w:tcPr>
            <w:tcW w:w="926" w:type="dxa"/>
            <w:tcBorders>
              <w:top w:val="single" w:sz="4" w:space="0" w:color="auto"/>
              <w:left w:val="nil"/>
              <w:bottom w:val="single" w:sz="4" w:space="0" w:color="auto"/>
              <w:right w:val="single" w:sz="4" w:space="0" w:color="auto"/>
            </w:tcBorders>
            <w:vAlign w:val="center"/>
            <w:hideMark/>
          </w:tcPr>
          <w:p w14:paraId="5EBEC913" w14:textId="77777777" w:rsidR="00914F01" w:rsidRPr="00914F01" w:rsidRDefault="00914F01" w:rsidP="00914F01">
            <w:pPr>
              <w:suppressAutoHyphens w:val="0"/>
              <w:jc w:val="right"/>
              <w:rPr>
                <w:sz w:val="20"/>
                <w:lang w:eastAsia="en-US"/>
              </w:rPr>
            </w:pPr>
            <w:r w:rsidRPr="00914F01">
              <w:rPr>
                <w:sz w:val="20"/>
                <w:lang w:eastAsia="en-US"/>
              </w:rPr>
              <w:t>937,9</w:t>
            </w:r>
          </w:p>
        </w:tc>
        <w:tc>
          <w:tcPr>
            <w:tcW w:w="1163" w:type="dxa"/>
            <w:tcBorders>
              <w:top w:val="single" w:sz="4" w:space="0" w:color="auto"/>
              <w:left w:val="nil"/>
              <w:bottom w:val="single" w:sz="4" w:space="0" w:color="auto"/>
              <w:right w:val="single" w:sz="4" w:space="0" w:color="auto"/>
            </w:tcBorders>
            <w:noWrap/>
            <w:vAlign w:val="center"/>
            <w:hideMark/>
          </w:tcPr>
          <w:p w14:paraId="5834BF62" w14:textId="77777777" w:rsidR="00914F01" w:rsidRPr="00914F01" w:rsidRDefault="00914F01" w:rsidP="00914F01">
            <w:pPr>
              <w:suppressAutoHyphens w:val="0"/>
              <w:jc w:val="right"/>
              <w:rPr>
                <w:sz w:val="20"/>
                <w:lang w:eastAsia="en-US"/>
              </w:rPr>
            </w:pPr>
            <w:r w:rsidRPr="00914F01">
              <w:rPr>
                <w:sz w:val="20"/>
                <w:lang w:eastAsia="en-US"/>
              </w:rPr>
              <w:t>1.192</w:t>
            </w:r>
          </w:p>
        </w:tc>
        <w:tc>
          <w:tcPr>
            <w:tcW w:w="1226" w:type="dxa"/>
            <w:tcBorders>
              <w:top w:val="single" w:sz="4" w:space="0" w:color="auto"/>
              <w:left w:val="nil"/>
              <w:bottom w:val="single" w:sz="4" w:space="0" w:color="auto"/>
              <w:right w:val="single" w:sz="4" w:space="0" w:color="auto"/>
            </w:tcBorders>
            <w:noWrap/>
            <w:vAlign w:val="center"/>
            <w:hideMark/>
          </w:tcPr>
          <w:p w14:paraId="7A9EF880" w14:textId="77777777" w:rsidR="00914F01" w:rsidRPr="00914F01" w:rsidRDefault="00914F01" w:rsidP="00914F01">
            <w:pPr>
              <w:suppressAutoHyphens w:val="0"/>
              <w:jc w:val="right"/>
              <w:rPr>
                <w:sz w:val="20"/>
                <w:lang w:eastAsia="en-US"/>
              </w:rPr>
            </w:pPr>
            <w:r w:rsidRPr="00914F01">
              <w:rPr>
                <w:sz w:val="20"/>
                <w:lang w:eastAsia="en-US"/>
              </w:rPr>
              <w:t>1.117.988</w:t>
            </w:r>
          </w:p>
        </w:tc>
        <w:tc>
          <w:tcPr>
            <w:tcW w:w="926" w:type="dxa"/>
            <w:tcBorders>
              <w:top w:val="single" w:sz="4" w:space="0" w:color="auto"/>
              <w:left w:val="nil"/>
              <w:bottom w:val="single" w:sz="4" w:space="0" w:color="auto"/>
              <w:right w:val="single" w:sz="4" w:space="0" w:color="auto"/>
            </w:tcBorders>
            <w:noWrap/>
            <w:vAlign w:val="center"/>
            <w:hideMark/>
          </w:tcPr>
          <w:p w14:paraId="3FB047E7" w14:textId="77777777" w:rsidR="00914F01" w:rsidRPr="00914F01" w:rsidRDefault="00914F01" w:rsidP="00914F01">
            <w:pPr>
              <w:suppressAutoHyphens w:val="0"/>
              <w:jc w:val="right"/>
              <w:rPr>
                <w:sz w:val="20"/>
                <w:lang w:eastAsia="en-US"/>
              </w:rPr>
            </w:pPr>
            <w:r w:rsidRPr="00914F01">
              <w:rPr>
                <w:sz w:val="20"/>
                <w:lang w:eastAsia="en-US"/>
              </w:rPr>
              <w:t>1741,8</w:t>
            </w:r>
          </w:p>
        </w:tc>
        <w:tc>
          <w:tcPr>
            <w:tcW w:w="1163" w:type="dxa"/>
            <w:tcBorders>
              <w:top w:val="single" w:sz="4" w:space="0" w:color="auto"/>
              <w:left w:val="nil"/>
              <w:bottom w:val="single" w:sz="4" w:space="0" w:color="auto"/>
              <w:right w:val="single" w:sz="4" w:space="0" w:color="auto"/>
            </w:tcBorders>
            <w:noWrap/>
            <w:vAlign w:val="center"/>
            <w:hideMark/>
          </w:tcPr>
          <w:p w14:paraId="68C33711" w14:textId="77777777" w:rsidR="00914F01" w:rsidRPr="00914F01" w:rsidRDefault="00914F01" w:rsidP="00914F01">
            <w:pPr>
              <w:suppressAutoHyphens w:val="0"/>
              <w:jc w:val="right"/>
              <w:rPr>
                <w:sz w:val="20"/>
                <w:lang w:eastAsia="en-US"/>
              </w:rPr>
            </w:pPr>
            <w:r w:rsidRPr="00914F01">
              <w:rPr>
                <w:sz w:val="20"/>
                <w:lang w:eastAsia="en-US"/>
              </w:rPr>
              <w:t>1.652</w:t>
            </w:r>
          </w:p>
        </w:tc>
        <w:tc>
          <w:tcPr>
            <w:tcW w:w="1291" w:type="dxa"/>
            <w:tcBorders>
              <w:top w:val="single" w:sz="4" w:space="0" w:color="auto"/>
              <w:left w:val="nil"/>
              <w:bottom w:val="single" w:sz="4" w:space="0" w:color="auto"/>
              <w:right w:val="single" w:sz="4" w:space="0" w:color="auto"/>
            </w:tcBorders>
            <w:noWrap/>
            <w:vAlign w:val="center"/>
            <w:hideMark/>
          </w:tcPr>
          <w:p w14:paraId="24247253" w14:textId="77777777" w:rsidR="00914F01" w:rsidRPr="00914F01" w:rsidRDefault="00914F01" w:rsidP="00914F01">
            <w:pPr>
              <w:suppressAutoHyphens w:val="0"/>
              <w:jc w:val="right"/>
              <w:rPr>
                <w:sz w:val="20"/>
                <w:lang w:eastAsia="en-US"/>
              </w:rPr>
            </w:pPr>
            <w:r w:rsidRPr="00914F01">
              <w:rPr>
                <w:sz w:val="20"/>
                <w:lang w:eastAsia="en-US"/>
              </w:rPr>
              <w:t>2.877.507</w:t>
            </w:r>
          </w:p>
        </w:tc>
        <w:tc>
          <w:tcPr>
            <w:tcW w:w="1258" w:type="dxa"/>
            <w:tcBorders>
              <w:top w:val="single" w:sz="4" w:space="0" w:color="auto"/>
              <w:left w:val="nil"/>
              <w:bottom w:val="single" w:sz="4" w:space="0" w:color="auto"/>
              <w:right w:val="double" w:sz="6" w:space="0" w:color="auto"/>
            </w:tcBorders>
            <w:noWrap/>
            <w:vAlign w:val="center"/>
            <w:hideMark/>
          </w:tcPr>
          <w:p w14:paraId="2542AA41" w14:textId="77777777" w:rsidR="00914F01" w:rsidRPr="00914F01" w:rsidRDefault="00914F01" w:rsidP="00914F01">
            <w:pPr>
              <w:suppressAutoHyphens w:val="0"/>
              <w:jc w:val="right"/>
              <w:rPr>
                <w:sz w:val="20"/>
                <w:lang w:eastAsia="en-US"/>
              </w:rPr>
            </w:pPr>
            <w:r w:rsidRPr="00914F01">
              <w:rPr>
                <w:sz w:val="20"/>
                <w:lang w:eastAsia="en-US"/>
              </w:rPr>
              <w:t>3.995.496</w:t>
            </w:r>
          </w:p>
        </w:tc>
      </w:tr>
      <w:tr w:rsidR="00914F01" w:rsidRPr="00914F01" w14:paraId="5B22D8FF" w14:textId="77777777" w:rsidTr="00914F01">
        <w:trPr>
          <w:trHeight w:val="270"/>
          <w:jc w:val="center"/>
        </w:trPr>
        <w:tc>
          <w:tcPr>
            <w:tcW w:w="947" w:type="dxa"/>
            <w:tcBorders>
              <w:top w:val="nil"/>
              <w:left w:val="double" w:sz="6" w:space="0" w:color="auto"/>
              <w:bottom w:val="single" w:sz="4" w:space="0" w:color="auto"/>
              <w:right w:val="single" w:sz="4" w:space="0" w:color="auto"/>
            </w:tcBorders>
            <w:vAlign w:val="center"/>
            <w:hideMark/>
          </w:tcPr>
          <w:p w14:paraId="16D69F85" w14:textId="77777777" w:rsidR="00914F01" w:rsidRPr="00914F01" w:rsidRDefault="00914F01" w:rsidP="00914F01">
            <w:pPr>
              <w:suppressAutoHyphens w:val="0"/>
              <w:rPr>
                <w:sz w:val="20"/>
                <w:lang w:eastAsia="en-US"/>
              </w:rPr>
            </w:pPr>
            <w:r w:rsidRPr="00914F01">
              <w:rPr>
                <w:sz w:val="20"/>
                <w:lang w:eastAsia="en-US"/>
              </w:rPr>
              <w:t>четинари</w:t>
            </w:r>
          </w:p>
        </w:tc>
        <w:tc>
          <w:tcPr>
            <w:tcW w:w="926" w:type="dxa"/>
            <w:tcBorders>
              <w:top w:val="nil"/>
              <w:left w:val="nil"/>
              <w:bottom w:val="single" w:sz="4" w:space="0" w:color="auto"/>
              <w:right w:val="single" w:sz="4" w:space="0" w:color="auto"/>
            </w:tcBorders>
            <w:vAlign w:val="center"/>
            <w:hideMark/>
          </w:tcPr>
          <w:p w14:paraId="42B27534" w14:textId="77777777" w:rsidR="00914F01" w:rsidRPr="00914F01" w:rsidRDefault="00914F01" w:rsidP="00914F01">
            <w:pPr>
              <w:suppressAutoHyphens w:val="0"/>
              <w:jc w:val="right"/>
              <w:rPr>
                <w:sz w:val="20"/>
                <w:lang w:eastAsia="en-US"/>
              </w:rPr>
            </w:pPr>
            <w:r w:rsidRPr="00914F01">
              <w:rPr>
                <w:sz w:val="20"/>
                <w:lang w:eastAsia="en-US"/>
              </w:rPr>
              <w:t>25,1</w:t>
            </w:r>
          </w:p>
        </w:tc>
        <w:tc>
          <w:tcPr>
            <w:tcW w:w="1163" w:type="dxa"/>
            <w:tcBorders>
              <w:top w:val="nil"/>
              <w:left w:val="nil"/>
              <w:bottom w:val="single" w:sz="4" w:space="0" w:color="auto"/>
              <w:right w:val="single" w:sz="4" w:space="0" w:color="auto"/>
            </w:tcBorders>
            <w:noWrap/>
            <w:vAlign w:val="center"/>
            <w:hideMark/>
          </w:tcPr>
          <w:p w14:paraId="53471518" w14:textId="77777777" w:rsidR="00914F01" w:rsidRPr="00914F01" w:rsidRDefault="00914F01" w:rsidP="00914F01">
            <w:pPr>
              <w:suppressAutoHyphens w:val="0"/>
              <w:jc w:val="right"/>
              <w:rPr>
                <w:sz w:val="20"/>
                <w:lang w:eastAsia="en-US"/>
              </w:rPr>
            </w:pPr>
            <w:r w:rsidRPr="00914F01">
              <w:rPr>
                <w:sz w:val="20"/>
                <w:lang w:eastAsia="en-US"/>
              </w:rPr>
              <w:t>1.416</w:t>
            </w:r>
          </w:p>
        </w:tc>
        <w:tc>
          <w:tcPr>
            <w:tcW w:w="1226" w:type="dxa"/>
            <w:tcBorders>
              <w:top w:val="nil"/>
              <w:left w:val="nil"/>
              <w:bottom w:val="single" w:sz="4" w:space="0" w:color="auto"/>
              <w:right w:val="single" w:sz="4" w:space="0" w:color="auto"/>
            </w:tcBorders>
            <w:noWrap/>
            <w:vAlign w:val="center"/>
            <w:hideMark/>
          </w:tcPr>
          <w:p w14:paraId="69012550" w14:textId="77777777" w:rsidR="00914F01" w:rsidRPr="00914F01" w:rsidRDefault="00914F01" w:rsidP="00914F01">
            <w:pPr>
              <w:suppressAutoHyphens w:val="0"/>
              <w:jc w:val="right"/>
              <w:rPr>
                <w:sz w:val="20"/>
                <w:lang w:eastAsia="en-US"/>
              </w:rPr>
            </w:pPr>
            <w:r w:rsidRPr="00914F01">
              <w:rPr>
                <w:sz w:val="20"/>
                <w:lang w:eastAsia="en-US"/>
              </w:rPr>
              <w:t>35.503</w:t>
            </w:r>
          </w:p>
        </w:tc>
        <w:tc>
          <w:tcPr>
            <w:tcW w:w="926" w:type="dxa"/>
            <w:tcBorders>
              <w:top w:val="nil"/>
              <w:left w:val="nil"/>
              <w:bottom w:val="single" w:sz="4" w:space="0" w:color="auto"/>
              <w:right w:val="single" w:sz="4" w:space="0" w:color="auto"/>
            </w:tcBorders>
            <w:noWrap/>
            <w:vAlign w:val="center"/>
            <w:hideMark/>
          </w:tcPr>
          <w:p w14:paraId="6C0167F8" w14:textId="77777777" w:rsidR="00914F01" w:rsidRPr="00914F01" w:rsidRDefault="00914F01" w:rsidP="00914F01">
            <w:pPr>
              <w:suppressAutoHyphens w:val="0"/>
              <w:jc w:val="right"/>
              <w:rPr>
                <w:sz w:val="20"/>
                <w:lang w:eastAsia="en-US"/>
              </w:rPr>
            </w:pPr>
            <w:r w:rsidRPr="00914F01">
              <w:rPr>
                <w:sz w:val="20"/>
                <w:lang w:eastAsia="en-US"/>
              </w:rPr>
              <w:t>46,6</w:t>
            </w:r>
          </w:p>
        </w:tc>
        <w:tc>
          <w:tcPr>
            <w:tcW w:w="1163" w:type="dxa"/>
            <w:tcBorders>
              <w:top w:val="nil"/>
              <w:left w:val="nil"/>
              <w:bottom w:val="single" w:sz="4" w:space="0" w:color="auto"/>
              <w:right w:val="single" w:sz="4" w:space="0" w:color="auto"/>
            </w:tcBorders>
            <w:noWrap/>
            <w:vAlign w:val="center"/>
            <w:hideMark/>
          </w:tcPr>
          <w:p w14:paraId="0CFE833E" w14:textId="77777777" w:rsidR="00914F01" w:rsidRPr="00914F01" w:rsidRDefault="00914F01" w:rsidP="00914F01">
            <w:pPr>
              <w:suppressAutoHyphens w:val="0"/>
              <w:jc w:val="right"/>
              <w:rPr>
                <w:sz w:val="20"/>
                <w:lang w:eastAsia="en-US"/>
              </w:rPr>
            </w:pPr>
            <w:r w:rsidRPr="00914F01">
              <w:rPr>
                <w:sz w:val="20"/>
                <w:lang w:eastAsia="en-US"/>
              </w:rPr>
              <w:t>1.534</w:t>
            </w:r>
          </w:p>
        </w:tc>
        <w:tc>
          <w:tcPr>
            <w:tcW w:w="1291" w:type="dxa"/>
            <w:tcBorders>
              <w:top w:val="nil"/>
              <w:left w:val="nil"/>
              <w:bottom w:val="single" w:sz="4" w:space="0" w:color="auto"/>
              <w:right w:val="single" w:sz="4" w:space="0" w:color="auto"/>
            </w:tcBorders>
            <w:noWrap/>
            <w:vAlign w:val="center"/>
            <w:hideMark/>
          </w:tcPr>
          <w:p w14:paraId="1AFD959A" w14:textId="77777777" w:rsidR="00914F01" w:rsidRPr="00914F01" w:rsidRDefault="00914F01" w:rsidP="00914F01">
            <w:pPr>
              <w:suppressAutoHyphens w:val="0"/>
              <w:jc w:val="right"/>
              <w:rPr>
                <w:sz w:val="20"/>
                <w:lang w:eastAsia="en-US"/>
              </w:rPr>
            </w:pPr>
            <w:r w:rsidRPr="00914F01">
              <w:rPr>
                <w:sz w:val="20"/>
                <w:lang w:eastAsia="en-US"/>
              </w:rPr>
              <w:t>71.428</w:t>
            </w:r>
          </w:p>
        </w:tc>
        <w:tc>
          <w:tcPr>
            <w:tcW w:w="1258" w:type="dxa"/>
            <w:tcBorders>
              <w:top w:val="nil"/>
              <w:left w:val="nil"/>
              <w:bottom w:val="single" w:sz="4" w:space="0" w:color="auto"/>
              <w:right w:val="double" w:sz="6" w:space="0" w:color="auto"/>
            </w:tcBorders>
            <w:noWrap/>
            <w:vAlign w:val="center"/>
            <w:hideMark/>
          </w:tcPr>
          <w:p w14:paraId="0D60F1A4" w14:textId="77777777" w:rsidR="00914F01" w:rsidRPr="00914F01" w:rsidRDefault="00914F01" w:rsidP="00914F01">
            <w:pPr>
              <w:suppressAutoHyphens w:val="0"/>
              <w:jc w:val="right"/>
              <w:rPr>
                <w:sz w:val="20"/>
                <w:lang w:eastAsia="en-US"/>
              </w:rPr>
            </w:pPr>
            <w:r w:rsidRPr="00914F01">
              <w:rPr>
                <w:sz w:val="20"/>
                <w:lang w:eastAsia="en-US"/>
              </w:rPr>
              <w:t>106.930</w:t>
            </w:r>
          </w:p>
        </w:tc>
      </w:tr>
      <w:tr w:rsidR="00914F01" w:rsidRPr="00914F01" w14:paraId="5FD2A6A1" w14:textId="77777777" w:rsidTr="00914F01">
        <w:trPr>
          <w:trHeight w:val="285"/>
          <w:jc w:val="center"/>
        </w:trPr>
        <w:tc>
          <w:tcPr>
            <w:tcW w:w="947" w:type="dxa"/>
            <w:tcBorders>
              <w:top w:val="double" w:sz="6" w:space="0" w:color="auto"/>
              <w:left w:val="double" w:sz="6" w:space="0" w:color="auto"/>
              <w:bottom w:val="double" w:sz="6" w:space="0" w:color="auto"/>
              <w:right w:val="single" w:sz="4" w:space="0" w:color="auto"/>
            </w:tcBorders>
            <w:vAlign w:val="center"/>
            <w:hideMark/>
          </w:tcPr>
          <w:p w14:paraId="62EBA638" w14:textId="77777777" w:rsidR="00914F01" w:rsidRPr="00914F01" w:rsidRDefault="00914F01" w:rsidP="00914F01">
            <w:pPr>
              <w:suppressAutoHyphens w:val="0"/>
              <w:jc w:val="center"/>
              <w:rPr>
                <w:b/>
                <w:bCs/>
                <w:sz w:val="20"/>
                <w:lang w:eastAsia="en-US"/>
              </w:rPr>
            </w:pPr>
            <w:r w:rsidRPr="00914F01">
              <w:rPr>
                <w:b/>
                <w:bCs/>
                <w:sz w:val="20"/>
                <w:lang w:eastAsia="en-US"/>
              </w:rPr>
              <w:t>Укупно</w:t>
            </w:r>
          </w:p>
        </w:tc>
        <w:tc>
          <w:tcPr>
            <w:tcW w:w="926" w:type="dxa"/>
            <w:tcBorders>
              <w:top w:val="double" w:sz="6" w:space="0" w:color="auto"/>
              <w:left w:val="nil"/>
              <w:bottom w:val="double" w:sz="6" w:space="0" w:color="auto"/>
              <w:right w:val="single" w:sz="4" w:space="0" w:color="auto"/>
            </w:tcBorders>
            <w:vAlign w:val="center"/>
            <w:hideMark/>
          </w:tcPr>
          <w:p w14:paraId="0554AEA7" w14:textId="77777777" w:rsidR="00914F01" w:rsidRPr="00914F01" w:rsidRDefault="00914F01" w:rsidP="00914F01">
            <w:pPr>
              <w:suppressAutoHyphens w:val="0"/>
              <w:jc w:val="right"/>
              <w:rPr>
                <w:b/>
                <w:bCs/>
                <w:sz w:val="20"/>
                <w:lang w:eastAsia="en-US"/>
              </w:rPr>
            </w:pPr>
            <w:r w:rsidRPr="00914F01">
              <w:rPr>
                <w:b/>
                <w:bCs/>
                <w:sz w:val="20"/>
                <w:lang w:eastAsia="en-US"/>
              </w:rPr>
              <w:t>963,0</w:t>
            </w:r>
          </w:p>
        </w:tc>
        <w:tc>
          <w:tcPr>
            <w:tcW w:w="1163" w:type="dxa"/>
            <w:tcBorders>
              <w:top w:val="double" w:sz="6" w:space="0" w:color="auto"/>
              <w:left w:val="nil"/>
              <w:bottom w:val="double" w:sz="6" w:space="0" w:color="auto"/>
              <w:right w:val="single" w:sz="4" w:space="0" w:color="auto"/>
            </w:tcBorders>
            <w:noWrap/>
            <w:vAlign w:val="center"/>
            <w:hideMark/>
          </w:tcPr>
          <w:p w14:paraId="1CBCFD42" w14:textId="77777777" w:rsidR="00914F01" w:rsidRPr="00914F01" w:rsidRDefault="00914F01" w:rsidP="00914F01">
            <w:pPr>
              <w:suppressAutoHyphens w:val="0"/>
              <w:jc w:val="right"/>
              <w:rPr>
                <w:b/>
                <w:bCs/>
                <w:sz w:val="20"/>
                <w:lang w:eastAsia="en-US"/>
              </w:rPr>
            </w:pPr>
            <w:r w:rsidRPr="00914F01">
              <w:rPr>
                <w:b/>
                <w:bCs/>
                <w:sz w:val="20"/>
                <w:lang w:eastAsia="en-US"/>
              </w:rPr>
              <w:t> </w:t>
            </w:r>
          </w:p>
        </w:tc>
        <w:tc>
          <w:tcPr>
            <w:tcW w:w="1226" w:type="dxa"/>
            <w:tcBorders>
              <w:top w:val="double" w:sz="6" w:space="0" w:color="auto"/>
              <w:left w:val="nil"/>
              <w:bottom w:val="double" w:sz="6" w:space="0" w:color="auto"/>
              <w:right w:val="single" w:sz="4" w:space="0" w:color="auto"/>
            </w:tcBorders>
            <w:noWrap/>
            <w:vAlign w:val="center"/>
            <w:hideMark/>
          </w:tcPr>
          <w:p w14:paraId="194C967C" w14:textId="77777777" w:rsidR="00914F01" w:rsidRPr="00914F01" w:rsidRDefault="00914F01" w:rsidP="00914F01">
            <w:pPr>
              <w:suppressAutoHyphens w:val="0"/>
              <w:jc w:val="right"/>
              <w:rPr>
                <w:b/>
                <w:bCs/>
                <w:sz w:val="20"/>
                <w:lang w:eastAsia="en-US"/>
              </w:rPr>
            </w:pPr>
            <w:r w:rsidRPr="00914F01">
              <w:rPr>
                <w:b/>
                <w:bCs/>
                <w:sz w:val="20"/>
                <w:lang w:eastAsia="en-US"/>
              </w:rPr>
              <w:t>1.153.491</w:t>
            </w:r>
          </w:p>
        </w:tc>
        <w:tc>
          <w:tcPr>
            <w:tcW w:w="926" w:type="dxa"/>
            <w:tcBorders>
              <w:top w:val="double" w:sz="6" w:space="0" w:color="auto"/>
              <w:left w:val="nil"/>
              <w:bottom w:val="double" w:sz="6" w:space="0" w:color="auto"/>
              <w:right w:val="single" w:sz="4" w:space="0" w:color="auto"/>
            </w:tcBorders>
            <w:vAlign w:val="center"/>
            <w:hideMark/>
          </w:tcPr>
          <w:p w14:paraId="2A35CDCB" w14:textId="77777777" w:rsidR="00914F01" w:rsidRPr="00914F01" w:rsidRDefault="00914F01" w:rsidP="00914F01">
            <w:pPr>
              <w:suppressAutoHyphens w:val="0"/>
              <w:jc w:val="right"/>
              <w:rPr>
                <w:b/>
                <w:bCs/>
                <w:sz w:val="20"/>
                <w:lang w:eastAsia="en-US"/>
              </w:rPr>
            </w:pPr>
            <w:r w:rsidRPr="00914F01">
              <w:rPr>
                <w:b/>
                <w:bCs/>
                <w:sz w:val="20"/>
                <w:lang w:eastAsia="en-US"/>
              </w:rPr>
              <w:t>1788,4</w:t>
            </w:r>
          </w:p>
        </w:tc>
        <w:tc>
          <w:tcPr>
            <w:tcW w:w="1163" w:type="dxa"/>
            <w:tcBorders>
              <w:top w:val="double" w:sz="6" w:space="0" w:color="auto"/>
              <w:left w:val="nil"/>
              <w:bottom w:val="double" w:sz="6" w:space="0" w:color="auto"/>
              <w:right w:val="single" w:sz="4" w:space="0" w:color="auto"/>
            </w:tcBorders>
            <w:noWrap/>
            <w:vAlign w:val="center"/>
            <w:hideMark/>
          </w:tcPr>
          <w:p w14:paraId="6D24A7CE" w14:textId="77777777" w:rsidR="00914F01" w:rsidRPr="00914F01" w:rsidRDefault="00914F01" w:rsidP="00914F01">
            <w:pPr>
              <w:suppressAutoHyphens w:val="0"/>
              <w:jc w:val="right"/>
              <w:rPr>
                <w:b/>
                <w:bCs/>
                <w:sz w:val="20"/>
                <w:lang w:eastAsia="en-US"/>
              </w:rPr>
            </w:pPr>
            <w:r w:rsidRPr="00914F01">
              <w:rPr>
                <w:b/>
                <w:bCs/>
                <w:sz w:val="20"/>
                <w:lang w:eastAsia="en-US"/>
              </w:rPr>
              <w:t> </w:t>
            </w:r>
          </w:p>
        </w:tc>
        <w:tc>
          <w:tcPr>
            <w:tcW w:w="1291" w:type="dxa"/>
            <w:tcBorders>
              <w:top w:val="double" w:sz="6" w:space="0" w:color="auto"/>
              <w:left w:val="nil"/>
              <w:bottom w:val="double" w:sz="6" w:space="0" w:color="auto"/>
              <w:right w:val="single" w:sz="4" w:space="0" w:color="auto"/>
            </w:tcBorders>
            <w:noWrap/>
            <w:vAlign w:val="center"/>
            <w:hideMark/>
          </w:tcPr>
          <w:p w14:paraId="3246797B" w14:textId="77777777" w:rsidR="00914F01" w:rsidRPr="00914F01" w:rsidRDefault="00914F01" w:rsidP="00914F01">
            <w:pPr>
              <w:suppressAutoHyphens w:val="0"/>
              <w:jc w:val="right"/>
              <w:rPr>
                <w:b/>
                <w:bCs/>
                <w:sz w:val="20"/>
                <w:lang w:eastAsia="en-US"/>
              </w:rPr>
            </w:pPr>
            <w:r w:rsidRPr="00914F01">
              <w:rPr>
                <w:b/>
                <w:bCs/>
                <w:sz w:val="20"/>
                <w:lang w:eastAsia="en-US"/>
              </w:rPr>
              <w:t>2.948.935</w:t>
            </w:r>
          </w:p>
        </w:tc>
        <w:tc>
          <w:tcPr>
            <w:tcW w:w="1258" w:type="dxa"/>
            <w:tcBorders>
              <w:top w:val="double" w:sz="6" w:space="0" w:color="auto"/>
              <w:left w:val="nil"/>
              <w:bottom w:val="double" w:sz="6" w:space="0" w:color="auto"/>
              <w:right w:val="double" w:sz="6" w:space="0" w:color="auto"/>
            </w:tcBorders>
            <w:noWrap/>
            <w:vAlign w:val="center"/>
            <w:hideMark/>
          </w:tcPr>
          <w:p w14:paraId="54AF3009" w14:textId="77777777" w:rsidR="00914F01" w:rsidRPr="00914F01" w:rsidRDefault="00914F01" w:rsidP="00914F01">
            <w:pPr>
              <w:suppressAutoHyphens w:val="0"/>
              <w:jc w:val="right"/>
              <w:rPr>
                <w:b/>
                <w:bCs/>
                <w:sz w:val="20"/>
                <w:lang w:eastAsia="en-US"/>
              </w:rPr>
            </w:pPr>
            <w:r w:rsidRPr="00914F01">
              <w:rPr>
                <w:b/>
                <w:bCs/>
                <w:sz w:val="20"/>
                <w:lang w:eastAsia="en-US"/>
              </w:rPr>
              <w:t>4.102.426</w:t>
            </w:r>
          </w:p>
        </w:tc>
      </w:tr>
    </w:tbl>
    <w:p w14:paraId="67221180" w14:textId="77777777" w:rsidR="00CB2EC9" w:rsidRPr="009C2802" w:rsidRDefault="00CB2EC9" w:rsidP="00E61E2E">
      <w:pPr>
        <w:spacing w:after="60"/>
        <w:jc w:val="both"/>
        <w:rPr>
          <w:sz w:val="22"/>
          <w:szCs w:val="22"/>
          <w:lang w:val="sr-Cyrl-RS"/>
        </w:rPr>
      </w:pPr>
    </w:p>
    <w:p w14:paraId="63770C59" w14:textId="33F997F4" w:rsidR="00FB728E" w:rsidRPr="00CB2EC9" w:rsidRDefault="00FB728E" w:rsidP="00955D18">
      <w:pPr>
        <w:pStyle w:val="Normal2"/>
        <w:spacing w:after="60"/>
        <w:rPr>
          <w:b/>
          <w:bCs/>
          <w:i/>
          <w:sz w:val="22"/>
          <w:szCs w:val="22"/>
          <w:highlight w:val="yellow"/>
          <w:lang w:val="sr-Cyrl-RS"/>
        </w:rPr>
      </w:pPr>
    </w:p>
    <w:p w14:paraId="6921A977" w14:textId="7E0E55D0" w:rsidR="00E24E25" w:rsidRPr="00145EB7" w:rsidRDefault="00467215" w:rsidP="00AA243F">
      <w:pPr>
        <w:pStyle w:val="Heading3"/>
      </w:pPr>
      <w:bookmarkStart w:id="377" w:name="_Toc224812345"/>
      <w:bookmarkStart w:id="378" w:name="_Hlk167712077"/>
      <w:r w:rsidRPr="00145EB7">
        <w:t>4.2.2.</w:t>
      </w:r>
      <w:r w:rsidR="00A440DD">
        <w:rPr>
          <w:lang w:val="sr-Cyrl-RS"/>
        </w:rPr>
        <w:t>2</w:t>
      </w:r>
      <w:r w:rsidRPr="00145EB7">
        <w:t xml:space="preserve">.  </w:t>
      </w:r>
      <w:r w:rsidR="00E24E25" w:rsidRPr="00AF28A1">
        <w:t>Трошкови заштите шума</w:t>
      </w:r>
      <w:bookmarkEnd w:id="377"/>
    </w:p>
    <w:p w14:paraId="4B6F3317" w14:textId="77777777" w:rsidR="00E24E25" w:rsidRPr="009C2802" w:rsidRDefault="00E24E25" w:rsidP="00955D18">
      <w:pPr>
        <w:pStyle w:val="Normal2"/>
        <w:spacing w:after="60"/>
        <w:rPr>
          <w:b/>
          <w:bCs/>
          <w:i/>
          <w:sz w:val="22"/>
          <w:szCs w:val="22"/>
          <w:lang w:val="sr-Cyrl-RS"/>
        </w:rPr>
      </w:pPr>
    </w:p>
    <w:p w14:paraId="0407D2AD" w14:textId="2081CDC0" w:rsidR="00E24E25" w:rsidRPr="009C2802" w:rsidRDefault="0051006A" w:rsidP="0051006A">
      <w:pPr>
        <w:pStyle w:val="Normal2"/>
        <w:spacing w:before="120" w:after="20"/>
        <w:ind w:firstLine="0"/>
        <w:rPr>
          <w:b/>
          <w:bCs/>
          <w:i/>
          <w:lang w:val="sr-Cyrl-RS"/>
        </w:rPr>
      </w:pPr>
      <w:r>
        <w:rPr>
          <w:b/>
          <w:i/>
          <w:sz w:val="20"/>
          <w:lang w:val="sr-Latn-RS"/>
        </w:rPr>
        <w:t xml:space="preserve">                                                       </w:t>
      </w:r>
      <w:r w:rsidR="00E24E25" w:rsidRPr="004B30A0">
        <w:rPr>
          <w:b/>
          <w:i/>
          <w:sz w:val="20"/>
          <w:lang w:val="sr-Cyrl-RS"/>
        </w:rPr>
        <w:t xml:space="preserve">Табела </w:t>
      </w:r>
      <w:r w:rsidR="00EB032B">
        <w:rPr>
          <w:b/>
          <w:i/>
          <w:sz w:val="20"/>
          <w:lang w:val="sr-Cyrl-RS"/>
        </w:rPr>
        <w:t>3</w:t>
      </w:r>
      <w:r w:rsidR="00473538">
        <w:rPr>
          <w:b/>
          <w:i/>
          <w:sz w:val="20"/>
          <w:lang w:val="sr-Cyrl-RS"/>
        </w:rPr>
        <w:t>6</w:t>
      </w:r>
      <w:r w:rsidR="00E24E25" w:rsidRPr="004B30A0">
        <w:rPr>
          <w:b/>
          <w:i/>
          <w:sz w:val="20"/>
          <w:lang w:val="sr-Cyrl-RS"/>
        </w:rPr>
        <w:t>:</w:t>
      </w:r>
      <w:r w:rsidR="00E24E25" w:rsidRPr="004B30A0">
        <w:rPr>
          <w:bCs/>
          <w:i/>
          <w:sz w:val="20"/>
          <w:lang w:val="sr-Cyrl-RS"/>
        </w:rPr>
        <w:t xml:space="preserve"> Трошкови заштите</w:t>
      </w:r>
    </w:p>
    <w:tbl>
      <w:tblPr>
        <w:tblW w:w="4080" w:type="dxa"/>
        <w:jc w:val="center"/>
        <w:tblLook w:val="04A0" w:firstRow="1" w:lastRow="0" w:firstColumn="1" w:lastColumn="0" w:noHBand="0" w:noVBand="1"/>
      </w:tblPr>
      <w:tblGrid>
        <w:gridCol w:w="2780"/>
        <w:gridCol w:w="1300"/>
      </w:tblGrid>
      <w:tr w:rsidR="00914F01" w:rsidRPr="00914F01" w14:paraId="06A93081" w14:textId="77777777" w:rsidTr="00914F01">
        <w:trPr>
          <w:trHeight w:val="255"/>
          <w:jc w:val="center"/>
        </w:trPr>
        <w:tc>
          <w:tcPr>
            <w:tcW w:w="4080" w:type="dxa"/>
            <w:gridSpan w:val="2"/>
            <w:tcBorders>
              <w:top w:val="single" w:sz="4" w:space="0" w:color="auto"/>
              <w:left w:val="double" w:sz="6" w:space="0" w:color="auto"/>
              <w:bottom w:val="single" w:sz="4" w:space="0" w:color="auto"/>
              <w:right w:val="double" w:sz="6" w:space="0" w:color="000000"/>
            </w:tcBorders>
            <w:vAlign w:val="center"/>
            <w:hideMark/>
          </w:tcPr>
          <w:bookmarkEnd w:id="378"/>
          <w:p w14:paraId="12E8C3B8" w14:textId="77777777" w:rsidR="00914F01" w:rsidRPr="00914F01" w:rsidRDefault="00914F01" w:rsidP="00914F01">
            <w:pPr>
              <w:suppressAutoHyphens w:val="0"/>
              <w:jc w:val="center"/>
              <w:rPr>
                <w:sz w:val="20"/>
                <w:lang w:eastAsia="en-US"/>
              </w:rPr>
            </w:pPr>
            <w:r w:rsidRPr="00914F01">
              <w:rPr>
                <w:sz w:val="20"/>
                <w:lang w:eastAsia="en-US"/>
              </w:rPr>
              <w:t>Трошкови заштите</w:t>
            </w:r>
          </w:p>
        </w:tc>
      </w:tr>
      <w:tr w:rsidR="00914F01" w:rsidRPr="00914F01" w14:paraId="6549121C" w14:textId="77777777" w:rsidTr="00914F01">
        <w:trPr>
          <w:trHeight w:val="255"/>
          <w:jc w:val="center"/>
        </w:trPr>
        <w:tc>
          <w:tcPr>
            <w:tcW w:w="2780" w:type="dxa"/>
            <w:tcBorders>
              <w:top w:val="nil"/>
              <w:left w:val="double" w:sz="6" w:space="0" w:color="auto"/>
              <w:bottom w:val="single" w:sz="4" w:space="0" w:color="auto"/>
              <w:right w:val="single" w:sz="4" w:space="0" w:color="auto"/>
            </w:tcBorders>
            <w:vAlign w:val="center"/>
            <w:hideMark/>
          </w:tcPr>
          <w:p w14:paraId="23B6835B" w14:textId="77777777" w:rsidR="00914F01" w:rsidRPr="00914F01" w:rsidRDefault="00914F01" w:rsidP="00914F01">
            <w:pPr>
              <w:suppressAutoHyphens w:val="0"/>
              <w:rPr>
                <w:sz w:val="20"/>
                <w:lang w:eastAsia="en-US"/>
              </w:rPr>
            </w:pPr>
            <w:r w:rsidRPr="00914F01">
              <w:rPr>
                <w:sz w:val="20"/>
                <w:lang w:eastAsia="en-US"/>
              </w:rPr>
              <w:t>Активна дежурства</w:t>
            </w:r>
          </w:p>
        </w:tc>
        <w:tc>
          <w:tcPr>
            <w:tcW w:w="1300" w:type="dxa"/>
            <w:tcBorders>
              <w:top w:val="nil"/>
              <w:left w:val="nil"/>
              <w:bottom w:val="single" w:sz="4" w:space="0" w:color="auto"/>
              <w:right w:val="double" w:sz="6" w:space="0" w:color="auto"/>
            </w:tcBorders>
            <w:vAlign w:val="center"/>
            <w:hideMark/>
          </w:tcPr>
          <w:p w14:paraId="2BDA0045" w14:textId="77777777" w:rsidR="00914F01" w:rsidRPr="00914F01" w:rsidRDefault="00914F01" w:rsidP="00914F01">
            <w:pPr>
              <w:suppressAutoHyphens w:val="0"/>
              <w:jc w:val="right"/>
              <w:rPr>
                <w:sz w:val="20"/>
                <w:lang w:eastAsia="en-US"/>
              </w:rPr>
            </w:pPr>
            <w:r w:rsidRPr="00914F01">
              <w:rPr>
                <w:sz w:val="20"/>
                <w:lang w:eastAsia="en-US"/>
              </w:rPr>
              <w:t>250.000</w:t>
            </w:r>
          </w:p>
        </w:tc>
      </w:tr>
      <w:tr w:rsidR="00914F01" w:rsidRPr="00914F01" w14:paraId="6283ACCB" w14:textId="77777777" w:rsidTr="00914F01">
        <w:trPr>
          <w:trHeight w:val="255"/>
          <w:jc w:val="center"/>
        </w:trPr>
        <w:tc>
          <w:tcPr>
            <w:tcW w:w="2780" w:type="dxa"/>
            <w:tcBorders>
              <w:top w:val="nil"/>
              <w:left w:val="double" w:sz="6" w:space="0" w:color="auto"/>
              <w:bottom w:val="single" w:sz="4" w:space="0" w:color="auto"/>
              <w:right w:val="single" w:sz="4" w:space="0" w:color="auto"/>
            </w:tcBorders>
            <w:vAlign w:val="center"/>
            <w:hideMark/>
          </w:tcPr>
          <w:p w14:paraId="3F489B1B" w14:textId="77777777" w:rsidR="00914F01" w:rsidRPr="00914F01" w:rsidRDefault="00914F01" w:rsidP="00914F01">
            <w:pPr>
              <w:suppressAutoHyphens w:val="0"/>
              <w:rPr>
                <w:sz w:val="20"/>
                <w:lang w:eastAsia="en-US"/>
              </w:rPr>
            </w:pPr>
            <w:r w:rsidRPr="00914F01">
              <w:rPr>
                <w:sz w:val="20"/>
                <w:lang w:eastAsia="en-US"/>
              </w:rPr>
              <w:t>Феромонске клопке</w:t>
            </w:r>
          </w:p>
        </w:tc>
        <w:tc>
          <w:tcPr>
            <w:tcW w:w="1300" w:type="dxa"/>
            <w:tcBorders>
              <w:top w:val="nil"/>
              <w:left w:val="nil"/>
              <w:bottom w:val="single" w:sz="4" w:space="0" w:color="auto"/>
              <w:right w:val="double" w:sz="6" w:space="0" w:color="auto"/>
            </w:tcBorders>
            <w:vAlign w:val="center"/>
            <w:hideMark/>
          </w:tcPr>
          <w:p w14:paraId="5F7339F7" w14:textId="77777777" w:rsidR="00914F01" w:rsidRPr="00914F01" w:rsidRDefault="00914F01" w:rsidP="00914F01">
            <w:pPr>
              <w:suppressAutoHyphens w:val="0"/>
              <w:jc w:val="right"/>
              <w:rPr>
                <w:sz w:val="20"/>
                <w:lang w:eastAsia="en-US"/>
              </w:rPr>
            </w:pPr>
            <w:r w:rsidRPr="00914F01">
              <w:rPr>
                <w:sz w:val="20"/>
                <w:lang w:eastAsia="en-US"/>
              </w:rPr>
              <w:t>14.000</w:t>
            </w:r>
          </w:p>
        </w:tc>
      </w:tr>
      <w:tr w:rsidR="00914F01" w:rsidRPr="00914F01" w14:paraId="35ECCF7F" w14:textId="77777777" w:rsidTr="00914F01">
        <w:trPr>
          <w:trHeight w:val="270"/>
          <w:jc w:val="center"/>
        </w:trPr>
        <w:tc>
          <w:tcPr>
            <w:tcW w:w="2780" w:type="dxa"/>
            <w:tcBorders>
              <w:top w:val="nil"/>
              <w:left w:val="double" w:sz="6" w:space="0" w:color="auto"/>
              <w:bottom w:val="single" w:sz="4" w:space="0" w:color="auto"/>
              <w:right w:val="single" w:sz="4" w:space="0" w:color="auto"/>
            </w:tcBorders>
            <w:vAlign w:val="center"/>
            <w:hideMark/>
          </w:tcPr>
          <w:p w14:paraId="7088CF72" w14:textId="77777777" w:rsidR="00914F01" w:rsidRPr="00914F01" w:rsidRDefault="00914F01" w:rsidP="00914F01">
            <w:pPr>
              <w:suppressAutoHyphens w:val="0"/>
              <w:rPr>
                <w:sz w:val="20"/>
                <w:lang w:eastAsia="en-US"/>
              </w:rPr>
            </w:pPr>
            <w:r w:rsidRPr="00914F01">
              <w:rPr>
                <w:sz w:val="20"/>
                <w:lang w:eastAsia="en-US"/>
              </w:rPr>
              <w:t>Чување шума</w:t>
            </w:r>
          </w:p>
        </w:tc>
        <w:tc>
          <w:tcPr>
            <w:tcW w:w="1300" w:type="dxa"/>
            <w:tcBorders>
              <w:top w:val="nil"/>
              <w:left w:val="nil"/>
              <w:bottom w:val="single" w:sz="4" w:space="0" w:color="auto"/>
              <w:right w:val="double" w:sz="6" w:space="0" w:color="auto"/>
            </w:tcBorders>
            <w:vAlign w:val="center"/>
            <w:hideMark/>
          </w:tcPr>
          <w:p w14:paraId="4B8B313D" w14:textId="77777777" w:rsidR="00914F01" w:rsidRPr="00914F01" w:rsidRDefault="00914F01" w:rsidP="00914F01">
            <w:pPr>
              <w:suppressAutoHyphens w:val="0"/>
              <w:jc w:val="right"/>
              <w:rPr>
                <w:sz w:val="20"/>
                <w:lang w:eastAsia="en-US"/>
              </w:rPr>
            </w:pPr>
            <w:r w:rsidRPr="00914F01">
              <w:rPr>
                <w:sz w:val="20"/>
                <w:lang w:eastAsia="en-US"/>
              </w:rPr>
              <w:t>625.000</w:t>
            </w:r>
          </w:p>
        </w:tc>
      </w:tr>
      <w:tr w:rsidR="00914F01" w:rsidRPr="00914F01" w14:paraId="7947FEC3" w14:textId="77777777" w:rsidTr="00914F01">
        <w:trPr>
          <w:trHeight w:val="285"/>
          <w:jc w:val="center"/>
        </w:trPr>
        <w:tc>
          <w:tcPr>
            <w:tcW w:w="2780" w:type="dxa"/>
            <w:tcBorders>
              <w:top w:val="double" w:sz="6" w:space="0" w:color="auto"/>
              <w:left w:val="double" w:sz="6" w:space="0" w:color="auto"/>
              <w:bottom w:val="double" w:sz="6" w:space="0" w:color="auto"/>
              <w:right w:val="single" w:sz="4" w:space="0" w:color="auto"/>
            </w:tcBorders>
            <w:vAlign w:val="center"/>
            <w:hideMark/>
          </w:tcPr>
          <w:p w14:paraId="58E108E9" w14:textId="77777777" w:rsidR="00914F01" w:rsidRPr="00914F01" w:rsidRDefault="00914F01" w:rsidP="00914F01">
            <w:pPr>
              <w:suppressAutoHyphens w:val="0"/>
              <w:jc w:val="center"/>
              <w:rPr>
                <w:b/>
                <w:bCs/>
                <w:sz w:val="20"/>
                <w:lang w:eastAsia="en-US"/>
              </w:rPr>
            </w:pPr>
            <w:r w:rsidRPr="00914F01">
              <w:rPr>
                <w:b/>
                <w:bCs/>
                <w:sz w:val="20"/>
                <w:lang w:eastAsia="en-US"/>
              </w:rPr>
              <w:t>Укупно</w:t>
            </w:r>
          </w:p>
        </w:tc>
        <w:tc>
          <w:tcPr>
            <w:tcW w:w="1300" w:type="dxa"/>
            <w:tcBorders>
              <w:top w:val="double" w:sz="6" w:space="0" w:color="auto"/>
              <w:left w:val="nil"/>
              <w:bottom w:val="double" w:sz="6" w:space="0" w:color="auto"/>
              <w:right w:val="double" w:sz="6" w:space="0" w:color="auto"/>
            </w:tcBorders>
            <w:vAlign w:val="center"/>
            <w:hideMark/>
          </w:tcPr>
          <w:p w14:paraId="4C1FC150" w14:textId="77777777" w:rsidR="00914F01" w:rsidRPr="00914F01" w:rsidRDefault="00914F01" w:rsidP="00914F01">
            <w:pPr>
              <w:suppressAutoHyphens w:val="0"/>
              <w:jc w:val="right"/>
              <w:rPr>
                <w:b/>
                <w:bCs/>
                <w:sz w:val="20"/>
                <w:lang w:eastAsia="en-US"/>
              </w:rPr>
            </w:pPr>
            <w:r w:rsidRPr="00914F01">
              <w:rPr>
                <w:b/>
                <w:bCs/>
                <w:sz w:val="20"/>
                <w:lang w:eastAsia="en-US"/>
              </w:rPr>
              <w:t>889.000</w:t>
            </w:r>
          </w:p>
        </w:tc>
      </w:tr>
    </w:tbl>
    <w:p w14:paraId="6B1784FC" w14:textId="77777777" w:rsidR="00E24E25" w:rsidRPr="009C2802" w:rsidRDefault="00E24E25" w:rsidP="00955D18">
      <w:pPr>
        <w:spacing w:after="60"/>
        <w:ind w:firstLine="720"/>
        <w:jc w:val="both"/>
        <w:rPr>
          <w:sz w:val="22"/>
          <w:szCs w:val="22"/>
          <w:highlight w:val="yellow"/>
          <w:lang w:val="sr-Cyrl-RS"/>
        </w:rPr>
      </w:pPr>
    </w:p>
    <w:p w14:paraId="7268DEA7" w14:textId="15C62675" w:rsidR="003F6716" w:rsidRDefault="00E24E25" w:rsidP="000C108A">
      <w:pPr>
        <w:spacing w:after="60"/>
        <w:ind w:firstLine="720"/>
        <w:jc w:val="both"/>
        <w:rPr>
          <w:sz w:val="22"/>
          <w:szCs w:val="22"/>
          <w:lang w:val="sr-Cyrl-RS"/>
        </w:rPr>
      </w:pPr>
      <w:r w:rsidRPr="009C2802">
        <w:rPr>
          <w:sz w:val="22"/>
          <w:szCs w:val="22"/>
          <w:lang w:val="sr-Cyrl-RS"/>
        </w:rPr>
        <w:t xml:space="preserve">-Трошкови заштите на годишњем нивоу износе . . . . . </w:t>
      </w:r>
      <w:r w:rsidR="004E3E0A" w:rsidRPr="009C2802">
        <w:rPr>
          <w:sz w:val="22"/>
          <w:szCs w:val="22"/>
          <w:lang w:val="sr-Latn-RS"/>
        </w:rPr>
        <w:t>. . . . .</w:t>
      </w:r>
      <w:r w:rsidRPr="009C2802">
        <w:rPr>
          <w:sz w:val="22"/>
          <w:szCs w:val="22"/>
          <w:lang w:val="sr-Cyrl-RS"/>
        </w:rPr>
        <w:t xml:space="preserve"> </w:t>
      </w:r>
      <w:r w:rsidR="00D44A4D">
        <w:rPr>
          <w:sz w:val="22"/>
          <w:szCs w:val="22"/>
          <w:lang w:val="sr-Latn-RS"/>
        </w:rPr>
        <w:t>8</w:t>
      </w:r>
      <w:r w:rsidR="00914F01">
        <w:rPr>
          <w:sz w:val="22"/>
          <w:szCs w:val="22"/>
          <w:lang w:val="sr-Cyrl-RS"/>
        </w:rPr>
        <w:t>89</w:t>
      </w:r>
      <w:r w:rsidR="009C2802" w:rsidRPr="009C2802">
        <w:rPr>
          <w:sz w:val="22"/>
          <w:szCs w:val="22"/>
          <w:lang w:val="sr-Cyrl-RS"/>
        </w:rPr>
        <w:t>.000</w:t>
      </w:r>
      <w:r w:rsidRPr="009C2802">
        <w:rPr>
          <w:sz w:val="22"/>
          <w:szCs w:val="22"/>
          <w:lang w:val="sr-Cyrl-RS"/>
        </w:rPr>
        <w:t>дин.</w:t>
      </w:r>
    </w:p>
    <w:p w14:paraId="6D6C3FFE" w14:textId="77777777" w:rsidR="00145EB7" w:rsidRDefault="00145EB7" w:rsidP="000C108A">
      <w:pPr>
        <w:spacing w:after="60"/>
        <w:ind w:firstLine="720"/>
        <w:jc w:val="both"/>
        <w:rPr>
          <w:sz w:val="22"/>
          <w:szCs w:val="22"/>
          <w:lang w:val="sr-Cyrl-RS"/>
        </w:rPr>
      </w:pPr>
    </w:p>
    <w:p w14:paraId="2F9BFAE7" w14:textId="02DE5E44" w:rsidR="00467215" w:rsidRDefault="00467215" w:rsidP="00AA243F">
      <w:pPr>
        <w:pStyle w:val="Heading3"/>
        <w:rPr>
          <w:sz w:val="22"/>
          <w:szCs w:val="22"/>
        </w:rPr>
      </w:pPr>
      <w:bookmarkStart w:id="379" w:name="_Toc224812346"/>
      <w:r w:rsidRPr="00145EB7">
        <w:t>4.2.2.</w:t>
      </w:r>
      <w:r w:rsidR="00A440DD">
        <w:rPr>
          <w:lang w:val="sr-Cyrl-RS"/>
        </w:rPr>
        <w:t>3</w:t>
      </w:r>
      <w:r w:rsidRPr="00145EB7">
        <w:t>.  Трошкови изградње и одржавања шумских саобраћајница</w:t>
      </w:r>
      <w:r>
        <w:rPr>
          <w:sz w:val="22"/>
          <w:szCs w:val="22"/>
        </w:rPr>
        <w:t>:</w:t>
      </w:r>
      <w:bookmarkEnd w:id="379"/>
    </w:p>
    <w:p w14:paraId="42AD416F" w14:textId="77777777" w:rsidR="00467215" w:rsidRPr="00EC19C0" w:rsidRDefault="00467215" w:rsidP="00467215">
      <w:pPr>
        <w:pStyle w:val="Normal2"/>
        <w:spacing w:after="60"/>
        <w:rPr>
          <w:b/>
          <w:sz w:val="22"/>
          <w:szCs w:val="22"/>
          <w:u w:val="single"/>
          <w:lang w:val="sr-Cyrl-RS"/>
        </w:rPr>
      </w:pPr>
      <w:r w:rsidRPr="000352D3">
        <w:rPr>
          <w:b/>
          <w:sz w:val="22"/>
          <w:szCs w:val="22"/>
          <w:u w:val="single"/>
          <w:lang w:val="sr-Cyrl-RS"/>
        </w:rPr>
        <w:t>Трошкови реконструкције путева</w:t>
      </w:r>
    </w:p>
    <w:p w14:paraId="0BB40F63" w14:textId="6720FACC" w:rsidR="00467215" w:rsidRPr="00EC19C0" w:rsidRDefault="00467215" w:rsidP="00467215">
      <w:pPr>
        <w:suppressAutoHyphens w:val="0"/>
        <w:ind w:firstLine="720"/>
        <w:jc w:val="both"/>
        <w:rPr>
          <w:sz w:val="22"/>
          <w:szCs w:val="22"/>
          <w:lang w:val="sr-Cyrl-RS" w:eastAsia="en-US"/>
        </w:rPr>
      </w:pPr>
      <w:r w:rsidRPr="00EC19C0">
        <w:rPr>
          <w:sz w:val="22"/>
          <w:szCs w:val="22"/>
          <w:lang w:eastAsia="en-US"/>
        </w:rPr>
        <w:t>2</w:t>
      </w:r>
      <w:r w:rsidRPr="00EC19C0">
        <w:rPr>
          <w:sz w:val="22"/>
          <w:szCs w:val="22"/>
          <w:lang w:val="sr-Cyrl-RS" w:eastAsia="en-US"/>
        </w:rPr>
        <w:t>.</w:t>
      </w:r>
      <w:r w:rsidRPr="00EC19C0">
        <w:rPr>
          <w:sz w:val="22"/>
          <w:szCs w:val="22"/>
          <w:lang w:eastAsia="en-US"/>
        </w:rPr>
        <w:t>600</w:t>
      </w:r>
      <w:r w:rsidRPr="00EC19C0">
        <w:rPr>
          <w:sz w:val="22"/>
          <w:szCs w:val="22"/>
          <w:lang w:val="sr-Cyrl-RS" w:eastAsia="en-US"/>
        </w:rPr>
        <w:t>.</w:t>
      </w:r>
      <w:r w:rsidRPr="00EC19C0">
        <w:rPr>
          <w:sz w:val="22"/>
          <w:szCs w:val="22"/>
          <w:lang w:eastAsia="en-US"/>
        </w:rPr>
        <w:t>000</w:t>
      </w:r>
      <w:r w:rsidRPr="00EC19C0">
        <w:rPr>
          <w:sz w:val="22"/>
          <w:szCs w:val="22"/>
          <w:lang w:val="sr-Cyrl-RS" w:eastAsia="en-US"/>
        </w:rPr>
        <w:t xml:space="preserve">,00дин. </w:t>
      </w:r>
      <w:r w:rsidRPr="00EC19C0">
        <w:rPr>
          <w:bCs/>
          <w:sz w:val="22"/>
          <w:szCs w:val="22"/>
          <w:lang w:val="sr-Cyrl-RS"/>
        </w:rPr>
        <w:t>X</w:t>
      </w:r>
      <w:r>
        <w:rPr>
          <w:bCs/>
          <w:sz w:val="22"/>
          <w:szCs w:val="22"/>
          <w:lang w:val="sr-Cyrl-RS"/>
        </w:rPr>
        <w:t xml:space="preserve"> </w:t>
      </w:r>
      <w:r w:rsidR="000352D3">
        <w:rPr>
          <w:bCs/>
          <w:sz w:val="22"/>
          <w:szCs w:val="22"/>
          <w:lang w:val="sr-Cyrl-RS"/>
        </w:rPr>
        <w:t>8</w:t>
      </w:r>
      <w:r w:rsidRPr="00EC19C0">
        <w:rPr>
          <w:bCs/>
          <w:sz w:val="22"/>
          <w:szCs w:val="22"/>
          <w:lang w:val="sr-Cyrl-RS"/>
        </w:rPr>
        <w:t>,</w:t>
      </w:r>
      <w:r w:rsidR="000352D3">
        <w:rPr>
          <w:bCs/>
          <w:sz w:val="22"/>
          <w:szCs w:val="22"/>
          <w:lang w:val="sr-Cyrl-RS"/>
        </w:rPr>
        <w:t>1</w:t>
      </w:r>
      <w:r w:rsidRPr="00EC19C0">
        <w:rPr>
          <w:bCs/>
          <w:sz w:val="22"/>
          <w:szCs w:val="22"/>
          <w:lang w:val="sr-Latn-RS"/>
        </w:rPr>
        <w:t>km</w:t>
      </w:r>
      <w:r w:rsidRPr="00EC19C0">
        <w:rPr>
          <w:bCs/>
          <w:sz w:val="22"/>
          <w:szCs w:val="22"/>
          <w:lang w:val="sr-Cyrl-RS"/>
        </w:rPr>
        <w:t xml:space="preserve">           =               </w:t>
      </w:r>
      <w:r w:rsidR="000352D3">
        <w:rPr>
          <w:bCs/>
          <w:sz w:val="22"/>
          <w:szCs w:val="22"/>
          <w:lang w:val="sr-Cyrl-RS"/>
        </w:rPr>
        <w:t>21</w:t>
      </w:r>
      <w:r>
        <w:rPr>
          <w:sz w:val="22"/>
          <w:szCs w:val="22"/>
          <w:lang w:val="sr-Latn-RS" w:eastAsia="en-US"/>
        </w:rPr>
        <w:t>.</w:t>
      </w:r>
      <w:r w:rsidR="000352D3">
        <w:rPr>
          <w:sz w:val="22"/>
          <w:szCs w:val="22"/>
          <w:lang w:val="sr-Cyrl-RS" w:eastAsia="en-US"/>
        </w:rPr>
        <w:t>06</w:t>
      </w:r>
      <w:r w:rsidR="00C009D9">
        <w:rPr>
          <w:sz w:val="22"/>
          <w:szCs w:val="22"/>
          <w:lang w:val="sr-Cyrl-RS" w:eastAsia="en-US"/>
        </w:rPr>
        <w:t>0</w:t>
      </w:r>
      <w:r>
        <w:rPr>
          <w:sz w:val="22"/>
          <w:szCs w:val="22"/>
          <w:lang w:val="sr-Latn-RS" w:eastAsia="en-US"/>
        </w:rPr>
        <w:t>.</w:t>
      </w:r>
      <w:r w:rsidRPr="00EC19C0">
        <w:rPr>
          <w:sz w:val="22"/>
          <w:szCs w:val="22"/>
          <w:lang w:eastAsia="en-US"/>
        </w:rPr>
        <w:t>00</w:t>
      </w:r>
      <w:r w:rsidRPr="00EC19C0">
        <w:rPr>
          <w:sz w:val="22"/>
          <w:szCs w:val="22"/>
          <w:lang w:val="sr-Cyrl-RS" w:eastAsia="en-US"/>
        </w:rPr>
        <w:t>0дин.</w:t>
      </w:r>
    </w:p>
    <w:p w14:paraId="15BF12D9" w14:textId="537801A1" w:rsidR="00467215" w:rsidRPr="00EC19C0" w:rsidRDefault="00467215" w:rsidP="00467215">
      <w:pPr>
        <w:suppressAutoHyphens w:val="0"/>
        <w:ind w:firstLine="720"/>
        <w:jc w:val="both"/>
        <w:rPr>
          <w:sz w:val="22"/>
          <w:szCs w:val="22"/>
          <w:lang w:val="sr-Cyrl-RS" w:eastAsia="en-US"/>
        </w:rPr>
      </w:pPr>
      <w:r w:rsidRPr="00EC19C0">
        <w:rPr>
          <w:sz w:val="22"/>
          <w:szCs w:val="22"/>
          <w:lang w:val="sr-Cyrl-RS" w:eastAsia="en-US"/>
        </w:rPr>
        <w:t xml:space="preserve">На годишњем нивоу . . . . . . . . . . . . . . . . . . . . </w:t>
      </w:r>
      <w:r w:rsidR="00C009D9">
        <w:rPr>
          <w:sz w:val="22"/>
          <w:szCs w:val="22"/>
          <w:lang w:val="sr-Cyrl-RS" w:eastAsia="en-US"/>
        </w:rPr>
        <w:t>2</w:t>
      </w:r>
      <w:r>
        <w:rPr>
          <w:sz w:val="22"/>
          <w:szCs w:val="22"/>
          <w:lang w:val="sr-Latn-RS" w:eastAsia="en-US"/>
        </w:rPr>
        <w:t>.</w:t>
      </w:r>
      <w:r w:rsidR="000352D3">
        <w:rPr>
          <w:sz w:val="22"/>
          <w:szCs w:val="22"/>
          <w:lang w:val="sr-Cyrl-RS" w:eastAsia="en-US"/>
        </w:rPr>
        <w:t>106</w:t>
      </w:r>
      <w:r>
        <w:rPr>
          <w:sz w:val="22"/>
          <w:szCs w:val="22"/>
          <w:lang w:val="sr-Latn-RS" w:eastAsia="en-US"/>
        </w:rPr>
        <w:t>.</w:t>
      </w:r>
      <w:r w:rsidR="00C009D9">
        <w:rPr>
          <w:sz w:val="22"/>
          <w:szCs w:val="22"/>
          <w:lang w:val="sr-Cyrl-RS" w:eastAsia="en-US"/>
        </w:rPr>
        <w:t>0</w:t>
      </w:r>
      <w:r>
        <w:rPr>
          <w:sz w:val="22"/>
          <w:szCs w:val="22"/>
          <w:lang w:val="sr-Latn-RS" w:eastAsia="en-US"/>
        </w:rPr>
        <w:t>00</w:t>
      </w:r>
      <w:r w:rsidRPr="00EC19C0">
        <w:rPr>
          <w:sz w:val="22"/>
          <w:szCs w:val="22"/>
          <w:lang w:val="sr-Cyrl-RS" w:eastAsia="en-US"/>
        </w:rPr>
        <w:t>дин.</w:t>
      </w:r>
    </w:p>
    <w:p w14:paraId="5E42C60D" w14:textId="77777777" w:rsidR="00467215" w:rsidRPr="00EC19C0" w:rsidRDefault="00467215" w:rsidP="00467215">
      <w:pPr>
        <w:suppressAutoHyphens w:val="0"/>
        <w:jc w:val="both"/>
        <w:rPr>
          <w:sz w:val="22"/>
          <w:szCs w:val="22"/>
          <w:lang w:val="sr-Cyrl-RS" w:eastAsia="en-US"/>
        </w:rPr>
      </w:pPr>
    </w:p>
    <w:p w14:paraId="24C5718E" w14:textId="486EC065" w:rsidR="000352D3" w:rsidRPr="00EC19C0" w:rsidRDefault="000352D3" w:rsidP="000352D3">
      <w:pPr>
        <w:pStyle w:val="Normal2"/>
        <w:spacing w:after="60"/>
        <w:rPr>
          <w:b/>
          <w:sz w:val="22"/>
          <w:szCs w:val="22"/>
          <w:u w:val="single"/>
          <w:lang w:val="sr-Cyrl-RS"/>
        </w:rPr>
      </w:pPr>
      <w:r w:rsidRPr="000352D3">
        <w:rPr>
          <w:b/>
          <w:sz w:val="22"/>
          <w:szCs w:val="22"/>
          <w:u w:val="single"/>
          <w:lang w:val="sr-Cyrl-RS"/>
        </w:rPr>
        <w:t>Трошкови изградње путева</w:t>
      </w:r>
    </w:p>
    <w:p w14:paraId="255A404D" w14:textId="77777777" w:rsidR="000352D3" w:rsidRPr="00EC19C0" w:rsidRDefault="000352D3" w:rsidP="000352D3">
      <w:pPr>
        <w:suppressAutoHyphens w:val="0"/>
        <w:ind w:firstLine="720"/>
        <w:jc w:val="both"/>
        <w:rPr>
          <w:sz w:val="22"/>
          <w:szCs w:val="22"/>
          <w:lang w:val="sr-Cyrl-RS" w:eastAsia="en-US"/>
        </w:rPr>
      </w:pPr>
      <w:r w:rsidRPr="00EC19C0">
        <w:rPr>
          <w:sz w:val="22"/>
          <w:szCs w:val="22"/>
          <w:lang w:eastAsia="en-US"/>
        </w:rPr>
        <w:t>2</w:t>
      </w:r>
      <w:r w:rsidRPr="00EC19C0">
        <w:rPr>
          <w:sz w:val="22"/>
          <w:szCs w:val="22"/>
          <w:lang w:val="sr-Cyrl-RS" w:eastAsia="en-US"/>
        </w:rPr>
        <w:t>.</w:t>
      </w:r>
      <w:r w:rsidRPr="00EC19C0">
        <w:rPr>
          <w:sz w:val="22"/>
          <w:szCs w:val="22"/>
          <w:lang w:eastAsia="en-US"/>
        </w:rPr>
        <w:t>600</w:t>
      </w:r>
      <w:r w:rsidRPr="00EC19C0">
        <w:rPr>
          <w:sz w:val="22"/>
          <w:szCs w:val="22"/>
          <w:lang w:val="sr-Cyrl-RS" w:eastAsia="en-US"/>
        </w:rPr>
        <w:t>.</w:t>
      </w:r>
      <w:r w:rsidRPr="00EC19C0">
        <w:rPr>
          <w:sz w:val="22"/>
          <w:szCs w:val="22"/>
          <w:lang w:eastAsia="en-US"/>
        </w:rPr>
        <w:t>000</w:t>
      </w:r>
      <w:r w:rsidRPr="00EC19C0">
        <w:rPr>
          <w:sz w:val="22"/>
          <w:szCs w:val="22"/>
          <w:lang w:val="sr-Cyrl-RS" w:eastAsia="en-US"/>
        </w:rPr>
        <w:t xml:space="preserve">,00дин. </w:t>
      </w:r>
      <w:r w:rsidRPr="00EC19C0">
        <w:rPr>
          <w:bCs/>
          <w:sz w:val="22"/>
          <w:szCs w:val="22"/>
          <w:lang w:val="sr-Cyrl-RS"/>
        </w:rPr>
        <w:t>X</w:t>
      </w:r>
      <w:r>
        <w:rPr>
          <w:bCs/>
          <w:sz w:val="22"/>
          <w:szCs w:val="22"/>
          <w:lang w:val="sr-Cyrl-RS"/>
        </w:rPr>
        <w:t xml:space="preserve"> 8</w:t>
      </w:r>
      <w:r w:rsidRPr="00EC19C0">
        <w:rPr>
          <w:bCs/>
          <w:sz w:val="22"/>
          <w:szCs w:val="22"/>
          <w:lang w:val="sr-Cyrl-RS"/>
        </w:rPr>
        <w:t>,</w:t>
      </w:r>
      <w:r>
        <w:rPr>
          <w:bCs/>
          <w:sz w:val="22"/>
          <w:szCs w:val="22"/>
          <w:lang w:val="sr-Cyrl-RS"/>
        </w:rPr>
        <w:t>1</w:t>
      </w:r>
      <w:r w:rsidRPr="00EC19C0">
        <w:rPr>
          <w:bCs/>
          <w:sz w:val="22"/>
          <w:szCs w:val="22"/>
          <w:lang w:val="sr-Latn-RS"/>
        </w:rPr>
        <w:t>km</w:t>
      </w:r>
      <w:r w:rsidRPr="00EC19C0">
        <w:rPr>
          <w:bCs/>
          <w:sz w:val="22"/>
          <w:szCs w:val="22"/>
          <w:lang w:val="sr-Cyrl-RS"/>
        </w:rPr>
        <w:t xml:space="preserve">           =               </w:t>
      </w:r>
      <w:r>
        <w:rPr>
          <w:bCs/>
          <w:sz w:val="22"/>
          <w:szCs w:val="22"/>
          <w:lang w:val="sr-Cyrl-RS"/>
        </w:rPr>
        <w:t>29</w:t>
      </w:r>
      <w:r>
        <w:rPr>
          <w:sz w:val="22"/>
          <w:szCs w:val="22"/>
          <w:lang w:val="sr-Latn-RS" w:eastAsia="en-US"/>
        </w:rPr>
        <w:t>.</w:t>
      </w:r>
      <w:r>
        <w:rPr>
          <w:sz w:val="22"/>
          <w:szCs w:val="22"/>
          <w:lang w:val="sr-Cyrl-RS" w:eastAsia="en-US"/>
        </w:rPr>
        <w:t>640</w:t>
      </w:r>
      <w:r>
        <w:rPr>
          <w:sz w:val="22"/>
          <w:szCs w:val="22"/>
          <w:lang w:val="sr-Latn-RS" w:eastAsia="en-US"/>
        </w:rPr>
        <w:t>.</w:t>
      </w:r>
      <w:r w:rsidRPr="00EC19C0">
        <w:rPr>
          <w:sz w:val="22"/>
          <w:szCs w:val="22"/>
          <w:lang w:eastAsia="en-US"/>
        </w:rPr>
        <w:t>00</w:t>
      </w:r>
      <w:r w:rsidRPr="00EC19C0">
        <w:rPr>
          <w:sz w:val="22"/>
          <w:szCs w:val="22"/>
          <w:lang w:val="sr-Cyrl-RS" w:eastAsia="en-US"/>
        </w:rPr>
        <w:t>0дин.</w:t>
      </w:r>
    </w:p>
    <w:p w14:paraId="12618458" w14:textId="77777777" w:rsidR="000352D3" w:rsidRPr="00EC19C0" w:rsidRDefault="000352D3" w:rsidP="000352D3">
      <w:pPr>
        <w:suppressAutoHyphens w:val="0"/>
        <w:ind w:firstLine="720"/>
        <w:jc w:val="both"/>
        <w:rPr>
          <w:sz w:val="22"/>
          <w:szCs w:val="22"/>
          <w:lang w:val="sr-Cyrl-RS" w:eastAsia="en-US"/>
        </w:rPr>
      </w:pPr>
      <w:r w:rsidRPr="00EC19C0">
        <w:rPr>
          <w:sz w:val="22"/>
          <w:szCs w:val="22"/>
          <w:lang w:val="sr-Cyrl-RS" w:eastAsia="en-US"/>
        </w:rPr>
        <w:t xml:space="preserve">На годишњем нивоу . . . . . . . . . . . . . . . . . . . . </w:t>
      </w:r>
      <w:r>
        <w:rPr>
          <w:sz w:val="22"/>
          <w:szCs w:val="22"/>
          <w:lang w:val="sr-Cyrl-RS" w:eastAsia="en-US"/>
        </w:rPr>
        <w:t>2</w:t>
      </w:r>
      <w:r>
        <w:rPr>
          <w:sz w:val="22"/>
          <w:szCs w:val="22"/>
          <w:lang w:val="sr-Latn-RS" w:eastAsia="en-US"/>
        </w:rPr>
        <w:t>.</w:t>
      </w:r>
      <w:r>
        <w:rPr>
          <w:sz w:val="22"/>
          <w:szCs w:val="22"/>
          <w:lang w:val="sr-Cyrl-RS" w:eastAsia="en-US"/>
        </w:rPr>
        <w:t>964</w:t>
      </w:r>
      <w:r>
        <w:rPr>
          <w:sz w:val="22"/>
          <w:szCs w:val="22"/>
          <w:lang w:val="sr-Latn-RS" w:eastAsia="en-US"/>
        </w:rPr>
        <w:t>.</w:t>
      </w:r>
      <w:r>
        <w:rPr>
          <w:sz w:val="22"/>
          <w:szCs w:val="22"/>
          <w:lang w:val="sr-Cyrl-RS" w:eastAsia="en-US"/>
        </w:rPr>
        <w:t>0</w:t>
      </w:r>
      <w:r>
        <w:rPr>
          <w:sz w:val="22"/>
          <w:szCs w:val="22"/>
          <w:lang w:val="sr-Latn-RS" w:eastAsia="en-US"/>
        </w:rPr>
        <w:t>00</w:t>
      </w:r>
      <w:r w:rsidRPr="00EC19C0">
        <w:rPr>
          <w:sz w:val="22"/>
          <w:szCs w:val="22"/>
          <w:lang w:val="sr-Cyrl-RS" w:eastAsia="en-US"/>
        </w:rPr>
        <w:t>дин.</w:t>
      </w:r>
    </w:p>
    <w:p w14:paraId="42B4DBE8" w14:textId="77777777" w:rsidR="00467215" w:rsidRPr="00EC19C0" w:rsidRDefault="00467215" w:rsidP="00467215">
      <w:pPr>
        <w:pStyle w:val="Normal2"/>
        <w:spacing w:after="60"/>
        <w:rPr>
          <w:bCs/>
          <w:sz w:val="22"/>
          <w:szCs w:val="22"/>
          <w:lang w:val="sr-Cyrl-RS"/>
        </w:rPr>
      </w:pPr>
    </w:p>
    <w:p w14:paraId="2F651E70" w14:textId="77777777" w:rsidR="00467215" w:rsidRPr="00EC19C0" w:rsidRDefault="00467215" w:rsidP="00467215">
      <w:pPr>
        <w:pStyle w:val="Normal2"/>
        <w:spacing w:after="60"/>
        <w:rPr>
          <w:b/>
          <w:bCs/>
          <w:iCs/>
          <w:sz w:val="22"/>
          <w:szCs w:val="22"/>
          <w:u w:val="single"/>
          <w:lang w:val="sr-Cyrl-RS"/>
        </w:rPr>
      </w:pPr>
      <w:bookmarkStart w:id="380" w:name="_Toc157395429"/>
      <w:r w:rsidRPr="000352D3">
        <w:rPr>
          <w:b/>
          <w:bCs/>
          <w:iCs/>
          <w:sz w:val="22"/>
          <w:szCs w:val="22"/>
          <w:u w:val="single"/>
          <w:lang w:val="sr-Cyrl-RS"/>
        </w:rPr>
        <w:t>Трошкови одржавања путева</w:t>
      </w:r>
      <w:r w:rsidRPr="00EC19C0">
        <w:rPr>
          <w:b/>
          <w:bCs/>
          <w:iCs/>
          <w:sz w:val="22"/>
          <w:szCs w:val="22"/>
          <w:u w:val="single"/>
          <w:lang w:val="sr-Cyrl-RS"/>
        </w:rPr>
        <w:t xml:space="preserve"> </w:t>
      </w:r>
    </w:p>
    <w:p w14:paraId="554D6948" w14:textId="22157F77" w:rsidR="00467215" w:rsidRPr="00EC19C0" w:rsidRDefault="000352D3" w:rsidP="00467215">
      <w:pPr>
        <w:suppressAutoHyphens w:val="0"/>
        <w:ind w:firstLine="720"/>
        <w:jc w:val="both"/>
        <w:rPr>
          <w:sz w:val="18"/>
          <w:szCs w:val="18"/>
          <w:lang w:eastAsia="en-US"/>
        </w:rPr>
      </w:pPr>
      <w:r>
        <w:rPr>
          <w:bCs/>
          <w:sz w:val="22"/>
          <w:szCs w:val="22"/>
          <w:lang w:val="sr-Cyrl-RS"/>
        </w:rPr>
        <w:t>33</w:t>
      </w:r>
      <w:r w:rsidR="00467215" w:rsidRPr="00EC19C0">
        <w:rPr>
          <w:bCs/>
          <w:sz w:val="22"/>
          <w:szCs w:val="22"/>
          <w:lang w:val="sr-Cyrl-RS"/>
        </w:rPr>
        <w:t>0.000,00 дин x</w:t>
      </w:r>
      <w:r w:rsidR="00467215" w:rsidRPr="00EC19C0">
        <w:rPr>
          <w:bCs/>
          <w:sz w:val="22"/>
          <w:szCs w:val="22"/>
          <w:lang w:val="sr-Latn-RS"/>
        </w:rPr>
        <w:t xml:space="preserve"> </w:t>
      </w:r>
      <w:r>
        <w:rPr>
          <w:bCs/>
          <w:sz w:val="22"/>
          <w:szCs w:val="22"/>
          <w:lang w:val="sr-Cyrl-RS"/>
        </w:rPr>
        <w:t>3</w:t>
      </w:r>
      <w:r w:rsidR="00467215" w:rsidRPr="00EC19C0">
        <w:rPr>
          <w:bCs/>
          <w:sz w:val="22"/>
          <w:szCs w:val="22"/>
          <w:lang w:val="sr-Cyrl-RS"/>
        </w:rPr>
        <w:t>,</w:t>
      </w:r>
      <w:r>
        <w:rPr>
          <w:bCs/>
          <w:sz w:val="22"/>
          <w:szCs w:val="22"/>
          <w:lang w:val="sr-Cyrl-RS"/>
        </w:rPr>
        <w:t>3</w:t>
      </w:r>
      <w:r w:rsidR="00467215" w:rsidRPr="00EC19C0">
        <w:rPr>
          <w:bCs/>
          <w:sz w:val="22"/>
          <w:szCs w:val="22"/>
          <w:lang w:val="sr-Latn-RS"/>
        </w:rPr>
        <w:t>km</w:t>
      </w:r>
      <w:r w:rsidR="00467215" w:rsidRPr="00EC19C0">
        <w:rPr>
          <w:bCs/>
          <w:sz w:val="22"/>
          <w:szCs w:val="22"/>
          <w:lang w:val="sr-Cyrl-RS"/>
        </w:rPr>
        <w:t xml:space="preserve">              =                 </w:t>
      </w:r>
      <w:r w:rsidR="00467215" w:rsidRPr="00EC19C0">
        <w:rPr>
          <w:sz w:val="22"/>
          <w:szCs w:val="22"/>
          <w:lang w:val="sr-Cyrl-RS" w:eastAsia="en-US"/>
        </w:rPr>
        <w:t xml:space="preserve">   </w:t>
      </w:r>
      <w:r w:rsidR="00BB7DB3">
        <w:rPr>
          <w:sz w:val="22"/>
          <w:szCs w:val="22"/>
          <w:lang w:val="sr-Latn-RS" w:eastAsia="en-US"/>
        </w:rPr>
        <w:t xml:space="preserve">  </w:t>
      </w:r>
      <w:r w:rsidR="00467215" w:rsidRPr="00EC19C0">
        <w:rPr>
          <w:sz w:val="22"/>
          <w:szCs w:val="22"/>
          <w:lang w:val="sr-Cyrl-RS" w:eastAsia="en-US"/>
        </w:rPr>
        <w:t xml:space="preserve"> </w:t>
      </w:r>
      <w:r>
        <w:rPr>
          <w:sz w:val="22"/>
          <w:szCs w:val="22"/>
          <w:lang w:val="sr-Cyrl-RS" w:eastAsia="en-US"/>
        </w:rPr>
        <w:t>10</w:t>
      </w:r>
      <w:r w:rsidR="00C71B00">
        <w:rPr>
          <w:sz w:val="22"/>
          <w:szCs w:val="22"/>
          <w:lang w:val="sr-Cyrl-RS" w:eastAsia="en-US"/>
        </w:rPr>
        <w:t>.</w:t>
      </w:r>
      <w:r>
        <w:rPr>
          <w:sz w:val="22"/>
          <w:szCs w:val="22"/>
          <w:lang w:val="sr-Cyrl-RS" w:eastAsia="en-US"/>
        </w:rPr>
        <w:t>890</w:t>
      </w:r>
      <w:r w:rsidR="00C71B00">
        <w:rPr>
          <w:sz w:val="22"/>
          <w:szCs w:val="22"/>
          <w:lang w:val="sr-Cyrl-RS" w:eastAsia="en-US"/>
        </w:rPr>
        <w:t>.</w:t>
      </w:r>
      <w:r>
        <w:rPr>
          <w:sz w:val="22"/>
          <w:szCs w:val="22"/>
          <w:lang w:val="sr-Cyrl-RS" w:eastAsia="en-US"/>
        </w:rPr>
        <w:t>0</w:t>
      </w:r>
      <w:r w:rsidR="00C71B00">
        <w:rPr>
          <w:sz w:val="22"/>
          <w:szCs w:val="22"/>
          <w:lang w:val="sr-Cyrl-RS" w:eastAsia="en-US"/>
        </w:rPr>
        <w:t>00</w:t>
      </w:r>
      <w:r w:rsidR="00467215" w:rsidRPr="00EC19C0">
        <w:rPr>
          <w:sz w:val="22"/>
          <w:szCs w:val="22"/>
          <w:lang w:val="sr-Cyrl-RS" w:eastAsia="en-US"/>
        </w:rPr>
        <w:t>.</w:t>
      </w:r>
      <w:r w:rsidR="00467215" w:rsidRPr="00EC19C0">
        <w:rPr>
          <w:bCs/>
          <w:sz w:val="22"/>
          <w:szCs w:val="22"/>
          <w:lang w:val="sr-Cyrl-RS"/>
        </w:rPr>
        <w:t>дин</w:t>
      </w:r>
      <w:bookmarkEnd w:id="380"/>
      <w:r w:rsidR="00467215" w:rsidRPr="00EC19C0">
        <w:rPr>
          <w:bCs/>
          <w:sz w:val="22"/>
          <w:szCs w:val="22"/>
          <w:lang w:val="sr-Cyrl-RS"/>
        </w:rPr>
        <w:t>.</w:t>
      </w:r>
    </w:p>
    <w:p w14:paraId="15CCCAA6" w14:textId="66A925C1" w:rsidR="00467215" w:rsidRDefault="00467215" w:rsidP="00467215">
      <w:pPr>
        <w:pStyle w:val="Normal2"/>
        <w:spacing w:after="60"/>
        <w:rPr>
          <w:bCs/>
          <w:sz w:val="22"/>
          <w:szCs w:val="22"/>
          <w:lang w:val="sr-Cyrl-RS"/>
        </w:rPr>
      </w:pPr>
      <w:r w:rsidRPr="00EC19C0">
        <w:rPr>
          <w:bCs/>
          <w:sz w:val="22"/>
          <w:szCs w:val="22"/>
          <w:lang w:val="sr-Cyrl-RS"/>
        </w:rPr>
        <w:t xml:space="preserve">На годишњем нивоу . . . . . . . . . . . . . . . . . . . . . </w:t>
      </w:r>
      <w:r w:rsidRPr="00EC19C0">
        <w:rPr>
          <w:bCs/>
          <w:sz w:val="22"/>
          <w:szCs w:val="22"/>
          <w:lang w:val="sr-Latn-RS"/>
        </w:rPr>
        <w:t xml:space="preserve">   </w:t>
      </w:r>
      <w:r w:rsidR="000352D3">
        <w:rPr>
          <w:bCs/>
          <w:sz w:val="22"/>
          <w:szCs w:val="22"/>
          <w:lang w:val="sr-Cyrl-RS"/>
        </w:rPr>
        <w:t>1.089.0</w:t>
      </w:r>
      <w:r w:rsidR="00C71B00">
        <w:rPr>
          <w:bCs/>
          <w:sz w:val="22"/>
          <w:szCs w:val="22"/>
          <w:lang w:val="sr-Cyrl-RS"/>
        </w:rPr>
        <w:t>00</w:t>
      </w:r>
      <w:r w:rsidRPr="00EC19C0">
        <w:rPr>
          <w:bCs/>
          <w:sz w:val="22"/>
          <w:szCs w:val="22"/>
          <w:lang w:val="sr-Cyrl-RS"/>
        </w:rPr>
        <w:t>дин.</w:t>
      </w:r>
    </w:p>
    <w:p w14:paraId="23C82CED" w14:textId="77777777" w:rsidR="00467215" w:rsidRPr="003453D8" w:rsidRDefault="00467215" w:rsidP="00467215">
      <w:pPr>
        <w:pStyle w:val="Normal2"/>
        <w:spacing w:after="60"/>
        <w:rPr>
          <w:bCs/>
          <w:sz w:val="22"/>
          <w:szCs w:val="22"/>
          <w:lang w:val="sr-Cyrl-RS"/>
        </w:rPr>
      </w:pPr>
    </w:p>
    <w:p w14:paraId="720D2FFC" w14:textId="655D0257" w:rsidR="00467215" w:rsidRPr="00145EB7" w:rsidRDefault="00467215" w:rsidP="00AA243F">
      <w:pPr>
        <w:pStyle w:val="Heading3"/>
        <w:rPr>
          <w:u w:val="single"/>
        </w:rPr>
      </w:pPr>
      <w:bookmarkStart w:id="381" w:name="_Toc224812347"/>
      <w:r w:rsidRPr="00145EB7">
        <w:t>4.2.2.</w:t>
      </w:r>
      <w:r w:rsidR="00A440DD">
        <w:rPr>
          <w:lang w:val="sr-Cyrl-RS"/>
        </w:rPr>
        <w:t>4</w:t>
      </w:r>
      <w:r w:rsidRPr="00145EB7">
        <w:t xml:space="preserve">.  </w:t>
      </w:r>
      <w:r w:rsidRPr="00AF708B">
        <w:t>Средства за репродукцију шума</w:t>
      </w:r>
      <w:bookmarkEnd w:id="381"/>
    </w:p>
    <w:p w14:paraId="05F06731" w14:textId="77777777" w:rsidR="00B14B4D" w:rsidRDefault="00B14B4D" w:rsidP="00467215">
      <w:pPr>
        <w:suppressAutoHyphens w:val="0"/>
        <w:ind w:firstLine="720"/>
        <w:jc w:val="both"/>
        <w:rPr>
          <w:bCs/>
          <w:sz w:val="22"/>
          <w:szCs w:val="22"/>
          <w:lang w:val="sr-Latn-RS"/>
        </w:rPr>
      </w:pPr>
    </w:p>
    <w:p w14:paraId="7EF6D878" w14:textId="74E13674" w:rsidR="00467215" w:rsidRPr="00932836" w:rsidRDefault="00AF708B" w:rsidP="00467215">
      <w:pPr>
        <w:suppressAutoHyphens w:val="0"/>
        <w:ind w:firstLine="720"/>
        <w:jc w:val="both"/>
        <w:rPr>
          <w:sz w:val="22"/>
          <w:szCs w:val="22"/>
          <w:lang w:val="sr-Latn-RS" w:eastAsia="en-US"/>
        </w:rPr>
      </w:pPr>
      <w:r>
        <w:rPr>
          <w:bCs/>
          <w:sz w:val="22"/>
          <w:szCs w:val="22"/>
          <w:lang w:val="sr-Cyrl-RS"/>
        </w:rPr>
        <w:t>6</w:t>
      </w:r>
      <w:r w:rsidR="00B82EBC">
        <w:rPr>
          <w:bCs/>
          <w:sz w:val="22"/>
          <w:szCs w:val="22"/>
          <w:lang w:val="sr-Cyrl-RS"/>
        </w:rPr>
        <w:t>.</w:t>
      </w:r>
      <w:r>
        <w:rPr>
          <w:bCs/>
          <w:sz w:val="22"/>
          <w:szCs w:val="22"/>
          <w:lang w:val="sr-Cyrl-RS"/>
        </w:rPr>
        <w:t>573</w:t>
      </w:r>
      <w:r w:rsidR="00B82EBC">
        <w:rPr>
          <w:bCs/>
          <w:sz w:val="22"/>
          <w:szCs w:val="22"/>
          <w:lang w:val="sr-Cyrl-RS"/>
        </w:rPr>
        <w:t>.</w:t>
      </w:r>
      <w:r>
        <w:rPr>
          <w:bCs/>
          <w:sz w:val="22"/>
          <w:szCs w:val="22"/>
          <w:lang w:val="sr-Cyrl-RS"/>
        </w:rPr>
        <w:t>386</w:t>
      </w:r>
      <w:r w:rsidR="00467215" w:rsidRPr="00932836">
        <w:rPr>
          <w:bCs/>
          <w:sz w:val="22"/>
          <w:szCs w:val="22"/>
          <w:lang w:val="sr-Cyrl-RS"/>
        </w:rPr>
        <w:t xml:space="preserve">дин x 15%   </w:t>
      </w:r>
      <w:r w:rsidR="00467215" w:rsidRPr="00932836">
        <w:rPr>
          <w:bCs/>
          <w:sz w:val="22"/>
          <w:szCs w:val="22"/>
          <w:lang w:val="sr-Latn-RS"/>
        </w:rPr>
        <w:t xml:space="preserve">    </w:t>
      </w:r>
      <w:r w:rsidR="00467215" w:rsidRPr="00932836">
        <w:rPr>
          <w:bCs/>
          <w:sz w:val="22"/>
          <w:szCs w:val="22"/>
          <w:lang w:val="sr-Cyrl-RS"/>
        </w:rPr>
        <w:t xml:space="preserve">             =            </w:t>
      </w:r>
      <w:r w:rsidR="00467215" w:rsidRPr="00932836">
        <w:rPr>
          <w:bCs/>
          <w:sz w:val="22"/>
          <w:szCs w:val="22"/>
          <w:lang w:val="sr-Latn-RS"/>
        </w:rPr>
        <w:t xml:space="preserve"> </w:t>
      </w:r>
      <w:r w:rsidR="00467215" w:rsidRPr="00932836">
        <w:rPr>
          <w:bCs/>
          <w:sz w:val="22"/>
          <w:szCs w:val="22"/>
          <w:lang w:val="sr-Cyrl-RS"/>
        </w:rPr>
        <w:t xml:space="preserve"> </w:t>
      </w:r>
      <w:r w:rsidR="00467215" w:rsidRPr="00932836">
        <w:rPr>
          <w:bCs/>
          <w:sz w:val="22"/>
          <w:szCs w:val="22"/>
          <w:lang w:val="sr-Latn-RS"/>
        </w:rPr>
        <w:t xml:space="preserve"> </w:t>
      </w:r>
      <w:r>
        <w:rPr>
          <w:bCs/>
          <w:sz w:val="22"/>
          <w:szCs w:val="22"/>
          <w:lang w:val="sr-Cyrl-RS"/>
        </w:rPr>
        <w:t xml:space="preserve">    </w:t>
      </w:r>
      <w:r w:rsidR="00467215" w:rsidRPr="00932836">
        <w:rPr>
          <w:bCs/>
          <w:sz w:val="22"/>
          <w:szCs w:val="22"/>
          <w:lang w:val="sr-Cyrl-RS"/>
        </w:rPr>
        <w:t xml:space="preserve">      </w:t>
      </w:r>
      <w:r>
        <w:rPr>
          <w:bCs/>
          <w:sz w:val="22"/>
          <w:szCs w:val="22"/>
          <w:lang w:val="sr-Cyrl-RS"/>
        </w:rPr>
        <w:t>986</w:t>
      </w:r>
      <w:r w:rsidR="00754B35" w:rsidRPr="00932836">
        <w:rPr>
          <w:bCs/>
          <w:sz w:val="22"/>
          <w:szCs w:val="22"/>
          <w:lang w:val="sr-Cyrl-RS"/>
        </w:rPr>
        <w:t>.</w:t>
      </w:r>
      <w:r>
        <w:rPr>
          <w:bCs/>
          <w:sz w:val="22"/>
          <w:szCs w:val="22"/>
          <w:lang w:val="sr-Cyrl-RS"/>
        </w:rPr>
        <w:t>008</w:t>
      </w:r>
      <w:r w:rsidR="00790A8F" w:rsidRPr="00932836">
        <w:rPr>
          <w:bCs/>
          <w:sz w:val="22"/>
          <w:szCs w:val="22"/>
          <w:lang w:val="sr-Cyrl-RS"/>
        </w:rPr>
        <w:t>дин</w:t>
      </w:r>
    </w:p>
    <w:p w14:paraId="6C86ED76" w14:textId="1AEBBE6D" w:rsidR="00467215" w:rsidRPr="00AF708B" w:rsidRDefault="00AF708B" w:rsidP="00B14B4D">
      <w:pPr>
        <w:pStyle w:val="Caption"/>
        <w:rPr>
          <w:lang w:val="sr-Cyrl-RS"/>
        </w:rPr>
      </w:pPr>
      <w:r>
        <w:rPr>
          <w:lang w:val="sr-Cyrl-RS"/>
        </w:rPr>
        <w:t xml:space="preserve">  </w:t>
      </w:r>
    </w:p>
    <w:p w14:paraId="6A9861DE" w14:textId="0EA8B730" w:rsidR="00467215" w:rsidRPr="00145EB7" w:rsidRDefault="00467215" w:rsidP="00AA243F">
      <w:pPr>
        <w:pStyle w:val="Heading3"/>
        <w:rPr>
          <w:szCs w:val="24"/>
        </w:rPr>
      </w:pPr>
      <w:bookmarkStart w:id="382" w:name="_Toc224812348"/>
      <w:r w:rsidRPr="00932836">
        <w:rPr>
          <w:iCs/>
          <w:szCs w:val="24"/>
        </w:rPr>
        <w:t>4.2.2.</w:t>
      </w:r>
      <w:r w:rsidR="00A440DD">
        <w:rPr>
          <w:iCs/>
          <w:szCs w:val="24"/>
          <w:lang w:val="sr-Cyrl-RS"/>
        </w:rPr>
        <w:t>5</w:t>
      </w:r>
      <w:r w:rsidRPr="00932836">
        <w:rPr>
          <w:iCs/>
          <w:szCs w:val="24"/>
        </w:rPr>
        <w:t xml:space="preserve">.  </w:t>
      </w:r>
      <w:r w:rsidRPr="00AF708B">
        <w:rPr>
          <w:iCs/>
          <w:szCs w:val="24"/>
        </w:rPr>
        <w:t xml:space="preserve">Накнада </w:t>
      </w:r>
      <w:r w:rsidR="00FE0412" w:rsidRPr="00AF708B">
        <w:rPr>
          <w:iCs/>
          <w:szCs w:val="24"/>
          <w:lang w:val="sr-Cyrl-RS"/>
        </w:rPr>
        <w:t xml:space="preserve">за </w:t>
      </w:r>
      <w:r w:rsidRPr="00AF708B">
        <w:rPr>
          <w:iCs/>
          <w:szCs w:val="24"/>
        </w:rPr>
        <w:t>коришћење шума и шумског земљишта</w:t>
      </w:r>
      <w:bookmarkEnd w:id="382"/>
    </w:p>
    <w:p w14:paraId="3D7280B7" w14:textId="77777777" w:rsidR="00B14B4D" w:rsidRDefault="00B14B4D" w:rsidP="00467215">
      <w:pPr>
        <w:suppressAutoHyphens w:val="0"/>
        <w:ind w:firstLine="720"/>
        <w:jc w:val="both"/>
        <w:rPr>
          <w:sz w:val="22"/>
          <w:szCs w:val="22"/>
          <w:lang w:val="sr-Latn-RS" w:eastAsia="en-US"/>
        </w:rPr>
      </w:pPr>
    </w:p>
    <w:p w14:paraId="72EF76E9" w14:textId="1D39937B" w:rsidR="00467215" w:rsidRPr="009C2802" w:rsidRDefault="00AF708B" w:rsidP="00467215">
      <w:pPr>
        <w:suppressAutoHyphens w:val="0"/>
        <w:ind w:firstLine="720"/>
        <w:jc w:val="both"/>
        <w:rPr>
          <w:sz w:val="22"/>
          <w:szCs w:val="22"/>
          <w:lang w:val="sr-Cyrl-RS" w:eastAsia="en-US"/>
        </w:rPr>
      </w:pPr>
      <w:r>
        <w:rPr>
          <w:sz w:val="22"/>
          <w:szCs w:val="22"/>
          <w:lang w:val="sr-Cyrl-RS" w:eastAsia="en-US"/>
        </w:rPr>
        <w:lastRenderedPageBreak/>
        <w:t>10</w:t>
      </w:r>
      <w:r w:rsidR="00A9019B">
        <w:rPr>
          <w:sz w:val="22"/>
          <w:szCs w:val="22"/>
          <w:lang w:val="sr-Cyrl-RS" w:eastAsia="en-US"/>
        </w:rPr>
        <w:t>.</w:t>
      </w:r>
      <w:r>
        <w:rPr>
          <w:sz w:val="22"/>
          <w:szCs w:val="22"/>
          <w:lang w:val="sr-Cyrl-RS" w:eastAsia="en-US"/>
        </w:rPr>
        <w:t>675</w:t>
      </w:r>
      <w:r w:rsidR="00A9019B">
        <w:rPr>
          <w:sz w:val="22"/>
          <w:szCs w:val="22"/>
          <w:lang w:val="sr-Cyrl-RS" w:eastAsia="en-US"/>
        </w:rPr>
        <w:t>.</w:t>
      </w:r>
      <w:r>
        <w:rPr>
          <w:sz w:val="22"/>
          <w:szCs w:val="22"/>
          <w:lang w:val="sr-Cyrl-RS" w:eastAsia="en-US"/>
        </w:rPr>
        <w:t>812</w:t>
      </w:r>
      <w:r w:rsidR="00467215" w:rsidRPr="00716607">
        <w:rPr>
          <w:color w:val="000000"/>
          <w:sz w:val="22"/>
          <w:szCs w:val="22"/>
          <w:lang w:val="sr-Cyrl-RS"/>
        </w:rPr>
        <w:t>дин</w:t>
      </w:r>
      <w:r w:rsidR="00467215" w:rsidRPr="00514E01">
        <w:rPr>
          <w:bCs/>
          <w:color w:val="000000"/>
          <w:sz w:val="22"/>
          <w:szCs w:val="22"/>
          <w:lang w:val="sr-Cyrl-RS"/>
        </w:rPr>
        <w:t xml:space="preserve"> x 3%</w:t>
      </w:r>
      <w:r w:rsidR="00467215" w:rsidRPr="00514E01">
        <w:rPr>
          <w:bCs/>
          <w:sz w:val="22"/>
          <w:szCs w:val="22"/>
          <w:lang w:val="sr-Cyrl-RS"/>
        </w:rPr>
        <w:t xml:space="preserve">       </w:t>
      </w:r>
      <w:r w:rsidR="00467215" w:rsidRPr="00514E01">
        <w:rPr>
          <w:bCs/>
          <w:sz w:val="22"/>
          <w:szCs w:val="22"/>
          <w:lang w:val="sr-Latn-RS"/>
        </w:rPr>
        <w:t xml:space="preserve">   </w:t>
      </w:r>
      <w:r w:rsidR="00467215" w:rsidRPr="00514E01">
        <w:rPr>
          <w:bCs/>
          <w:sz w:val="22"/>
          <w:szCs w:val="22"/>
          <w:lang w:val="sr-Cyrl-RS"/>
        </w:rPr>
        <w:t xml:space="preserve"> </w:t>
      </w:r>
      <w:r w:rsidR="00467215" w:rsidRPr="00514E01">
        <w:rPr>
          <w:bCs/>
          <w:sz w:val="22"/>
          <w:szCs w:val="22"/>
          <w:lang w:val="sr-Latn-RS"/>
        </w:rPr>
        <w:t xml:space="preserve"> </w:t>
      </w:r>
      <w:r w:rsidR="00467215" w:rsidRPr="00514E01">
        <w:rPr>
          <w:bCs/>
          <w:sz w:val="22"/>
          <w:szCs w:val="22"/>
          <w:lang w:val="sr-Cyrl-RS"/>
        </w:rPr>
        <w:t xml:space="preserve">     =</w:t>
      </w:r>
      <w:r w:rsidR="00467215" w:rsidRPr="00514E01">
        <w:rPr>
          <w:bCs/>
          <w:sz w:val="22"/>
          <w:szCs w:val="22"/>
          <w:lang w:val="sr-Latn-RS"/>
        </w:rPr>
        <w:t xml:space="preserve">       </w:t>
      </w:r>
      <w:r w:rsidR="00467215" w:rsidRPr="00514E01">
        <w:rPr>
          <w:bCs/>
          <w:sz w:val="22"/>
          <w:szCs w:val="22"/>
          <w:lang w:val="sr-Cyrl-RS"/>
        </w:rPr>
        <w:t xml:space="preserve"> </w:t>
      </w:r>
      <w:r w:rsidR="00467215" w:rsidRPr="00514E01">
        <w:rPr>
          <w:bCs/>
          <w:sz w:val="22"/>
          <w:szCs w:val="22"/>
          <w:lang w:val="sr-Latn-RS"/>
        </w:rPr>
        <w:t xml:space="preserve">  </w:t>
      </w:r>
      <w:r w:rsidR="00467215" w:rsidRPr="00514E01">
        <w:rPr>
          <w:bCs/>
          <w:sz w:val="22"/>
          <w:szCs w:val="22"/>
          <w:lang w:val="sr-Cyrl-RS"/>
        </w:rPr>
        <w:t xml:space="preserve">      </w:t>
      </w:r>
      <w:r w:rsidR="00467215" w:rsidRPr="00514E01">
        <w:rPr>
          <w:bCs/>
          <w:sz w:val="22"/>
          <w:szCs w:val="22"/>
          <w:lang w:val="sr-Latn-RS"/>
        </w:rPr>
        <w:t xml:space="preserve">  </w:t>
      </w:r>
      <w:r w:rsidR="00467215">
        <w:rPr>
          <w:bCs/>
          <w:sz w:val="22"/>
          <w:szCs w:val="22"/>
          <w:lang w:val="sr-Cyrl-RS"/>
        </w:rPr>
        <w:t xml:space="preserve">  </w:t>
      </w:r>
      <w:r w:rsidR="00467215" w:rsidRPr="00514E01">
        <w:rPr>
          <w:bCs/>
          <w:sz w:val="22"/>
          <w:szCs w:val="22"/>
          <w:lang w:val="sr-Latn-RS"/>
        </w:rPr>
        <w:t xml:space="preserve"> </w:t>
      </w:r>
      <w:r>
        <w:rPr>
          <w:sz w:val="22"/>
          <w:szCs w:val="22"/>
          <w:lang w:val="sr-Cyrl-RS" w:eastAsia="en-US"/>
        </w:rPr>
        <w:t>320</w:t>
      </w:r>
      <w:r w:rsidR="00467215">
        <w:rPr>
          <w:sz w:val="22"/>
          <w:szCs w:val="22"/>
          <w:lang w:val="sr-Latn-RS" w:eastAsia="en-US"/>
        </w:rPr>
        <w:t>.</w:t>
      </w:r>
      <w:r>
        <w:rPr>
          <w:sz w:val="22"/>
          <w:szCs w:val="22"/>
          <w:lang w:val="sr-Cyrl-RS" w:eastAsia="en-US"/>
        </w:rPr>
        <w:t>274</w:t>
      </w:r>
      <w:r w:rsidR="00467215" w:rsidRPr="00716607">
        <w:rPr>
          <w:sz w:val="22"/>
          <w:szCs w:val="22"/>
          <w:lang w:val="sr-Cyrl-RS" w:eastAsia="en-US"/>
        </w:rPr>
        <w:t>дин.</w:t>
      </w:r>
    </w:p>
    <w:p w14:paraId="15496677" w14:textId="2B7E8408" w:rsidR="00467215" w:rsidRPr="000C108A" w:rsidRDefault="00467215" w:rsidP="00B14B4D">
      <w:pPr>
        <w:spacing w:after="60"/>
        <w:jc w:val="both"/>
        <w:rPr>
          <w:sz w:val="22"/>
          <w:szCs w:val="22"/>
          <w:lang w:val="sr-Latn-RS"/>
        </w:rPr>
      </w:pPr>
    </w:p>
    <w:p w14:paraId="3C3290C6" w14:textId="7E3C380A" w:rsidR="0076318C" w:rsidRPr="00145EB7" w:rsidRDefault="00467215" w:rsidP="00AA243F">
      <w:pPr>
        <w:pStyle w:val="Heading3"/>
        <w:rPr>
          <w:u w:val="single"/>
        </w:rPr>
      </w:pPr>
      <w:bookmarkStart w:id="383" w:name="_Toc224812349"/>
      <w:r w:rsidRPr="00145EB7">
        <w:t>4.2.2.</w:t>
      </w:r>
      <w:r w:rsidR="00A440DD">
        <w:rPr>
          <w:lang w:val="sr-Cyrl-RS"/>
        </w:rPr>
        <w:t>6</w:t>
      </w:r>
      <w:r w:rsidRPr="00145EB7">
        <w:t xml:space="preserve">.  </w:t>
      </w:r>
      <w:r w:rsidR="004F2706" w:rsidRPr="00145EB7">
        <w:t xml:space="preserve"> </w:t>
      </w:r>
      <w:r w:rsidR="004F2706" w:rsidRPr="00E93A1D">
        <w:t>Трошкови у</w:t>
      </w:r>
      <w:r w:rsidR="0076318C" w:rsidRPr="00E93A1D">
        <w:t>ређивање шума</w:t>
      </w:r>
      <w:bookmarkEnd w:id="383"/>
    </w:p>
    <w:p w14:paraId="2C00FDFE" w14:textId="77777777" w:rsidR="00B14B4D" w:rsidRDefault="00B14B4D" w:rsidP="00955D18">
      <w:pPr>
        <w:suppressAutoHyphens w:val="0"/>
        <w:ind w:firstLine="720"/>
        <w:jc w:val="both"/>
        <w:rPr>
          <w:bCs/>
          <w:sz w:val="22"/>
          <w:szCs w:val="22"/>
          <w:lang w:val="sr-Latn-RS"/>
        </w:rPr>
      </w:pPr>
    </w:p>
    <w:p w14:paraId="352E1C2B" w14:textId="40D4AC5B" w:rsidR="003F6716" w:rsidRPr="00B14B4D" w:rsidRDefault="0076318C" w:rsidP="00B14B4D">
      <w:pPr>
        <w:suppressAutoHyphens w:val="0"/>
        <w:ind w:firstLine="720"/>
        <w:jc w:val="both"/>
        <w:rPr>
          <w:sz w:val="20"/>
          <w:lang w:val="sr-Latn-RS" w:eastAsia="en-US"/>
        </w:rPr>
      </w:pPr>
      <w:r w:rsidRPr="00A72D71">
        <w:rPr>
          <w:bCs/>
          <w:sz w:val="22"/>
          <w:szCs w:val="22"/>
          <w:lang w:val="sr-Cyrl-RS"/>
        </w:rPr>
        <w:t xml:space="preserve">Трошкови уређивања шума износе  </w:t>
      </w:r>
      <w:r w:rsidR="004E3E0A" w:rsidRPr="00A72D71">
        <w:rPr>
          <w:bCs/>
          <w:sz w:val="22"/>
          <w:szCs w:val="22"/>
          <w:lang w:val="sr-Latn-RS"/>
        </w:rPr>
        <w:t xml:space="preserve">   </w:t>
      </w:r>
      <w:r w:rsidR="003453D8" w:rsidRPr="00A72D71">
        <w:rPr>
          <w:bCs/>
          <w:sz w:val="22"/>
          <w:szCs w:val="22"/>
          <w:lang w:val="sr-Cyrl-RS"/>
        </w:rPr>
        <w:t xml:space="preserve">       </w:t>
      </w:r>
      <w:r w:rsidRPr="00A72D71">
        <w:rPr>
          <w:bCs/>
          <w:sz w:val="22"/>
          <w:szCs w:val="22"/>
          <w:lang w:val="sr-Cyrl-RS"/>
        </w:rPr>
        <w:t xml:space="preserve"> </w:t>
      </w:r>
      <w:r w:rsidR="002B6BF0" w:rsidRPr="00A72D71">
        <w:rPr>
          <w:bCs/>
          <w:sz w:val="22"/>
          <w:szCs w:val="22"/>
          <w:lang w:val="sr-Cyrl-RS"/>
        </w:rPr>
        <w:t xml:space="preserve">   </w:t>
      </w:r>
      <w:r w:rsidRPr="00A72D71">
        <w:rPr>
          <w:bCs/>
          <w:sz w:val="22"/>
          <w:szCs w:val="22"/>
          <w:lang w:val="sr-Cyrl-RS"/>
        </w:rPr>
        <w:t xml:space="preserve">   </w:t>
      </w:r>
      <w:r w:rsidR="00E93A1D">
        <w:rPr>
          <w:sz w:val="22"/>
          <w:szCs w:val="22"/>
          <w:lang w:val="sr-Cyrl-RS" w:eastAsia="en-US"/>
        </w:rPr>
        <w:t>269</w:t>
      </w:r>
      <w:r w:rsidR="00A72D71" w:rsidRPr="004B30A0">
        <w:rPr>
          <w:sz w:val="22"/>
          <w:szCs w:val="22"/>
          <w:lang w:eastAsia="en-US"/>
        </w:rPr>
        <w:t>.</w:t>
      </w:r>
      <w:r w:rsidR="00E93A1D">
        <w:rPr>
          <w:sz w:val="22"/>
          <w:szCs w:val="22"/>
          <w:lang w:val="sr-Cyrl-RS" w:eastAsia="en-US"/>
        </w:rPr>
        <w:t>502</w:t>
      </w:r>
      <w:r w:rsidR="009C2802" w:rsidRPr="00A72D71">
        <w:rPr>
          <w:sz w:val="22"/>
          <w:szCs w:val="22"/>
          <w:lang w:val="sr-Cyrl-RS" w:eastAsia="en-US"/>
        </w:rPr>
        <w:t>дин</w:t>
      </w:r>
      <w:r w:rsidR="009C2802">
        <w:rPr>
          <w:sz w:val="22"/>
          <w:szCs w:val="22"/>
          <w:lang w:val="sr-Cyrl-RS" w:eastAsia="en-US"/>
        </w:rPr>
        <w:t>.</w:t>
      </w:r>
    </w:p>
    <w:p w14:paraId="0FE98E1A" w14:textId="0DFD3644" w:rsidR="00C015E9" w:rsidRDefault="00C015E9" w:rsidP="00A72D71">
      <w:pPr>
        <w:pStyle w:val="Normal2"/>
        <w:spacing w:after="60"/>
        <w:ind w:firstLine="0"/>
        <w:rPr>
          <w:bCs/>
          <w:sz w:val="22"/>
          <w:szCs w:val="22"/>
          <w:lang w:val="sr-Cyrl-RS"/>
        </w:rPr>
      </w:pPr>
    </w:p>
    <w:p w14:paraId="25A27E8D" w14:textId="724F6E73" w:rsidR="00FB728E" w:rsidRPr="00145EB7" w:rsidRDefault="00467215" w:rsidP="00AA243F">
      <w:pPr>
        <w:pStyle w:val="Heading3"/>
        <w:rPr>
          <w:u w:val="single"/>
          <w:lang w:val="sr-Latn-RS"/>
        </w:rPr>
      </w:pPr>
      <w:bookmarkStart w:id="384" w:name="_Toc224812350"/>
      <w:bookmarkStart w:id="385" w:name="_Toc186198612"/>
      <w:bookmarkStart w:id="386" w:name="_Toc230479922"/>
      <w:bookmarkStart w:id="387" w:name="_Toc241997919"/>
      <w:bookmarkStart w:id="388" w:name="_Toc289938951"/>
      <w:bookmarkStart w:id="389" w:name="_Toc289939214"/>
      <w:bookmarkStart w:id="390" w:name="_Toc303339655"/>
      <w:r w:rsidRPr="00145EB7">
        <w:t>4.2.2.</w:t>
      </w:r>
      <w:r w:rsidR="00A440DD">
        <w:rPr>
          <w:lang w:val="sr-Cyrl-RS"/>
        </w:rPr>
        <w:t>7</w:t>
      </w:r>
      <w:r w:rsidRPr="00145EB7">
        <w:t xml:space="preserve">.   </w:t>
      </w:r>
      <w:r w:rsidR="00E24E25" w:rsidRPr="00C45BFB">
        <w:t>Укупни трошкови</w:t>
      </w:r>
      <w:r w:rsidR="004F2706" w:rsidRPr="00C45BFB">
        <w:t xml:space="preserve"> производње</w:t>
      </w:r>
      <w:bookmarkEnd w:id="384"/>
    </w:p>
    <w:p w14:paraId="1EF3734D" w14:textId="06846626" w:rsidR="0098641A" w:rsidRPr="0098641A" w:rsidRDefault="0051006A" w:rsidP="0051006A">
      <w:pPr>
        <w:pStyle w:val="Normal2"/>
        <w:spacing w:before="120" w:after="20"/>
        <w:rPr>
          <w:bCs/>
          <w:i/>
          <w:sz w:val="20"/>
          <w:lang w:val="sr-Cyrl-RS"/>
        </w:rPr>
      </w:pPr>
      <w:r>
        <w:rPr>
          <w:b/>
          <w:i/>
          <w:sz w:val="20"/>
          <w:lang w:val="sr-Latn-RS"/>
        </w:rPr>
        <w:t xml:space="preserve">                                         </w:t>
      </w:r>
      <w:r w:rsidR="00E24E25" w:rsidRPr="00F11BC3">
        <w:rPr>
          <w:b/>
          <w:i/>
          <w:sz w:val="20"/>
          <w:lang w:val="sr-Cyrl-RS"/>
        </w:rPr>
        <w:t xml:space="preserve">Табела </w:t>
      </w:r>
      <w:r w:rsidR="00A25715">
        <w:rPr>
          <w:b/>
          <w:i/>
          <w:sz w:val="20"/>
          <w:lang w:val="sr-Cyrl-RS"/>
        </w:rPr>
        <w:t>3</w:t>
      </w:r>
      <w:r w:rsidR="00672FBF">
        <w:rPr>
          <w:b/>
          <w:i/>
          <w:sz w:val="20"/>
          <w:lang w:val="sr-Cyrl-RS"/>
        </w:rPr>
        <w:t>7</w:t>
      </w:r>
      <w:r w:rsidR="00E24E25" w:rsidRPr="00F11BC3">
        <w:rPr>
          <w:b/>
          <w:i/>
          <w:sz w:val="20"/>
          <w:lang w:val="sr-Cyrl-RS"/>
        </w:rPr>
        <w:t>:</w:t>
      </w:r>
      <w:r w:rsidR="00E24E25" w:rsidRPr="00E24E25">
        <w:rPr>
          <w:bCs/>
          <w:i/>
          <w:sz w:val="20"/>
          <w:lang w:val="sr-Cyrl-RS"/>
        </w:rPr>
        <w:t xml:space="preserve"> Укупни трошкови</w:t>
      </w:r>
    </w:p>
    <w:tbl>
      <w:tblPr>
        <w:tblW w:w="4080" w:type="dxa"/>
        <w:jc w:val="center"/>
        <w:tblLook w:val="04A0" w:firstRow="1" w:lastRow="0" w:firstColumn="1" w:lastColumn="0" w:noHBand="0" w:noVBand="1"/>
      </w:tblPr>
      <w:tblGrid>
        <w:gridCol w:w="2780"/>
        <w:gridCol w:w="1300"/>
      </w:tblGrid>
      <w:tr w:rsidR="00C0186B" w:rsidRPr="00C0186B" w14:paraId="6FB22AA8" w14:textId="77777777" w:rsidTr="00C0186B">
        <w:trPr>
          <w:trHeight w:val="270"/>
          <w:jc w:val="center"/>
        </w:trPr>
        <w:tc>
          <w:tcPr>
            <w:tcW w:w="2780" w:type="dxa"/>
            <w:vMerge w:val="restart"/>
            <w:tcBorders>
              <w:top w:val="double" w:sz="6" w:space="0" w:color="auto"/>
              <w:left w:val="double" w:sz="6" w:space="0" w:color="auto"/>
              <w:bottom w:val="double" w:sz="6" w:space="0" w:color="000000"/>
              <w:right w:val="single" w:sz="4" w:space="0" w:color="auto"/>
            </w:tcBorders>
            <w:vAlign w:val="center"/>
            <w:hideMark/>
          </w:tcPr>
          <w:p w14:paraId="19ADE9FE" w14:textId="77777777" w:rsidR="00C0186B" w:rsidRPr="00C0186B" w:rsidRDefault="00C0186B" w:rsidP="00C0186B">
            <w:pPr>
              <w:suppressAutoHyphens w:val="0"/>
              <w:jc w:val="center"/>
              <w:rPr>
                <w:b/>
                <w:bCs/>
                <w:sz w:val="20"/>
                <w:lang w:eastAsia="en-US"/>
              </w:rPr>
            </w:pPr>
            <w:r w:rsidRPr="00C0186B">
              <w:rPr>
                <w:b/>
                <w:bCs/>
                <w:sz w:val="20"/>
                <w:lang w:eastAsia="en-US"/>
              </w:rPr>
              <w:t>Трошкови</w:t>
            </w:r>
          </w:p>
        </w:tc>
        <w:tc>
          <w:tcPr>
            <w:tcW w:w="1300" w:type="dxa"/>
            <w:tcBorders>
              <w:top w:val="double" w:sz="6" w:space="0" w:color="auto"/>
              <w:left w:val="nil"/>
              <w:bottom w:val="single" w:sz="4" w:space="0" w:color="auto"/>
              <w:right w:val="double" w:sz="6" w:space="0" w:color="auto"/>
            </w:tcBorders>
            <w:vAlign w:val="center"/>
            <w:hideMark/>
          </w:tcPr>
          <w:p w14:paraId="3FF68752" w14:textId="77777777" w:rsidR="00C0186B" w:rsidRPr="00C0186B" w:rsidRDefault="00C0186B" w:rsidP="00C0186B">
            <w:pPr>
              <w:suppressAutoHyphens w:val="0"/>
              <w:jc w:val="center"/>
              <w:rPr>
                <w:b/>
                <w:bCs/>
                <w:sz w:val="20"/>
                <w:lang w:eastAsia="en-US"/>
              </w:rPr>
            </w:pPr>
            <w:r w:rsidRPr="00C0186B">
              <w:rPr>
                <w:b/>
                <w:bCs/>
                <w:sz w:val="20"/>
                <w:lang w:eastAsia="en-US"/>
              </w:rPr>
              <w:t>Укупно</w:t>
            </w:r>
          </w:p>
        </w:tc>
      </w:tr>
      <w:tr w:rsidR="00C0186B" w:rsidRPr="00C0186B" w14:paraId="04FF31DF" w14:textId="77777777" w:rsidTr="00C0186B">
        <w:trPr>
          <w:trHeight w:val="270"/>
          <w:jc w:val="center"/>
        </w:trPr>
        <w:tc>
          <w:tcPr>
            <w:tcW w:w="2780" w:type="dxa"/>
            <w:vMerge/>
            <w:tcBorders>
              <w:top w:val="double" w:sz="6" w:space="0" w:color="auto"/>
              <w:left w:val="double" w:sz="6" w:space="0" w:color="auto"/>
              <w:bottom w:val="double" w:sz="6" w:space="0" w:color="000000"/>
              <w:right w:val="single" w:sz="4" w:space="0" w:color="auto"/>
            </w:tcBorders>
            <w:vAlign w:val="center"/>
            <w:hideMark/>
          </w:tcPr>
          <w:p w14:paraId="211B4F04" w14:textId="77777777" w:rsidR="00C0186B" w:rsidRPr="00C0186B" w:rsidRDefault="00C0186B" w:rsidP="00C0186B">
            <w:pPr>
              <w:suppressAutoHyphens w:val="0"/>
              <w:rPr>
                <w:b/>
                <w:bCs/>
                <w:sz w:val="20"/>
                <w:lang w:eastAsia="en-US"/>
              </w:rPr>
            </w:pPr>
          </w:p>
        </w:tc>
        <w:tc>
          <w:tcPr>
            <w:tcW w:w="1300" w:type="dxa"/>
            <w:tcBorders>
              <w:top w:val="nil"/>
              <w:left w:val="nil"/>
              <w:bottom w:val="double" w:sz="6" w:space="0" w:color="auto"/>
              <w:right w:val="double" w:sz="6" w:space="0" w:color="auto"/>
            </w:tcBorders>
            <w:vAlign w:val="center"/>
            <w:hideMark/>
          </w:tcPr>
          <w:p w14:paraId="2FB31A28" w14:textId="77777777" w:rsidR="00C0186B" w:rsidRPr="00C0186B" w:rsidRDefault="00C0186B" w:rsidP="00C0186B">
            <w:pPr>
              <w:suppressAutoHyphens w:val="0"/>
              <w:jc w:val="center"/>
              <w:rPr>
                <w:b/>
                <w:bCs/>
                <w:sz w:val="20"/>
                <w:lang w:eastAsia="en-US"/>
              </w:rPr>
            </w:pPr>
            <w:r w:rsidRPr="00C0186B">
              <w:rPr>
                <w:b/>
                <w:bCs/>
                <w:sz w:val="20"/>
                <w:lang w:eastAsia="en-US"/>
              </w:rPr>
              <w:t>дин.</w:t>
            </w:r>
          </w:p>
        </w:tc>
      </w:tr>
      <w:tr w:rsidR="00C0186B" w:rsidRPr="00C0186B" w14:paraId="6B167526" w14:textId="77777777" w:rsidTr="00C0186B">
        <w:trPr>
          <w:trHeight w:val="270"/>
          <w:jc w:val="center"/>
        </w:trPr>
        <w:tc>
          <w:tcPr>
            <w:tcW w:w="2780" w:type="dxa"/>
            <w:tcBorders>
              <w:top w:val="nil"/>
              <w:left w:val="double" w:sz="6" w:space="0" w:color="auto"/>
              <w:bottom w:val="single" w:sz="4" w:space="0" w:color="auto"/>
              <w:right w:val="single" w:sz="4" w:space="0" w:color="auto"/>
            </w:tcBorders>
            <w:vAlign w:val="center"/>
            <w:hideMark/>
          </w:tcPr>
          <w:p w14:paraId="4D28FA79" w14:textId="77777777" w:rsidR="00C0186B" w:rsidRPr="00C0186B" w:rsidRDefault="00C0186B" w:rsidP="00C0186B">
            <w:pPr>
              <w:suppressAutoHyphens w:val="0"/>
              <w:rPr>
                <w:sz w:val="20"/>
                <w:lang w:eastAsia="en-US"/>
              </w:rPr>
            </w:pPr>
            <w:r w:rsidRPr="00C0186B">
              <w:rPr>
                <w:sz w:val="20"/>
                <w:lang w:eastAsia="en-US"/>
              </w:rPr>
              <w:t>Производња дрвета</w:t>
            </w:r>
          </w:p>
        </w:tc>
        <w:tc>
          <w:tcPr>
            <w:tcW w:w="1300" w:type="dxa"/>
            <w:tcBorders>
              <w:top w:val="nil"/>
              <w:left w:val="nil"/>
              <w:bottom w:val="single" w:sz="4" w:space="0" w:color="auto"/>
              <w:right w:val="double" w:sz="6" w:space="0" w:color="auto"/>
            </w:tcBorders>
            <w:vAlign w:val="center"/>
            <w:hideMark/>
          </w:tcPr>
          <w:p w14:paraId="381DD238" w14:textId="77777777" w:rsidR="00C0186B" w:rsidRPr="00C0186B" w:rsidRDefault="00C0186B" w:rsidP="00C0186B">
            <w:pPr>
              <w:suppressAutoHyphens w:val="0"/>
              <w:jc w:val="right"/>
              <w:rPr>
                <w:sz w:val="20"/>
                <w:lang w:eastAsia="en-US"/>
              </w:rPr>
            </w:pPr>
            <w:r w:rsidRPr="00C0186B">
              <w:rPr>
                <w:sz w:val="20"/>
                <w:lang w:eastAsia="en-US"/>
              </w:rPr>
              <w:t>4.102.426</w:t>
            </w:r>
          </w:p>
        </w:tc>
      </w:tr>
      <w:tr w:rsidR="00C0186B" w:rsidRPr="00C0186B" w14:paraId="35080904" w14:textId="77777777" w:rsidTr="00C0186B">
        <w:trPr>
          <w:trHeight w:val="255"/>
          <w:jc w:val="center"/>
        </w:trPr>
        <w:tc>
          <w:tcPr>
            <w:tcW w:w="2780" w:type="dxa"/>
            <w:tcBorders>
              <w:top w:val="nil"/>
              <w:left w:val="double" w:sz="6" w:space="0" w:color="auto"/>
              <w:bottom w:val="single" w:sz="4" w:space="0" w:color="auto"/>
              <w:right w:val="single" w:sz="4" w:space="0" w:color="auto"/>
            </w:tcBorders>
            <w:vAlign w:val="center"/>
            <w:hideMark/>
          </w:tcPr>
          <w:p w14:paraId="57992598" w14:textId="77777777" w:rsidR="00C0186B" w:rsidRPr="00C0186B" w:rsidRDefault="00C0186B" w:rsidP="00C0186B">
            <w:pPr>
              <w:suppressAutoHyphens w:val="0"/>
              <w:rPr>
                <w:sz w:val="20"/>
                <w:lang w:eastAsia="en-US"/>
              </w:rPr>
            </w:pPr>
            <w:r w:rsidRPr="00C0186B">
              <w:rPr>
                <w:sz w:val="20"/>
                <w:lang w:eastAsia="en-US"/>
              </w:rPr>
              <w:t>Гајење шума</w:t>
            </w:r>
          </w:p>
        </w:tc>
        <w:tc>
          <w:tcPr>
            <w:tcW w:w="1300" w:type="dxa"/>
            <w:tcBorders>
              <w:top w:val="nil"/>
              <w:left w:val="nil"/>
              <w:bottom w:val="single" w:sz="4" w:space="0" w:color="auto"/>
              <w:right w:val="double" w:sz="6" w:space="0" w:color="auto"/>
            </w:tcBorders>
            <w:shd w:val="clear" w:color="000000" w:fill="FFFFFF"/>
            <w:noWrap/>
            <w:vAlign w:val="center"/>
            <w:hideMark/>
          </w:tcPr>
          <w:p w14:paraId="29441C8D" w14:textId="77777777" w:rsidR="00C0186B" w:rsidRPr="00C0186B" w:rsidRDefault="00C0186B" w:rsidP="00C0186B">
            <w:pPr>
              <w:suppressAutoHyphens w:val="0"/>
              <w:jc w:val="right"/>
              <w:rPr>
                <w:sz w:val="20"/>
                <w:lang w:eastAsia="en-US"/>
              </w:rPr>
            </w:pPr>
            <w:r w:rsidRPr="00C0186B">
              <w:rPr>
                <w:sz w:val="20"/>
                <w:lang w:eastAsia="en-US"/>
              </w:rPr>
              <w:t>774.785</w:t>
            </w:r>
          </w:p>
        </w:tc>
      </w:tr>
      <w:tr w:rsidR="00C0186B" w:rsidRPr="00C0186B" w14:paraId="0580DD9B" w14:textId="77777777" w:rsidTr="00C0186B">
        <w:trPr>
          <w:trHeight w:val="255"/>
          <w:jc w:val="center"/>
        </w:trPr>
        <w:tc>
          <w:tcPr>
            <w:tcW w:w="2780" w:type="dxa"/>
            <w:tcBorders>
              <w:top w:val="nil"/>
              <w:left w:val="double" w:sz="6" w:space="0" w:color="auto"/>
              <w:bottom w:val="single" w:sz="4" w:space="0" w:color="auto"/>
              <w:right w:val="single" w:sz="4" w:space="0" w:color="auto"/>
            </w:tcBorders>
            <w:vAlign w:val="center"/>
            <w:hideMark/>
          </w:tcPr>
          <w:p w14:paraId="104EB659" w14:textId="77777777" w:rsidR="00C0186B" w:rsidRPr="00C0186B" w:rsidRDefault="00C0186B" w:rsidP="00C0186B">
            <w:pPr>
              <w:suppressAutoHyphens w:val="0"/>
              <w:rPr>
                <w:sz w:val="20"/>
                <w:lang w:eastAsia="en-US"/>
              </w:rPr>
            </w:pPr>
            <w:r w:rsidRPr="00C0186B">
              <w:rPr>
                <w:sz w:val="20"/>
                <w:lang w:eastAsia="en-US"/>
              </w:rPr>
              <w:t>Заштита шума</w:t>
            </w:r>
          </w:p>
        </w:tc>
        <w:tc>
          <w:tcPr>
            <w:tcW w:w="1300" w:type="dxa"/>
            <w:tcBorders>
              <w:top w:val="nil"/>
              <w:left w:val="nil"/>
              <w:bottom w:val="single" w:sz="4" w:space="0" w:color="auto"/>
              <w:right w:val="double" w:sz="6" w:space="0" w:color="auto"/>
            </w:tcBorders>
            <w:vAlign w:val="center"/>
            <w:hideMark/>
          </w:tcPr>
          <w:p w14:paraId="36B62A48" w14:textId="77777777" w:rsidR="00C0186B" w:rsidRPr="00C0186B" w:rsidRDefault="00C0186B" w:rsidP="00C0186B">
            <w:pPr>
              <w:suppressAutoHyphens w:val="0"/>
              <w:jc w:val="right"/>
              <w:rPr>
                <w:sz w:val="20"/>
                <w:lang w:eastAsia="en-US"/>
              </w:rPr>
            </w:pPr>
            <w:r w:rsidRPr="00C0186B">
              <w:rPr>
                <w:sz w:val="20"/>
                <w:lang w:eastAsia="en-US"/>
              </w:rPr>
              <w:t>889.000</w:t>
            </w:r>
          </w:p>
        </w:tc>
      </w:tr>
      <w:tr w:rsidR="00C0186B" w:rsidRPr="00C0186B" w14:paraId="392ADADF" w14:textId="77777777" w:rsidTr="00C0186B">
        <w:trPr>
          <w:trHeight w:val="285"/>
          <w:jc w:val="center"/>
        </w:trPr>
        <w:tc>
          <w:tcPr>
            <w:tcW w:w="2780" w:type="dxa"/>
            <w:tcBorders>
              <w:top w:val="nil"/>
              <w:left w:val="double" w:sz="6" w:space="0" w:color="auto"/>
              <w:bottom w:val="single" w:sz="4" w:space="0" w:color="auto"/>
              <w:right w:val="single" w:sz="4" w:space="0" w:color="auto"/>
            </w:tcBorders>
            <w:vAlign w:val="center"/>
            <w:hideMark/>
          </w:tcPr>
          <w:p w14:paraId="3BC247CB" w14:textId="77777777" w:rsidR="00C0186B" w:rsidRPr="00C0186B" w:rsidRDefault="00C0186B" w:rsidP="00C0186B">
            <w:pPr>
              <w:suppressAutoHyphens w:val="0"/>
              <w:rPr>
                <w:sz w:val="20"/>
                <w:lang w:eastAsia="en-US"/>
              </w:rPr>
            </w:pPr>
            <w:r w:rsidRPr="00C0186B">
              <w:rPr>
                <w:sz w:val="20"/>
                <w:lang w:eastAsia="en-US"/>
              </w:rPr>
              <w:t>Уређивање шума</w:t>
            </w:r>
          </w:p>
        </w:tc>
        <w:tc>
          <w:tcPr>
            <w:tcW w:w="1300" w:type="dxa"/>
            <w:tcBorders>
              <w:top w:val="nil"/>
              <w:left w:val="nil"/>
              <w:bottom w:val="single" w:sz="4" w:space="0" w:color="auto"/>
              <w:right w:val="double" w:sz="6" w:space="0" w:color="auto"/>
            </w:tcBorders>
            <w:vAlign w:val="center"/>
            <w:hideMark/>
          </w:tcPr>
          <w:p w14:paraId="27491156" w14:textId="77777777" w:rsidR="00C0186B" w:rsidRPr="00C0186B" w:rsidRDefault="00C0186B" w:rsidP="00C0186B">
            <w:pPr>
              <w:suppressAutoHyphens w:val="0"/>
              <w:jc w:val="right"/>
              <w:rPr>
                <w:sz w:val="20"/>
                <w:lang w:eastAsia="en-US"/>
              </w:rPr>
            </w:pPr>
            <w:r w:rsidRPr="00C0186B">
              <w:rPr>
                <w:sz w:val="20"/>
                <w:lang w:eastAsia="en-US"/>
              </w:rPr>
              <w:t>269.502</w:t>
            </w:r>
          </w:p>
        </w:tc>
      </w:tr>
      <w:tr w:rsidR="00C0186B" w:rsidRPr="00C0186B" w14:paraId="48AF9CD9" w14:textId="77777777" w:rsidTr="00C0186B">
        <w:trPr>
          <w:trHeight w:val="345"/>
          <w:jc w:val="center"/>
        </w:trPr>
        <w:tc>
          <w:tcPr>
            <w:tcW w:w="2780" w:type="dxa"/>
            <w:tcBorders>
              <w:top w:val="nil"/>
              <w:left w:val="double" w:sz="6" w:space="0" w:color="auto"/>
              <w:bottom w:val="single" w:sz="4" w:space="0" w:color="auto"/>
              <w:right w:val="single" w:sz="4" w:space="0" w:color="auto"/>
            </w:tcBorders>
            <w:vAlign w:val="center"/>
            <w:hideMark/>
          </w:tcPr>
          <w:p w14:paraId="3C1B738E" w14:textId="77777777" w:rsidR="00C0186B" w:rsidRPr="00C0186B" w:rsidRDefault="00C0186B" w:rsidP="00C0186B">
            <w:pPr>
              <w:suppressAutoHyphens w:val="0"/>
              <w:rPr>
                <w:sz w:val="20"/>
                <w:lang w:eastAsia="en-US"/>
              </w:rPr>
            </w:pPr>
            <w:r w:rsidRPr="00C0186B">
              <w:rPr>
                <w:sz w:val="20"/>
                <w:lang w:eastAsia="en-US"/>
              </w:rPr>
              <w:t>Реконструкција и изградња путева</w:t>
            </w:r>
          </w:p>
        </w:tc>
        <w:tc>
          <w:tcPr>
            <w:tcW w:w="1300" w:type="dxa"/>
            <w:tcBorders>
              <w:top w:val="nil"/>
              <w:left w:val="nil"/>
              <w:bottom w:val="single" w:sz="4" w:space="0" w:color="auto"/>
              <w:right w:val="double" w:sz="6" w:space="0" w:color="auto"/>
            </w:tcBorders>
            <w:vAlign w:val="center"/>
            <w:hideMark/>
          </w:tcPr>
          <w:p w14:paraId="042CE090" w14:textId="77777777" w:rsidR="00C0186B" w:rsidRPr="00C0186B" w:rsidRDefault="00C0186B" w:rsidP="00C0186B">
            <w:pPr>
              <w:suppressAutoHyphens w:val="0"/>
              <w:jc w:val="right"/>
              <w:rPr>
                <w:sz w:val="20"/>
                <w:lang w:eastAsia="en-US"/>
              </w:rPr>
            </w:pPr>
            <w:r w:rsidRPr="00C0186B">
              <w:rPr>
                <w:sz w:val="20"/>
                <w:lang w:eastAsia="en-US"/>
              </w:rPr>
              <w:t>3.195.000</w:t>
            </w:r>
          </w:p>
        </w:tc>
      </w:tr>
      <w:tr w:rsidR="00C0186B" w:rsidRPr="00C0186B" w14:paraId="5EA994F1" w14:textId="77777777" w:rsidTr="00C0186B">
        <w:trPr>
          <w:trHeight w:val="345"/>
          <w:jc w:val="center"/>
        </w:trPr>
        <w:tc>
          <w:tcPr>
            <w:tcW w:w="2780" w:type="dxa"/>
            <w:tcBorders>
              <w:top w:val="nil"/>
              <w:left w:val="double" w:sz="6" w:space="0" w:color="auto"/>
              <w:bottom w:val="single" w:sz="4" w:space="0" w:color="auto"/>
              <w:right w:val="single" w:sz="4" w:space="0" w:color="auto"/>
            </w:tcBorders>
            <w:vAlign w:val="center"/>
            <w:hideMark/>
          </w:tcPr>
          <w:p w14:paraId="142114F0" w14:textId="77777777" w:rsidR="00C0186B" w:rsidRPr="00C0186B" w:rsidRDefault="00C0186B" w:rsidP="00C0186B">
            <w:pPr>
              <w:suppressAutoHyphens w:val="0"/>
              <w:rPr>
                <w:sz w:val="20"/>
                <w:lang w:eastAsia="en-US"/>
              </w:rPr>
            </w:pPr>
            <w:r w:rsidRPr="00C0186B">
              <w:rPr>
                <w:sz w:val="20"/>
                <w:lang w:eastAsia="en-US"/>
              </w:rPr>
              <w:t>Одржавање путева</w:t>
            </w:r>
          </w:p>
        </w:tc>
        <w:tc>
          <w:tcPr>
            <w:tcW w:w="1300" w:type="dxa"/>
            <w:tcBorders>
              <w:top w:val="nil"/>
              <w:left w:val="nil"/>
              <w:bottom w:val="single" w:sz="4" w:space="0" w:color="auto"/>
              <w:right w:val="double" w:sz="6" w:space="0" w:color="auto"/>
            </w:tcBorders>
            <w:vAlign w:val="center"/>
            <w:hideMark/>
          </w:tcPr>
          <w:p w14:paraId="542D0870" w14:textId="77777777" w:rsidR="00C0186B" w:rsidRPr="00C0186B" w:rsidRDefault="00C0186B" w:rsidP="00C0186B">
            <w:pPr>
              <w:suppressAutoHyphens w:val="0"/>
              <w:jc w:val="right"/>
              <w:rPr>
                <w:sz w:val="20"/>
                <w:lang w:eastAsia="en-US"/>
              </w:rPr>
            </w:pPr>
            <w:r w:rsidRPr="00C0186B">
              <w:rPr>
                <w:sz w:val="20"/>
                <w:lang w:eastAsia="en-US"/>
              </w:rPr>
              <w:t>112.980</w:t>
            </w:r>
          </w:p>
        </w:tc>
      </w:tr>
      <w:tr w:rsidR="00C0186B" w:rsidRPr="00C0186B" w14:paraId="6F6AF46B" w14:textId="77777777" w:rsidTr="00C0186B">
        <w:trPr>
          <w:trHeight w:val="255"/>
          <w:jc w:val="center"/>
        </w:trPr>
        <w:tc>
          <w:tcPr>
            <w:tcW w:w="2780" w:type="dxa"/>
            <w:tcBorders>
              <w:top w:val="nil"/>
              <w:left w:val="double" w:sz="6" w:space="0" w:color="auto"/>
              <w:bottom w:val="single" w:sz="4" w:space="0" w:color="auto"/>
              <w:right w:val="single" w:sz="4" w:space="0" w:color="auto"/>
            </w:tcBorders>
            <w:vAlign w:val="center"/>
            <w:hideMark/>
          </w:tcPr>
          <w:p w14:paraId="2AC3BCBD" w14:textId="77777777" w:rsidR="00C0186B" w:rsidRPr="00C0186B" w:rsidRDefault="00C0186B" w:rsidP="00C0186B">
            <w:pPr>
              <w:suppressAutoHyphens w:val="0"/>
              <w:rPr>
                <w:sz w:val="20"/>
                <w:lang w:eastAsia="en-US"/>
              </w:rPr>
            </w:pPr>
            <w:r w:rsidRPr="00C0186B">
              <w:rPr>
                <w:sz w:val="20"/>
                <w:lang w:eastAsia="en-US"/>
              </w:rPr>
              <w:t>Накнада за коришћење шума</w:t>
            </w:r>
          </w:p>
        </w:tc>
        <w:tc>
          <w:tcPr>
            <w:tcW w:w="1300" w:type="dxa"/>
            <w:tcBorders>
              <w:top w:val="nil"/>
              <w:left w:val="nil"/>
              <w:bottom w:val="single" w:sz="4" w:space="0" w:color="auto"/>
              <w:right w:val="double" w:sz="6" w:space="0" w:color="auto"/>
            </w:tcBorders>
            <w:vAlign w:val="center"/>
            <w:hideMark/>
          </w:tcPr>
          <w:p w14:paraId="322C7AAC" w14:textId="77777777" w:rsidR="00C0186B" w:rsidRPr="00C0186B" w:rsidRDefault="00C0186B" w:rsidP="00C0186B">
            <w:pPr>
              <w:suppressAutoHyphens w:val="0"/>
              <w:jc w:val="right"/>
              <w:rPr>
                <w:sz w:val="20"/>
                <w:lang w:eastAsia="en-US"/>
              </w:rPr>
            </w:pPr>
            <w:r w:rsidRPr="00C0186B">
              <w:rPr>
                <w:sz w:val="20"/>
                <w:lang w:eastAsia="en-US"/>
              </w:rPr>
              <w:t>320.274</w:t>
            </w:r>
          </w:p>
        </w:tc>
      </w:tr>
      <w:tr w:rsidR="00C0186B" w:rsidRPr="00C0186B" w14:paraId="0B5C54B8" w14:textId="77777777" w:rsidTr="00C0186B">
        <w:trPr>
          <w:trHeight w:val="525"/>
          <w:jc w:val="center"/>
        </w:trPr>
        <w:tc>
          <w:tcPr>
            <w:tcW w:w="2780" w:type="dxa"/>
            <w:tcBorders>
              <w:top w:val="nil"/>
              <w:left w:val="double" w:sz="6" w:space="0" w:color="auto"/>
              <w:bottom w:val="double" w:sz="6" w:space="0" w:color="auto"/>
              <w:right w:val="single" w:sz="4" w:space="0" w:color="auto"/>
            </w:tcBorders>
            <w:vAlign w:val="center"/>
            <w:hideMark/>
          </w:tcPr>
          <w:p w14:paraId="752FA833" w14:textId="77777777" w:rsidR="00C0186B" w:rsidRPr="00C0186B" w:rsidRDefault="00C0186B" w:rsidP="00C0186B">
            <w:pPr>
              <w:suppressAutoHyphens w:val="0"/>
              <w:rPr>
                <w:sz w:val="20"/>
                <w:lang w:eastAsia="en-US"/>
              </w:rPr>
            </w:pPr>
            <w:r w:rsidRPr="00C0186B">
              <w:rPr>
                <w:sz w:val="20"/>
                <w:lang w:eastAsia="en-US"/>
              </w:rPr>
              <w:t>Средства за репродукцију шума</w:t>
            </w:r>
          </w:p>
        </w:tc>
        <w:tc>
          <w:tcPr>
            <w:tcW w:w="1300" w:type="dxa"/>
            <w:tcBorders>
              <w:top w:val="nil"/>
              <w:left w:val="nil"/>
              <w:bottom w:val="double" w:sz="6" w:space="0" w:color="auto"/>
              <w:right w:val="double" w:sz="6" w:space="0" w:color="auto"/>
            </w:tcBorders>
            <w:vAlign w:val="center"/>
            <w:hideMark/>
          </w:tcPr>
          <w:p w14:paraId="4054AC21" w14:textId="77777777" w:rsidR="00C0186B" w:rsidRPr="00C0186B" w:rsidRDefault="00C0186B" w:rsidP="00C0186B">
            <w:pPr>
              <w:suppressAutoHyphens w:val="0"/>
              <w:jc w:val="right"/>
              <w:rPr>
                <w:sz w:val="20"/>
                <w:lang w:eastAsia="en-US"/>
              </w:rPr>
            </w:pPr>
            <w:r w:rsidRPr="00C0186B">
              <w:rPr>
                <w:sz w:val="20"/>
                <w:lang w:eastAsia="en-US"/>
              </w:rPr>
              <w:t>986.008</w:t>
            </w:r>
          </w:p>
        </w:tc>
      </w:tr>
      <w:tr w:rsidR="00C0186B" w:rsidRPr="00C0186B" w14:paraId="021A25B2" w14:textId="77777777" w:rsidTr="00C0186B">
        <w:trPr>
          <w:trHeight w:val="285"/>
          <w:jc w:val="center"/>
        </w:trPr>
        <w:tc>
          <w:tcPr>
            <w:tcW w:w="2780" w:type="dxa"/>
            <w:tcBorders>
              <w:top w:val="nil"/>
              <w:left w:val="double" w:sz="6" w:space="0" w:color="auto"/>
              <w:bottom w:val="double" w:sz="6" w:space="0" w:color="auto"/>
              <w:right w:val="single" w:sz="4" w:space="0" w:color="auto"/>
            </w:tcBorders>
            <w:vAlign w:val="center"/>
            <w:hideMark/>
          </w:tcPr>
          <w:p w14:paraId="702ACB71" w14:textId="77777777" w:rsidR="00C0186B" w:rsidRPr="00C0186B" w:rsidRDefault="00C0186B" w:rsidP="00C0186B">
            <w:pPr>
              <w:suppressAutoHyphens w:val="0"/>
              <w:jc w:val="center"/>
              <w:rPr>
                <w:b/>
                <w:bCs/>
                <w:sz w:val="20"/>
                <w:lang w:eastAsia="en-US"/>
              </w:rPr>
            </w:pPr>
            <w:r w:rsidRPr="00C0186B">
              <w:rPr>
                <w:b/>
                <w:bCs/>
                <w:sz w:val="20"/>
                <w:lang w:eastAsia="en-US"/>
              </w:rPr>
              <w:t>Укупно</w:t>
            </w:r>
          </w:p>
        </w:tc>
        <w:tc>
          <w:tcPr>
            <w:tcW w:w="1300" w:type="dxa"/>
            <w:tcBorders>
              <w:top w:val="nil"/>
              <w:left w:val="nil"/>
              <w:bottom w:val="double" w:sz="6" w:space="0" w:color="auto"/>
              <w:right w:val="double" w:sz="6" w:space="0" w:color="auto"/>
            </w:tcBorders>
            <w:vAlign w:val="center"/>
            <w:hideMark/>
          </w:tcPr>
          <w:p w14:paraId="34CB9B86" w14:textId="77777777" w:rsidR="00C0186B" w:rsidRPr="00C0186B" w:rsidRDefault="00C0186B" w:rsidP="00C0186B">
            <w:pPr>
              <w:suppressAutoHyphens w:val="0"/>
              <w:jc w:val="right"/>
              <w:rPr>
                <w:b/>
                <w:bCs/>
                <w:sz w:val="20"/>
                <w:lang w:eastAsia="en-US"/>
              </w:rPr>
            </w:pPr>
            <w:r w:rsidRPr="00C0186B">
              <w:rPr>
                <w:b/>
                <w:bCs/>
                <w:sz w:val="20"/>
                <w:lang w:eastAsia="en-US"/>
              </w:rPr>
              <w:t>10.649.976</w:t>
            </w:r>
          </w:p>
        </w:tc>
      </w:tr>
    </w:tbl>
    <w:p w14:paraId="51DE6B15" w14:textId="77777777" w:rsidR="00E24E25" w:rsidRPr="003453D8" w:rsidRDefault="00E24E25" w:rsidP="00955D18">
      <w:pPr>
        <w:pStyle w:val="Normal2"/>
        <w:spacing w:after="60"/>
        <w:rPr>
          <w:b/>
          <w:bCs/>
          <w:sz w:val="22"/>
          <w:szCs w:val="22"/>
          <w:highlight w:val="red"/>
          <w:lang w:val="sr-Latn-RS"/>
        </w:rPr>
      </w:pPr>
    </w:p>
    <w:p w14:paraId="5CBEF6F8" w14:textId="1E831A14" w:rsidR="00E24E25" w:rsidRPr="003453D8" w:rsidRDefault="00E24E25" w:rsidP="00955D18">
      <w:pPr>
        <w:spacing w:after="60"/>
        <w:ind w:firstLine="720"/>
        <w:jc w:val="both"/>
        <w:rPr>
          <w:bCs/>
          <w:sz w:val="22"/>
          <w:szCs w:val="22"/>
          <w:lang w:val="sr-Cyrl-RS"/>
        </w:rPr>
      </w:pPr>
      <w:r w:rsidRPr="003453D8">
        <w:rPr>
          <w:bCs/>
          <w:sz w:val="22"/>
          <w:szCs w:val="22"/>
          <w:lang w:val="sr-Cyrl-RS"/>
        </w:rPr>
        <w:t xml:space="preserve">Укупни расходи на годишњем нивоу износе </w:t>
      </w:r>
      <w:r w:rsidR="00964720">
        <w:rPr>
          <w:sz w:val="22"/>
          <w:szCs w:val="22"/>
          <w:lang w:val="sr-Cyrl-RS"/>
        </w:rPr>
        <w:t>1</w:t>
      </w:r>
      <w:r w:rsidR="00C0186B">
        <w:rPr>
          <w:sz w:val="22"/>
          <w:szCs w:val="22"/>
          <w:lang w:val="sr-Cyrl-RS"/>
        </w:rPr>
        <w:t>0</w:t>
      </w:r>
      <w:r w:rsidR="0098641A">
        <w:rPr>
          <w:sz w:val="22"/>
          <w:szCs w:val="22"/>
          <w:lang w:val="sr-Cyrl-RS"/>
        </w:rPr>
        <w:t>.</w:t>
      </w:r>
      <w:r w:rsidR="00C0186B">
        <w:rPr>
          <w:sz w:val="22"/>
          <w:szCs w:val="22"/>
          <w:lang w:val="sr-Cyrl-RS"/>
        </w:rPr>
        <w:t>649</w:t>
      </w:r>
      <w:r w:rsidR="0098641A">
        <w:rPr>
          <w:sz w:val="22"/>
          <w:szCs w:val="22"/>
          <w:lang w:val="sr-Cyrl-RS"/>
        </w:rPr>
        <w:t>.</w:t>
      </w:r>
      <w:r w:rsidR="00C0186B">
        <w:rPr>
          <w:sz w:val="22"/>
          <w:szCs w:val="22"/>
          <w:lang w:val="sr-Cyrl-RS"/>
        </w:rPr>
        <w:t>976</w:t>
      </w:r>
      <w:r w:rsidR="003A2D73">
        <w:rPr>
          <w:sz w:val="22"/>
          <w:szCs w:val="22"/>
          <w:lang w:val="sr-Latn-RS"/>
        </w:rPr>
        <w:t xml:space="preserve"> </w:t>
      </w:r>
      <w:r w:rsidRPr="003453D8">
        <w:rPr>
          <w:bCs/>
          <w:sz w:val="22"/>
          <w:szCs w:val="22"/>
          <w:lang w:val="sr-Cyrl-RS"/>
        </w:rPr>
        <w:t>динара.</w:t>
      </w:r>
    </w:p>
    <w:p w14:paraId="251568FA" w14:textId="77777777" w:rsidR="004E3E0A" w:rsidRPr="003453D8" w:rsidRDefault="004E3E0A" w:rsidP="00955D18">
      <w:pPr>
        <w:spacing w:after="60"/>
        <w:jc w:val="both"/>
        <w:rPr>
          <w:sz w:val="22"/>
          <w:szCs w:val="22"/>
          <w:lang w:val="sr-Cyrl-RS"/>
        </w:rPr>
      </w:pPr>
    </w:p>
    <w:p w14:paraId="41691357" w14:textId="2B85D2EE" w:rsidR="00D14907" w:rsidRPr="00D5073C" w:rsidRDefault="0067636C" w:rsidP="00D5073C">
      <w:pPr>
        <w:pStyle w:val="Heading2"/>
      </w:pPr>
      <w:bookmarkStart w:id="391" w:name="_Toc303339654"/>
      <w:bookmarkStart w:id="392" w:name="_Toc410726852"/>
      <w:bookmarkStart w:id="393" w:name="_Toc224812351"/>
      <w:r w:rsidRPr="00D5073C">
        <w:t>4</w:t>
      </w:r>
      <w:r w:rsidR="00D14907" w:rsidRPr="00D5073C">
        <w:t>.</w:t>
      </w:r>
      <w:r w:rsidRPr="00D5073C">
        <w:t>2.</w:t>
      </w:r>
      <w:r w:rsidR="00D14907" w:rsidRPr="00D5073C">
        <w:t>3.</w:t>
      </w:r>
      <w:r w:rsidR="005F4686" w:rsidRPr="00D5073C">
        <w:tab/>
      </w:r>
      <w:bookmarkEnd w:id="391"/>
      <w:bookmarkEnd w:id="392"/>
      <w:r w:rsidRPr="00D5073C">
        <w:t>Формирање укупног прихода</w:t>
      </w:r>
      <w:bookmarkEnd w:id="393"/>
    </w:p>
    <w:p w14:paraId="6AC6B216" w14:textId="77777777" w:rsidR="00923745" w:rsidRPr="003453D8" w:rsidRDefault="00923745" w:rsidP="00923745">
      <w:pPr>
        <w:spacing w:after="60"/>
        <w:ind w:firstLine="720"/>
        <w:jc w:val="both"/>
        <w:rPr>
          <w:sz w:val="22"/>
          <w:szCs w:val="22"/>
          <w:lang w:val="sr-Cyrl-RS"/>
        </w:rPr>
      </w:pPr>
    </w:p>
    <w:p w14:paraId="302F73DC" w14:textId="770A2AEB" w:rsidR="00923745" w:rsidRPr="00D5073C" w:rsidRDefault="00145EB7" w:rsidP="00D5073C">
      <w:pPr>
        <w:pStyle w:val="Heading3"/>
      </w:pPr>
      <w:r>
        <w:t xml:space="preserve">           </w:t>
      </w:r>
      <w:bookmarkStart w:id="394" w:name="_Toc224812352"/>
      <w:r w:rsidR="0067636C" w:rsidRPr="00D5073C">
        <w:t>4.2.3</w:t>
      </w:r>
      <w:r w:rsidR="0067636C" w:rsidRPr="006823A5">
        <w:t>.1. Приходи од продаје дрвета</w:t>
      </w:r>
      <w:bookmarkEnd w:id="394"/>
    </w:p>
    <w:p w14:paraId="277C9D09" w14:textId="56F8DC52" w:rsidR="00923745" w:rsidRPr="00E24E25" w:rsidRDefault="0051006A" w:rsidP="0051006A">
      <w:pPr>
        <w:spacing w:before="120" w:after="20"/>
        <w:rPr>
          <w:bCs/>
          <w:i/>
          <w:sz w:val="20"/>
          <w:lang w:val="sr-Cyrl-RS"/>
        </w:rPr>
      </w:pPr>
      <w:r>
        <w:rPr>
          <w:b/>
          <w:i/>
          <w:sz w:val="20"/>
          <w:lang w:val="sr-Latn-RS"/>
        </w:rPr>
        <w:t xml:space="preserve">                                                      </w:t>
      </w:r>
      <w:r w:rsidR="00923745" w:rsidRPr="00F11BC3">
        <w:rPr>
          <w:b/>
          <w:i/>
          <w:sz w:val="20"/>
          <w:lang w:val="sr-Cyrl-RS"/>
        </w:rPr>
        <w:t xml:space="preserve">Табела </w:t>
      </w:r>
      <w:r w:rsidR="000C516D">
        <w:rPr>
          <w:b/>
          <w:i/>
          <w:sz w:val="20"/>
          <w:lang w:val="sr-Cyrl-RS"/>
        </w:rPr>
        <w:t>3</w:t>
      </w:r>
      <w:r w:rsidR="00DC4D5C">
        <w:rPr>
          <w:b/>
          <w:i/>
          <w:sz w:val="20"/>
          <w:lang w:val="sr-Cyrl-RS"/>
        </w:rPr>
        <w:t>8</w:t>
      </w:r>
      <w:r w:rsidR="00923745" w:rsidRPr="00F11BC3">
        <w:rPr>
          <w:b/>
          <w:i/>
          <w:sz w:val="20"/>
          <w:lang w:val="sr-Cyrl-RS"/>
        </w:rPr>
        <w:t>:</w:t>
      </w:r>
      <w:r w:rsidR="00923745">
        <w:rPr>
          <w:bCs/>
          <w:i/>
          <w:sz w:val="20"/>
          <w:lang w:val="sr-Latn-RS"/>
        </w:rPr>
        <w:t xml:space="preserve"> </w:t>
      </w:r>
      <w:r w:rsidR="00923745" w:rsidRPr="00E24E25">
        <w:rPr>
          <w:bCs/>
          <w:i/>
          <w:sz w:val="20"/>
          <w:lang w:val="sr-Cyrl-RS"/>
        </w:rPr>
        <w:t>Рекапитулација прихода</w:t>
      </w:r>
    </w:p>
    <w:tbl>
      <w:tblPr>
        <w:tblW w:w="4240" w:type="dxa"/>
        <w:jc w:val="center"/>
        <w:tblLook w:val="04A0" w:firstRow="1" w:lastRow="0" w:firstColumn="1" w:lastColumn="0" w:noHBand="0" w:noVBand="1"/>
      </w:tblPr>
      <w:tblGrid>
        <w:gridCol w:w="3020"/>
        <w:gridCol w:w="1220"/>
      </w:tblGrid>
      <w:tr w:rsidR="006823A5" w:rsidRPr="006823A5" w14:paraId="3401CBB7" w14:textId="77777777" w:rsidTr="006823A5">
        <w:trPr>
          <w:trHeight w:val="255"/>
          <w:jc w:val="center"/>
        </w:trPr>
        <w:tc>
          <w:tcPr>
            <w:tcW w:w="3020" w:type="dxa"/>
            <w:vMerge w:val="restart"/>
            <w:tcBorders>
              <w:top w:val="double" w:sz="6" w:space="0" w:color="auto"/>
              <w:left w:val="double" w:sz="6" w:space="0" w:color="auto"/>
              <w:bottom w:val="double" w:sz="6" w:space="0" w:color="000000"/>
              <w:right w:val="single" w:sz="4" w:space="0" w:color="auto"/>
            </w:tcBorders>
            <w:vAlign w:val="center"/>
            <w:hideMark/>
          </w:tcPr>
          <w:p w14:paraId="126DA996" w14:textId="77777777" w:rsidR="006823A5" w:rsidRPr="006823A5" w:rsidRDefault="006823A5" w:rsidP="006823A5">
            <w:pPr>
              <w:suppressAutoHyphens w:val="0"/>
              <w:jc w:val="center"/>
              <w:rPr>
                <w:sz w:val="18"/>
                <w:szCs w:val="18"/>
                <w:lang w:eastAsia="en-US"/>
              </w:rPr>
            </w:pPr>
            <w:r w:rsidRPr="006823A5">
              <w:rPr>
                <w:sz w:val="18"/>
                <w:szCs w:val="18"/>
                <w:lang w:eastAsia="en-US"/>
              </w:rPr>
              <w:t>Врста прихода</w:t>
            </w:r>
          </w:p>
        </w:tc>
        <w:tc>
          <w:tcPr>
            <w:tcW w:w="1220" w:type="dxa"/>
            <w:tcBorders>
              <w:top w:val="double" w:sz="6" w:space="0" w:color="auto"/>
              <w:left w:val="nil"/>
              <w:bottom w:val="single" w:sz="4" w:space="0" w:color="auto"/>
              <w:right w:val="double" w:sz="6" w:space="0" w:color="auto"/>
            </w:tcBorders>
            <w:vAlign w:val="center"/>
            <w:hideMark/>
          </w:tcPr>
          <w:p w14:paraId="140F8F86" w14:textId="77777777" w:rsidR="006823A5" w:rsidRPr="006823A5" w:rsidRDefault="006823A5" w:rsidP="006823A5">
            <w:pPr>
              <w:suppressAutoHyphens w:val="0"/>
              <w:jc w:val="center"/>
              <w:rPr>
                <w:sz w:val="18"/>
                <w:szCs w:val="18"/>
                <w:lang w:eastAsia="en-US"/>
              </w:rPr>
            </w:pPr>
            <w:r w:rsidRPr="006823A5">
              <w:rPr>
                <w:sz w:val="18"/>
                <w:szCs w:val="18"/>
                <w:lang w:eastAsia="en-US"/>
              </w:rPr>
              <w:t>Укупно</w:t>
            </w:r>
          </w:p>
        </w:tc>
      </w:tr>
      <w:tr w:rsidR="006823A5" w:rsidRPr="006823A5" w14:paraId="2F466032" w14:textId="77777777" w:rsidTr="006823A5">
        <w:trPr>
          <w:trHeight w:val="255"/>
          <w:jc w:val="center"/>
        </w:trPr>
        <w:tc>
          <w:tcPr>
            <w:tcW w:w="3020" w:type="dxa"/>
            <w:vMerge/>
            <w:tcBorders>
              <w:top w:val="double" w:sz="6" w:space="0" w:color="auto"/>
              <w:left w:val="double" w:sz="6" w:space="0" w:color="auto"/>
              <w:bottom w:val="double" w:sz="6" w:space="0" w:color="000000"/>
              <w:right w:val="single" w:sz="4" w:space="0" w:color="auto"/>
            </w:tcBorders>
            <w:vAlign w:val="center"/>
            <w:hideMark/>
          </w:tcPr>
          <w:p w14:paraId="43F1029F" w14:textId="77777777" w:rsidR="006823A5" w:rsidRPr="006823A5" w:rsidRDefault="006823A5" w:rsidP="006823A5">
            <w:pPr>
              <w:suppressAutoHyphens w:val="0"/>
              <w:rPr>
                <w:sz w:val="18"/>
                <w:szCs w:val="18"/>
                <w:lang w:eastAsia="en-US"/>
              </w:rPr>
            </w:pPr>
          </w:p>
        </w:tc>
        <w:tc>
          <w:tcPr>
            <w:tcW w:w="1220" w:type="dxa"/>
            <w:tcBorders>
              <w:top w:val="nil"/>
              <w:left w:val="nil"/>
              <w:bottom w:val="double" w:sz="6" w:space="0" w:color="auto"/>
              <w:right w:val="double" w:sz="6" w:space="0" w:color="auto"/>
            </w:tcBorders>
            <w:vAlign w:val="center"/>
            <w:hideMark/>
          </w:tcPr>
          <w:p w14:paraId="0FFE711F" w14:textId="77777777" w:rsidR="006823A5" w:rsidRPr="006823A5" w:rsidRDefault="006823A5" w:rsidP="006823A5">
            <w:pPr>
              <w:suppressAutoHyphens w:val="0"/>
              <w:jc w:val="center"/>
              <w:rPr>
                <w:sz w:val="18"/>
                <w:szCs w:val="18"/>
                <w:lang w:eastAsia="en-US"/>
              </w:rPr>
            </w:pPr>
            <w:r w:rsidRPr="006823A5">
              <w:rPr>
                <w:sz w:val="18"/>
                <w:szCs w:val="18"/>
                <w:lang w:eastAsia="en-US"/>
              </w:rPr>
              <w:t>динара</w:t>
            </w:r>
          </w:p>
        </w:tc>
      </w:tr>
      <w:tr w:rsidR="006823A5" w:rsidRPr="006823A5" w14:paraId="04C0B14A" w14:textId="77777777" w:rsidTr="006823A5">
        <w:trPr>
          <w:trHeight w:val="255"/>
          <w:jc w:val="center"/>
        </w:trPr>
        <w:tc>
          <w:tcPr>
            <w:tcW w:w="3020" w:type="dxa"/>
            <w:tcBorders>
              <w:top w:val="nil"/>
              <w:left w:val="double" w:sz="6" w:space="0" w:color="auto"/>
              <w:bottom w:val="single" w:sz="4" w:space="0" w:color="auto"/>
              <w:right w:val="single" w:sz="4" w:space="0" w:color="auto"/>
            </w:tcBorders>
            <w:vAlign w:val="center"/>
            <w:hideMark/>
          </w:tcPr>
          <w:p w14:paraId="39E51EE7" w14:textId="77777777" w:rsidR="006823A5" w:rsidRPr="006823A5" w:rsidRDefault="006823A5" w:rsidP="006823A5">
            <w:pPr>
              <w:suppressAutoHyphens w:val="0"/>
              <w:ind w:firstLineChars="100" w:firstLine="180"/>
              <w:rPr>
                <w:sz w:val="18"/>
                <w:szCs w:val="18"/>
                <w:lang w:eastAsia="en-US"/>
              </w:rPr>
            </w:pPr>
            <w:r w:rsidRPr="006823A5">
              <w:rPr>
                <w:sz w:val="18"/>
                <w:szCs w:val="18"/>
                <w:lang w:eastAsia="en-US"/>
              </w:rPr>
              <w:t>Приход од продаје дрвета</w:t>
            </w:r>
          </w:p>
        </w:tc>
        <w:tc>
          <w:tcPr>
            <w:tcW w:w="1220" w:type="dxa"/>
            <w:tcBorders>
              <w:top w:val="nil"/>
              <w:left w:val="nil"/>
              <w:bottom w:val="single" w:sz="4" w:space="0" w:color="auto"/>
              <w:right w:val="double" w:sz="6" w:space="0" w:color="auto"/>
            </w:tcBorders>
            <w:vAlign w:val="center"/>
            <w:hideMark/>
          </w:tcPr>
          <w:p w14:paraId="25DF5B5C" w14:textId="77777777" w:rsidR="006823A5" w:rsidRPr="006823A5" w:rsidRDefault="006823A5" w:rsidP="006823A5">
            <w:pPr>
              <w:suppressAutoHyphens w:val="0"/>
              <w:jc w:val="right"/>
              <w:rPr>
                <w:sz w:val="18"/>
                <w:szCs w:val="18"/>
                <w:lang w:eastAsia="en-US"/>
              </w:rPr>
            </w:pPr>
            <w:r w:rsidRPr="006823A5">
              <w:rPr>
                <w:sz w:val="18"/>
                <w:szCs w:val="18"/>
                <w:lang w:eastAsia="en-US"/>
              </w:rPr>
              <w:t>10.675.812</w:t>
            </w:r>
          </w:p>
        </w:tc>
      </w:tr>
      <w:tr w:rsidR="006823A5" w:rsidRPr="006823A5" w14:paraId="5F8DFC45" w14:textId="77777777" w:rsidTr="006823A5">
        <w:trPr>
          <w:trHeight w:val="480"/>
          <w:jc w:val="center"/>
        </w:trPr>
        <w:tc>
          <w:tcPr>
            <w:tcW w:w="3020" w:type="dxa"/>
            <w:tcBorders>
              <w:top w:val="nil"/>
              <w:left w:val="double" w:sz="6" w:space="0" w:color="auto"/>
              <w:bottom w:val="single" w:sz="4" w:space="0" w:color="auto"/>
              <w:right w:val="single" w:sz="4" w:space="0" w:color="auto"/>
            </w:tcBorders>
            <w:vAlign w:val="center"/>
            <w:hideMark/>
          </w:tcPr>
          <w:p w14:paraId="6F5E27B1" w14:textId="77777777" w:rsidR="006823A5" w:rsidRPr="006823A5" w:rsidRDefault="006823A5" w:rsidP="006823A5">
            <w:pPr>
              <w:suppressAutoHyphens w:val="0"/>
              <w:ind w:firstLineChars="100" w:firstLine="180"/>
              <w:rPr>
                <w:sz w:val="18"/>
                <w:szCs w:val="18"/>
                <w:lang w:eastAsia="en-US"/>
              </w:rPr>
            </w:pPr>
            <w:r w:rsidRPr="006823A5">
              <w:rPr>
                <w:sz w:val="18"/>
                <w:szCs w:val="18"/>
                <w:lang w:eastAsia="en-US"/>
              </w:rPr>
              <w:t>Приход из фонда за изградњу путева</w:t>
            </w:r>
          </w:p>
        </w:tc>
        <w:tc>
          <w:tcPr>
            <w:tcW w:w="1220" w:type="dxa"/>
            <w:tcBorders>
              <w:top w:val="nil"/>
              <w:left w:val="nil"/>
              <w:bottom w:val="single" w:sz="4" w:space="0" w:color="auto"/>
              <w:right w:val="double" w:sz="6" w:space="0" w:color="auto"/>
            </w:tcBorders>
            <w:vAlign w:val="center"/>
            <w:hideMark/>
          </w:tcPr>
          <w:p w14:paraId="0A2599E7" w14:textId="77777777" w:rsidR="006823A5" w:rsidRPr="006823A5" w:rsidRDefault="006823A5" w:rsidP="006823A5">
            <w:pPr>
              <w:suppressAutoHyphens w:val="0"/>
              <w:jc w:val="right"/>
              <w:rPr>
                <w:sz w:val="18"/>
                <w:szCs w:val="18"/>
                <w:lang w:eastAsia="en-US"/>
              </w:rPr>
            </w:pPr>
            <w:r w:rsidRPr="006823A5">
              <w:rPr>
                <w:sz w:val="18"/>
                <w:szCs w:val="18"/>
                <w:lang w:eastAsia="en-US"/>
              </w:rPr>
              <w:t>0</w:t>
            </w:r>
          </w:p>
        </w:tc>
      </w:tr>
      <w:tr w:rsidR="006823A5" w:rsidRPr="006823A5" w14:paraId="743C1EC7" w14:textId="77777777" w:rsidTr="006823A5">
        <w:trPr>
          <w:trHeight w:val="255"/>
          <w:jc w:val="center"/>
        </w:trPr>
        <w:tc>
          <w:tcPr>
            <w:tcW w:w="3020" w:type="dxa"/>
            <w:tcBorders>
              <w:top w:val="nil"/>
              <w:left w:val="double" w:sz="6" w:space="0" w:color="auto"/>
              <w:bottom w:val="single" w:sz="4" w:space="0" w:color="auto"/>
              <w:right w:val="single" w:sz="4" w:space="0" w:color="auto"/>
            </w:tcBorders>
            <w:vAlign w:val="center"/>
            <w:hideMark/>
          </w:tcPr>
          <w:p w14:paraId="6513DC99" w14:textId="77777777" w:rsidR="006823A5" w:rsidRPr="006823A5" w:rsidRDefault="006823A5" w:rsidP="006823A5">
            <w:pPr>
              <w:suppressAutoHyphens w:val="0"/>
              <w:ind w:firstLineChars="100" w:firstLine="180"/>
              <w:rPr>
                <w:sz w:val="18"/>
                <w:szCs w:val="18"/>
                <w:lang w:eastAsia="en-US"/>
              </w:rPr>
            </w:pPr>
            <w:r w:rsidRPr="006823A5">
              <w:rPr>
                <w:sz w:val="18"/>
                <w:szCs w:val="18"/>
                <w:lang w:eastAsia="en-US"/>
              </w:rPr>
              <w:t>Биолошке инвестиције</w:t>
            </w:r>
          </w:p>
        </w:tc>
        <w:tc>
          <w:tcPr>
            <w:tcW w:w="1220" w:type="dxa"/>
            <w:tcBorders>
              <w:top w:val="nil"/>
              <w:left w:val="nil"/>
              <w:bottom w:val="nil"/>
              <w:right w:val="double" w:sz="6" w:space="0" w:color="auto"/>
            </w:tcBorders>
            <w:noWrap/>
            <w:vAlign w:val="center"/>
            <w:hideMark/>
          </w:tcPr>
          <w:p w14:paraId="4602CB40" w14:textId="77777777" w:rsidR="006823A5" w:rsidRPr="006823A5" w:rsidRDefault="006823A5" w:rsidP="006823A5">
            <w:pPr>
              <w:suppressAutoHyphens w:val="0"/>
              <w:jc w:val="right"/>
              <w:rPr>
                <w:sz w:val="18"/>
                <w:szCs w:val="18"/>
                <w:lang w:eastAsia="en-US"/>
              </w:rPr>
            </w:pPr>
            <w:r w:rsidRPr="006823A5">
              <w:rPr>
                <w:sz w:val="18"/>
                <w:szCs w:val="18"/>
                <w:lang w:eastAsia="en-US"/>
              </w:rPr>
              <w:t>1.601.372</w:t>
            </w:r>
          </w:p>
        </w:tc>
      </w:tr>
      <w:tr w:rsidR="006823A5" w:rsidRPr="006823A5" w14:paraId="5E07A514" w14:textId="77777777" w:rsidTr="006823A5">
        <w:trPr>
          <w:trHeight w:val="270"/>
          <w:jc w:val="center"/>
        </w:trPr>
        <w:tc>
          <w:tcPr>
            <w:tcW w:w="3020" w:type="dxa"/>
            <w:tcBorders>
              <w:top w:val="double" w:sz="6" w:space="0" w:color="auto"/>
              <w:left w:val="double" w:sz="6" w:space="0" w:color="auto"/>
              <w:bottom w:val="double" w:sz="6" w:space="0" w:color="auto"/>
              <w:right w:val="single" w:sz="4" w:space="0" w:color="auto"/>
            </w:tcBorders>
            <w:vAlign w:val="center"/>
            <w:hideMark/>
          </w:tcPr>
          <w:p w14:paraId="4175B1E7" w14:textId="77777777" w:rsidR="006823A5" w:rsidRPr="006823A5" w:rsidRDefault="006823A5" w:rsidP="006823A5">
            <w:pPr>
              <w:suppressAutoHyphens w:val="0"/>
              <w:ind w:firstLineChars="100" w:firstLine="181"/>
              <w:rPr>
                <w:b/>
                <w:bCs/>
                <w:sz w:val="18"/>
                <w:szCs w:val="18"/>
                <w:lang w:eastAsia="en-US"/>
              </w:rPr>
            </w:pPr>
            <w:r w:rsidRPr="006823A5">
              <w:rPr>
                <w:b/>
                <w:bCs/>
                <w:sz w:val="18"/>
                <w:szCs w:val="18"/>
                <w:lang w:eastAsia="en-US"/>
              </w:rPr>
              <w:t>Укупно</w:t>
            </w:r>
          </w:p>
        </w:tc>
        <w:tc>
          <w:tcPr>
            <w:tcW w:w="1220" w:type="dxa"/>
            <w:tcBorders>
              <w:top w:val="double" w:sz="6" w:space="0" w:color="auto"/>
              <w:left w:val="nil"/>
              <w:bottom w:val="double" w:sz="6" w:space="0" w:color="auto"/>
              <w:right w:val="double" w:sz="6" w:space="0" w:color="auto"/>
            </w:tcBorders>
            <w:vAlign w:val="center"/>
            <w:hideMark/>
          </w:tcPr>
          <w:p w14:paraId="5B36BD43" w14:textId="77777777" w:rsidR="006823A5" w:rsidRPr="006823A5" w:rsidRDefault="006823A5" w:rsidP="006823A5">
            <w:pPr>
              <w:suppressAutoHyphens w:val="0"/>
              <w:jc w:val="right"/>
              <w:rPr>
                <w:b/>
                <w:bCs/>
                <w:sz w:val="18"/>
                <w:szCs w:val="18"/>
                <w:lang w:eastAsia="en-US"/>
              </w:rPr>
            </w:pPr>
            <w:r w:rsidRPr="006823A5">
              <w:rPr>
                <w:b/>
                <w:bCs/>
                <w:sz w:val="18"/>
                <w:szCs w:val="18"/>
                <w:lang w:eastAsia="en-US"/>
              </w:rPr>
              <w:t>12.277.184</w:t>
            </w:r>
          </w:p>
        </w:tc>
      </w:tr>
    </w:tbl>
    <w:p w14:paraId="235466FB" w14:textId="77777777" w:rsidR="00923745" w:rsidRPr="003453D8" w:rsidRDefault="00923745" w:rsidP="00923745">
      <w:pPr>
        <w:spacing w:after="60"/>
        <w:ind w:firstLine="720"/>
        <w:jc w:val="both"/>
        <w:rPr>
          <w:b/>
          <w:i/>
          <w:sz w:val="22"/>
          <w:szCs w:val="22"/>
          <w:lang w:val="sr-Cyrl-RS"/>
        </w:rPr>
      </w:pPr>
    </w:p>
    <w:p w14:paraId="77FF65D9" w14:textId="5AEDFC82" w:rsidR="00923745" w:rsidRPr="003453D8" w:rsidRDefault="00923745" w:rsidP="001B023D">
      <w:pPr>
        <w:spacing w:after="60"/>
        <w:ind w:firstLine="720"/>
        <w:jc w:val="both"/>
        <w:rPr>
          <w:sz w:val="22"/>
          <w:szCs w:val="22"/>
          <w:lang w:val="sr-Cyrl-RS"/>
        </w:rPr>
      </w:pPr>
      <w:r w:rsidRPr="003453D8">
        <w:rPr>
          <w:sz w:val="22"/>
          <w:szCs w:val="22"/>
          <w:lang w:val="sr-Cyrl-RS"/>
        </w:rPr>
        <w:tab/>
        <w:t xml:space="preserve">Укупан приход на годишњем нивоу износи </w:t>
      </w:r>
      <w:r w:rsidR="006823A5">
        <w:rPr>
          <w:sz w:val="22"/>
          <w:szCs w:val="22"/>
          <w:lang w:val="sr-Cyrl-RS"/>
        </w:rPr>
        <w:t>12</w:t>
      </w:r>
      <w:r>
        <w:rPr>
          <w:sz w:val="22"/>
          <w:szCs w:val="22"/>
          <w:lang w:val="sr-Latn-RS"/>
        </w:rPr>
        <w:t>.</w:t>
      </w:r>
      <w:r w:rsidR="007B102F">
        <w:rPr>
          <w:sz w:val="22"/>
          <w:szCs w:val="22"/>
          <w:lang w:val="sr-Cyrl-RS"/>
        </w:rPr>
        <w:t>27</w:t>
      </w:r>
      <w:r w:rsidR="006823A5">
        <w:rPr>
          <w:sz w:val="22"/>
          <w:szCs w:val="22"/>
          <w:lang w:val="sr-Cyrl-RS"/>
        </w:rPr>
        <w:t>7</w:t>
      </w:r>
      <w:r w:rsidR="00C67DEC">
        <w:rPr>
          <w:sz w:val="22"/>
          <w:szCs w:val="22"/>
          <w:lang w:val="sr-Cyrl-RS"/>
        </w:rPr>
        <w:t>.</w:t>
      </w:r>
      <w:r w:rsidR="006823A5">
        <w:rPr>
          <w:sz w:val="22"/>
          <w:szCs w:val="22"/>
          <w:lang w:val="sr-Cyrl-RS"/>
        </w:rPr>
        <w:t>184</w:t>
      </w:r>
      <w:r w:rsidRPr="003453D8">
        <w:rPr>
          <w:sz w:val="22"/>
          <w:szCs w:val="22"/>
          <w:lang w:val="sr-Cyrl-RS"/>
        </w:rPr>
        <w:t xml:space="preserve"> динара.</w:t>
      </w:r>
    </w:p>
    <w:p w14:paraId="7717C63F" w14:textId="77777777" w:rsidR="00CB7889" w:rsidRPr="003453D8" w:rsidRDefault="00CB7889" w:rsidP="001B023D">
      <w:pPr>
        <w:jc w:val="both"/>
        <w:rPr>
          <w:sz w:val="22"/>
          <w:szCs w:val="22"/>
          <w:lang w:val="sr-Cyrl-RS"/>
        </w:rPr>
      </w:pPr>
    </w:p>
    <w:p w14:paraId="661D5053" w14:textId="5763187C" w:rsidR="00D14907" w:rsidRPr="00D14907" w:rsidRDefault="0051006A" w:rsidP="0051006A">
      <w:pPr>
        <w:spacing w:before="120" w:after="20"/>
        <w:rPr>
          <w:lang w:val="sr-Cyrl-RS"/>
        </w:rPr>
      </w:pPr>
      <w:r>
        <w:rPr>
          <w:b/>
          <w:i/>
          <w:sz w:val="20"/>
          <w:lang w:val="sr-Latn-RS"/>
        </w:rPr>
        <w:t xml:space="preserve">                                                        </w:t>
      </w:r>
      <w:r w:rsidR="00D14907" w:rsidRPr="00F11BC3">
        <w:rPr>
          <w:b/>
          <w:i/>
          <w:sz w:val="20"/>
          <w:lang w:val="sr-Cyrl-RS"/>
        </w:rPr>
        <w:t xml:space="preserve">Табела </w:t>
      </w:r>
      <w:r w:rsidR="000C516D">
        <w:rPr>
          <w:b/>
          <w:i/>
          <w:sz w:val="20"/>
          <w:lang w:val="sr-Cyrl-RS"/>
        </w:rPr>
        <w:t>3</w:t>
      </w:r>
      <w:r w:rsidR="00DC4D5C">
        <w:rPr>
          <w:b/>
          <w:i/>
          <w:sz w:val="20"/>
          <w:lang w:val="sr-Cyrl-RS"/>
        </w:rPr>
        <w:t>9</w:t>
      </w:r>
      <w:r w:rsidR="00D14907" w:rsidRPr="00F11BC3">
        <w:rPr>
          <w:b/>
          <w:i/>
          <w:sz w:val="20"/>
          <w:lang w:val="sr-Cyrl-RS"/>
        </w:rPr>
        <w:t>:</w:t>
      </w:r>
      <w:r w:rsidR="00D14907" w:rsidRPr="00D14907">
        <w:rPr>
          <w:bCs/>
          <w:i/>
          <w:sz w:val="20"/>
          <w:lang w:val="sr-Cyrl-RS"/>
        </w:rPr>
        <w:t xml:space="preserve"> Биланс стања</w:t>
      </w:r>
    </w:p>
    <w:tbl>
      <w:tblPr>
        <w:tblW w:w="4040" w:type="dxa"/>
        <w:jc w:val="center"/>
        <w:tblLook w:val="04A0" w:firstRow="1" w:lastRow="0" w:firstColumn="1" w:lastColumn="0" w:noHBand="0" w:noVBand="1"/>
      </w:tblPr>
      <w:tblGrid>
        <w:gridCol w:w="2740"/>
        <w:gridCol w:w="1300"/>
      </w:tblGrid>
      <w:tr w:rsidR="003F2BBD" w:rsidRPr="003F2BBD" w14:paraId="593493E3" w14:textId="77777777" w:rsidTr="003F2BBD">
        <w:trPr>
          <w:trHeight w:val="255"/>
          <w:jc w:val="center"/>
        </w:trPr>
        <w:tc>
          <w:tcPr>
            <w:tcW w:w="2740" w:type="dxa"/>
            <w:vMerge w:val="restart"/>
            <w:tcBorders>
              <w:top w:val="double" w:sz="6" w:space="0" w:color="auto"/>
              <w:left w:val="double" w:sz="6" w:space="0" w:color="auto"/>
              <w:bottom w:val="double" w:sz="6" w:space="0" w:color="000000"/>
              <w:right w:val="single" w:sz="4" w:space="0" w:color="auto"/>
            </w:tcBorders>
            <w:vAlign w:val="center"/>
            <w:hideMark/>
          </w:tcPr>
          <w:p w14:paraId="70EDCB7D" w14:textId="77777777" w:rsidR="003F2BBD" w:rsidRPr="003F2BBD" w:rsidRDefault="003F2BBD" w:rsidP="003F2BBD">
            <w:pPr>
              <w:suppressAutoHyphens w:val="0"/>
              <w:jc w:val="center"/>
              <w:rPr>
                <w:b/>
                <w:bCs/>
                <w:sz w:val="18"/>
                <w:szCs w:val="18"/>
                <w:lang w:eastAsia="en-US"/>
              </w:rPr>
            </w:pPr>
            <w:r w:rsidRPr="003F2BBD">
              <w:rPr>
                <w:b/>
                <w:bCs/>
                <w:sz w:val="18"/>
                <w:szCs w:val="18"/>
                <w:lang w:eastAsia="en-US"/>
              </w:rPr>
              <w:t>Средства</w:t>
            </w:r>
          </w:p>
        </w:tc>
        <w:tc>
          <w:tcPr>
            <w:tcW w:w="1300" w:type="dxa"/>
            <w:tcBorders>
              <w:top w:val="double" w:sz="6" w:space="0" w:color="auto"/>
              <w:left w:val="nil"/>
              <w:bottom w:val="single" w:sz="4" w:space="0" w:color="auto"/>
              <w:right w:val="double" w:sz="6" w:space="0" w:color="auto"/>
            </w:tcBorders>
            <w:vAlign w:val="center"/>
            <w:hideMark/>
          </w:tcPr>
          <w:p w14:paraId="6DA4754A" w14:textId="77777777" w:rsidR="003F2BBD" w:rsidRPr="003F2BBD" w:rsidRDefault="003F2BBD" w:rsidP="003F2BBD">
            <w:pPr>
              <w:suppressAutoHyphens w:val="0"/>
              <w:jc w:val="center"/>
              <w:rPr>
                <w:b/>
                <w:bCs/>
                <w:sz w:val="18"/>
                <w:szCs w:val="18"/>
                <w:lang w:eastAsia="en-US"/>
              </w:rPr>
            </w:pPr>
            <w:r w:rsidRPr="003F2BBD">
              <w:rPr>
                <w:b/>
                <w:bCs/>
                <w:sz w:val="18"/>
                <w:szCs w:val="18"/>
                <w:lang w:eastAsia="en-US"/>
              </w:rPr>
              <w:t>Вредност</w:t>
            </w:r>
          </w:p>
        </w:tc>
      </w:tr>
      <w:tr w:rsidR="003F2BBD" w:rsidRPr="003F2BBD" w14:paraId="42BC4291" w14:textId="77777777" w:rsidTr="003F2BBD">
        <w:trPr>
          <w:trHeight w:val="255"/>
          <w:jc w:val="center"/>
        </w:trPr>
        <w:tc>
          <w:tcPr>
            <w:tcW w:w="2740" w:type="dxa"/>
            <w:vMerge/>
            <w:tcBorders>
              <w:top w:val="double" w:sz="6" w:space="0" w:color="auto"/>
              <w:left w:val="double" w:sz="6" w:space="0" w:color="auto"/>
              <w:bottom w:val="double" w:sz="6" w:space="0" w:color="000000"/>
              <w:right w:val="single" w:sz="4" w:space="0" w:color="auto"/>
            </w:tcBorders>
            <w:vAlign w:val="center"/>
            <w:hideMark/>
          </w:tcPr>
          <w:p w14:paraId="511A5CFB" w14:textId="77777777" w:rsidR="003F2BBD" w:rsidRPr="003F2BBD" w:rsidRDefault="003F2BBD" w:rsidP="003F2BBD">
            <w:pPr>
              <w:suppressAutoHyphens w:val="0"/>
              <w:rPr>
                <w:b/>
                <w:bCs/>
                <w:sz w:val="18"/>
                <w:szCs w:val="18"/>
                <w:lang w:eastAsia="en-US"/>
              </w:rPr>
            </w:pPr>
          </w:p>
        </w:tc>
        <w:tc>
          <w:tcPr>
            <w:tcW w:w="1300" w:type="dxa"/>
            <w:tcBorders>
              <w:top w:val="nil"/>
              <w:left w:val="nil"/>
              <w:bottom w:val="double" w:sz="6" w:space="0" w:color="auto"/>
              <w:right w:val="double" w:sz="6" w:space="0" w:color="auto"/>
            </w:tcBorders>
            <w:vAlign w:val="center"/>
            <w:hideMark/>
          </w:tcPr>
          <w:p w14:paraId="7B6DEA23" w14:textId="77777777" w:rsidR="003F2BBD" w:rsidRPr="003F2BBD" w:rsidRDefault="003F2BBD" w:rsidP="003F2BBD">
            <w:pPr>
              <w:suppressAutoHyphens w:val="0"/>
              <w:jc w:val="center"/>
              <w:rPr>
                <w:b/>
                <w:bCs/>
                <w:sz w:val="18"/>
                <w:szCs w:val="18"/>
                <w:lang w:eastAsia="en-US"/>
              </w:rPr>
            </w:pPr>
            <w:r w:rsidRPr="003F2BBD">
              <w:rPr>
                <w:b/>
                <w:bCs/>
                <w:sz w:val="18"/>
                <w:szCs w:val="18"/>
                <w:lang w:eastAsia="en-US"/>
              </w:rPr>
              <w:t>динара</w:t>
            </w:r>
          </w:p>
        </w:tc>
      </w:tr>
      <w:tr w:rsidR="003F2BBD" w:rsidRPr="003F2BBD" w14:paraId="7318668A" w14:textId="77777777" w:rsidTr="003F2BBD">
        <w:trPr>
          <w:trHeight w:val="255"/>
          <w:jc w:val="center"/>
        </w:trPr>
        <w:tc>
          <w:tcPr>
            <w:tcW w:w="2740" w:type="dxa"/>
            <w:tcBorders>
              <w:top w:val="nil"/>
              <w:left w:val="double" w:sz="6" w:space="0" w:color="auto"/>
              <w:bottom w:val="single" w:sz="4" w:space="0" w:color="auto"/>
              <w:right w:val="single" w:sz="4" w:space="0" w:color="auto"/>
            </w:tcBorders>
            <w:vAlign w:val="center"/>
            <w:hideMark/>
          </w:tcPr>
          <w:p w14:paraId="4B528646" w14:textId="77777777" w:rsidR="003F2BBD" w:rsidRPr="003F2BBD" w:rsidRDefault="003F2BBD" w:rsidP="003F2BBD">
            <w:pPr>
              <w:suppressAutoHyphens w:val="0"/>
              <w:ind w:firstLineChars="100" w:firstLine="180"/>
              <w:rPr>
                <w:sz w:val="18"/>
                <w:szCs w:val="18"/>
                <w:lang w:eastAsia="en-US"/>
              </w:rPr>
            </w:pPr>
            <w:r w:rsidRPr="003F2BBD">
              <w:rPr>
                <w:sz w:val="18"/>
                <w:szCs w:val="18"/>
                <w:lang w:eastAsia="en-US"/>
              </w:rPr>
              <w:t>Приходи</w:t>
            </w:r>
          </w:p>
        </w:tc>
        <w:tc>
          <w:tcPr>
            <w:tcW w:w="1300" w:type="dxa"/>
            <w:tcBorders>
              <w:top w:val="nil"/>
              <w:left w:val="nil"/>
              <w:bottom w:val="single" w:sz="4" w:space="0" w:color="auto"/>
              <w:right w:val="double" w:sz="6" w:space="0" w:color="auto"/>
            </w:tcBorders>
            <w:shd w:val="clear" w:color="000000" w:fill="FFFFFF"/>
            <w:vAlign w:val="center"/>
            <w:hideMark/>
          </w:tcPr>
          <w:p w14:paraId="37F5FDDA" w14:textId="77777777" w:rsidR="003F2BBD" w:rsidRPr="003F2BBD" w:rsidRDefault="003F2BBD" w:rsidP="003F2BBD">
            <w:pPr>
              <w:suppressAutoHyphens w:val="0"/>
              <w:jc w:val="right"/>
              <w:rPr>
                <w:sz w:val="18"/>
                <w:szCs w:val="18"/>
                <w:lang w:eastAsia="en-US"/>
              </w:rPr>
            </w:pPr>
            <w:r w:rsidRPr="003F2BBD">
              <w:rPr>
                <w:sz w:val="18"/>
                <w:szCs w:val="18"/>
                <w:lang w:eastAsia="en-US"/>
              </w:rPr>
              <w:t>12.277.184</w:t>
            </w:r>
          </w:p>
        </w:tc>
      </w:tr>
      <w:tr w:rsidR="003F2BBD" w:rsidRPr="003F2BBD" w14:paraId="7F3FD53D" w14:textId="77777777" w:rsidTr="003F2BBD">
        <w:trPr>
          <w:trHeight w:val="255"/>
          <w:jc w:val="center"/>
        </w:trPr>
        <w:tc>
          <w:tcPr>
            <w:tcW w:w="2740" w:type="dxa"/>
            <w:tcBorders>
              <w:top w:val="nil"/>
              <w:left w:val="double" w:sz="6" w:space="0" w:color="auto"/>
              <w:bottom w:val="nil"/>
              <w:right w:val="single" w:sz="4" w:space="0" w:color="auto"/>
            </w:tcBorders>
            <w:vAlign w:val="center"/>
            <w:hideMark/>
          </w:tcPr>
          <w:p w14:paraId="0A22ADE1" w14:textId="77777777" w:rsidR="003F2BBD" w:rsidRPr="003F2BBD" w:rsidRDefault="003F2BBD" w:rsidP="003F2BBD">
            <w:pPr>
              <w:suppressAutoHyphens w:val="0"/>
              <w:ind w:firstLineChars="100" w:firstLine="180"/>
              <w:rPr>
                <w:sz w:val="18"/>
                <w:szCs w:val="18"/>
                <w:lang w:eastAsia="en-US"/>
              </w:rPr>
            </w:pPr>
            <w:r w:rsidRPr="003F2BBD">
              <w:rPr>
                <w:sz w:val="18"/>
                <w:szCs w:val="18"/>
                <w:lang w:eastAsia="en-US"/>
              </w:rPr>
              <w:t>Расходи</w:t>
            </w:r>
          </w:p>
        </w:tc>
        <w:tc>
          <w:tcPr>
            <w:tcW w:w="1300" w:type="dxa"/>
            <w:tcBorders>
              <w:top w:val="nil"/>
              <w:left w:val="nil"/>
              <w:bottom w:val="nil"/>
              <w:right w:val="double" w:sz="6" w:space="0" w:color="auto"/>
            </w:tcBorders>
            <w:vAlign w:val="center"/>
            <w:hideMark/>
          </w:tcPr>
          <w:p w14:paraId="6F753A05" w14:textId="77777777" w:rsidR="003F2BBD" w:rsidRPr="003F2BBD" w:rsidRDefault="003F2BBD" w:rsidP="003F2BBD">
            <w:pPr>
              <w:suppressAutoHyphens w:val="0"/>
              <w:jc w:val="right"/>
              <w:rPr>
                <w:sz w:val="18"/>
                <w:szCs w:val="18"/>
                <w:lang w:eastAsia="en-US"/>
              </w:rPr>
            </w:pPr>
            <w:r w:rsidRPr="003F2BBD">
              <w:rPr>
                <w:sz w:val="18"/>
                <w:szCs w:val="18"/>
                <w:lang w:eastAsia="en-US"/>
              </w:rPr>
              <w:t>10.649.976</w:t>
            </w:r>
          </w:p>
        </w:tc>
      </w:tr>
      <w:tr w:rsidR="003F2BBD" w:rsidRPr="003F2BBD" w14:paraId="6F006A11" w14:textId="77777777" w:rsidTr="003F2BBD">
        <w:trPr>
          <w:trHeight w:val="270"/>
          <w:jc w:val="center"/>
        </w:trPr>
        <w:tc>
          <w:tcPr>
            <w:tcW w:w="2740" w:type="dxa"/>
            <w:tcBorders>
              <w:top w:val="double" w:sz="6" w:space="0" w:color="auto"/>
              <w:left w:val="double" w:sz="6" w:space="0" w:color="auto"/>
              <w:bottom w:val="double" w:sz="6" w:space="0" w:color="auto"/>
              <w:right w:val="single" w:sz="4" w:space="0" w:color="auto"/>
            </w:tcBorders>
            <w:vAlign w:val="center"/>
            <w:hideMark/>
          </w:tcPr>
          <w:p w14:paraId="4EE47614" w14:textId="77777777" w:rsidR="003F2BBD" w:rsidRPr="003F2BBD" w:rsidRDefault="003F2BBD" w:rsidP="003F2BBD">
            <w:pPr>
              <w:suppressAutoHyphens w:val="0"/>
              <w:ind w:firstLineChars="100" w:firstLine="181"/>
              <w:rPr>
                <w:b/>
                <w:bCs/>
                <w:sz w:val="18"/>
                <w:szCs w:val="18"/>
                <w:lang w:eastAsia="en-US"/>
              </w:rPr>
            </w:pPr>
            <w:r w:rsidRPr="003F2BBD">
              <w:rPr>
                <w:b/>
                <w:bCs/>
                <w:sz w:val="18"/>
                <w:szCs w:val="18"/>
                <w:lang w:eastAsia="en-US"/>
              </w:rPr>
              <w:t>Биланс</w:t>
            </w:r>
          </w:p>
        </w:tc>
        <w:tc>
          <w:tcPr>
            <w:tcW w:w="1300" w:type="dxa"/>
            <w:tcBorders>
              <w:top w:val="double" w:sz="6" w:space="0" w:color="auto"/>
              <w:left w:val="nil"/>
              <w:bottom w:val="double" w:sz="6" w:space="0" w:color="auto"/>
              <w:right w:val="double" w:sz="6" w:space="0" w:color="auto"/>
            </w:tcBorders>
            <w:vAlign w:val="center"/>
            <w:hideMark/>
          </w:tcPr>
          <w:p w14:paraId="2D92ACEA" w14:textId="77777777" w:rsidR="003F2BBD" w:rsidRPr="003F2BBD" w:rsidRDefault="003F2BBD" w:rsidP="003F2BBD">
            <w:pPr>
              <w:suppressAutoHyphens w:val="0"/>
              <w:jc w:val="right"/>
              <w:rPr>
                <w:b/>
                <w:bCs/>
                <w:sz w:val="18"/>
                <w:szCs w:val="18"/>
                <w:lang w:eastAsia="en-US"/>
              </w:rPr>
            </w:pPr>
            <w:r w:rsidRPr="003F2BBD">
              <w:rPr>
                <w:b/>
                <w:bCs/>
                <w:sz w:val="18"/>
                <w:szCs w:val="18"/>
                <w:lang w:eastAsia="en-US"/>
              </w:rPr>
              <w:t>1.627.208</w:t>
            </w:r>
          </w:p>
        </w:tc>
      </w:tr>
    </w:tbl>
    <w:p w14:paraId="270F32C3" w14:textId="77777777" w:rsidR="00D14907" w:rsidRPr="003453D8" w:rsidRDefault="00D14907" w:rsidP="00754B35">
      <w:pPr>
        <w:pStyle w:val="Normal2"/>
        <w:spacing w:after="60"/>
        <w:jc w:val="center"/>
        <w:rPr>
          <w:sz w:val="22"/>
          <w:szCs w:val="22"/>
          <w:highlight w:val="red"/>
          <w:lang w:val="sr-Cyrl-RS"/>
        </w:rPr>
      </w:pPr>
    </w:p>
    <w:p w14:paraId="0B23243A" w14:textId="15470929" w:rsidR="003D0EF8" w:rsidRPr="00FE5B33" w:rsidRDefault="00D14907" w:rsidP="00FE5B33">
      <w:pPr>
        <w:spacing w:after="60"/>
        <w:ind w:firstLine="720"/>
        <w:jc w:val="both"/>
        <w:rPr>
          <w:sz w:val="22"/>
          <w:szCs w:val="22"/>
          <w:lang w:val="sr-Latn-RS"/>
        </w:rPr>
      </w:pPr>
      <w:r w:rsidRPr="003453D8">
        <w:rPr>
          <w:sz w:val="22"/>
          <w:szCs w:val="22"/>
          <w:lang w:val="sr-Cyrl-RS"/>
        </w:rPr>
        <w:lastRenderedPageBreak/>
        <w:t xml:space="preserve">Из односа прихода и расхода може се видети да ће се у овој газдинској јединици у наредном периоду остваривати  биланс пословања са </w:t>
      </w:r>
      <w:r w:rsidR="003F2BBD">
        <w:rPr>
          <w:b/>
          <w:bCs/>
          <w:sz w:val="22"/>
          <w:szCs w:val="22"/>
          <w:lang w:val="sr-Cyrl-RS"/>
        </w:rPr>
        <w:t>1</w:t>
      </w:r>
      <w:r w:rsidR="001F5B02">
        <w:rPr>
          <w:b/>
          <w:bCs/>
          <w:sz w:val="22"/>
          <w:szCs w:val="22"/>
          <w:lang w:val="sr-Cyrl-RS"/>
        </w:rPr>
        <w:t>.</w:t>
      </w:r>
      <w:r w:rsidR="003F2BBD">
        <w:rPr>
          <w:b/>
          <w:bCs/>
          <w:sz w:val="22"/>
          <w:szCs w:val="22"/>
          <w:lang w:val="sr-Cyrl-RS"/>
        </w:rPr>
        <w:t>627</w:t>
      </w:r>
      <w:r w:rsidR="00956F8A">
        <w:rPr>
          <w:b/>
          <w:bCs/>
          <w:sz w:val="22"/>
          <w:szCs w:val="22"/>
          <w:lang w:val="sr-Latn-RS"/>
        </w:rPr>
        <w:t>.</w:t>
      </w:r>
      <w:r w:rsidR="003F2BBD">
        <w:rPr>
          <w:b/>
          <w:bCs/>
          <w:sz w:val="22"/>
          <w:szCs w:val="22"/>
          <w:lang w:val="sr-Cyrl-RS"/>
        </w:rPr>
        <w:t>208</w:t>
      </w:r>
      <w:r w:rsidR="00F20C4E">
        <w:rPr>
          <w:b/>
          <w:bCs/>
          <w:sz w:val="22"/>
          <w:szCs w:val="22"/>
          <w:lang w:val="sr-Cyrl-RS"/>
        </w:rPr>
        <w:t xml:space="preserve"> </w:t>
      </w:r>
      <w:r w:rsidRPr="003453D8">
        <w:rPr>
          <w:sz w:val="22"/>
          <w:szCs w:val="22"/>
          <w:lang w:val="sr-Cyrl-RS"/>
        </w:rPr>
        <w:t xml:space="preserve">динара. </w:t>
      </w:r>
      <w:bookmarkEnd w:id="385"/>
      <w:bookmarkEnd w:id="386"/>
      <w:bookmarkEnd w:id="387"/>
      <w:bookmarkEnd w:id="388"/>
      <w:bookmarkEnd w:id="389"/>
      <w:bookmarkEnd w:id="390"/>
    </w:p>
    <w:p w14:paraId="7BB2024A" w14:textId="0BEDE9AB" w:rsidR="0076318C" w:rsidRPr="005F4686" w:rsidRDefault="0067636C" w:rsidP="00175F02">
      <w:pPr>
        <w:pStyle w:val="Heading1"/>
      </w:pPr>
      <w:bookmarkStart w:id="395" w:name="_Toc186198614"/>
      <w:bookmarkStart w:id="396" w:name="_Toc230479924"/>
      <w:bookmarkStart w:id="397" w:name="_Toc241997921"/>
      <w:bookmarkStart w:id="398" w:name="_Toc289938952"/>
      <w:bookmarkStart w:id="399" w:name="_Toc289939215"/>
      <w:bookmarkStart w:id="400" w:name="_Toc303339656"/>
      <w:bookmarkStart w:id="401" w:name="_Toc224812353"/>
      <w:r>
        <w:t>5</w:t>
      </w:r>
      <w:r w:rsidR="0076318C" w:rsidRPr="005F4686">
        <w:t>.0.</w:t>
      </w:r>
      <w:r w:rsidR="005F4686">
        <w:tab/>
      </w:r>
      <w:r w:rsidR="0076318C" w:rsidRPr="005F4686">
        <w:t>НАЧИН ИЗРАДЕ ОСНОВЕ</w:t>
      </w:r>
      <w:bookmarkEnd w:id="395"/>
      <w:bookmarkEnd w:id="396"/>
      <w:bookmarkEnd w:id="397"/>
      <w:bookmarkEnd w:id="398"/>
      <w:bookmarkEnd w:id="399"/>
      <w:bookmarkEnd w:id="400"/>
      <w:bookmarkEnd w:id="401"/>
    </w:p>
    <w:p w14:paraId="770ECB8A" w14:textId="77777777" w:rsidR="009709EB" w:rsidRPr="003453D8" w:rsidRDefault="009709EB" w:rsidP="00955D18">
      <w:pPr>
        <w:spacing w:after="60"/>
        <w:ind w:firstLine="720"/>
        <w:jc w:val="both"/>
        <w:rPr>
          <w:bCs/>
          <w:sz w:val="22"/>
          <w:szCs w:val="22"/>
          <w:lang w:val="sr-Cyrl-RS"/>
        </w:rPr>
      </w:pPr>
    </w:p>
    <w:p w14:paraId="0DA35450" w14:textId="3F482713" w:rsidR="0076318C" w:rsidRPr="003453D8" w:rsidRDefault="0076318C" w:rsidP="00955D18">
      <w:pPr>
        <w:spacing w:after="60"/>
        <w:ind w:firstLine="720"/>
        <w:jc w:val="both"/>
        <w:rPr>
          <w:bCs/>
          <w:sz w:val="22"/>
          <w:szCs w:val="22"/>
          <w:lang w:val="sr-Cyrl-RS"/>
        </w:rPr>
      </w:pPr>
      <w:r w:rsidRPr="003453D8">
        <w:rPr>
          <w:bCs/>
          <w:sz w:val="22"/>
          <w:szCs w:val="22"/>
          <w:lang w:val="sr-Cyrl-RS"/>
        </w:rPr>
        <w:t>Прикупљање података на терену ове газдинске јединице извршено је током 20</w:t>
      </w:r>
      <w:r w:rsidR="00B3406E" w:rsidRPr="003453D8">
        <w:rPr>
          <w:bCs/>
          <w:sz w:val="22"/>
          <w:szCs w:val="22"/>
          <w:lang w:val="sr-Latn-RS"/>
        </w:rPr>
        <w:t>2</w:t>
      </w:r>
      <w:r w:rsidR="001740BC">
        <w:rPr>
          <w:bCs/>
          <w:sz w:val="22"/>
          <w:szCs w:val="22"/>
          <w:lang w:val="sr-Latn-RS"/>
        </w:rPr>
        <w:t>5</w:t>
      </w:r>
      <w:r w:rsidR="00C4357D">
        <w:rPr>
          <w:bCs/>
          <w:sz w:val="22"/>
          <w:szCs w:val="22"/>
          <w:lang w:val="sr-Cyrl-RS"/>
        </w:rPr>
        <w:t>.</w:t>
      </w:r>
      <w:r w:rsidRPr="003453D8">
        <w:rPr>
          <w:bCs/>
          <w:sz w:val="22"/>
          <w:szCs w:val="22"/>
          <w:lang w:val="sr-Cyrl-RS"/>
        </w:rPr>
        <w:t>године, а основа је израђена током 20</w:t>
      </w:r>
      <w:r w:rsidR="00302DFF" w:rsidRPr="003453D8">
        <w:rPr>
          <w:bCs/>
          <w:sz w:val="22"/>
          <w:szCs w:val="22"/>
          <w:lang w:val="sr-Latn-RS"/>
        </w:rPr>
        <w:t>2</w:t>
      </w:r>
      <w:r w:rsidR="001740BC">
        <w:rPr>
          <w:bCs/>
          <w:sz w:val="22"/>
          <w:szCs w:val="22"/>
          <w:lang w:val="sr-Latn-RS"/>
        </w:rPr>
        <w:t>6</w:t>
      </w:r>
      <w:r w:rsidR="00467C65">
        <w:rPr>
          <w:bCs/>
          <w:sz w:val="22"/>
          <w:szCs w:val="22"/>
          <w:lang w:val="sr-Cyrl-RS"/>
        </w:rPr>
        <w:t>.</w:t>
      </w:r>
      <w:r w:rsidRPr="003453D8">
        <w:rPr>
          <w:bCs/>
          <w:sz w:val="22"/>
          <w:szCs w:val="22"/>
          <w:lang w:val="sr-Cyrl-RS"/>
        </w:rPr>
        <w:t>године, од стране Одсека за израду основа и планова газдовања Ш</w:t>
      </w:r>
      <w:r w:rsidR="00395E4B" w:rsidRPr="003453D8">
        <w:rPr>
          <w:bCs/>
          <w:sz w:val="22"/>
          <w:szCs w:val="22"/>
          <w:lang w:val="sr-Cyrl-RS"/>
        </w:rPr>
        <w:t>.</w:t>
      </w:r>
      <w:r w:rsidRPr="003453D8">
        <w:rPr>
          <w:bCs/>
          <w:sz w:val="22"/>
          <w:szCs w:val="22"/>
          <w:lang w:val="sr-Cyrl-RS"/>
        </w:rPr>
        <w:t>Г</w:t>
      </w:r>
      <w:r w:rsidR="00395E4B" w:rsidRPr="003453D8">
        <w:rPr>
          <w:bCs/>
          <w:sz w:val="22"/>
          <w:szCs w:val="22"/>
          <w:lang w:val="sr-Cyrl-RS"/>
        </w:rPr>
        <w:t>.</w:t>
      </w:r>
      <w:r w:rsidRPr="003453D8">
        <w:rPr>
          <w:bCs/>
          <w:sz w:val="22"/>
          <w:szCs w:val="22"/>
          <w:lang w:val="sr-Cyrl-RS"/>
        </w:rPr>
        <w:t>”Јужни Кучај”</w:t>
      </w:r>
      <w:r w:rsidR="00395E4B" w:rsidRPr="003453D8">
        <w:rPr>
          <w:bCs/>
          <w:sz w:val="22"/>
          <w:szCs w:val="22"/>
          <w:lang w:val="sr-Cyrl-RS"/>
        </w:rPr>
        <w:t>-</w:t>
      </w:r>
      <w:r w:rsidRPr="003453D8">
        <w:rPr>
          <w:bCs/>
          <w:sz w:val="22"/>
          <w:szCs w:val="22"/>
          <w:lang w:val="sr-Cyrl-RS"/>
        </w:rPr>
        <w:t xml:space="preserve">Деспотовац, уз стручну помоћ и упутства </w:t>
      </w:r>
      <w:r w:rsidR="0099066B">
        <w:rPr>
          <w:bCs/>
          <w:sz w:val="22"/>
          <w:szCs w:val="22"/>
          <w:lang w:val="sr-Cyrl-RS"/>
        </w:rPr>
        <w:t>Службе</w:t>
      </w:r>
      <w:r w:rsidRPr="003453D8">
        <w:rPr>
          <w:bCs/>
          <w:sz w:val="22"/>
          <w:szCs w:val="22"/>
          <w:lang w:val="sr-Cyrl-RS"/>
        </w:rPr>
        <w:t xml:space="preserve"> за планирање газдовања шумама </w:t>
      </w:r>
      <w:r w:rsidR="0099066B">
        <w:rPr>
          <w:bCs/>
          <w:sz w:val="22"/>
          <w:szCs w:val="22"/>
          <w:lang w:val="sr-Cyrl-RS"/>
        </w:rPr>
        <w:t>ПД</w:t>
      </w:r>
      <w:r w:rsidRPr="003453D8">
        <w:rPr>
          <w:bCs/>
          <w:sz w:val="22"/>
          <w:szCs w:val="22"/>
          <w:lang w:val="sr-Cyrl-RS"/>
        </w:rPr>
        <w:t xml:space="preserve"> ”Србијашуме“</w:t>
      </w:r>
      <w:r w:rsidR="0099066B">
        <w:rPr>
          <w:bCs/>
          <w:sz w:val="22"/>
          <w:szCs w:val="22"/>
          <w:lang w:val="sr-Cyrl-RS"/>
        </w:rPr>
        <w:t xml:space="preserve"> д.о.о.</w:t>
      </w:r>
      <w:r w:rsidR="00395E4B" w:rsidRPr="003453D8">
        <w:rPr>
          <w:bCs/>
          <w:sz w:val="22"/>
          <w:szCs w:val="22"/>
          <w:lang w:val="sr-Cyrl-RS"/>
        </w:rPr>
        <w:t>-</w:t>
      </w:r>
      <w:r w:rsidRPr="003453D8">
        <w:rPr>
          <w:bCs/>
          <w:sz w:val="22"/>
          <w:szCs w:val="22"/>
          <w:lang w:val="sr-Cyrl-RS"/>
        </w:rPr>
        <w:t>Београд.</w:t>
      </w:r>
    </w:p>
    <w:p w14:paraId="4DE6392F" w14:textId="77777777" w:rsidR="0076318C" w:rsidRPr="003453D8" w:rsidRDefault="0076318C" w:rsidP="00955D18">
      <w:pPr>
        <w:pStyle w:val="BodyText"/>
        <w:spacing w:after="60"/>
        <w:ind w:firstLine="720"/>
        <w:rPr>
          <w:szCs w:val="22"/>
          <w:lang w:val="sr-Cyrl-RS"/>
        </w:rPr>
      </w:pPr>
      <w:r w:rsidRPr="003453D8">
        <w:rPr>
          <w:szCs w:val="22"/>
          <w:lang w:val="sr-Cyrl-RS"/>
        </w:rPr>
        <w:t>Радови су извршени у четири фазе и то: канцеларијска припрема, издвајање састојина и прикупљање теренских података, обрада података, израда карата и израда текстуалног дела основе.</w:t>
      </w:r>
    </w:p>
    <w:p w14:paraId="142C9BCA" w14:textId="77777777" w:rsidR="0076318C" w:rsidRPr="003453D8" w:rsidRDefault="0076318C" w:rsidP="00955D18">
      <w:pPr>
        <w:spacing w:after="60"/>
        <w:ind w:firstLine="720"/>
        <w:jc w:val="both"/>
        <w:rPr>
          <w:bCs/>
          <w:sz w:val="22"/>
          <w:szCs w:val="22"/>
          <w:lang w:val="sr-Cyrl-RS"/>
        </w:rPr>
      </w:pPr>
    </w:p>
    <w:p w14:paraId="0E615473" w14:textId="3DA5F146" w:rsidR="0076318C" w:rsidRDefault="00B008E7" w:rsidP="00D5073C">
      <w:pPr>
        <w:pStyle w:val="Heading1"/>
        <w:rPr>
          <w:lang w:val="sr-Cyrl-RS"/>
        </w:rPr>
      </w:pPr>
      <w:bookmarkStart w:id="402" w:name="_Toc186198615"/>
      <w:bookmarkStart w:id="403" w:name="_Toc230479925"/>
      <w:bookmarkStart w:id="404" w:name="_Toc241997922"/>
      <w:bookmarkStart w:id="405" w:name="_Toc289938953"/>
      <w:bookmarkStart w:id="406" w:name="_Toc289939216"/>
      <w:bookmarkStart w:id="407" w:name="_Toc303339657"/>
      <w:bookmarkStart w:id="408" w:name="_Toc224812354"/>
      <w:r>
        <w:t>5</w:t>
      </w:r>
      <w:r w:rsidR="0076318C" w:rsidRPr="005F4686">
        <w:t>.1.</w:t>
      </w:r>
      <w:r w:rsidR="005F4686">
        <w:tab/>
      </w:r>
      <w:r w:rsidR="0076318C" w:rsidRPr="005F4686">
        <w:t>Прикупљање теренских података</w:t>
      </w:r>
      <w:bookmarkEnd w:id="402"/>
      <w:bookmarkEnd w:id="403"/>
      <w:bookmarkEnd w:id="404"/>
      <w:bookmarkEnd w:id="405"/>
      <w:bookmarkEnd w:id="406"/>
      <w:bookmarkEnd w:id="407"/>
      <w:bookmarkEnd w:id="408"/>
    </w:p>
    <w:p w14:paraId="4F8F1FA1" w14:textId="77777777" w:rsidR="00290BAE" w:rsidRPr="00290BAE" w:rsidRDefault="00290BAE" w:rsidP="00290BAE">
      <w:pPr>
        <w:rPr>
          <w:lang w:val="sr-Cyrl-RS"/>
        </w:rPr>
      </w:pPr>
    </w:p>
    <w:p w14:paraId="1A901DC2" w14:textId="77777777" w:rsidR="00290BAE" w:rsidRPr="002C21CC" w:rsidRDefault="00290BAE" w:rsidP="00290BAE">
      <w:pPr>
        <w:spacing w:after="60"/>
        <w:ind w:right="131" w:firstLine="567"/>
        <w:jc w:val="both"/>
        <w:rPr>
          <w:bCs/>
          <w:sz w:val="22"/>
          <w:szCs w:val="22"/>
          <w:lang w:val="sr-Cyrl-RS"/>
        </w:rPr>
      </w:pPr>
      <w:r>
        <w:rPr>
          <w:bCs/>
          <w:sz w:val="22"/>
          <w:szCs w:val="22"/>
          <w:lang w:val="sr-Cyrl-RS"/>
        </w:rPr>
        <w:t>Треба нагласити да се променила методологија прикупљања података у претходном и садашњем премеру. У претходном премеру су се користили кругови са константним полупречником, као и тотални премер, а број примерних површина је зависио од степена хомогоености. Према тренутној методологији коришћени су концентрични кругови, детаљни и обични. Минимални узорак мреже детаљних површина износио је 1,25%, од укупне површине шума које се мере у газдинској јединици.</w:t>
      </w:r>
    </w:p>
    <w:p w14:paraId="25D26283" w14:textId="77777777" w:rsidR="00290BAE" w:rsidRPr="003453D8" w:rsidRDefault="00290BAE" w:rsidP="00290BAE">
      <w:pPr>
        <w:spacing w:after="60"/>
        <w:ind w:firstLine="720"/>
        <w:jc w:val="both"/>
        <w:rPr>
          <w:bCs/>
          <w:sz w:val="22"/>
          <w:szCs w:val="22"/>
          <w:lang w:val="sr-Cyrl-RS"/>
        </w:rPr>
      </w:pPr>
      <w:r w:rsidRPr="003453D8">
        <w:rPr>
          <w:bCs/>
          <w:sz w:val="22"/>
          <w:szCs w:val="22"/>
          <w:lang w:val="sr-Cyrl-RS"/>
        </w:rPr>
        <w:t>Таксациони подаци су прикупљени следећим методама:</w:t>
      </w:r>
    </w:p>
    <w:p w14:paraId="1319F690" w14:textId="77777777" w:rsidR="00290BAE" w:rsidRPr="001D7B99" w:rsidRDefault="00290BAE" w:rsidP="00290BAE">
      <w:pPr>
        <w:numPr>
          <w:ilvl w:val="0"/>
          <w:numId w:val="2"/>
        </w:numPr>
        <w:spacing w:after="60"/>
        <w:ind w:left="1077" w:hanging="357"/>
        <w:jc w:val="both"/>
        <w:rPr>
          <w:bCs/>
          <w:sz w:val="22"/>
          <w:szCs w:val="22"/>
          <w:lang w:val="sr-Cyrl-RS"/>
        </w:rPr>
      </w:pPr>
      <w:r w:rsidRPr="001D7B99">
        <w:rPr>
          <w:bCs/>
          <w:sz w:val="22"/>
          <w:szCs w:val="22"/>
          <w:lang w:val="sr-Cyrl-RS"/>
        </w:rPr>
        <w:t>метод концентричних кругова;</w:t>
      </w:r>
    </w:p>
    <w:p w14:paraId="6614A3EA" w14:textId="77777777" w:rsidR="00290BAE" w:rsidRPr="003453D8" w:rsidRDefault="00290BAE" w:rsidP="00290BAE">
      <w:pPr>
        <w:numPr>
          <w:ilvl w:val="0"/>
          <w:numId w:val="2"/>
        </w:numPr>
        <w:spacing w:after="60"/>
        <w:ind w:left="1077" w:hanging="357"/>
        <w:jc w:val="both"/>
        <w:rPr>
          <w:bCs/>
          <w:sz w:val="22"/>
          <w:szCs w:val="22"/>
          <w:lang w:val="sr-Cyrl-RS"/>
        </w:rPr>
      </w:pPr>
      <w:r w:rsidRPr="003453D8">
        <w:rPr>
          <w:sz w:val="22"/>
          <w:szCs w:val="22"/>
          <w:lang w:val="sr-Cyrl-RS"/>
        </w:rPr>
        <w:t>метод процене</w:t>
      </w:r>
    </w:p>
    <w:p w14:paraId="40E12B4A" w14:textId="77777777" w:rsidR="00290BAE" w:rsidRPr="003453D8" w:rsidRDefault="00290BAE" w:rsidP="00290BAE">
      <w:pPr>
        <w:spacing w:after="60"/>
        <w:ind w:firstLine="720"/>
        <w:jc w:val="both"/>
        <w:rPr>
          <w:bCs/>
          <w:sz w:val="22"/>
          <w:szCs w:val="22"/>
          <w:lang w:val="sr-Cyrl-RS"/>
        </w:rPr>
      </w:pPr>
      <w:r w:rsidRPr="003453D8">
        <w:rPr>
          <w:bCs/>
          <w:sz w:val="22"/>
          <w:szCs w:val="22"/>
          <w:lang w:val="sr-Cyrl-RS"/>
        </w:rPr>
        <w:t>Овом приликом су сви радови на издвајању и премеру састојина уз помоћ ГПС уређаја. комплетна израда карата је урађена најсавременијим Г</w:t>
      </w:r>
      <w:r>
        <w:rPr>
          <w:bCs/>
          <w:sz w:val="22"/>
          <w:szCs w:val="22"/>
          <w:lang w:val="sr-Cyrl-RS"/>
        </w:rPr>
        <w:t>ИС</w:t>
      </w:r>
      <w:r w:rsidRPr="003453D8">
        <w:rPr>
          <w:bCs/>
          <w:sz w:val="22"/>
          <w:szCs w:val="22"/>
          <w:lang w:val="sr-Cyrl-RS"/>
        </w:rPr>
        <w:t xml:space="preserve"> софтверима, што је довело до повећања прецизности и квалитета израђених карата.</w:t>
      </w:r>
    </w:p>
    <w:p w14:paraId="46F17EDE" w14:textId="77777777" w:rsidR="0076318C" w:rsidRPr="003453D8" w:rsidRDefault="0076318C" w:rsidP="00955D18">
      <w:pPr>
        <w:spacing w:after="60"/>
        <w:ind w:firstLine="720"/>
        <w:jc w:val="both"/>
        <w:rPr>
          <w:bCs/>
          <w:sz w:val="22"/>
          <w:szCs w:val="22"/>
          <w:lang w:val="sr-Cyrl-RS"/>
        </w:rPr>
      </w:pPr>
    </w:p>
    <w:p w14:paraId="2A4D63D2" w14:textId="77777777" w:rsidR="0076318C" w:rsidRPr="003453D8" w:rsidRDefault="0076318C" w:rsidP="00955D18">
      <w:pPr>
        <w:spacing w:after="60"/>
        <w:ind w:firstLine="720"/>
        <w:jc w:val="both"/>
        <w:rPr>
          <w:bCs/>
          <w:sz w:val="22"/>
          <w:szCs w:val="22"/>
          <w:lang w:val="sr-Cyrl-RS"/>
        </w:rPr>
      </w:pPr>
    </w:p>
    <w:p w14:paraId="75FB3B0A" w14:textId="6516FDDC" w:rsidR="0076318C" w:rsidRPr="005F4686" w:rsidRDefault="00B008E7" w:rsidP="00D5073C">
      <w:pPr>
        <w:pStyle w:val="Heading1"/>
      </w:pPr>
      <w:bookmarkStart w:id="409" w:name="_Toc186198616"/>
      <w:bookmarkStart w:id="410" w:name="_Toc230479926"/>
      <w:bookmarkStart w:id="411" w:name="_Toc241997923"/>
      <w:bookmarkStart w:id="412" w:name="_Toc289938954"/>
      <w:bookmarkStart w:id="413" w:name="_Toc289939217"/>
      <w:bookmarkStart w:id="414" w:name="_Toc303339658"/>
      <w:bookmarkStart w:id="415" w:name="_Toc224812355"/>
      <w:r>
        <w:t>5</w:t>
      </w:r>
      <w:r w:rsidR="0076318C" w:rsidRPr="005F4686">
        <w:t>.2.</w:t>
      </w:r>
      <w:r w:rsidR="005F4686">
        <w:tab/>
      </w:r>
      <w:r w:rsidR="0076318C" w:rsidRPr="005F4686">
        <w:t>Обрада података</w:t>
      </w:r>
      <w:bookmarkEnd w:id="409"/>
      <w:bookmarkEnd w:id="410"/>
      <w:bookmarkEnd w:id="411"/>
      <w:bookmarkEnd w:id="412"/>
      <w:bookmarkEnd w:id="413"/>
      <w:bookmarkEnd w:id="414"/>
      <w:bookmarkEnd w:id="415"/>
    </w:p>
    <w:p w14:paraId="7C9ED829" w14:textId="77777777" w:rsidR="00A03DF1" w:rsidRPr="00FE5B33" w:rsidRDefault="00A03DF1" w:rsidP="00FE5B33">
      <w:pPr>
        <w:spacing w:after="60"/>
        <w:jc w:val="both"/>
        <w:rPr>
          <w:bCs/>
          <w:sz w:val="22"/>
          <w:szCs w:val="22"/>
          <w:lang w:val="sr-Latn-RS"/>
        </w:rPr>
      </w:pPr>
    </w:p>
    <w:p w14:paraId="74D7947A" w14:textId="77777777" w:rsidR="00A03DF1" w:rsidRPr="003453D8" w:rsidRDefault="00A03DF1" w:rsidP="00A03DF1">
      <w:pPr>
        <w:spacing w:after="60"/>
        <w:ind w:firstLine="720"/>
        <w:jc w:val="both"/>
        <w:rPr>
          <w:bCs/>
          <w:sz w:val="22"/>
          <w:szCs w:val="22"/>
          <w:lang w:val="sr-Cyrl-RS"/>
        </w:rPr>
      </w:pPr>
      <w:r w:rsidRPr="003453D8">
        <w:rPr>
          <w:bCs/>
          <w:sz w:val="22"/>
          <w:szCs w:val="22"/>
          <w:lang w:val="sr-Cyrl-RS"/>
        </w:rPr>
        <w:t>Сви подаци прикупљени на терену шифровани су по</w:t>
      </w:r>
      <w:r>
        <w:rPr>
          <w:bCs/>
          <w:sz w:val="22"/>
          <w:szCs w:val="22"/>
          <w:lang w:val="sr-Cyrl-RS"/>
        </w:rPr>
        <w:t xml:space="preserve"> Каталогу шифара</w:t>
      </w:r>
      <w:r w:rsidRPr="003453D8">
        <w:rPr>
          <w:bCs/>
          <w:sz w:val="22"/>
          <w:szCs w:val="22"/>
          <w:lang w:val="sr-Cyrl-RS"/>
        </w:rPr>
        <w:t xml:space="preserve"> за информациони систем о шумама Србије и уношени у одговарајуће обрасце.</w:t>
      </w:r>
    </w:p>
    <w:p w14:paraId="0D6808A1" w14:textId="77777777" w:rsidR="00A03DF1" w:rsidRPr="003453D8" w:rsidRDefault="00A03DF1" w:rsidP="00A03DF1">
      <w:pPr>
        <w:spacing w:after="60"/>
        <w:ind w:firstLine="720"/>
        <w:jc w:val="both"/>
        <w:rPr>
          <w:bCs/>
          <w:sz w:val="22"/>
          <w:szCs w:val="22"/>
          <w:lang w:val="sr-Cyrl-RS"/>
        </w:rPr>
      </w:pPr>
      <w:r w:rsidRPr="003453D8">
        <w:rPr>
          <w:bCs/>
          <w:sz w:val="22"/>
          <w:szCs w:val="22"/>
          <w:lang w:val="sr-Cyrl-RS"/>
        </w:rPr>
        <w:t xml:space="preserve">Нове површине одсека и оделења рачунате су уз помоћ ГИС програма са тачношћу од </w:t>
      </w:r>
      <w:r w:rsidRPr="001D7B99">
        <w:rPr>
          <w:bCs/>
          <w:sz w:val="22"/>
          <w:szCs w:val="22"/>
          <w:lang w:val="sr-Cyrl-RS"/>
        </w:rPr>
        <w:t>1</w:t>
      </w:r>
      <w:r>
        <w:rPr>
          <w:bCs/>
          <w:sz w:val="22"/>
          <w:szCs w:val="22"/>
          <w:lang w:val="sr-Cyrl-RS"/>
        </w:rPr>
        <w:t>ар</w:t>
      </w:r>
      <w:r w:rsidRPr="001D7B99">
        <w:rPr>
          <w:bCs/>
          <w:sz w:val="22"/>
          <w:szCs w:val="22"/>
          <w:lang w:val="sr-Cyrl-RS" w:eastAsia="en-US"/>
        </w:rPr>
        <w:t>.</w:t>
      </w:r>
      <w:r w:rsidRPr="003453D8">
        <w:rPr>
          <w:bCs/>
          <w:sz w:val="22"/>
          <w:szCs w:val="22"/>
          <w:lang w:val="sr-Cyrl-RS"/>
        </w:rPr>
        <w:t xml:space="preserve"> Обрада података је компјутерски извр</w:t>
      </w:r>
      <w:r>
        <w:rPr>
          <w:bCs/>
          <w:sz w:val="22"/>
          <w:szCs w:val="22"/>
          <w:lang w:val="sr-Cyrl-RS"/>
        </w:rPr>
        <w:t>ш</w:t>
      </w:r>
      <w:r w:rsidRPr="003453D8">
        <w:rPr>
          <w:bCs/>
          <w:sz w:val="22"/>
          <w:szCs w:val="22"/>
          <w:lang w:val="sr-Cyrl-RS"/>
        </w:rPr>
        <w:t>ена уз помоћ програма за обраду података</w:t>
      </w:r>
      <w:r>
        <w:rPr>
          <w:bCs/>
          <w:sz w:val="22"/>
          <w:szCs w:val="22"/>
          <w:lang w:val="sr-Cyrl-RS"/>
        </w:rPr>
        <w:t xml:space="preserve"> Основа2020</w:t>
      </w:r>
      <w:r w:rsidRPr="003453D8">
        <w:rPr>
          <w:bCs/>
          <w:sz w:val="22"/>
          <w:szCs w:val="22"/>
          <w:lang w:val="sr-Cyrl-RS"/>
        </w:rPr>
        <w:t xml:space="preserve"> добијеног од стране </w:t>
      </w:r>
      <w:r>
        <w:rPr>
          <w:bCs/>
          <w:sz w:val="22"/>
          <w:szCs w:val="22"/>
          <w:lang w:val="sr-Cyrl-RS"/>
        </w:rPr>
        <w:t>Управе за шуме</w:t>
      </w:r>
      <w:r w:rsidRPr="003453D8">
        <w:rPr>
          <w:bCs/>
          <w:sz w:val="22"/>
          <w:szCs w:val="22"/>
          <w:lang w:val="sr-Cyrl-RS"/>
        </w:rPr>
        <w:t>.</w:t>
      </w:r>
    </w:p>
    <w:p w14:paraId="6B1FC926" w14:textId="77777777" w:rsidR="00A03DF1" w:rsidRPr="003453D8" w:rsidRDefault="00A03DF1" w:rsidP="00A03DF1">
      <w:pPr>
        <w:pStyle w:val="BodyText"/>
        <w:spacing w:after="60"/>
        <w:ind w:firstLine="720"/>
        <w:rPr>
          <w:szCs w:val="22"/>
          <w:lang w:val="sr-Cyrl-RS"/>
        </w:rPr>
      </w:pPr>
      <w:r w:rsidRPr="003453D8">
        <w:rPr>
          <w:szCs w:val="22"/>
          <w:lang w:val="sr-Cyrl-RS"/>
        </w:rPr>
        <w:t>Опис станишта и састојина је дат текстуално, а за сваки одсек су дати подаци о запремини по дебљинским степенима, просечној запремини по јединици површине и запреминском прирасту.</w:t>
      </w:r>
    </w:p>
    <w:p w14:paraId="3D74ADA4" w14:textId="77777777" w:rsidR="00A03DF1" w:rsidRDefault="00A03DF1" w:rsidP="00A03DF1">
      <w:pPr>
        <w:spacing w:after="60"/>
        <w:ind w:firstLine="720"/>
        <w:jc w:val="both"/>
        <w:rPr>
          <w:bCs/>
          <w:sz w:val="22"/>
          <w:szCs w:val="22"/>
          <w:lang w:val="sr-Cyrl-RS"/>
        </w:rPr>
      </w:pPr>
      <w:r w:rsidRPr="003453D8">
        <w:rPr>
          <w:bCs/>
          <w:sz w:val="22"/>
          <w:szCs w:val="22"/>
          <w:lang w:val="sr-Cyrl-RS"/>
        </w:rPr>
        <w:t>Запремина је одређивана на основу одговарајућих запреминских таблица за сваку врсту дрвећа, а запремински прираст по методу процента прираста (уз помоћ програма израђеног на Шумарском факултету у Београду).</w:t>
      </w:r>
    </w:p>
    <w:p w14:paraId="0E1F29DB" w14:textId="77777777" w:rsidR="003C15CF" w:rsidRPr="003453D8" w:rsidRDefault="003C15CF" w:rsidP="00915112">
      <w:pPr>
        <w:spacing w:after="60"/>
        <w:ind w:firstLine="720"/>
        <w:jc w:val="both"/>
        <w:rPr>
          <w:bCs/>
          <w:sz w:val="22"/>
          <w:szCs w:val="22"/>
          <w:lang w:val="sr-Cyrl-RS"/>
        </w:rPr>
      </w:pPr>
    </w:p>
    <w:p w14:paraId="2431587F" w14:textId="21F62F04" w:rsidR="0076318C" w:rsidRDefault="00B008E7" w:rsidP="00D5073C">
      <w:pPr>
        <w:pStyle w:val="Heading1"/>
        <w:rPr>
          <w:lang w:val="sr-Cyrl-RS"/>
        </w:rPr>
      </w:pPr>
      <w:bookmarkStart w:id="416" w:name="_Toc186198617"/>
      <w:bookmarkStart w:id="417" w:name="_Toc230479927"/>
      <w:bookmarkStart w:id="418" w:name="_Toc241997924"/>
      <w:bookmarkStart w:id="419" w:name="_Toc289938955"/>
      <w:bookmarkStart w:id="420" w:name="_Toc289939218"/>
      <w:bookmarkStart w:id="421" w:name="_Toc303339659"/>
      <w:bookmarkStart w:id="422" w:name="_Toc224812356"/>
      <w:r>
        <w:t>5</w:t>
      </w:r>
      <w:r w:rsidR="0076318C" w:rsidRPr="005F4686">
        <w:t>.3.</w:t>
      </w:r>
      <w:r w:rsidR="005F4686">
        <w:tab/>
      </w:r>
      <w:r w:rsidR="0076318C" w:rsidRPr="005F4686">
        <w:t>Израда карата</w:t>
      </w:r>
      <w:bookmarkEnd w:id="416"/>
      <w:bookmarkEnd w:id="417"/>
      <w:bookmarkEnd w:id="418"/>
      <w:bookmarkEnd w:id="419"/>
      <w:bookmarkEnd w:id="420"/>
      <w:bookmarkEnd w:id="421"/>
      <w:bookmarkEnd w:id="422"/>
    </w:p>
    <w:p w14:paraId="4DAE2D5F" w14:textId="77777777" w:rsidR="00790A8F" w:rsidRPr="00790A8F" w:rsidRDefault="00790A8F" w:rsidP="00790A8F">
      <w:pPr>
        <w:rPr>
          <w:lang w:val="sr-Cyrl-RS"/>
        </w:rPr>
      </w:pPr>
    </w:p>
    <w:p w14:paraId="141CD243" w14:textId="31015E94" w:rsidR="0076318C" w:rsidRPr="003453D8" w:rsidRDefault="0076318C" w:rsidP="00955D18">
      <w:pPr>
        <w:spacing w:after="60"/>
        <w:ind w:firstLine="720"/>
        <w:jc w:val="both"/>
        <w:rPr>
          <w:bCs/>
          <w:sz w:val="22"/>
          <w:szCs w:val="22"/>
          <w:lang w:val="sr-Cyrl-RS"/>
        </w:rPr>
      </w:pPr>
      <w:r w:rsidRPr="003453D8">
        <w:rPr>
          <w:bCs/>
          <w:sz w:val="22"/>
          <w:szCs w:val="22"/>
          <w:lang w:val="sr-Cyrl-RS"/>
        </w:rPr>
        <w:t xml:space="preserve">Сходно упутству за израду карата, датом од стране </w:t>
      </w:r>
      <w:r w:rsidR="0099066B">
        <w:rPr>
          <w:bCs/>
          <w:sz w:val="22"/>
          <w:szCs w:val="22"/>
          <w:lang w:val="sr-Cyrl-RS"/>
        </w:rPr>
        <w:t>Службе</w:t>
      </w:r>
      <w:r w:rsidRPr="003453D8">
        <w:rPr>
          <w:bCs/>
          <w:sz w:val="22"/>
          <w:szCs w:val="22"/>
          <w:lang w:val="sr-Cyrl-RS"/>
        </w:rPr>
        <w:t xml:space="preserve"> за планирање газдовања шумама </w:t>
      </w:r>
      <w:r w:rsidR="0099066B">
        <w:rPr>
          <w:bCs/>
          <w:sz w:val="22"/>
          <w:szCs w:val="22"/>
          <w:lang w:val="sr-Cyrl-RS"/>
        </w:rPr>
        <w:t>ПД</w:t>
      </w:r>
      <w:r w:rsidR="00467C65">
        <w:rPr>
          <w:bCs/>
          <w:sz w:val="22"/>
          <w:szCs w:val="22"/>
          <w:lang w:val="sr-Cyrl-RS"/>
        </w:rPr>
        <w:t xml:space="preserve"> </w:t>
      </w:r>
      <w:r w:rsidRPr="003453D8">
        <w:rPr>
          <w:bCs/>
          <w:sz w:val="22"/>
          <w:szCs w:val="22"/>
          <w:lang w:val="sr-Cyrl-RS"/>
        </w:rPr>
        <w:t>”Србијашуме”</w:t>
      </w:r>
      <w:r w:rsidR="0099066B">
        <w:rPr>
          <w:bCs/>
          <w:sz w:val="22"/>
          <w:szCs w:val="22"/>
          <w:lang w:val="sr-Cyrl-RS"/>
        </w:rPr>
        <w:t xml:space="preserve"> д.о.о.</w:t>
      </w:r>
      <w:r w:rsidRPr="003453D8">
        <w:rPr>
          <w:bCs/>
          <w:sz w:val="22"/>
          <w:szCs w:val="22"/>
          <w:lang w:val="sr-Cyrl-RS"/>
        </w:rPr>
        <w:t>-Београд, а на основу катастарског премера, топографских планова и детаљног премера у шуми , израђене су следеће карте као прилог основи:</w:t>
      </w:r>
    </w:p>
    <w:p w14:paraId="054821C1" w14:textId="281ABD74" w:rsidR="0076318C" w:rsidRDefault="00716789">
      <w:pPr>
        <w:numPr>
          <w:ilvl w:val="0"/>
          <w:numId w:val="3"/>
        </w:numPr>
        <w:spacing w:after="60"/>
        <w:ind w:left="1077" w:hanging="357"/>
        <w:jc w:val="both"/>
        <w:rPr>
          <w:bCs/>
          <w:sz w:val="22"/>
          <w:szCs w:val="22"/>
          <w:lang w:val="sr-Cyrl-RS"/>
        </w:rPr>
      </w:pPr>
      <w:r>
        <w:rPr>
          <w:bCs/>
          <w:sz w:val="22"/>
          <w:szCs w:val="22"/>
          <w:lang w:val="sr-Cyrl-RS"/>
        </w:rPr>
        <w:t>К</w:t>
      </w:r>
      <w:r w:rsidR="0076318C" w:rsidRPr="003453D8">
        <w:rPr>
          <w:bCs/>
          <w:sz w:val="22"/>
          <w:szCs w:val="22"/>
          <w:lang w:val="sr-Cyrl-RS"/>
        </w:rPr>
        <w:t xml:space="preserve">арта </w:t>
      </w:r>
      <w:r>
        <w:rPr>
          <w:bCs/>
          <w:sz w:val="22"/>
          <w:szCs w:val="22"/>
          <w:lang w:val="sr-Cyrl-RS"/>
        </w:rPr>
        <w:t>са катастарском поделом</w:t>
      </w:r>
      <w:r w:rsidR="0076318C" w:rsidRPr="003453D8">
        <w:rPr>
          <w:bCs/>
          <w:sz w:val="22"/>
          <w:szCs w:val="22"/>
          <w:lang w:val="sr-Cyrl-RS"/>
        </w:rPr>
        <w:t xml:space="preserve"> </w:t>
      </w:r>
      <w:r>
        <w:rPr>
          <w:bCs/>
          <w:sz w:val="22"/>
          <w:szCs w:val="22"/>
          <w:lang w:val="sr-Cyrl-RS"/>
        </w:rPr>
        <w:t>(</w:t>
      </w:r>
      <w:r w:rsidR="0076318C" w:rsidRPr="003453D8">
        <w:rPr>
          <w:bCs/>
          <w:sz w:val="22"/>
          <w:szCs w:val="22"/>
          <w:lang w:val="sr-Cyrl-RS"/>
        </w:rPr>
        <w:t xml:space="preserve">1: </w:t>
      </w:r>
      <w:r w:rsidR="0077198A">
        <w:rPr>
          <w:bCs/>
          <w:sz w:val="22"/>
          <w:szCs w:val="22"/>
          <w:lang w:val="sr-Latn-RS"/>
        </w:rPr>
        <w:t>1</w:t>
      </w:r>
      <w:r w:rsidR="0076318C" w:rsidRPr="003453D8">
        <w:rPr>
          <w:bCs/>
          <w:sz w:val="22"/>
          <w:szCs w:val="22"/>
          <w:lang w:val="sr-Cyrl-RS"/>
        </w:rPr>
        <w:t>0.000</w:t>
      </w:r>
      <w:r>
        <w:rPr>
          <w:bCs/>
          <w:sz w:val="22"/>
          <w:szCs w:val="22"/>
          <w:lang w:val="sr-Cyrl-RS"/>
        </w:rPr>
        <w:t>)</w:t>
      </w:r>
      <w:r w:rsidR="0076318C" w:rsidRPr="003453D8">
        <w:rPr>
          <w:bCs/>
          <w:sz w:val="22"/>
          <w:szCs w:val="22"/>
          <w:lang w:val="sr-Cyrl-RS"/>
        </w:rPr>
        <w:t>,</w:t>
      </w:r>
    </w:p>
    <w:p w14:paraId="4A856082" w14:textId="2053C1F1" w:rsidR="00716789" w:rsidRDefault="00716789">
      <w:pPr>
        <w:numPr>
          <w:ilvl w:val="0"/>
          <w:numId w:val="3"/>
        </w:numPr>
        <w:spacing w:after="60"/>
        <w:ind w:left="1077" w:hanging="357"/>
        <w:jc w:val="both"/>
        <w:rPr>
          <w:bCs/>
          <w:sz w:val="22"/>
          <w:szCs w:val="22"/>
          <w:lang w:val="sr-Cyrl-RS"/>
        </w:rPr>
      </w:pPr>
      <w:r>
        <w:rPr>
          <w:bCs/>
          <w:sz w:val="22"/>
          <w:szCs w:val="22"/>
          <w:lang w:val="sr-Cyrl-RS"/>
        </w:rPr>
        <w:t>Карта основне намене (1:25.000)</w:t>
      </w:r>
    </w:p>
    <w:p w14:paraId="0CEE9EB2" w14:textId="3A95EEDA" w:rsidR="00C77920" w:rsidRPr="00C77920" w:rsidRDefault="00716789" w:rsidP="00C77920">
      <w:pPr>
        <w:numPr>
          <w:ilvl w:val="0"/>
          <w:numId w:val="3"/>
        </w:numPr>
        <w:spacing w:after="60"/>
        <w:ind w:left="1077" w:hanging="357"/>
        <w:jc w:val="both"/>
        <w:rPr>
          <w:bCs/>
          <w:sz w:val="22"/>
          <w:szCs w:val="22"/>
          <w:lang w:val="sr-Cyrl-RS"/>
        </w:rPr>
      </w:pPr>
      <w:r>
        <w:rPr>
          <w:bCs/>
          <w:sz w:val="22"/>
          <w:szCs w:val="22"/>
          <w:lang w:val="sr-Cyrl-RS"/>
        </w:rPr>
        <w:lastRenderedPageBreak/>
        <w:t xml:space="preserve">Карта </w:t>
      </w:r>
      <w:r w:rsidR="007B4F79">
        <w:rPr>
          <w:bCs/>
          <w:sz w:val="22"/>
          <w:szCs w:val="22"/>
          <w:lang w:val="sr-Cyrl-RS"/>
        </w:rPr>
        <w:t>п</w:t>
      </w:r>
      <w:r>
        <w:rPr>
          <w:bCs/>
          <w:sz w:val="22"/>
          <w:szCs w:val="22"/>
          <w:lang w:val="sr-Cyrl-RS"/>
        </w:rPr>
        <w:t>утне мреже</w:t>
      </w:r>
    </w:p>
    <w:p w14:paraId="6D5372F2" w14:textId="7C674C7B" w:rsidR="003C15CF" w:rsidRPr="00FE5B33" w:rsidRDefault="00C77920" w:rsidP="00FE5B33">
      <w:pPr>
        <w:numPr>
          <w:ilvl w:val="0"/>
          <w:numId w:val="3"/>
        </w:numPr>
        <w:spacing w:after="60"/>
        <w:ind w:left="1077" w:hanging="357"/>
        <w:jc w:val="both"/>
        <w:rPr>
          <w:bCs/>
          <w:sz w:val="22"/>
          <w:szCs w:val="22"/>
          <w:lang w:val="sr-Cyrl-RS"/>
        </w:rPr>
      </w:pPr>
      <w:r>
        <w:rPr>
          <w:bCs/>
          <w:sz w:val="22"/>
          <w:szCs w:val="22"/>
          <w:lang w:val="sr-Cyrl-RS"/>
        </w:rPr>
        <w:t>Основна карта.</w:t>
      </w:r>
    </w:p>
    <w:p w14:paraId="5C2830BE" w14:textId="615A317F" w:rsidR="0076318C" w:rsidRDefault="000C6DE8" w:rsidP="00D5073C">
      <w:pPr>
        <w:pStyle w:val="Heading1"/>
        <w:rPr>
          <w:lang w:val="sr-Cyrl-RS"/>
        </w:rPr>
      </w:pPr>
      <w:bookmarkStart w:id="423" w:name="_Toc186198618"/>
      <w:bookmarkStart w:id="424" w:name="_Toc230479928"/>
      <w:bookmarkStart w:id="425" w:name="_Toc241997925"/>
      <w:bookmarkStart w:id="426" w:name="_Toc289938956"/>
      <w:bookmarkStart w:id="427" w:name="_Toc289939219"/>
      <w:bookmarkStart w:id="428" w:name="_Toc303339660"/>
      <w:bookmarkStart w:id="429" w:name="_Toc224812357"/>
      <w:r>
        <w:t>5</w:t>
      </w:r>
      <w:r w:rsidR="0076318C" w:rsidRPr="005F4686">
        <w:t>.4.</w:t>
      </w:r>
      <w:r w:rsidR="005F4686" w:rsidRPr="005F4686">
        <w:tab/>
      </w:r>
      <w:r w:rsidR="0076318C" w:rsidRPr="005F4686">
        <w:t>Израда</w:t>
      </w:r>
      <w:r w:rsidR="00760EB8">
        <w:rPr>
          <w:lang w:val="sr-Cyrl-RS"/>
        </w:rPr>
        <w:t xml:space="preserve">  планова</w:t>
      </w:r>
      <w:r w:rsidR="0076318C" w:rsidRPr="005F4686">
        <w:t xml:space="preserve"> текстуалног дела основе</w:t>
      </w:r>
      <w:bookmarkEnd w:id="423"/>
      <w:bookmarkEnd w:id="424"/>
      <w:bookmarkEnd w:id="425"/>
      <w:bookmarkEnd w:id="426"/>
      <w:bookmarkEnd w:id="427"/>
      <w:bookmarkEnd w:id="428"/>
      <w:bookmarkEnd w:id="429"/>
    </w:p>
    <w:p w14:paraId="20130E2C" w14:textId="77777777" w:rsidR="00790A8F" w:rsidRPr="00790A8F" w:rsidRDefault="00790A8F" w:rsidP="00790A8F">
      <w:pPr>
        <w:rPr>
          <w:lang w:val="sr-Cyrl-RS"/>
        </w:rPr>
      </w:pPr>
    </w:p>
    <w:p w14:paraId="0CE2CACF" w14:textId="5AD6723A" w:rsidR="0076318C" w:rsidRPr="003453D8" w:rsidRDefault="0076318C" w:rsidP="00955D18">
      <w:pPr>
        <w:pStyle w:val="BodyText"/>
        <w:spacing w:after="60"/>
        <w:ind w:firstLine="720"/>
        <w:rPr>
          <w:szCs w:val="22"/>
          <w:lang w:val="sr-Cyrl-RS"/>
        </w:rPr>
      </w:pPr>
      <w:r w:rsidRPr="003453D8">
        <w:rPr>
          <w:szCs w:val="22"/>
          <w:lang w:val="sr-Cyrl-RS"/>
        </w:rPr>
        <w:t>Текстуални део основе урађен је на основу обрађених теренских података и постојеће евиденције досадашњег газдовања, а у складу са одговарајућим упутствима. Посебно се обратила пажња на приказ стања шума, анализу досадашњег газдовања и планирање унапређивања стања и оптималног кориш</w:t>
      </w:r>
      <w:r w:rsidR="009B4ECC">
        <w:rPr>
          <w:szCs w:val="22"/>
          <w:lang w:val="sr-Cyrl-RS"/>
        </w:rPr>
        <w:t>ћ</w:t>
      </w:r>
      <w:r w:rsidRPr="003453D8">
        <w:rPr>
          <w:szCs w:val="22"/>
          <w:lang w:val="sr-Cyrl-RS"/>
        </w:rPr>
        <w:t>ења шума.</w:t>
      </w:r>
      <w:r w:rsidRPr="003453D8">
        <w:rPr>
          <w:bCs w:val="0"/>
          <w:szCs w:val="22"/>
          <w:lang w:val="sr-Cyrl-RS"/>
        </w:rPr>
        <w:tab/>
      </w:r>
    </w:p>
    <w:p w14:paraId="738B1C3F" w14:textId="0AF4353C" w:rsidR="0076318C" w:rsidRPr="003453D8" w:rsidRDefault="0076318C" w:rsidP="00955D18">
      <w:pPr>
        <w:spacing w:after="60"/>
        <w:ind w:firstLine="720"/>
        <w:jc w:val="both"/>
        <w:rPr>
          <w:bCs/>
          <w:sz w:val="22"/>
          <w:szCs w:val="22"/>
          <w:lang w:val="sr-Cyrl-RS"/>
        </w:rPr>
      </w:pPr>
      <w:r w:rsidRPr="003453D8">
        <w:rPr>
          <w:bCs/>
          <w:sz w:val="22"/>
          <w:szCs w:val="22"/>
          <w:lang w:val="sr-Cyrl-RS"/>
        </w:rPr>
        <w:t xml:space="preserve">Послове око израде  </w:t>
      </w:r>
      <w:r w:rsidR="004C0EA9">
        <w:rPr>
          <w:bCs/>
          <w:sz w:val="22"/>
          <w:szCs w:val="22"/>
          <w:lang w:val="sr-Cyrl-RS"/>
        </w:rPr>
        <w:t>О</w:t>
      </w:r>
      <w:r w:rsidRPr="003453D8">
        <w:rPr>
          <w:bCs/>
          <w:sz w:val="22"/>
          <w:szCs w:val="22"/>
          <w:lang w:val="sr-Cyrl-RS"/>
        </w:rPr>
        <w:t>снове за газдовање шумама ове газдинске јединице извршио је Одсек за израду основа и планова газдовања Ш</w:t>
      </w:r>
      <w:r w:rsidR="00467C65">
        <w:rPr>
          <w:bCs/>
          <w:sz w:val="22"/>
          <w:szCs w:val="22"/>
          <w:lang w:val="sr-Cyrl-RS"/>
        </w:rPr>
        <w:t>.</w:t>
      </w:r>
      <w:r w:rsidRPr="003453D8">
        <w:rPr>
          <w:bCs/>
          <w:sz w:val="22"/>
          <w:szCs w:val="22"/>
          <w:lang w:val="sr-Cyrl-RS"/>
        </w:rPr>
        <w:t>Г</w:t>
      </w:r>
      <w:r w:rsidR="00467C65">
        <w:rPr>
          <w:bCs/>
          <w:sz w:val="22"/>
          <w:szCs w:val="22"/>
          <w:lang w:val="sr-Cyrl-RS"/>
        </w:rPr>
        <w:t>.</w:t>
      </w:r>
      <w:r w:rsidRPr="003453D8">
        <w:rPr>
          <w:bCs/>
          <w:sz w:val="22"/>
          <w:szCs w:val="22"/>
          <w:lang w:val="sr-Cyrl-RS"/>
        </w:rPr>
        <w:t xml:space="preserve"> “Јужни Кучај”-Деспотовац у саставу:</w:t>
      </w:r>
    </w:p>
    <w:p w14:paraId="3AC78DCE" w14:textId="630ABA92" w:rsidR="00395E4B" w:rsidRPr="003453D8" w:rsidRDefault="0076318C">
      <w:pPr>
        <w:numPr>
          <w:ilvl w:val="0"/>
          <w:numId w:val="4"/>
        </w:numPr>
        <w:spacing w:after="60"/>
        <w:ind w:left="1077" w:hanging="357"/>
        <w:jc w:val="both"/>
        <w:rPr>
          <w:bCs/>
          <w:sz w:val="22"/>
          <w:szCs w:val="22"/>
          <w:lang w:val="sr-Cyrl-RS"/>
        </w:rPr>
      </w:pPr>
      <w:r w:rsidRPr="003453D8">
        <w:rPr>
          <w:sz w:val="22"/>
          <w:szCs w:val="22"/>
          <w:lang w:val="sr-Cyrl-RS"/>
        </w:rPr>
        <w:t>маст.</w:t>
      </w:r>
      <w:r w:rsidR="00395E4B" w:rsidRPr="003453D8">
        <w:rPr>
          <w:sz w:val="22"/>
          <w:szCs w:val="22"/>
          <w:lang w:val="sr-Cyrl-RS"/>
        </w:rPr>
        <w:t xml:space="preserve"> </w:t>
      </w:r>
      <w:r w:rsidRPr="003453D8">
        <w:rPr>
          <w:sz w:val="22"/>
          <w:szCs w:val="22"/>
          <w:lang w:val="sr-Cyrl-RS"/>
        </w:rPr>
        <w:t>инж. Славољуб Димитријевић, руководилац одсека за израду основа и планова газдовања,</w:t>
      </w:r>
      <w:r w:rsidRPr="003453D8">
        <w:rPr>
          <w:b/>
          <w:sz w:val="22"/>
          <w:szCs w:val="22"/>
          <w:lang w:val="sr-Cyrl-RS"/>
        </w:rPr>
        <w:t xml:space="preserve"> </w:t>
      </w:r>
      <w:r w:rsidRPr="003453D8">
        <w:rPr>
          <w:bCs/>
          <w:sz w:val="22"/>
          <w:szCs w:val="22"/>
          <w:lang w:val="sr-Cyrl-RS"/>
        </w:rPr>
        <w:t>учествовао у прикупљању</w:t>
      </w:r>
      <w:r w:rsidR="00152C53">
        <w:rPr>
          <w:bCs/>
          <w:sz w:val="22"/>
          <w:szCs w:val="22"/>
          <w:lang w:val="sr-Cyrl-RS"/>
        </w:rPr>
        <w:t xml:space="preserve"> и</w:t>
      </w:r>
      <w:r w:rsidRPr="003453D8">
        <w:rPr>
          <w:bCs/>
          <w:sz w:val="22"/>
          <w:szCs w:val="22"/>
          <w:lang w:val="sr-Cyrl-RS"/>
        </w:rPr>
        <w:t xml:space="preserve"> обради података и изради планова и текстуалног дела основе;</w:t>
      </w:r>
      <w:r w:rsidRPr="003453D8">
        <w:rPr>
          <w:sz w:val="22"/>
          <w:szCs w:val="22"/>
          <w:lang w:val="sr-Cyrl-RS"/>
        </w:rPr>
        <w:t xml:space="preserve"> (</w:t>
      </w:r>
      <w:r w:rsidR="00923753">
        <w:rPr>
          <w:bCs/>
          <w:sz w:val="22"/>
          <w:szCs w:val="22"/>
          <w:lang w:val="sr-Cyrl-RS"/>
        </w:rPr>
        <w:t>број лиценце: 107)</w:t>
      </w:r>
    </w:p>
    <w:p w14:paraId="55880492" w14:textId="3D3A25D7" w:rsidR="00923753" w:rsidRPr="00923753" w:rsidRDefault="00041AD7">
      <w:pPr>
        <w:numPr>
          <w:ilvl w:val="0"/>
          <w:numId w:val="4"/>
        </w:numPr>
        <w:spacing w:after="60"/>
        <w:ind w:left="1077" w:hanging="357"/>
        <w:jc w:val="both"/>
        <w:rPr>
          <w:bCs/>
          <w:sz w:val="22"/>
          <w:szCs w:val="22"/>
          <w:lang w:val="sr-Cyrl-RS"/>
        </w:rPr>
      </w:pPr>
      <w:r>
        <w:rPr>
          <w:bCs/>
          <w:sz w:val="22"/>
          <w:szCs w:val="22"/>
          <w:lang w:val="sr-Cyrl-RS"/>
        </w:rPr>
        <w:t xml:space="preserve">дипл. инж. </w:t>
      </w:r>
      <w:r w:rsidR="00F81C7B">
        <w:rPr>
          <w:bCs/>
          <w:sz w:val="22"/>
          <w:szCs w:val="22"/>
          <w:lang w:val="sr-Cyrl-RS"/>
        </w:rPr>
        <w:t>Тања Антић</w:t>
      </w:r>
      <w:r>
        <w:rPr>
          <w:bCs/>
          <w:sz w:val="22"/>
          <w:szCs w:val="22"/>
          <w:lang w:val="sr-Cyrl-RS"/>
        </w:rPr>
        <w:t>, самостални референт,</w:t>
      </w:r>
      <w:r w:rsidR="00204139">
        <w:rPr>
          <w:bCs/>
          <w:sz w:val="22"/>
          <w:szCs w:val="22"/>
          <w:lang w:val="sr-Cyrl-RS"/>
        </w:rPr>
        <w:t xml:space="preserve"> </w:t>
      </w:r>
      <w:r>
        <w:rPr>
          <w:bCs/>
          <w:sz w:val="22"/>
          <w:szCs w:val="22"/>
          <w:lang w:val="sr-Cyrl-RS"/>
        </w:rPr>
        <w:t xml:space="preserve">учествовао </w:t>
      </w:r>
      <w:r w:rsidR="00923753">
        <w:rPr>
          <w:bCs/>
          <w:sz w:val="22"/>
          <w:szCs w:val="22"/>
          <w:lang w:val="sr-Cyrl-RS"/>
        </w:rPr>
        <w:t>у</w:t>
      </w:r>
      <w:r w:rsidR="00923753" w:rsidRPr="00923753">
        <w:rPr>
          <w:bCs/>
          <w:sz w:val="22"/>
          <w:szCs w:val="22"/>
          <w:lang w:val="sr-Cyrl-RS"/>
        </w:rPr>
        <w:t xml:space="preserve"> </w:t>
      </w:r>
      <w:r w:rsidR="00923753">
        <w:rPr>
          <w:bCs/>
          <w:sz w:val="22"/>
          <w:szCs w:val="22"/>
          <w:lang w:val="sr-Cyrl-RS"/>
        </w:rPr>
        <w:t>обради података и изради текстуалног дела основе</w:t>
      </w:r>
      <w:r w:rsidR="00204139">
        <w:rPr>
          <w:bCs/>
          <w:sz w:val="22"/>
          <w:szCs w:val="22"/>
          <w:lang w:val="sr-Cyrl-RS"/>
        </w:rPr>
        <w:t xml:space="preserve"> (број лиценце: 108)</w:t>
      </w:r>
      <w:r w:rsidR="00923753">
        <w:rPr>
          <w:bCs/>
          <w:sz w:val="22"/>
          <w:szCs w:val="22"/>
          <w:lang w:val="sr-Cyrl-RS"/>
        </w:rPr>
        <w:t>.</w:t>
      </w:r>
    </w:p>
    <w:p w14:paraId="5D7A4A71" w14:textId="21E29CC9" w:rsidR="00D91CD2" w:rsidRDefault="0076318C" w:rsidP="00D91CD2">
      <w:pPr>
        <w:spacing w:after="60"/>
        <w:ind w:firstLine="720"/>
        <w:jc w:val="both"/>
        <w:rPr>
          <w:bCs/>
          <w:sz w:val="22"/>
          <w:szCs w:val="22"/>
          <w:lang w:val="sr-Latn-RS"/>
        </w:rPr>
      </w:pPr>
      <w:r w:rsidRPr="003453D8">
        <w:rPr>
          <w:bCs/>
          <w:sz w:val="22"/>
          <w:szCs w:val="22"/>
          <w:lang w:val="sr-Cyrl-RS"/>
        </w:rPr>
        <w:t xml:space="preserve">Сви радови су обављени уз стручну помоћ </w:t>
      </w:r>
      <w:r w:rsidR="0099066B">
        <w:rPr>
          <w:bCs/>
          <w:sz w:val="22"/>
          <w:szCs w:val="22"/>
          <w:lang w:val="sr-Cyrl-RS"/>
        </w:rPr>
        <w:t>Службе</w:t>
      </w:r>
      <w:r w:rsidRPr="003453D8">
        <w:rPr>
          <w:bCs/>
          <w:sz w:val="22"/>
          <w:szCs w:val="22"/>
          <w:lang w:val="sr-Cyrl-RS"/>
        </w:rPr>
        <w:t xml:space="preserve"> за планирање газдовања шумама </w:t>
      </w:r>
      <w:r w:rsidR="00D2321B">
        <w:rPr>
          <w:bCs/>
          <w:sz w:val="22"/>
          <w:szCs w:val="22"/>
          <w:lang w:val="sr-Cyrl-RS"/>
        </w:rPr>
        <w:t>ПД</w:t>
      </w:r>
      <w:r w:rsidRPr="003453D8">
        <w:rPr>
          <w:bCs/>
          <w:sz w:val="22"/>
          <w:szCs w:val="22"/>
          <w:lang w:val="sr-Cyrl-RS"/>
        </w:rPr>
        <w:t xml:space="preserve"> „Србијашуме”</w:t>
      </w:r>
      <w:r w:rsidR="00D2321B">
        <w:rPr>
          <w:bCs/>
          <w:sz w:val="22"/>
          <w:szCs w:val="22"/>
          <w:lang w:val="sr-Cyrl-RS"/>
        </w:rPr>
        <w:t xml:space="preserve">д.о.о. </w:t>
      </w:r>
      <w:r w:rsidR="00395E4B" w:rsidRPr="003453D8">
        <w:rPr>
          <w:bCs/>
          <w:sz w:val="22"/>
          <w:szCs w:val="22"/>
          <w:lang w:val="sr-Cyrl-RS"/>
        </w:rPr>
        <w:t>-</w:t>
      </w:r>
      <w:r w:rsidRPr="003453D8">
        <w:rPr>
          <w:bCs/>
          <w:sz w:val="22"/>
          <w:szCs w:val="22"/>
          <w:lang w:val="sr-Cyrl-RS"/>
        </w:rPr>
        <w:t>Београд.</w:t>
      </w:r>
    </w:p>
    <w:p w14:paraId="5E3B2627" w14:textId="77777777" w:rsidR="00D5073C" w:rsidRDefault="00D5073C" w:rsidP="00D91CD2">
      <w:pPr>
        <w:spacing w:after="60"/>
        <w:ind w:firstLine="720"/>
        <w:jc w:val="both"/>
        <w:rPr>
          <w:bCs/>
          <w:sz w:val="22"/>
          <w:szCs w:val="22"/>
          <w:lang w:val="sr-Latn-RS"/>
        </w:rPr>
      </w:pPr>
    </w:p>
    <w:p w14:paraId="43F32073" w14:textId="77777777" w:rsidR="00D5073C" w:rsidRPr="00D5073C" w:rsidRDefault="00D5073C" w:rsidP="00D91CD2">
      <w:pPr>
        <w:spacing w:after="60"/>
        <w:ind w:firstLine="720"/>
        <w:jc w:val="both"/>
        <w:rPr>
          <w:bCs/>
          <w:sz w:val="22"/>
          <w:szCs w:val="22"/>
          <w:lang w:val="sr-Latn-RS"/>
        </w:rPr>
      </w:pPr>
    </w:p>
    <w:p w14:paraId="076DEFF3" w14:textId="7F8DDDF1" w:rsidR="008179DD" w:rsidRDefault="00243C4A" w:rsidP="00175F02">
      <w:pPr>
        <w:pStyle w:val="Heading1"/>
        <w:rPr>
          <w:lang w:val="sr-Latn-RS"/>
        </w:rPr>
      </w:pPr>
      <w:bookmarkStart w:id="430" w:name="_Toc186198619"/>
      <w:bookmarkStart w:id="431" w:name="_Toc230479929"/>
      <w:bookmarkStart w:id="432" w:name="_Toc241997926"/>
      <w:bookmarkStart w:id="433" w:name="_Toc289938957"/>
      <w:bookmarkStart w:id="434" w:name="_Toc289939220"/>
      <w:bookmarkStart w:id="435" w:name="_Toc303339661"/>
      <w:bookmarkStart w:id="436" w:name="_Toc224812358"/>
      <w:r w:rsidRPr="00103529">
        <w:t>6</w:t>
      </w:r>
      <w:r w:rsidR="0076318C" w:rsidRPr="00103529">
        <w:t>.0.</w:t>
      </w:r>
      <w:r w:rsidR="005F4686" w:rsidRPr="00103529">
        <w:tab/>
      </w:r>
      <w:bookmarkEnd w:id="430"/>
      <w:bookmarkEnd w:id="431"/>
      <w:bookmarkEnd w:id="432"/>
      <w:bookmarkEnd w:id="433"/>
      <w:bookmarkEnd w:id="434"/>
      <w:bookmarkEnd w:id="435"/>
      <w:r w:rsidR="00790A8F" w:rsidRPr="005F66A3">
        <w:t>ДРУГИ ЗНАЧАЈНИ ПОДАЦИ</w:t>
      </w:r>
      <w:r w:rsidR="007C395B" w:rsidRPr="005F66A3">
        <w:t xml:space="preserve"> </w:t>
      </w:r>
      <w:r w:rsidR="007C395B" w:rsidRPr="005F66A3">
        <w:rPr>
          <w:lang w:val="sr-Cyrl-RS"/>
        </w:rPr>
        <w:t>И ПРИЛОЗИ</w:t>
      </w:r>
      <w:bookmarkEnd w:id="436"/>
    </w:p>
    <w:p w14:paraId="09570879" w14:textId="77777777" w:rsidR="00FB2036" w:rsidRPr="00FB2036" w:rsidRDefault="00FB2036" w:rsidP="00FB2036">
      <w:pPr>
        <w:rPr>
          <w:lang w:val="sr-Latn-RS"/>
        </w:rPr>
      </w:pPr>
    </w:p>
    <w:p w14:paraId="730719FE" w14:textId="77777777" w:rsidR="00FB2036" w:rsidRPr="00BF2FF4" w:rsidRDefault="00FB2036" w:rsidP="00FB2036">
      <w:pPr>
        <w:spacing w:after="60"/>
        <w:jc w:val="both"/>
        <w:rPr>
          <w:b/>
          <w:sz w:val="22"/>
          <w:szCs w:val="22"/>
          <w:lang w:val="sr-Cyrl-RS"/>
        </w:rPr>
      </w:pPr>
      <w:r>
        <w:rPr>
          <w:b/>
          <w:sz w:val="22"/>
          <w:szCs w:val="22"/>
          <w:lang w:val="sr-Cyrl-RS"/>
        </w:rPr>
        <w:t>Прилог 1: Катастарске парцеле</w:t>
      </w:r>
    </w:p>
    <w:p w14:paraId="0436DC85" w14:textId="77777777" w:rsidR="00FB2036" w:rsidRDefault="00FB2036" w:rsidP="00FB2036">
      <w:pPr>
        <w:spacing w:after="60"/>
        <w:jc w:val="both"/>
        <w:rPr>
          <w:b/>
          <w:sz w:val="22"/>
          <w:szCs w:val="22"/>
          <w:lang w:val="sr-Cyrl-RS"/>
        </w:rPr>
      </w:pPr>
    </w:p>
    <w:tbl>
      <w:tblPr>
        <w:tblW w:w="11257" w:type="dxa"/>
        <w:jc w:val="center"/>
        <w:tblLayout w:type="fixed"/>
        <w:tblLook w:val="04A0" w:firstRow="1" w:lastRow="0" w:firstColumn="1" w:lastColumn="0" w:noHBand="0" w:noVBand="1"/>
      </w:tblPr>
      <w:tblGrid>
        <w:gridCol w:w="1015"/>
        <w:gridCol w:w="1039"/>
        <w:gridCol w:w="900"/>
        <w:gridCol w:w="901"/>
        <w:gridCol w:w="1102"/>
        <w:gridCol w:w="1399"/>
        <w:gridCol w:w="845"/>
        <w:gridCol w:w="845"/>
        <w:gridCol w:w="862"/>
        <w:gridCol w:w="1356"/>
        <w:gridCol w:w="993"/>
      </w:tblGrid>
      <w:tr w:rsidR="00BB3B1A" w:rsidRPr="00BB3B1A" w14:paraId="21264B76" w14:textId="77777777" w:rsidTr="00BB3B1A">
        <w:trPr>
          <w:trHeight w:val="240"/>
          <w:jc w:val="center"/>
        </w:trPr>
        <w:tc>
          <w:tcPr>
            <w:tcW w:w="1015" w:type="dxa"/>
            <w:vMerge w:val="restart"/>
            <w:tcBorders>
              <w:top w:val="double" w:sz="6" w:space="0" w:color="000000"/>
              <w:left w:val="double" w:sz="6" w:space="0" w:color="000000"/>
              <w:bottom w:val="double" w:sz="6" w:space="0" w:color="000000"/>
              <w:right w:val="single" w:sz="4" w:space="0" w:color="000000"/>
            </w:tcBorders>
            <w:vAlign w:val="center"/>
            <w:hideMark/>
          </w:tcPr>
          <w:p w14:paraId="56D21BA8" w14:textId="77777777" w:rsidR="00BB3B1A" w:rsidRPr="00BB3B1A" w:rsidRDefault="00BB3B1A" w:rsidP="00BB3B1A">
            <w:pPr>
              <w:suppressAutoHyphens w:val="0"/>
              <w:jc w:val="center"/>
              <w:rPr>
                <w:color w:val="000000"/>
                <w:sz w:val="16"/>
                <w:szCs w:val="16"/>
                <w:lang w:val="en-GB" w:eastAsia="en-GB"/>
              </w:rPr>
            </w:pPr>
            <w:r w:rsidRPr="00BB3B1A">
              <w:rPr>
                <w:color w:val="000000"/>
                <w:sz w:val="16"/>
                <w:szCs w:val="16"/>
                <w:lang w:val="en-GB" w:eastAsia="en-GB"/>
              </w:rPr>
              <w:t>Назив ПО</w:t>
            </w:r>
          </w:p>
        </w:tc>
        <w:tc>
          <w:tcPr>
            <w:tcW w:w="1039" w:type="dxa"/>
            <w:vMerge w:val="restart"/>
            <w:tcBorders>
              <w:top w:val="double" w:sz="6" w:space="0" w:color="000000"/>
              <w:left w:val="single" w:sz="4" w:space="0" w:color="000000"/>
              <w:bottom w:val="double" w:sz="6" w:space="0" w:color="000000"/>
              <w:right w:val="single" w:sz="4" w:space="0" w:color="000000"/>
            </w:tcBorders>
            <w:vAlign w:val="center"/>
            <w:hideMark/>
          </w:tcPr>
          <w:p w14:paraId="557BE41B" w14:textId="77777777" w:rsidR="00BB3B1A" w:rsidRPr="00BB3B1A" w:rsidRDefault="00BB3B1A" w:rsidP="00BB3B1A">
            <w:pPr>
              <w:suppressAutoHyphens w:val="0"/>
              <w:jc w:val="center"/>
              <w:rPr>
                <w:color w:val="000000"/>
                <w:sz w:val="16"/>
                <w:szCs w:val="16"/>
                <w:lang w:val="en-GB" w:eastAsia="en-GB"/>
              </w:rPr>
            </w:pPr>
            <w:r w:rsidRPr="00BB3B1A">
              <w:rPr>
                <w:color w:val="000000"/>
                <w:sz w:val="16"/>
                <w:szCs w:val="16"/>
                <w:lang w:val="en-GB" w:eastAsia="en-GB"/>
              </w:rPr>
              <w:t>Назив КО</w:t>
            </w:r>
          </w:p>
        </w:tc>
        <w:tc>
          <w:tcPr>
            <w:tcW w:w="900" w:type="dxa"/>
            <w:vMerge w:val="restart"/>
            <w:tcBorders>
              <w:top w:val="double" w:sz="6" w:space="0" w:color="000000"/>
              <w:left w:val="single" w:sz="4" w:space="0" w:color="000000"/>
              <w:bottom w:val="double" w:sz="6" w:space="0" w:color="000000"/>
              <w:right w:val="single" w:sz="4" w:space="0" w:color="000000"/>
            </w:tcBorders>
            <w:vAlign w:val="center"/>
            <w:hideMark/>
          </w:tcPr>
          <w:p w14:paraId="0CEAC51D" w14:textId="77777777" w:rsidR="00BB3B1A" w:rsidRPr="00BB3B1A" w:rsidRDefault="00BB3B1A" w:rsidP="00BB3B1A">
            <w:pPr>
              <w:suppressAutoHyphens w:val="0"/>
              <w:jc w:val="center"/>
              <w:rPr>
                <w:color w:val="000000"/>
                <w:sz w:val="16"/>
                <w:szCs w:val="16"/>
                <w:lang w:val="en-GB" w:eastAsia="en-GB"/>
              </w:rPr>
            </w:pPr>
            <w:r w:rsidRPr="00BB3B1A">
              <w:rPr>
                <w:color w:val="000000"/>
                <w:sz w:val="16"/>
                <w:szCs w:val="16"/>
                <w:lang w:val="en-GB" w:eastAsia="en-GB"/>
              </w:rPr>
              <w:t>Број листа непокретности</w:t>
            </w:r>
          </w:p>
        </w:tc>
        <w:tc>
          <w:tcPr>
            <w:tcW w:w="901" w:type="dxa"/>
            <w:vMerge w:val="restart"/>
            <w:tcBorders>
              <w:top w:val="double" w:sz="6" w:space="0" w:color="000000"/>
              <w:left w:val="single" w:sz="4" w:space="0" w:color="000000"/>
              <w:bottom w:val="double" w:sz="6" w:space="0" w:color="000000"/>
              <w:right w:val="single" w:sz="4" w:space="0" w:color="000000"/>
            </w:tcBorders>
            <w:vAlign w:val="center"/>
            <w:hideMark/>
          </w:tcPr>
          <w:p w14:paraId="2598B331" w14:textId="77777777" w:rsidR="00BB3B1A" w:rsidRPr="00BB3B1A" w:rsidRDefault="00BB3B1A" w:rsidP="00BB3B1A">
            <w:pPr>
              <w:suppressAutoHyphens w:val="0"/>
              <w:jc w:val="center"/>
              <w:rPr>
                <w:color w:val="000000"/>
                <w:sz w:val="16"/>
                <w:szCs w:val="16"/>
                <w:lang w:val="en-GB" w:eastAsia="en-GB"/>
              </w:rPr>
            </w:pPr>
            <w:r w:rsidRPr="00BB3B1A">
              <w:rPr>
                <w:color w:val="000000"/>
                <w:sz w:val="16"/>
                <w:szCs w:val="16"/>
                <w:lang w:val="en-GB" w:eastAsia="en-GB"/>
              </w:rPr>
              <w:t>Број парцеле</w:t>
            </w:r>
          </w:p>
        </w:tc>
        <w:tc>
          <w:tcPr>
            <w:tcW w:w="1102" w:type="dxa"/>
            <w:vMerge w:val="restart"/>
            <w:tcBorders>
              <w:top w:val="double" w:sz="6" w:space="0" w:color="000000"/>
              <w:left w:val="single" w:sz="4" w:space="0" w:color="000000"/>
              <w:bottom w:val="double" w:sz="6" w:space="0" w:color="000000"/>
              <w:right w:val="single" w:sz="4" w:space="0" w:color="000000"/>
            </w:tcBorders>
            <w:vAlign w:val="center"/>
            <w:hideMark/>
          </w:tcPr>
          <w:p w14:paraId="6E1F277B" w14:textId="77777777" w:rsidR="00BB3B1A" w:rsidRPr="00BB3B1A" w:rsidRDefault="00BB3B1A" w:rsidP="00BB3B1A">
            <w:pPr>
              <w:suppressAutoHyphens w:val="0"/>
              <w:jc w:val="center"/>
              <w:rPr>
                <w:color w:val="000000"/>
                <w:sz w:val="16"/>
                <w:szCs w:val="16"/>
                <w:lang w:val="en-GB" w:eastAsia="en-GB"/>
              </w:rPr>
            </w:pPr>
            <w:r w:rsidRPr="00BB3B1A">
              <w:rPr>
                <w:color w:val="000000"/>
                <w:sz w:val="16"/>
                <w:szCs w:val="16"/>
                <w:lang w:val="en-GB" w:eastAsia="en-GB"/>
              </w:rPr>
              <w:t>Потес назив</w:t>
            </w:r>
          </w:p>
        </w:tc>
        <w:tc>
          <w:tcPr>
            <w:tcW w:w="1399" w:type="dxa"/>
            <w:vMerge w:val="restart"/>
            <w:tcBorders>
              <w:top w:val="double" w:sz="6" w:space="0" w:color="000000"/>
              <w:left w:val="single" w:sz="4" w:space="0" w:color="000000"/>
              <w:bottom w:val="double" w:sz="6" w:space="0" w:color="000000"/>
              <w:right w:val="single" w:sz="4" w:space="0" w:color="000000"/>
            </w:tcBorders>
            <w:noWrap/>
            <w:vAlign w:val="center"/>
            <w:hideMark/>
          </w:tcPr>
          <w:p w14:paraId="3C3A7ADE" w14:textId="77777777" w:rsidR="00BB3B1A" w:rsidRPr="00BB3B1A" w:rsidRDefault="00BB3B1A" w:rsidP="00BB3B1A">
            <w:pPr>
              <w:suppressAutoHyphens w:val="0"/>
              <w:jc w:val="center"/>
              <w:rPr>
                <w:color w:val="000000"/>
                <w:sz w:val="16"/>
                <w:szCs w:val="16"/>
                <w:lang w:val="en-GB" w:eastAsia="en-GB"/>
              </w:rPr>
            </w:pPr>
            <w:r w:rsidRPr="00BB3B1A">
              <w:rPr>
                <w:color w:val="000000"/>
                <w:sz w:val="16"/>
                <w:szCs w:val="16"/>
                <w:lang w:val="en-GB" w:eastAsia="en-GB"/>
              </w:rPr>
              <w:t>Култура</w:t>
            </w:r>
          </w:p>
        </w:tc>
        <w:tc>
          <w:tcPr>
            <w:tcW w:w="2552" w:type="dxa"/>
            <w:gridSpan w:val="3"/>
            <w:tcBorders>
              <w:top w:val="double" w:sz="6" w:space="0" w:color="000000"/>
              <w:left w:val="nil"/>
              <w:bottom w:val="single" w:sz="4" w:space="0" w:color="000000"/>
              <w:right w:val="single" w:sz="4" w:space="0" w:color="000000"/>
            </w:tcBorders>
            <w:noWrap/>
            <w:vAlign w:val="center"/>
            <w:hideMark/>
          </w:tcPr>
          <w:p w14:paraId="2A8860C1" w14:textId="77777777" w:rsidR="00BB3B1A" w:rsidRPr="00BB3B1A" w:rsidRDefault="00BB3B1A" w:rsidP="00BB3B1A">
            <w:pPr>
              <w:suppressAutoHyphens w:val="0"/>
              <w:jc w:val="center"/>
              <w:rPr>
                <w:color w:val="000000"/>
                <w:sz w:val="16"/>
                <w:szCs w:val="16"/>
                <w:lang w:val="en-GB" w:eastAsia="en-GB"/>
              </w:rPr>
            </w:pPr>
            <w:r w:rsidRPr="00BB3B1A">
              <w:rPr>
                <w:color w:val="000000"/>
                <w:sz w:val="16"/>
                <w:szCs w:val="16"/>
                <w:lang w:val="en-GB" w:eastAsia="en-GB"/>
              </w:rPr>
              <w:t>Површина</w:t>
            </w:r>
          </w:p>
        </w:tc>
        <w:tc>
          <w:tcPr>
            <w:tcW w:w="1356" w:type="dxa"/>
            <w:vMerge w:val="restart"/>
            <w:tcBorders>
              <w:top w:val="double" w:sz="6" w:space="0" w:color="000000"/>
              <w:left w:val="single" w:sz="4" w:space="0" w:color="000000"/>
              <w:bottom w:val="double" w:sz="6" w:space="0" w:color="000000"/>
              <w:right w:val="single" w:sz="4" w:space="0" w:color="000000"/>
            </w:tcBorders>
            <w:noWrap/>
            <w:vAlign w:val="center"/>
            <w:hideMark/>
          </w:tcPr>
          <w:p w14:paraId="4CF4983D" w14:textId="77777777" w:rsidR="00BB3B1A" w:rsidRPr="00BB3B1A" w:rsidRDefault="00BB3B1A" w:rsidP="00BB3B1A">
            <w:pPr>
              <w:suppressAutoHyphens w:val="0"/>
              <w:jc w:val="center"/>
              <w:rPr>
                <w:color w:val="000000"/>
                <w:sz w:val="16"/>
                <w:szCs w:val="16"/>
                <w:lang w:val="en-GB" w:eastAsia="en-GB"/>
              </w:rPr>
            </w:pPr>
            <w:r w:rsidRPr="00BB3B1A">
              <w:rPr>
                <w:color w:val="000000"/>
                <w:sz w:val="16"/>
                <w:szCs w:val="16"/>
                <w:lang w:val="en-GB" w:eastAsia="en-GB"/>
              </w:rPr>
              <w:t>Одељења</w:t>
            </w:r>
          </w:p>
        </w:tc>
        <w:tc>
          <w:tcPr>
            <w:tcW w:w="993" w:type="dxa"/>
            <w:vMerge w:val="restart"/>
            <w:tcBorders>
              <w:top w:val="double" w:sz="6" w:space="0" w:color="000000"/>
              <w:left w:val="single" w:sz="4" w:space="0" w:color="000000"/>
              <w:bottom w:val="double" w:sz="6" w:space="0" w:color="000000"/>
              <w:right w:val="double" w:sz="6" w:space="0" w:color="000000"/>
            </w:tcBorders>
            <w:noWrap/>
            <w:vAlign w:val="center"/>
            <w:hideMark/>
          </w:tcPr>
          <w:p w14:paraId="5E814AFA" w14:textId="77777777" w:rsidR="00BB3B1A" w:rsidRPr="00BB3B1A" w:rsidRDefault="00BB3B1A" w:rsidP="00BB3B1A">
            <w:pPr>
              <w:suppressAutoHyphens w:val="0"/>
              <w:jc w:val="center"/>
              <w:rPr>
                <w:color w:val="000000"/>
                <w:sz w:val="16"/>
                <w:szCs w:val="16"/>
                <w:lang w:val="en-GB" w:eastAsia="en-GB"/>
              </w:rPr>
            </w:pPr>
            <w:r w:rsidRPr="00BB3B1A">
              <w:rPr>
                <w:color w:val="000000"/>
                <w:sz w:val="16"/>
                <w:szCs w:val="16"/>
                <w:lang w:val="en-GB" w:eastAsia="en-GB"/>
              </w:rPr>
              <w:t>Део у ГЈ (ари)</w:t>
            </w:r>
          </w:p>
        </w:tc>
      </w:tr>
      <w:tr w:rsidR="00BB3B1A" w:rsidRPr="00BB3B1A" w14:paraId="15E5B2EB" w14:textId="77777777" w:rsidTr="00BB3B1A">
        <w:trPr>
          <w:trHeight w:val="240"/>
          <w:jc w:val="center"/>
        </w:trPr>
        <w:tc>
          <w:tcPr>
            <w:tcW w:w="1015" w:type="dxa"/>
            <w:vMerge/>
            <w:tcBorders>
              <w:top w:val="double" w:sz="6" w:space="0" w:color="000000"/>
              <w:left w:val="double" w:sz="6" w:space="0" w:color="000000"/>
              <w:bottom w:val="double" w:sz="6" w:space="0" w:color="000000"/>
              <w:right w:val="single" w:sz="4" w:space="0" w:color="000000"/>
            </w:tcBorders>
            <w:vAlign w:val="center"/>
            <w:hideMark/>
          </w:tcPr>
          <w:p w14:paraId="5529C442" w14:textId="77777777" w:rsidR="00BB3B1A" w:rsidRPr="00BB3B1A" w:rsidRDefault="00BB3B1A" w:rsidP="00BB3B1A">
            <w:pPr>
              <w:suppressAutoHyphens w:val="0"/>
              <w:rPr>
                <w:color w:val="000000"/>
                <w:sz w:val="16"/>
                <w:szCs w:val="16"/>
                <w:lang w:val="en-GB" w:eastAsia="en-GB"/>
              </w:rPr>
            </w:pPr>
          </w:p>
        </w:tc>
        <w:tc>
          <w:tcPr>
            <w:tcW w:w="1039" w:type="dxa"/>
            <w:vMerge/>
            <w:tcBorders>
              <w:top w:val="double" w:sz="6" w:space="0" w:color="000000"/>
              <w:left w:val="single" w:sz="4" w:space="0" w:color="000000"/>
              <w:bottom w:val="double" w:sz="6" w:space="0" w:color="000000"/>
              <w:right w:val="single" w:sz="4" w:space="0" w:color="000000"/>
            </w:tcBorders>
            <w:vAlign w:val="center"/>
            <w:hideMark/>
          </w:tcPr>
          <w:p w14:paraId="3E5B0260" w14:textId="77777777" w:rsidR="00BB3B1A" w:rsidRPr="00BB3B1A" w:rsidRDefault="00BB3B1A" w:rsidP="00BB3B1A">
            <w:pPr>
              <w:suppressAutoHyphens w:val="0"/>
              <w:rPr>
                <w:color w:val="000000"/>
                <w:sz w:val="16"/>
                <w:szCs w:val="16"/>
                <w:lang w:val="en-GB" w:eastAsia="en-GB"/>
              </w:rPr>
            </w:pPr>
          </w:p>
        </w:tc>
        <w:tc>
          <w:tcPr>
            <w:tcW w:w="900" w:type="dxa"/>
            <w:vMerge/>
            <w:tcBorders>
              <w:top w:val="double" w:sz="6" w:space="0" w:color="000000"/>
              <w:left w:val="single" w:sz="4" w:space="0" w:color="000000"/>
              <w:bottom w:val="double" w:sz="6" w:space="0" w:color="000000"/>
              <w:right w:val="single" w:sz="4" w:space="0" w:color="000000"/>
            </w:tcBorders>
            <w:vAlign w:val="center"/>
            <w:hideMark/>
          </w:tcPr>
          <w:p w14:paraId="4476F404" w14:textId="77777777" w:rsidR="00BB3B1A" w:rsidRPr="00BB3B1A" w:rsidRDefault="00BB3B1A" w:rsidP="00BB3B1A">
            <w:pPr>
              <w:suppressAutoHyphens w:val="0"/>
              <w:rPr>
                <w:color w:val="000000"/>
                <w:sz w:val="16"/>
                <w:szCs w:val="16"/>
                <w:lang w:val="en-GB" w:eastAsia="en-GB"/>
              </w:rPr>
            </w:pPr>
          </w:p>
        </w:tc>
        <w:tc>
          <w:tcPr>
            <w:tcW w:w="901" w:type="dxa"/>
            <w:vMerge/>
            <w:tcBorders>
              <w:top w:val="double" w:sz="6" w:space="0" w:color="000000"/>
              <w:left w:val="single" w:sz="4" w:space="0" w:color="000000"/>
              <w:bottom w:val="double" w:sz="6" w:space="0" w:color="000000"/>
              <w:right w:val="single" w:sz="4" w:space="0" w:color="000000"/>
            </w:tcBorders>
            <w:vAlign w:val="center"/>
            <w:hideMark/>
          </w:tcPr>
          <w:p w14:paraId="227C20CF" w14:textId="77777777" w:rsidR="00BB3B1A" w:rsidRPr="00BB3B1A" w:rsidRDefault="00BB3B1A" w:rsidP="00BB3B1A">
            <w:pPr>
              <w:suppressAutoHyphens w:val="0"/>
              <w:rPr>
                <w:color w:val="000000"/>
                <w:sz w:val="16"/>
                <w:szCs w:val="16"/>
                <w:lang w:val="en-GB" w:eastAsia="en-GB"/>
              </w:rPr>
            </w:pPr>
          </w:p>
        </w:tc>
        <w:tc>
          <w:tcPr>
            <w:tcW w:w="1102" w:type="dxa"/>
            <w:vMerge/>
            <w:tcBorders>
              <w:top w:val="double" w:sz="6" w:space="0" w:color="000000"/>
              <w:left w:val="single" w:sz="4" w:space="0" w:color="000000"/>
              <w:bottom w:val="double" w:sz="6" w:space="0" w:color="000000"/>
              <w:right w:val="single" w:sz="4" w:space="0" w:color="000000"/>
            </w:tcBorders>
            <w:vAlign w:val="center"/>
            <w:hideMark/>
          </w:tcPr>
          <w:p w14:paraId="0F03797F" w14:textId="77777777" w:rsidR="00BB3B1A" w:rsidRPr="00BB3B1A" w:rsidRDefault="00BB3B1A" w:rsidP="00BB3B1A">
            <w:pPr>
              <w:suppressAutoHyphens w:val="0"/>
              <w:rPr>
                <w:color w:val="000000"/>
                <w:sz w:val="16"/>
                <w:szCs w:val="16"/>
                <w:lang w:val="en-GB" w:eastAsia="en-GB"/>
              </w:rPr>
            </w:pPr>
          </w:p>
        </w:tc>
        <w:tc>
          <w:tcPr>
            <w:tcW w:w="1399" w:type="dxa"/>
            <w:vMerge/>
            <w:tcBorders>
              <w:top w:val="double" w:sz="6" w:space="0" w:color="000000"/>
              <w:left w:val="single" w:sz="4" w:space="0" w:color="000000"/>
              <w:bottom w:val="double" w:sz="6" w:space="0" w:color="000000"/>
              <w:right w:val="single" w:sz="4" w:space="0" w:color="000000"/>
            </w:tcBorders>
            <w:vAlign w:val="center"/>
            <w:hideMark/>
          </w:tcPr>
          <w:p w14:paraId="1358BDE1" w14:textId="77777777" w:rsidR="00BB3B1A" w:rsidRPr="00BB3B1A" w:rsidRDefault="00BB3B1A" w:rsidP="00BB3B1A">
            <w:pPr>
              <w:suppressAutoHyphens w:val="0"/>
              <w:rPr>
                <w:color w:val="000000"/>
                <w:sz w:val="16"/>
                <w:szCs w:val="16"/>
                <w:lang w:val="en-GB" w:eastAsia="en-GB"/>
              </w:rPr>
            </w:pPr>
          </w:p>
        </w:tc>
        <w:tc>
          <w:tcPr>
            <w:tcW w:w="845" w:type="dxa"/>
            <w:tcBorders>
              <w:top w:val="nil"/>
              <w:left w:val="nil"/>
              <w:bottom w:val="double" w:sz="6" w:space="0" w:color="000000"/>
              <w:right w:val="single" w:sz="4" w:space="0" w:color="000000"/>
            </w:tcBorders>
            <w:noWrap/>
            <w:vAlign w:val="center"/>
            <w:hideMark/>
          </w:tcPr>
          <w:p w14:paraId="4E7911D1" w14:textId="77777777" w:rsidR="00BB3B1A" w:rsidRPr="00BB3B1A" w:rsidRDefault="00BB3B1A" w:rsidP="00BB3B1A">
            <w:pPr>
              <w:suppressAutoHyphens w:val="0"/>
              <w:jc w:val="center"/>
              <w:rPr>
                <w:color w:val="000000"/>
                <w:sz w:val="16"/>
                <w:szCs w:val="16"/>
                <w:lang w:val="en-GB" w:eastAsia="en-GB"/>
              </w:rPr>
            </w:pPr>
            <w:r w:rsidRPr="00BB3B1A">
              <w:rPr>
                <w:color w:val="000000"/>
                <w:sz w:val="16"/>
                <w:szCs w:val="16"/>
                <w:lang w:val="en-GB" w:eastAsia="en-GB"/>
              </w:rPr>
              <w:t>ха</w:t>
            </w:r>
          </w:p>
        </w:tc>
        <w:tc>
          <w:tcPr>
            <w:tcW w:w="845" w:type="dxa"/>
            <w:tcBorders>
              <w:top w:val="nil"/>
              <w:left w:val="nil"/>
              <w:bottom w:val="double" w:sz="6" w:space="0" w:color="000000"/>
              <w:right w:val="single" w:sz="4" w:space="0" w:color="000000"/>
            </w:tcBorders>
            <w:noWrap/>
            <w:vAlign w:val="center"/>
            <w:hideMark/>
          </w:tcPr>
          <w:p w14:paraId="15AD57CB" w14:textId="77777777" w:rsidR="00BB3B1A" w:rsidRPr="00BB3B1A" w:rsidRDefault="00BB3B1A" w:rsidP="00BB3B1A">
            <w:pPr>
              <w:suppressAutoHyphens w:val="0"/>
              <w:jc w:val="center"/>
              <w:rPr>
                <w:color w:val="000000"/>
                <w:sz w:val="16"/>
                <w:szCs w:val="16"/>
                <w:lang w:val="en-GB" w:eastAsia="en-GB"/>
              </w:rPr>
            </w:pPr>
            <w:r w:rsidRPr="00BB3B1A">
              <w:rPr>
                <w:color w:val="000000"/>
                <w:sz w:val="16"/>
                <w:szCs w:val="16"/>
                <w:lang w:val="en-GB" w:eastAsia="en-GB"/>
              </w:rPr>
              <w:t>ари</w:t>
            </w:r>
          </w:p>
        </w:tc>
        <w:tc>
          <w:tcPr>
            <w:tcW w:w="862" w:type="dxa"/>
            <w:tcBorders>
              <w:top w:val="nil"/>
              <w:left w:val="nil"/>
              <w:bottom w:val="double" w:sz="6" w:space="0" w:color="000000"/>
              <w:right w:val="single" w:sz="4" w:space="0" w:color="000000"/>
            </w:tcBorders>
            <w:noWrap/>
            <w:vAlign w:val="center"/>
            <w:hideMark/>
          </w:tcPr>
          <w:p w14:paraId="360DCA8F" w14:textId="77777777" w:rsidR="00BB3B1A" w:rsidRPr="00BB3B1A" w:rsidRDefault="00BB3B1A" w:rsidP="00BB3B1A">
            <w:pPr>
              <w:suppressAutoHyphens w:val="0"/>
              <w:jc w:val="center"/>
              <w:rPr>
                <w:color w:val="000000"/>
                <w:sz w:val="16"/>
                <w:szCs w:val="16"/>
                <w:lang w:val="en-GB" w:eastAsia="en-GB"/>
              </w:rPr>
            </w:pPr>
            <w:r w:rsidRPr="00BB3B1A">
              <w:rPr>
                <w:color w:val="000000"/>
                <w:sz w:val="16"/>
                <w:szCs w:val="16"/>
                <w:lang w:val="en-GB" w:eastAsia="en-GB"/>
              </w:rPr>
              <w:t>м2</w:t>
            </w:r>
          </w:p>
        </w:tc>
        <w:tc>
          <w:tcPr>
            <w:tcW w:w="1356" w:type="dxa"/>
            <w:vMerge/>
            <w:tcBorders>
              <w:top w:val="double" w:sz="6" w:space="0" w:color="000000"/>
              <w:left w:val="single" w:sz="4" w:space="0" w:color="000000"/>
              <w:bottom w:val="double" w:sz="6" w:space="0" w:color="000000"/>
              <w:right w:val="single" w:sz="4" w:space="0" w:color="000000"/>
            </w:tcBorders>
            <w:vAlign w:val="center"/>
            <w:hideMark/>
          </w:tcPr>
          <w:p w14:paraId="4A20922F" w14:textId="77777777" w:rsidR="00BB3B1A" w:rsidRPr="00BB3B1A" w:rsidRDefault="00BB3B1A" w:rsidP="00BB3B1A">
            <w:pPr>
              <w:suppressAutoHyphens w:val="0"/>
              <w:rPr>
                <w:color w:val="000000"/>
                <w:sz w:val="16"/>
                <w:szCs w:val="16"/>
                <w:lang w:val="en-GB" w:eastAsia="en-GB"/>
              </w:rPr>
            </w:pPr>
          </w:p>
        </w:tc>
        <w:tc>
          <w:tcPr>
            <w:tcW w:w="993" w:type="dxa"/>
            <w:vMerge/>
            <w:tcBorders>
              <w:top w:val="double" w:sz="6" w:space="0" w:color="000000"/>
              <w:left w:val="single" w:sz="4" w:space="0" w:color="000000"/>
              <w:bottom w:val="double" w:sz="6" w:space="0" w:color="000000"/>
              <w:right w:val="double" w:sz="6" w:space="0" w:color="000000"/>
            </w:tcBorders>
            <w:vAlign w:val="center"/>
            <w:hideMark/>
          </w:tcPr>
          <w:p w14:paraId="5E9504CA" w14:textId="77777777" w:rsidR="00BB3B1A" w:rsidRPr="00BB3B1A" w:rsidRDefault="00BB3B1A" w:rsidP="00BB3B1A">
            <w:pPr>
              <w:suppressAutoHyphens w:val="0"/>
              <w:rPr>
                <w:color w:val="000000"/>
                <w:sz w:val="16"/>
                <w:szCs w:val="16"/>
                <w:lang w:val="en-GB" w:eastAsia="en-GB"/>
              </w:rPr>
            </w:pPr>
          </w:p>
        </w:tc>
      </w:tr>
      <w:tr w:rsidR="00BB3B1A" w:rsidRPr="00BB3B1A" w14:paraId="424C649B" w14:textId="77777777" w:rsidTr="00BB3B1A">
        <w:trPr>
          <w:trHeight w:val="240"/>
          <w:jc w:val="center"/>
        </w:trPr>
        <w:tc>
          <w:tcPr>
            <w:tcW w:w="1015" w:type="dxa"/>
            <w:tcBorders>
              <w:top w:val="nil"/>
              <w:left w:val="double" w:sz="6" w:space="0" w:color="000000"/>
              <w:bottom w:val="single" w:sz="4" w:space="0" w:color="000000"/>
              <w:right w:val="single" w:sz="4" w:space="0" w:color="000000"/>
            </w:tcBorders>
            <w:noWrap/>
            <w:vAlign w:val="bottom"/>
            <w:hideMark/>
          </w:tcPr>
          <w:p w14:paraId="280DACAD"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Деспотовац</w:t>
            </w:r>
          </w:p>
        </w:tc>
        <w:tc>
          <w:tcPr>
            <w:tcW w:w="1039" w:type="dxa"/>
            <w:tcBorders>
              <w:top w:val="nil"/>
              <w:left w:val="nil"/>
              <w:bottom w:val="single" w:sz="4" w:space="0" w:color="000000"/>
              <w:right w:val="single" w:sz="4" w:space="0" w:color="000000"/>
            </w:tcBorders>
            <w:vAlign w:val="bottom"/>
            <w:hideMark/>
          </w:tcPr>
          <w:p w14:paraId="2FA63161"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Равна Река</w:t>
            </w:r>
          </w:p>
        </w:tc>
        <w:tc>
          <w:tcPr>
            <w:tcW w:w="900" w:type="dxa"/>
            <w:tcBorders>
              <w:top w:val="nil"/>
              <w:left w:val="nil"/>
              <w:bottom w:val="single" w:sz="4" w:space="0" w:color="000000"/>
              <w:right w:val="single" w:sz="4" w:space="0" w:color="000000"/>
            </w:tcBorders>
            <w:vAlign w:val="bottom"/>
            <w:hideMark/>
          </w:tcPr>
          <w:p w14:paraId="15C1297D"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97</w:t>
            </w:r>
          </w:p>
        </w:tc>
        <w:tc>
          <w:tcPr>
            <w:tcW w:w="901" w:type="dxa"/>
            <w:tcBorders>
              <w:top w:val="nil"/>
              <w:left w:val="nil"/>
              <w:bottom w:val="single" w:sz="4" w:space="0" w:color="000000"/>
              <w:right w:val="single" w:sz="4" w:space="0" w:color="000000"/>
            </w:tcBorders>
            <w:vAlign w:val="bottom"/>
            <w:hideMark/>
          </w:tcPr>
          <w:p w14:paraId="2E614C52"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5519</w:t>
            </w:r>
          </w:p>
        </w:tc>
        <w:tc>
          <w:tcPr>
            <w:tcW w:w="1102" w:type="dxa"/>
            <w:tcBorders>
              <w:top w:val="nil"/>
              <w:left w:val="nil"/>
              <w:bottom w:val="single" w:sz="4" w:space="0" w:color="000000"/>
              <w:right w:val="single" w:sz="4" w:space="0" w:color="000000"/>
            </w:tcBorders>
            <w:vAlign w:val="bottom"/>
            <w:hideMark/>
          </w:tcPr>
          <w:p w14:paraId="65B9AA32"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Ресавица</w:t>
            </w:r>
          </w:p>
        </w:tc>
        <w:tc>
          <w:tcPr>
            <w:tcW w:w="1399" w:type="dxa"/>
            <w:tcBorders>
              <w:top w:val="nil"/>
              <w:left w:val="nil"/>
              <w:bottom w:val="single" w:sz="4" w:space="0" w:color="000000"/>
              <w:right w:val="single" w:sz="4" w:space="0" w:color="000000"/>
            </w:tcBorders>
            <w:vAlign w:val="bottom"/>
            <w:hideMark/>
          </w:tcPr>
          <w:p w14:paraId="1EC33A26"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Ливада 8.класе</w:t>
            </w:r>
          </w:p>
        </w:tc>
        <w:tc>
          <w:tcPr>
            <w:tcW w:w="845" w:type="dxa"/>
            <w:tcBorders>
              <w:top w:val="nil"/>
              <w:left w:val="nil"/>
              <w:bottom w:val="single" w:sz="4" w:space="0" w:color="000000"/>
              <w:right w:val="single" w:sz="4" w:space="0" w:color="000000"/>
            </w:tcBorders>
            <w:vAlign w:val="bottom"/>
            <w:hideMark/>
          </w:tcPr>
          <w:p w14:paraId="429A928E"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4</w:t>
            </w:r>
          </w:p>
        </w:tc>
        <w:tc>
          <w:tcPr>
            <w:tcW w:w="845" w:type="dxa"/>
            <w:tcBorders>
              <w:top w:val="nil"/>
              <w:left w:val="nil"/>
              <w:bottom w:val="single" w:sz="4" w:space="0" w:color="000000"/>
              <w:right w:val="single" w:sz="4" w:space="0" w:color="000000"/>
            </w:tcBorders>
            <w:vAlign w:val="bottom"/>
            <w:hideMark/>
          </w:tcPr>
          <w:p w14:paraId="3EF527C1"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18</w:t>
            </w:r>
          </w:p>
        </w:tc>
        <w:tc>
          <w:tcPr>
            <w:tcW w:w="862" w:type="dxa"/>
            <w:tcBorders>
              <w:top w:val="nil"/>
              <w:left w:val="nil"/>
              <w:bottom w:val="single" w:sz="4" w:space="0" w:color="000000"/>
              <w:right w:val="single" w:sz="4" w:space="0" w:color="000000"/>
            </w:tcBorders>
            <w:vAlign w:val="bottom"/>
            <w:hideMark/>
          </w:tcPr>
          <w:p w14:paraId="5E02EC9B"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9</w:t>
            </w:r>
          </w:p>
        </w:tc>
        <w:tc>
          <w:tcPr>
            <w:tcW w:w="1356" w:type="dxa"/>
            <w:tcBorders>
              <w:top w:val="nil"/>
              <w:left w:val="nil"/>
              <w:bottom w:val="single" w:sz="4" w:space="0" w:color="000000"/>
              <w:right w:val="single" w:sz="4" w:space="0" w:color="000000"/>
            </w:tcBorders>
            <w:vAlign w:val="bottom"/>
            <w:hideMark/>
          </w:tcPr>
          <w:p w14:paraId="313BD9D1"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53</w:t>
            </w:r>
          </w:p>
        </w:tc>
        <w:tc>
          <w:tcPr>
            <w:tcW w:w="993" w:type="dxa"/>
            <w:tcBorders>
              <w:top w:val="nil"/>
              <w:left w:val="nil"/>
              <w:bottom w:val="single" w:sz="4" w:space="0" w:color="000000"/>
              <w:right w:val="double" w:sz="6" w:space="0" w:color="000000"/>
            </w:tcBorders>
            <w:noWrap/>
            <w:vAlign w:val="bottom"/>
            <w:hideMark/>
          </w:tcPr>
          <w:p w14:paraId="601FE2CB"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w:t>
            </w:r>
          </w:p>
        </w:tc>
      </w:tr>
      <w:tr w:rsidR="00BB3B1A" w:rsidRPr="00BB3B1A" w14:paraId="7C6F2FB5" w14:textId="77777777" w:rsidTr="00BB3B1A">
        <w:trPr>
          <w:trHeight w:val="240"/>
          <w:jc w:val="center"/>
        </w:trPr>
        <w:tc>
          <w:tcPr>
            <w:tcW w:w="1015" w:type="dxa"/>
            <w:tcBorders>
              <w:top w:val="nil"/>
              <w:left w:val="double" w:sz="6" w:space="0" w:color="000000"/>
              <w:bottom w:val="single" w:sz="4" w:space="0" w:color="000000"/>
              <w:right w:val="single" w:sz="4" w:space="0" w:color="000000"/>
            </w:tcBorders>
            <w:noWrap/>
            <w:vAlign w:val="bottom"/>
            <w:hideMark/>
          </w:tcPr>
          <w:p w14:paraId="07BC6681"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Деспотовац</w:t>
            </w:r>
          </w:p>
        </w:tc>
        <w:tc>
          <w:tcPr>
            <w:tcW w:w="1039" w:type="dxa"/>
            <w:tcBorders>
              <w:top w:val="nil"/>
              <w:left w:val="nil"/>
              <w:bottom w:val="single" w:sz="4" w:space="0" w:color="000000"/>
              <w:right w:val="single" w:sz="4" w:space="0" w:color="000000"/>
            </w:tcBorders>
            <w:vAlign w:val="bottom"/>
            <w:hideMark/>
          </w:tcPr>
          <w:p w14:paraId="61B50E52"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Равна Река</w:t>
            </w:r>
          </w:p>
        </w:tc>
        <w:tc>
          <w:tcPr>
            <w:tcW w:w="900" w:type="dxa"/>
            <w:tcBorders>
              <w:top w:val="nil"/>
              <w:left w:val="nil"/>
              <w:bottom w:val="single" w:sz="4" w:space="0" w:color="000000"/>
              <w:right w:val="single" w:sz="4" w:space="0" w:color="000000"/>
            </w:tcBorders>
            <w:vAlign w:val="bottom"/>
            <w:hideMark/>
          </w:tcPr>
          <w:p w14:paraId="79F3471D"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97</w:t>
            </w:r>
          </w:p>
        </w:tc>
        <w:tc>
          <w:tcPr>
            <w:tcW w:w="901" w:type="dxa"/>
            <w:tcBorders>
              <w:top w:val="nil"/>
              <w:left w:val="nil"/>
              <w:bottom w:val="single" w:sz="4" w:space="0" w:color="000000"/>
              <w:right w:val="single" w:sz="4" w:space="0" w:color="000000"/>
            </w:tcBorders>
            <w:vAlign w:val="bottom"/>
            <w:hideMark/>
          </w:tcPr>
          <w:p w14:paraId="04FC0FE3"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5524</w:t>
            </w:r>
          </w:p>
        </w:tc>
        <w:tc>
          <w:tcPr>
            <w:tcW w:w="1102" w:type="dxa"/>
            <w:tcBorders>
              <w:top w:val="nil"/>
              <w:left w:val="nil"/>
              <w:bottom w:val="single" w:sz="4" w:space="0" w:color="000000"/>
              <w:right w:val="single" w:sz="4" w:space="0" w:color="000000"/>
            </w:tcBorders>
            <w:vAlign w:val="bottom"/>
            <w:hideMark/>
          </w:tcPr>
          <w:p w14:paraId="54FA1DC1"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Ресавица</w:t>
            </w:r>
          </w:p>
        </w:tc>
        <w:tc>
          <w:tcPr>
            <w:tcW w:w="1399" w:type="dxa"/>
            <w:tcBorders>
              <w:top w:val="nil"/>
              <w:left w:val="nil"/>
              <w:bottom w:val="single" w:sz="4" w:space="0" w:color="000000"/>
              <w:right w:val="single" w:sz="4" w:space="0" w:color="000000"/>
            </w:tcBorders>
            <w:vAlign w:val="bottom"/>
            <w:hideMark/>
          </w:tcPr>
          <w:p w14:paraId="1A5447FD"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Ливада 8.класе</w:t>
            </w:r>
          </w:p>
        </w:tc>
        <w:tc>
          <w:tcPr>
            <w:tcW w:w="845" w:type="dxa"/>
            <w:tcBorders>
              <w:top w:val="nil"/>
              <w:left w:val="nil"/>
              <w:bottom w:val="single" w:sz="4" w:space="0" w:color="000000"/>
              <w:right w:val="single" w:sz="4" w:space="0" w:color="000000"/>
            </w:tcBorders>
            <w:vAlign w:val="bottom"/>
            <w:hideMark/>
          </w:tcPr>
          <w:p w14:paraId="2E5A6457"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4</w:t>
            </w:r>
          </w:p>
        </w:tc>
        <w:tc>
          <w:tcPr>
            <w:tcW w:w="845" w:type="dxa"/>
            <w:tcBorders>
              <w:top w:val="nil"/>
              <w:left w:val="nil"/>
              <w:bottom w:val="single" w:sz="4" w:space="0" w:color="000000"/>
              <w:right w:val="single" w:sz="4" w:space="0" w:color="000000"/>
            </w:tcBorders>
            <w:vAlign w:val="bottom"/>
            <w:hideMark/>
          </w:tcPr>
          <w:p w14:paraId="5CC8369E"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87</w:t>
            </w:r>
          </w:p>
        </w:tc>
        <w:tc>
          <w:tcPr>
            <w:tcW w:w="862" w:type="dxa"/>
            <w:tcBorders>
              <w:top w:val="nil"/>
              <w:left w:val="nil"/>
              <w:bottom w:val="single" w:sz="4" w:space="0" w:color="000000"/>
              <w:right w:val="single" w:sz="4" w:space="0" w:color="000000"/>
            </w:tcBorders>
            <w:vAlign w:val="bottom"/>
            <w:hideMark/>
          </w:tcPr>
          <w:p w14:paraId="07E44383"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54</w:t>
            </w:r>
          </w:p>
        </w:tc>
        <w:tc>
          <w:tcPr>
            <w:tcW w:w="1356" w:type="dxa"/>
            <w:tcBorders>
              <w:top w:val="nil"/>
              <w:left w:val="nil"/>
              <w:bottom w:val="single" w:sz="4" w:space="0" w:color="000000"/>
              <w:right w:val="single" w:sz="4" w:space="0" w:color="000000"/>
            </w:tcBorders>
            <w:vAlign w:val="bottom"/>
            <w:hideMark/>
          </w:tcPr>
          <w:p w14:paraId="5AFEB295"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53</w:t>
            </w:r>
          </w:p>
        </w:tc>
        <w:tc>
          <w:tcPr>
            <w:tcW w:w="993" w:type="dxa"/>
            <w:tcBorders>
              <w:top w:val="nil"/>
              <w:left w:val="nil"/>
              <w:bottom w:val="single" w:sz="4" w:space="0" w:color="000000"/>
              <w:right w:val="double" w:sz="6" w:space="0" w:color="000000"/>
            </w:tcBorders>
            <w:noWrap/>
            <w:vAlign w:val="bottom"/>
            <w:hideMark/>
          </w:tcPr>
          <w:p w14:paraId="7815EE98"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w:t>
            </w:r>
          </w:p>
        </w:tc>
      </w:tr>
      <w:tr w:rsidR="00BB3B1A" w:rsidRPr="00BB3B1A" w14:paraId="09DB8344" w14:textId="77777777" w:rsidTr="00BB3B1A">
        <w:trPr>
          <w:trHeight w:val="240"/>
          <w:jc w:val="center"/>
        </w:trPr>
        <w:tc>
          <w:tcPr>
            <w:tcW w:w="1015" w:type="dxa"/>
            <w:tcBorders>
              <w:top w:val="nil"/>
              <w:left w:val="double" w:sz="6" w:space="0" w:color="000000"/>
              <w:bottom w:val="single" w:sz="4" w:space="0" w:color="000000"/>
              <w:right w:val="single" w:sz="4" w:space="0" w:color="000000"/>
            </w:tcBorders>
            <w:noWrap/>
            <w:vAlign w:val="bottom"/>
            <w:hideMark/>
          </w:tcPr>
          <w:p w14:paraId="50862192"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Деспотовац</w:t>
            </w:r>
          </w:p>
        </w:tc>
        <w:tc>
          <w:tcPr>
            <w:tcW w:w="1039" w:type="dxa"/>
            <w:tcBorders>
              <w:top w:val="nil"/>
              <w:left w:val="nil"/>
              <w:bottom w:val="single" w:sz="4" w:space="0" w:color="000000"/>
              <w:right w:val="single" w:sz="4" w:space="0" w:color="000000"/>
            </w:tcBorders>
            <w:vAlign w:val="bottom"/>
            <w:hideMark/>
          </w:tcPr>
          <w:p w14:paraId="44C2D0C1"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Равна Река</w:t>
            </w:r>
          </w:p>
        </w:tc>
        <w:tc>
          <w:tcPr>
            <w:tcW w:w="900" w:type="dxa"/>
            <w:tcBorders>
              <w:top w:val="nil"/>
              <w:left w:val="nil"/>
              <w:bottom w:val="single" w:sz="4" w:space="0" w:color="000000"/>
              <w:right w:val="single" w:sz="4" w:space="0" w:color="000000"/>
            </w:tcBorders>
            <w:vAlign w:val="bottom"/>
            <w:hideMark/>
          </w:tcPr>
          <w:p w14:paraId="00CF597A"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97</w:t>
            </w:r>
          </w:p>
        </w:tc>
        <w:tc>
          <w:tcPr>
            <w:tcW w:w="901" w:type="dxa"/>
            <w:tcBorders>
              <w:top w:val="nil"/>
              <w:left w:val="nil"/>
              <w:bottom w:val="single" w:sz="4" w:space="0" w:color="000000"/>
              <w:right w:val="single" w:sz="4" w:space="0" w:color="000000"/>
            </w:tcBorders>
            <w:vAlign w:val="bottom"/>
            <w:hideMark/>
          </w:tcPr>
          <w:p w14:paraId="2DA85D3C"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5571</w:t>
            </w:r>
          </w:p>
        </w:tc>
        <w:tc>
          <w:tcPr>
            <w:tcW w:w="1102" w:type="dxa"/>
            <w:tcBorders>
              <w:top w:val="nil"/>
              <w:left w:val="nil"/>
              <w:bottom w:val="single" w:sz="4" w:space="0" w:color="000000"/>
              <w:right w:val="single" w:sz="4" w:space="0" w:color="000000"/>
            </w:tcBorders>
            <w:vAlign w:val="bottom"/>
            <w:hideMark/>
          </w:tcPr>
          <w:p w14:paraId="2F0D9E51"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Добра вода</w:t>
            </w:r>
          </w:p>
        </w:tc>
        <w:tc>
          <w:tcPr>
            <w:tcW w:w="1399" w:type="dxa"/>
            <w:tcBorders>
              <w:top w:val="nil"/>
              <w:left w:val="nil"/>
              <w:bottom w:val="single" w:sz="4" w:space="0" w:color="000000"/>
              <w:right w:val="single" w:sz="4" w:space="0" w:color="000000"/>
            </w:tcBorders>
            <w:vAlign w:val="bottom"/>
            <w:hideMark/>
          </w:tcPr>
          <w:p w14:paraId="387F4E66"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Ливада 8.класе</w:t>
            </w:r>
          </w:p>
        </w:tc>
        <w:tc>
          <w:tcPr>
            <w:tcW w:w="845" w:type="dxa"/>
            <w:tcBorders>
              <w:top w:val="nil"/>
              <w:left w:val="nil"/>
              <w:bottom w:val="single" w:sz="4" w:space="0" w:color="000000"/>
              <w:right w:val="single" w:sz="4" w:space="0" w:color="000000"/>
            </w:tcBorders>
            <w:vAlign w:val="bottom"/>
            <w:hideMark/>
          </w:tcPr>
          <w:p w14:paraId="06EF6D65"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2</w:t>
            </w:r>
          </w:p>
        </w:tc>
        <w:tc>
          <w:tcPr>
            <w:tcW w:w="845" w:type="dxa"/>
            <w:tcBorders>
              <w:top w:val="nil"/>
              <w:left w:val="nil"/>
              <w:bottom w:val="single" w:sz="4" w:space="0" w:color="000000"/>
              <w:right w:val="single" w:sz="4" w:space="0" w:color="000000"/>
            </w:tcBorders>
            <w:vAlign w:val="bottom"/>
            <w:hideMark/>
          </w:tcPr>
          <w:p w14:paraId="2A447EAE"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29</w:t>
            </w:r>
          </w:p>
        </w:tc>
        <w:tc>
          <w:tcPr>
            <w:tcW w:w="862" w:type="dxa"/>
            <w:tcBorders>
              <w:top w:val="nil"/>
              <w:left w:val="nil"/>
              <w:bottom w:val="single" w:sz="4" w:space="0" w:color="000000"/>
              <w:right w:val="single" w:sz="4" w:space="0" w:color="000000"/>
            </w:tcBorders>
            <w:vAlign w:val="bottom"/>
            <w:hideMark/>
          </w:tcPr>
          <w:p w14:paraId="20BC9B86"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71</w:t>
            </w:r>
          </w:p>
        </w:tc>
        <w:tc>
          <w:tcPr>
            <w:tcW w:w="1356" w:type="dxa"/>
            <w:tcBorders>
              <w:top w:val="nil"/>
              <w:left w:val="nil"/>
              <w:bottom w:val="single" w:sz="4" w:space="0" w:color="000000"/>
              <w:right w:val="single" w:sz="4" w:space="0" w:color="000000"/>
            </w:tcBorders>
            <w:vAlign w:val="bottom"/>
            <w:hideMark/>
          </w:tcPr>
          <w:p w14:paraId="7EA73400"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53</w:t>
            </w:r>
          </w:p>
        </w:tc>
        <w:tc>
          <w:tcPr>
            <w:tcW w:w="993" w:type="dxa"/>
            <w:tcBorders>
              <w:top w:val="nil"/>
              <w:left w:val="nil"/>
              <w:bottom w:val="single" w:sz="4" w:space="0" w:color="000000"/>
              <w:right w:val="double" w:sz="6" w:space="0" w:color="000000"/>
            </w:tcBorders>
            <w:noWrap/>
            <w:vAlign w:val="bottom"/>
            <w:hideMark/>
          </w:tcPr>
          <w:p w14:paraId="6F82D969"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w:t>
            </w:r>
          </w:p>
        </w:tc>
      </w:tr>
      <w:tr w:rsidR="00BB3B1A" w:rsidRPr="00BB3B1A" w14:paraId="24C93E70" w14:textId="77777777" w:rsidTr="00BB3B1A">
        <w:trPr>
          <w:trHeight w:val="240"/>
          <w:jc w:val="center"/>
        </w:trPr>
        <w:tc>
          <w:tcPr>
            <w:tcW w:w="1015" w:type="dxa"/>
            <w:tcBorders>
              <w:top w:val="nil"/>
              <w:left w:val="double" w:sz="6" w:space="0" w:color="000000"/>
              <w:bottom w:val="single" w:sz="4" w:space="0" w:color="000000"/>
              <w:right w:val="single" w:sz="4" w:space="0" w:color="000000"/>
            </w:tcBorders>
            <w:noWrap/>
            <w:vAlign w:val="bottom"/>
            <w:hideMark/>
          </w:tcPr>
          <w:p w14:paraId="45476D64"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Деспотовац</w:t>
            </w:r>
          </w:p>
        </w:tc>
        <w:tc>
          <w:tcPr>
            <w:tcW w:w="1039" w:type="dxa"/>
            <w:tcBorders>
              <w:top w:val="nil"/>
              <w:left w:val="nil"/>
              <w:bottom w:val="single" w:sz="4" w:space="0" w:color="000000"/>
              <w:right w:val="single" w:sz="4" w:space="0" w:color="000000"/>
            </w:tcBorders>
            <w:vAlign w:val="bottom"/>
            <w:hideMark/>
          </w:tcPr>
          <w:p w14:paraId="603C7D2D"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Равна Река</w:t>
            </w:r>
          </w:p>
        </w:tc>
        <w:tc>
          <w:tcPr>
            <w:tcW w:w="900" w:type="dxa"/>
            <w:tcBorders>
              <w:top w:val="nil"/>
              <w:left w:val="nil"/>
              <w:bottom w:val="single" w:sz="4" w:space="0" w:color="000000"/>
              <w:right w:val="single" w:sz="4" w:space="0" w:color="000000"/>
            </w:tcBorders>
            <w:vAlign w:val="bottom"/>
            <w:hideMark/>
          </w:tcPr>
          <w:p w14:paraId="0B9B1E1D"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97</w:t>
            </w:r>
          </w:p>
        </w:tc>
        <w:tc>
          <w:tcPr>
            <w:tcW w:w="901" w:type="dxa"/>
            <w:tcBorders>
              <w:top w:val="nil"/>
              <w:left w:val="nil"/>
              <w:bottom w:val="single" w:sz="4" w:space="0" w:color="000000"/>
              <w:right w:val="single" w:sz="4" w:space="0" w:color="000000"/>
            </w:tcBorders>
            <w:vAlign w:val="bottom"/>
            <w:hideMark/>
          </w:tcPr>
          <w:p w14:paraId="58DEEE30"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5572</w:t>
            </w:r>
          </w:p>
        </w:tc>
        <w:tc>
          <w:tcPr>
            <w:tcW w:w="1102" w:type="dxa"/>
            <w:tcBorders>
              <w:top w:val="nil"/>
              <w:left w:val="nil"/>
              <w:bottom w:val="single" w:sz="4" w:space="0" w:color="000000"/>
              <w:right w:val="single" w:sz="4" w:space="0" w:color="000000"/>
            </w:tcBorders>
            <w:vAlign w:val="bottom"/>
            <w:hideMark/>
          </w:tcPr>
          <w:p w14:paraId="7B64955B"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Добра вода</w:t>
            </w:r>
          </w:p>
        </w:tc>
        <w:tc>
          <w:tcPr>
            <w:tcW w:w="1399" w:type="dxa"/>
            <w:tcBorders>
              <w:top w:val="nil"/>
              <w:left w:val="nil"/>
              <w:bottom w:val="single" w:sz="4" w:space="0" w:color="000000"/>
              <w:right w:val="single" w:sz="4" w:space="0" w:color="000000"/>
            </w:tcBorders>
            <w:vAlign w:val="bottom"/>
            <w:hideMark/>
          </w:tcPr>
          <w:p w14:paraId="5CC2AFCE"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Ливада 8.класе</w:t>
            </w:r>
          </w:p>
        </w:tc>
        <w:tc>
          <w:tcPr>
            <w:tcW w:w="845" w:type="dxa"/>
            <w:tcBorders>
              <w:top w:val="nil"/>
              <w:left w:val="nil"/>
              <w:bottom w:val="single" w:sz="4" w:space="0" w:color="000000"/>
              <w:right w:val="single" w:sz="4" w:space="0" w:color="000000"/>
            </w:tcBorders>
            <w:vAlign w:val="bottom"/>
            <w:hideMark/>
          </w:tcPr>
          <w:p w14:paraId="33DF5378"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0</w:t>
            </w:r>
          </w:p>
        </w:tc>
        <w:tc>
          <w:tcPr>
            <w:tcW w:w="845" w:type="dxa"/>
            <w:tcBorders>
              <w:top w:val="nil"/>
              <w:left w:val="nil"/>
              <w:bottom w:val="single" w:sz="4" w:space="0" w:color="000000"/>
              <w:right w:val="single" w:sz="4" w:space="0" w:color="000000"/>
            </w:tcBorders>
            <w:vAlign w:val="bottom"/>
            <w:hideMark/>
          </w:tcPr>
          <w:p w14:paraId="1991F013"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77</w:t>
            </w:r>
          </w:p>
        </w:tc>
        <w:tc>
          <w:tcPr>
            <w:tcW w:w="862" w:type="dxa"/>
            <w:tcBorders>
              <w:top w:val="nil"/>
              <w:left w:val="nil"/>
              <w:bottom w:val="single" w:sz="4" w:space="0" w:color="000000"/>
              <w:right w:val="single" w:sz="4" w:space="0" w:color="000000"/>
            </w:tcBorders>
            <w:vAlign w:val="bottom"/>
            <w:hideMark/>
          </w:tcPr>
          <w:p w14:paraId="0EB3B557"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20</w:t>
            </w:r>
          </w:p>
        </w:tc>
        <w:tc>
          <w:tcPr>
            <w:tcW w:w="1356" w:type="dxa"/>
            <w:tcBorders>
              <w:top w:val="nil"/>
              <w:left w:val="nil"/>
              <w:bottom w:val="single" w:sz="4" w:space="0" w:color="000000"/>
              <w:right w:val="single" w:sz="4" w:space="0" w:color="000000"/>
            </w:tcBorders>
            <w:vAlign w:val="bottom"/>
            <w:hideMark/>
          </w:tcPr>
          <w:p w14:paraId="1F407312"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53</w:t>
            </w:r>
          </w:p>
        </w:tc>
        <w:tc>
          <w:tcPr>
            <w:tcW w:w="993" w:type="dxa"/>
            <w:tcBorders>
              <w:top w:val="nil"/>
              <w:left w:val="nil"/>
              <w:bottom w:val="single" w:sz="4" w:space="0" w:color="000000"/>
              <w:right w:val="double" w:sz="6" w:space="0" w:color="000000"/>
            </w:tcBorders>
            <w:noWrap/>
            <w:vAlign w:val="bottom"/>
            <w:hideMark/>
          </w:tcPr>
          <w:p w14:paraId="068B3051"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w:t>
            </w:r>
          </w:p>
        </w:tc>
      </w:tr>
      <w:tr w:rsidR="00BB3B1A" w:rsidRPr="00BB3B1A" w14:paraId="4270B203" w14:textId="77777777" w:rsidTr="00BB3B1A">
        <w:trPr>
          <w:trHeight w:val="240"/>
          <w:jc w:val="center"/>
        </w:trPr>
        <w:tc>
          <w:tcPr>
            <w:tcW w:w="1015" w:type="dxa"/>
            <w:tcBorders>
              <w:top w:val="nil"/>
              <w:left w:val="double" w:sz="6" w:space="0" w:color="000000"/>
              <w:bottom w:val="single" w:sz="4" w:space="0" w:color="000000"/>
              <w:right w:val="single" w:sz="4" w:space="0" w:color="000000"/>
            </w:tcBorders>
            <w:noWrap/>
            <w:vAlign w:val="bottom"/>
            <w:hideMark/>
          </w:tcPr>
          <w:p w14:paraId="576D0C34"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Деспотовац</w:t>
            </w:r>
          </w:p>
        </w:tc>
        <w:tc>
          <w:tcPr>
            <w:tcW w:w="1039" w:type="dxa"/>
            <w:tcBorders>
              <w:top w:val="nil"/>
              <w:left w:val="nil"/>
              <w:bottom w:val="single" w:sz="4" w:space="0" w:color="000000"/>
              <w:right w:val="single" w:sz="4" w:space="0" w:color="000000"/>
            </w:tcBorders>
            <w:vAlign w:val="bottom"/>
            <w:hideMark/>
          </w:tcPr>
          <w:p w14:paraId="0D7A059A"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Равна Река</w:t>
            </w:r>
          </w:p>
        </w:tc>
        <w:tc>
          <w:tcPr>
            <w:tcW w:w="900" w:type="dxa"/>
            <w:tcBorders>
              <w:top w:val="nil"/>
              <w:left w:val="nil"/>
              <w:bottom w:val="single" w:sz="4" w:space="0" w:color="000000"/>
              <w:right w:val="single" w:sz="4" w:space="0" w:color="000000"/>
            </w:tcBorders>
            <w:vAlign w:val="bottom"/>
            <w:hideMark/>
          </w:tcPr>
          <w:p w14:paraId="1D35AF34"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97</w:t>
            </w:r>
          </w:p>
        </w:tc>
        <w:tc>
          <w:tcPr>
            <w:tcW w:w="901" w:type="dxa"/>
            <w:tcBorders>
              <w:top w:val="nil"/>
              <w:left w:val="nil"/>
              <w:bottom w:val="single" w:sz="4" w:space="0" w:color="000000"/>
              <w:right w:val="single" w:sz="4" w:space="0" w:color="000000"/>
            </w:tcBorders>
            <w:vAlign w:val="bottom"/>
            <w:hideMark/>
          </w:tcPr>
          <w:p w14:paraId="2F8F1198"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5574</w:t>
            </w:r>
          </w:p>
        </w:tc>
        <w:tc>
          <w:tcPr>
            <w:tcW w:w="1102" w:type="dxa"/>
            <w:tcBorders>
              <w:top w:val="nil"/>
              <w:left w:val="nil"/>
              <w:bottom w:val="single" w:sz="4" w:space="0" w:color="000000"/>
              <w:right w:val="single" w:sz="4" w:space="0" w:color="000000"/>
            </w:tcBorders>
            <w:vAlign w:val="bottom"/>
            <w:hideMark/>
          </w:tcPr>
          <w:p w14:paraId="1EA2B46F"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Добра вода</w:t>
            </w:r>
          </w:p>
        </w:tc>
        <w:tc>
          <w:tcPr>
            <w:tcW w:w="1399" w:type="dxa"/>
            <w:tcBorders>
              <w:top w:val="nil"/>
              <w:left w:val="nil"/>
              <w:bottom w:val="single" w:sz="4" w:space="0" w:color="000000"/>
              <w:right w:val="single" w:sz="4" w:space="0" w:color="000000"/>
            </w:tcBorders>
            <w:vAlign w:val="bottom"/>
            <w:hideMark/>
          </w:tcPr>
          <w:p w14:paraId="62F0D359"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Шума 6.класе</w:t>
            </w:r>
          </w:p>
        </w:tc>
        <w:tc>
          <w:tcPr>
            <w:tcW w:w="845" w:type="dxa"/>
            <w:tcBorders>
              <w:top w:val="nil"/>
              <w:left w:val="nil"/>
              <w:bottom w:val="single" w:sz="4" w:space="0" w:color="000000"/>
              <w:right w:val="single" w:sz="4" w:space="0" w:color="000000"/>
            </w:tcBorders>
            <w:vAlign w:val="bottom"/>
            <w:hideMark/>
          </w:tcPr>
          <w:p w14:paraId="4BE8F30B"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0</w:t>
            </w:r>
          </w:p>
        </w:tc>
        <w:tc>
          <w:tcPr>
            <w:tcW w:w="845" w:type="dxa"/>
            <w:tcBorders>
              <w:top w:val="nil"/>
              <w:left w:val="nil"/>
              <w:bottom w:val="single" w:sz="4" w:space="0" w:color="000000"/>
              <w:right w:val="single" w:sz="4" w:space="0" w:color="000000"/>
            </w:tcBorders>
            <w:vAlign w:val="bottom"/>
            <w:hideMark/>
          </w:tcPr>
          <w:p w14:paraId="42C0D48C"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12</w:t>
            </w:r>
          </w:p>
        </w:tc>
        <w:tc>
          <w:tcPr>
            <w:tcW w:w="862" w:type="dxa"/>
            <w:tcBorders>
              <w:top w:val="nil"/>
              <w:left w:val="nil"/>
              <w:bottom w:val="single" w:sz="4" w:space="0" w:color="000000"/>
              <w:right w:val="single" w:sz="4" w:space="0" w:color="000000"/>
            </w:tcBorders>
            <w:vAlign w:val="bottom"/>
            <w:hideMark/>
          </w:tcPr>
          <w:p w14:paraId="7AA6D9BE"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14</w:t>
            </w:r>
          </w:p>
        </w:tc>
        <w:tc>
          <w:tcPr>
            <w:tcW w:w="1356" w:type="dxa"/>
            <w:tcBorders>
              <w:top w:val="nil"/>
              <w:left w:val="nil"/>
              <w:bottom w:val="single" w:sz="4" w:space="0" w:color="000000"/>
              <w:right w:val="single" w:sz="4" w:space="0" w:color="000000"/>
            </w:tcBorders>
            <w:vAlign w:val="bottom"/>
            <w:hideMark/>
          </w:tcPr>
          <w:p w14:paraId="6DFC5AE3"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53</w:t>
            </w:r>
          </w:p>
        </w:tc>
        <w:tc>
          <w:tcPr>
            <w:tcW w:w="993" w:type="dxa"/>
            <w:tcBorders>
              <w:top w:val="nil"/>
              <w:left w:val="nil"/>
              <w:bottom w:val="single" w:sz="4" w:space="0" w:color="000000"/>
              <w:right w:val="double" w:sz="6" w:space="0" w:color="000000"/>
            </w:tcBorders>
            <w:noWrap/>
            <w:vAlign w:val="bottom"/>
            <w:hideMark/>
          </w:tcPr>
          <w:p w14:paraId="0537A2E4"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w:t>
            </w:r>
          </w:p>
        </w:tc>
      </w:tr>
      <w:tr w:rsidR="00BB3B1A" w:rsidRPr="00BB3B1A" w14:paraId="61724CC3" w14:textId="77777777" w:rsidTr="00BB3B1A">
        <w:trPr>
          <w:trHeight w:val="240"/>
          <w:jc w:val="center"/>
        </w:trPr>
        <w:tc>
          <w:tcPr>
            <w:tcW w:w="1015" w:type="dxa"/>
            <w:tcBorders>
              <w:top w:val="nil"/>
              <w:left w:val="double" w:sz="6" w:space="0" w:color="000000"/>
              <w:bottom w:val="single" w:sz="4" w:space="0" w:color="000000"/>
              <w:right w:val="single" w:sz="4" w:space="0" w:color="000000"/>
            </w:tcBorders>
            <w:noWrap/>
            <w:vAlign w:val="bottom"/>
            <w:hideMark/>
          </w:tcPr>
          <w:p w14:paraId="7869E4DE"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Деспотовац</w:t>
            </w:r>
          </w:p>
        </w:tc>
        <w:tc>
          <w:tcPr>
            <w:tcW w:w="1039" w:type="dxa"/>
            <w:tcBorders>
              <w:top w:val="nil"/>
              <w:left w:val="nil"/>
              <w:bottom w:val="single" w:sz="4" w:space="0" w:color="000000"/>
              <w:right w:val="single" w:sz="4" w:space="0" w:color="000000"/>
            </w:tcBorders>
            <w:vAlign w:val="bottom"/>
            <w:hideMark/>
          </w:tcPr>
          <w:p w14:paraId="117E194E"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Равна Река</w:t>
            </w:r>
          </w:p>
        </w:tc>
        <w:tc>
          <w:tcPr>
            <w:tcW w:w="900" w:type="dxa"/>
            <w:tcBorders>
              <w:top w:val="nil"/>
              <w:left w:val="nil"/>
              <w:bottom w:val="single" w:sz="4" w:space="0" w:color="000000"/>
              <w:right w:val="single" w:sz="4" w:space="0" w:color="000000"/>
            </w:tcBorders>
            <w:vAlign w:val="bottom"/>
            <w:hideMark/>
          </w:tcPr>
          <w:p w14:paraId="2D9D742B"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97</w:t>
            </w:r>
          </w:p>
        </w:tc>
        <w:tc>
          <w:tcPr>
            <w:tcW w:w="901" w:type="dxa"/>
            <w:tcBorders>
              <w:top w:val="nil"/>
              <w:left w:val="nil"/>
              <w:bottom w:val="single" w:sz="4" w:space="0" w:color="000000"/>
              <w:right w:val="single" w:sz="4" w:space="0" w:color="000000"/>
            </w:tcBorders>
            <w:vAlign w:val="bottom"/>
            <w:hideMark/>
          </w:tcPr>
          <w:p w14:paraId="0C7E5D42"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5575</w:t>
            </w:r>
          </w:p>
        </w:tc>
        <w:tc>
          <w:tcPr>
            <w:tcW w:w="1102" w:type="dxa"/>
            <w:tcBorders>
              <w:top w:val="nil"/>
              <w:left w:val="nil"/>
              <w:bottom w:val="single" w:sz="4" w:space="0" w:color="000000"/>
              <w:right w:val="single" w:sz="4" w:space="0" w:color="000000"/>
            </w:tcBorders>
            <w:vAlign w:val="bottom"/>
            <w:hideMark/>
          </w:tcPr>
          <w:p w14:paraId="66CC52F7"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Добра вода</w:t>
            </w:r>
          </w:p>
        </w:tc>
        <w:tc>
          <w:tcPr>
            <w:tcW w:w="1399" w:type="dxa"/>
            <w:tcBorders>
              <w:top w:val="nil"/>
              <w:left w:val="nil"/>
              <w:bottom w:val="single" w:sz="4" w:space="0" w:color="000000"/>
              <w:right w:val="single" w:sz="4" w:space="0" w:color="000000"/>
            </w:tcBorders>
            <w:vAlign w:val="bottom"/>
            <w:hideMark/>
          </w:tcPr>
          <w:p w14:paraId="4797AB17"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Ливада 8.класе</w:t>
            </w:r>
          </w:p>
        </w:tc>
        <w:tc>
          <w:tcPr>
            <w:tcW w:w="845" w:type="dxa"/>
            <w:tcBorders>
              <w:top w:val="nil"/>
              <w:left w:val="nil"/>
              <w:bottom w:val="single" w:sz="4" w:space="0" w:color="000000"/>
              <w:right w:val="single" w:sz="4" w:space="0" w:color="000000"/>
            </w:tcBorders>
            <w:vAlign w:val="bottom"/>
            <w:hideMark/>
          </w:tcPr>
          <w:p w14:paraId="208B77A3"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0</w:t>
            </w:r>
          </w:p>
        </w:tc>
        <w:tc>
          <w:tcPr>
            <w:tcW w:w="845" w:type="dxa"/>
            <w:tcBorders>
              <w:top w:val="nil"/>
              <w:left w:val="nil"/>
              <w:bottom w:val="single" w:sz="4" w:space="0" w:color="000000"/>
              <w:right w:val="single" w:sz="4" w:space="0" w:color="000000"/>
            </w:tcBorders>
            <w:vAlign w:val="bottom"/>
            <w:hideMark/>
          </w:tcPr>
          <w:p w14:paraId="2179595F"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17</w:t>
            </w:r>
          </w:p>
        </w:tc>
        <w:tc>
          <w:tcPr>
            <w:tcW w:w="862" w:type="dxa"/>
            <w:tcBorders>
              <w:top w:val="nil"/>
              <w:left w:val="nil"/>
              <w:bottom w:val="single" w:sz="4" w:space="0" w:color="000000"/>
              <w:right w:val="single" w:sz="4" w:space="0" w:color="000000"/>
            </w:tcBorders>
            <w:vAlign w:val="bottom"/>
            <w:hideMark/>
          </w:tcPr>
          <w:p w14:paraId="47664AFB"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69</w:t>
            </w:r>
          </w:p>
        </w:tc>
        <w:tc>
          <w:tcPr>
            <w:tcW w:w="1356" w:type="dxa"/>
            <w:tcBorders>
              <w:top w:val="nil"/>
              <w:left w:val="nil"/>
              <w:bottom w:val="single" w:sz="4" w:space="0" w:color="000000"/>
              <w:right w:val="single" w:sz="4" w:space="0" w:color="000000"/>
            </w:tcBorders>
            <w:vAlign w:val="bottom"/>
            <w:hideMark/>
          </w:tcPr>
          <w:p w14:paraId="3A57653D"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53</w:t>
            </w:r>
          </w:p>
        </w:tc>
        <w:tc>
          <w:tcPr>
            <w:tcW w:w="993" w:type="dxa"/>
            <w:tcBorders>
              <w:top w:val="nil"/>
              <w:left w:val="nil"/>
              <w:bottom w:val="single" w:sz="4" w:space="0" w:color="000000"/>
              <w:right w:val="double" w:sz="6" w:space="0" w:color="000000"/>
            </w:tcBorders>
            <w:noWrap/>
            <w:vAlign w:val="bottom"/>
            <w:hideMark/>
          </w:tcPr>
          <w:p w14:paraId="45D397C5"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w:t>
            </w:r>
          </w:p>
        </w:tc>
      </w:tr>
      <w:tr w:rsidR="00BB3B1A" w:rsidRPr="00BB3B1A" w14:paraId="231EB868" w14:textId="77777777" w:rsidTr="00BB3B1A">
        <w:trPr>
          <w:trHeight w:val="240"/>
          <w:jc w:val="center"/>
        </w:trPr>
        <w:tc>
          <w:tcPr>
            <w:tcW w:w="1015" w:type="dxa"/>
            <w:tcBorders>
              <w:top w:val="nil"/>
              <w:left w:val="double" w:sz="6" w:space="0" w:color="000000"/>
              <w:bottom w:val="single" w:sz="4" w:space="0" w:color="000000"/>
              <w:right w:val="single" w:sz="4" w:space="0" w:color="000000"/>
            </w:tcBorders>
            <w:noWrap/>
            <w:vAlign w:val="bottom"/>
            <w:hideMark/>
          </w:tcPr>
          <w:p w14:paraId="78F7B9C4"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Деспотовац</w:t>
            </w:r>
          </w:p>
        </w:tc>
        <w:tc>
          <w:tcPr>
            <w:tcW w:w="1039" w:type="dxa"/>
            <w:tcBorders>
              <w:top w:val="nil"/>
              <w:left w:val="nil"/>
              <w:bottom w:val="single" w:sz="4" w:space="0" w:color="000000"/>
              <w:right w:val="single" w:sz="4" w:space="0" w:color="000000"/>
            </w:tcBorders>
            <w:vAlign w:val="bottom"/>
            <w:hideMark/>
          </w:tcPr>
          <w:p w14:paraId="529E87BE"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Равна Река</w:t>
            </w:r>
          </w:p>
        </w:tc>
        <w:tc>
          <w:tcPr>
            <w:tcW w:w="900" w:type="dxa"/>
            <w:tcBorders>
              <w:top w:val="nil"/>
              <w:left w:val="nil"/>
              <w:bottom w:val="single" w:sz="4" w:space="0" w:color="000000"/>
              <w:right w:val="single" w:sz="4" w:space="0" w:color="000000"/>
            </w:tcBorders>
            <w:vAlign w:val="bottom"/>
            <w:hideMark/>
          </w:tcPr>
          <w:p w14:paraId="26CA6176"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97</w:t>
            </w:r>
          </w:p>
        </w:tc>
        <w:tc>
          <w:tcPr>
            <w:tcW w:w="901" w:type="dxa"/>
            <w:tcBorders>
              <w:top w:val="nil"/>
              <w:left w:val="nil"/>
              <w:bottom w:val="single" w:sz="4" w:space="0" w:color="000000"/>
              <w:right w:val="single" w:sz="4" w:space="0" w:color="000000"/>
            </w:tcBorders>
            <w:vAlign w:val="bottom"/>
            <w:hideMark/>
          </w:tcPr>
          <w:p w14:paraId="3D09B2C0"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5576</w:t>
            </w:r>
          </w:p>
        </w:tc>
        <w:tc>
          <w:tcPr>
            <w:tcW w:w="1102" w:type="dxa"/>
            <w:tcBorders>
              <w:top w:val="nil"/>
              <w:left w:val="nil"/>
              <w:bottom w:val="single" w:sz="4" w:space="0" w:color="000000"/>
              <w:right w:val="single" w:sz="4" w:space="0" w:color="000000"/>
            </w:tcBorders>
            <w:vAlign w:val="bottom"/>
            <w:hideMark/>
          </w:tcPr>
          <w:p w14:paraId="381B4325"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Брестовац</w:t>
            </w:r>
          </w:p>
        </w:tc>
        <w:tc>
          <w:tcPr>
            <w:tcW w:w="1399" w:type="dxa"/>
            <w:tcBorders>
              <w:top w:val="nil"/>
              <w:left w:val="nil"/>
              <w:bottom w:val="single" w:sz="4" w:space="0" w:color="000000"/>
              <w:right w:val="single" w:sz="4" w:space="0" w:color="000000"/>
            </w:tcBorders>
            <w:vAlign w:val="bottom"/>
            <w:hideMark/>
          </w:tcPr>
          <w:p w14:paraId="08EBC2A7"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Пашњак 7.класе</w:t>
            </w:r>
          </w:p>
        </w:tc>
        <w:tc>
          <w:tcPr>
            <w:tcW w:w="845" w:type="dxa"/>
            <w:tcBorders>
              <w:top w:val="nil"/>
              <w:left w:val="nil"/>
              <w:bottom w:val="single" w:sz="4" w:space="0" w:color="000000"/>
              <w:right w:val="single" w:sz="4" w:space="0" w:color="000000"/>
            </w:tcBorders>
            <w:vAlign w:val="bottom"/>
            <w:hideMark/>
          </w:tcPr>
          <w:p w14:paraId="57973CD6"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0</w:t>
            </w:r>
          </w:p>
        </w:tc>
        <w:tc>
          <w:tcPr>
            <w:tcW w:w="845" w:type="dxa"/>
            <w:tcBorders>
              <w:top w:val="nil"/>
              <w:left w:val="nil"/>
              <w:bottom w:val="single" w:sz="4" w:space="0" w:color="000000"/>
              <w:right w:val="single" w:sz="4" w:space="0" w:color="000000"/>
            </w:tcBorders>
            <w:vAlign w:val="bottom"/>
            <w:hideMark/>
          </w:tcPr>
          <w:p w14:paraId="6005B21C"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58</w:t>
            </w:r>
          </w:p>
        </w:tc>
        <w:tc>
          <w:tcPr>
            <w:tcW w:w="862" w:type="dxa"/>
            <w:tcBorders>
              <w:top w:val="nil"/>
              <w:left w:val="nil"/>
              <w:bottom w:val="single" w:sz="4" w:space="0" w:color="000000"/>
              <w:right w:val="single" w:sz="4" w:space="0" w:color="000000"/>
            </w:tcBorders>
            <w:vAlign w:val="bottom"/>
            <w:hideMark/>
          </w:tcPr>
          <w:p w14:paraId="558ECA3E"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33</w:t>
            </w:r>
          </w:p>
        </w:tc>
        <w:tc>
          <w:tcPr>
            <w:tcW w:w="1356" w:type="dxa"/>
            <w:tcBorders>
              <w:top w:val="nil"/>
              <w:left w:val="nil"/>
              <w:bottom w:val="single" w:sz="4" w:space="0" w:color="000000"/>
              <w:right w:val="single" w:sz="4" w:space="0" w:color="000000"/>
            </w:tcBorders>
            <w:vAlign w:val="bottom"/>
            <w:hideMark/>
          </w:tcPr>
          <w:p w14:paraId="61F17FD8"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53</w:t>
            </w:r>
          </w:p>
        </w:tc>
        <w:tc>
          <w:tcPr>
            <w:tcW w:w="993" w:type="dxa"/>
            <w:tcBorders>
              <w:top w:val="nil"/>
              <w:left w:val="nil"/>
              <w:bottom w:val="single" w:sz="4" w:space="0" w:color="000000"/>
              <w:right w:val="double" w:sz="6" w:space="0" w:color="000000"/>
            </w:tcBorders>
            <w:noWrap/>
            <w:vAlign w:val="bottom"/>
            <w:hideMark/>
          </w:tcPr>
          <w:p w14:paraId="08C25AB6"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w:t>
            </w:r>
          </w:p>
        </w:tc>
      </w:tr>
      <w:tr w:rsidR="00BB3B1A" w:rsidRPr="00BB3B1A" w14:paraId="79E0AAB9" w14:textId="77777777" w:rsidTr="00BB3B1A">
        <w:trPr>
          <w:trHeight w:val="240"/>
          <w:jc w:val="center"/>
        </w:trPr>
        <w:tc>
          <w:tcPr>
            <w:tcW w:w="6356" w:type="dxa"/>
            <w:gridSpan w:val="6"/>
            <w:tcBorders>
              <w:top w:val="single" w:sz="4" w:space="0" w:color="000000"/>
              <w:left w:val="double" w:sz="6" w:space="0" w:color="000000"/>
              <w:bottom w:val="single" w:sz="4" w:space="0" w:color="000000"/>
              <w:right w:val="single" w:sz="4" w:space="0" w:color="000000"/>
            </w:tcBorders>
            <w:noWrap/>
            <w:vAlign w:val="bottom"/>
            <w:hideMark/>
          </w:tcPr>
          <w:p w14:paraId="6C9541C6" w14:textId="77777777" w:rsidR="00BB3B1A" w:rsidRPr="00BB3B1A" w:rsidRDefault="00BB3B1A" w:rsidP="00BB3B1A">
            <w:pPr>
              <w:suppressAutoHyphens w:val="0"/>
              <w:jc w:val="center"/>
              <w:rPr>
                <w:b/>
                <w:bCs/>
                <w:color w:val="000000"/>
                <w:sz w:val="16"/>
                <w:szCs w:val="16"/>
                <w:lang w:val="en-GB" w:eastAsia="en-GB"/>
              </w:rPr>
            </w:pPr>
            <w:r w:rsidRPr="00BB3B1A">
              <w:rPr>
                <w:b/>
                <w:bCs/>
                <w:color w:val="000000"/>
                <w:sz w:val="16"/>
                <w:szCs w:val="16"/>
                <w:lang w:val="en-GB" w:eastAsia="en-GB"/>
              </w:rPr>
              <w:t>УКУПНО КО РАВНА РЕКА</w:t>
            </w:r>
          </w:p>
        </w:tc>
        <w:tc>
          <w:tcPr>
            <w:tcW w:w="845" w:type="dxa"/>
            <w:tcBorders>
              <w:top w:val="nil"/>
              <w:left w:val="nil"/>
              <w:bottom w:val="single" w:sz="4" w:space="0" w:color="000000"/>
              <w:right w:val="single" w:sz="4" w:space="0" w:color="000000"/>
            </w:tcBorders>
            <w:vAlign w:val="bottom"/>
            <w:hideMark/>
          </w:tcPr>
          <w:p w14:paraId="35093A86" w14:textId="77777777" w:rsidR="00BB3B1A" w:rsidRPr="00BB3B1A" w:rsidRDefault="00BB3B1A" w:rsidP="00BB3B1A">
            <w:pPr>
              <w:suppressAutoHyphens w:val="0"/>
              <w:jc w:val="right"/>
              <w:rPr>
                <w:b/>
                <w:bCs/>
                <w:color w:val="000000"/>
                <w:sz w:val="16"/>
                <w:szCs w:val="16"/>
                <w:lang w:val="en-GB" w:eastAsia="en-GB"/>
              </w:rPr>
            </w:pPr>
            <w:r w:rsidRPr="00BB3B1A">
              <w:rPr>
                <w:b/>
                <w:bCs/>
                <w:color w:val="000000"/>
                <w:sz w:val="16"/>
                <w:szCs w:val="16"/>
                <w:lang w:val="en-GB" w:eastAsia="en-GB"/>
              </w:rPr>
              <w:t>13</w:t>
            </w:r>
          </w:p>
        </w:tc>
        <w:tc>
          <w:tcPr>
            <w:tcW w:w="845" w:type="dxa"/>
            <w:tcBorders>
              <w:top w:val="nil"/>
              <w:left w:val="nil"/>
              <w:bottom w:val="single" w:sz="4" w:space="0" w:color="000000"/>
              <w:right w:val="single" w:sz="4" w:space="0" w:color="000000"/>
            </w:tcBorders>
            <w:vAlign w:val="bottom"/>
            <w:hideMark/>
          </w:tcPr>
          <w:p w14:paraId="3E16E83E" w14:textId="77777777" w:rsidR="00BB3B1A" w:rsidRPr="00BB3B1A" w:rsidRDefault="00BB3B1A" w:rsidP="00BB3B1A">
            <w:pPr>
              <w:suppressAutoHyphens w:val="0"/>
              <w:jc w:val="right"/>
              <w:rPr>
                <w:b/>
                <w:bCs/>
                <w:color w:val="000000"/>
                <w:sz w:val="16"/>
                <w:szCs w:val="16"/>
                <w:lang w:val="en-GB" w:eastAsia="en-GB"/>
              </w:rPr>
            </w:pPr>
            <w:r w:rsidRPr="00BB3B1A">
              <w:rPr>
                <w:b/>
                <w:bCs/>
                <w:color w:val="000000"/>
                <w:sz w:val="16"/>
                <w:szCs w:val="16"/>
                <w:lang w:val="en-GB" w:eastAsia="en-GB"/>
              </w:rPr>
              <w:t>0</w:t>
            </w:r>
          </w:p>
        </w:tc>
        <w:tc>
          <w:tcPr>
            <w:tcW w:w="862" w:type="dxa"/>
            <w:tcBorders>
              <w:top w:val="nil"/>
              <w:left w:val="nil"/>
              <w:bottom w:val="single" w:sz="4" w:space="0" w:color="000000"/>
              <w:right w:val="single" w:sz="4" w:space="0" w:color="000000"/>
            </w:tcBorders>
            <w:vAlign w:val="bottom"/>
            <w:hideMark/>
          </w:tcPr>
          <w:p w14:paraId="0FD869E5" w14:textId="77777777" w:rsidR="00BB3B1A" w:rsidRPr="00BB3B1A" w:rsidRDefault="00BB3B1A" w:rsidP="00BB3B1A">
            <w:pPr>
              <w:suppressAutoHyphens w:val="0"/>
              <w:jc w:val="right"/>
              <w:rPr>
                <w:b/>
                <w:bCs/>
                <w:color w:val="000000"/>
                <w:sz w:val="16"/>
                <w:szCs w:val="16"/>
                <w:lang w:val="en-GB" w:eastAsia="en-GB"/>
              </w:rPr>
            </w:pPr>
            <w:r w:rsidRPr="00BB3B1A">
              <w:rPr>
                <w:b/>
                <w:bCs/>
                <w:color w:val="000000"/>
                <w:sz w:val="16"/>
                <w:szCs w:val="16"/>
                <w:lang w:val="en-GB" w:eastAsia="en-GB"/>
              </w:rPr>
              <w:t>70</w:t>
            </w:r>
          </w:p>
        </w:tc>
        <w:tc>
          <w:tcPr>
            <w:tcW w:w="1356" w:type="dxa"/>
            <w:tcBorders>
              <w:top w:val="nil"/>
              <w:left w:val="nil"/>
              <w:bottom w:val="single" w:sz="4" w:space="0" w:color="000000"/>
              <w:right w:val="single" w:sz="4" w:space="0" w:color="000000"/>
            </w:tcBorders>
            <w:vAlign w:val="bottom"/>
            <w:hideMark/>
          </w:tcPr>
          <w:p w14:paraId="7C6321B9" w14:textId="77777777" w:rsidR="00BB3B1A" w:rsidRPr="00BB3B1A" w:rsidRDefault="00BB3B1A" w:rsidP="00BB3B1A">
            <w:pPr>
              <w:suppressAutoHyphens w:val="0"/>
              <w:jc w:val="right"/>
              <w:rPr>
                <w:b/>
                <w:bCs/>
                <w:color w:val="000000"/>
                <w:sz w:val="16"/>
                <w:szCs w:val="16"/>
                <w:lang w:val="en-GB" w:eastAsia="en-GB"/>
              </w:rPr>
            </w:pPr>
            <w:r w:rsidRPr="00BB3B1A">
              <w:rPr>
                <w:b/>
                <w:bCs/>
                <w:color w:val="000000"/>
                <w:sz w:val="16"/>
                <w:szCs w:val="16"/>
                <w:lang w:val="en-GB" w:eastAsia="en-GB"/>
              </w:rPr>
              <w:t> </w:t>
            </w:r>
          </w:p>
        </w:tc>
        <w:tc>
          <w:tcPr>
            <w:tcW w:w="993" w:type="dxa"/>
            <w:tcBorders>
              <w:top w:val="nil"/>
              <w:left w:val="nil"/>
              <w:bottom w:val="single" w:sz="4" w:space="0" w:color="000000"/>
              <w:right w:val="double" w:sz="6" w:space="0" w:color="000000"/>
            </w:tcBorders>
            <w:noWrap/>
            <w:vAlign w:val="bottom"/>
            <w:hideMark/>
          </w:tcPr>
          <w:p w14:paraId="0211A481" w14:textId="77777777" w:rsidR="00BB3B1A" w:rsidRPr="00BB3B1A" w:rsidRDefault="00BB3B1A" w:rsidP="00BB3B1A">
            <w:pPr>
              <w:suppressAutoHyphens w:val="0"/>
              <w:jc w:val="right"/>
              <w:rPr>
                <w:b/>
                <w:bCs/>
                <w:color w:val="000000"/>
                <w:sz w:val="16"/>
                <w:szCs w:val="16"/>
                <w:lang w:val="en-GB" w:eastAsia="en-GB"/>
              </w:rPr>
            </w:pPr>
            <w:r w:rsidRPr="00BB3B1A">
              <w:rPr>
                <w:b/>
                <w:bCs/>
                <w:color w:val="000000"/>
                <w:sz w:val="16"/>
                <w:szCs w:val="16"/>
                <w:lang w:val="en-GB" w:eastAsia="en-GB"/>
              </w:rPr>
              <w:t>7</w:t>
            </w:r>
          </w:p>
        </w:tc>
      </w:tr>
      <w:tr w:rsidR="00BB3B1A" w:rsidRPr="00BB3B1A" w14:paraId="6DF902CE" w14:textId="77777777" w:rsidTr="00BB3B1A">
        <w:trPr>
          <w:trHeight w:val="240"/>
          <w:jc w:val="center"/>
        </w:trPr>
        <w:tc>
          <w:tcPr>
            <w:tcW w:w="1015" w:type="dxa"/>
            <w:tcBorders>
              <w:top w:val="nil"/>
              <w:left w:val="double" w:sz="6" w:space="0" w:color="000000"/>
              <w:bottom w:val="single" w:sz="4" w:space="0" w:color="000000"/>
              <w:right w:val="single" w:sz="4" w:space="0" w:color="000000"/>
            </w:tcBorders>
            <w:noWrap/>
            <w:vAlign w:val="bottom"/>
            <w:hideMark/>
          </w:tcPr>
          <w:p w14:paraId="3B026E73"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Деспотовац</w:t>
            </w:r>
          </w:p>
        </w:tc>
        <w:tc>
          <w:tcPr>
            <w:tcW w:w="1039" w:type="dxa"/>
            <w:tcBorders>
              <w:top w:val="nil"/>
              <w:left w:val="nil"/>
              <w:bottom w:val="single" w:sz="4" w:space="0" w:color="000000"/>
              <w:right w:val="single" w:sz="4" w:space="0" w:color="000000"/>
            </w:tcBorders>
            <w:vAlign w:val="bottom"/>
            <w:hideMark/>
          </w:tcPr>
          <w:p w14:paraId="67540A44"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Жидиље</w:t>
            </w:r>
          </w:p>
        </w:tc>
        <w:tc>
          <w:tcPr>
            <w:tcW w:w="900" w:type="dxa"/>
            <w:tcBorders>
              <w:top w:val="nil"/>
              <w:left w:val="nil"/>
              <w:bottom w:val="single" w:sz="4" w:space="0" w:color="000000"/>
              <w:right w:val="single" w:sz="4" w:space="0" w:color="000000"/>
            </w:tcBorders>
            <w:vAlign w:val="bottom"/>
            <w:hideMark/>
          </w:tcPr>
          <w:p w14:paraId="1E1AC067"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146</w:t>
            </w:r>
          </w:p>
        </w:tc>
        <w:tc>
          <w:tcPr>
            <w:tcW w:w="901" w:type="dxa"/>
            <w:tcBorders>
              <w:top w:val="nil"/>
              <w:left w:val="nil"/>
              <w:bottom w:val="single" w:sz="4" w:space="0" w:color="000000"/>
              <w:right w:val="single" w:sz="4" w:space="0" w:color="000000"/>
            </w:tcBorders>
            <w:vAlign w:val="bottom"/>
            <w:hideMark/>
          </w:tcPr>
          <w:p w14:paraId="0353DFE7"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3928</w:t>
            </w:r>
          </w:p>
        </w:tc>
        <w:tc>
          <w:tcPr>
            <w:tcW w:w="1102" w:type="dxa"/>
            <w:tcBorders>
              <w:top w:val="nil"/>
              <w:left w:val="nil"/>
              <w:bottom w:val="single" w:sz="4" w:space="0" w:color="000000"/>
              <w:right w:val="single" w:sz="4" w:space="0" w:color="000000"/>
            </w:tcBorders>
            <w:vAlign w:val="bottom"/>
            <w:hideMark/>
          </w:tcPr>
          <w:p w14:paraId="43C14209"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Антрвељ</w:t>
            </w:r>
          </w:p>
        </w:tc>
        <w:tc>
          <w:tcPr>
            <w:tcW w:w="1399" w:type="dxa"/>
            <w:tcBorders>
              <w:top w:val="nil"/>
              <w:left w:val="nil"/>
              <w:bottom w:val="single" w:sz="4" w:space="0" w:color="000000"/>
              <w:right w:val="single" w:sz="4" w:space="0" w:color="000000"/>
            </w:tcBorders>
            <w:vAlign w:val="bottom"/>
            <w:hideMark/>
          </w:tcPr>
          <w:p w14:paraId="680F380C"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Пашњак 7.класе</w:t>
            </w:r>
          </w:p>
        </w:tc>
        <w:tc>
          <w:tcPr>
            <w:tcW w:w="845" w:type="dxa"/>
            <w:tcBorders>
              <w:top w:val="nil"/>
              <w:left w:val="nil"/>
              <w:bottom w:val="single" w:sz="4" w:space="0" w:color="000000"/>
              <w:right w:val="single" w:sz="4" w:space="0" w:color="000000"/>
            </w:tcBorders>
            <w:vAlign w:val="bottom"/>
            <w:hideMark/>
          </w:tcPr>
          <w:p w14:paraId="2AE620F7"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0</w:t>
            </w:r>
          </w:p>
        </w:tc>
        <w:tc>
          <w:tcPr>
            <w:tcW w:w="845" w:type="dxa"/>
            <w:tcBorders>
              <w:top w:val="nil"/>
              <w:left w:val="nil"/>
              <w:bottom w:val="single" w:sz="4" w:space="0" w:color="000000"/>
              <w:right w:val="single" w:sz="4" w:space="0" w:color="000000"/>
            </w:tcBorders>
            <w:vAlign w:val="bottom"/>
            <w:hideMark/>
          </w:tcPr>
          <w:p w14:paraId="598B8031"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32</w:t>
            </w:r>
          </w:p>
        </w:tc>
        <w:tc>
          <w:tcPr>
            <w:tcW w:w="862" w:type="dxa"/>
            <w:tcBorders>
              <w:top w:val="nil"/>
              <w:left w:val="nil"/>
              <w:bottom w:val="single" w:sz="4" w:space="0" w:color="000000"/>
              <w:right w:val="single" w:sz="4" w:space="0" w:color="000000"/>
            </w:tcBorders>
            <w:vAlign w:val="bottom"/>
            <w:hideMark/>
          </w:tcPr>
          <w:p w14:paraId="57C1B72F"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52</w:t>
            </w:r>
          </w:p>
        </w:tc>
        <w:tc>
          <w:tcPr>
            <w:tcW w:w="1356" w:type="dxa"/>
            <w:tcBorders>
              <w:top w:val="nil"/>
              <w:left w:val="nil"/>
              <w:bottom w:val="single" w:sz="4" w:space="0" w:color="000000"/>
              <w:right w:val="single" w:sz="4" w:space="0" w:color="000000"/>
            </w:tcBorders>
            <w:vAlign w:val="bottom"/>
            <w:hideMark/>
          </w:tcPr>
          <w:p w14:paraId="3D9D68AE"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2;3;6</w:t>
            </w:r>
          </w:p>
        </w:tc>
        <w:tc>
          <w:tcPr>
            <w:tcW w:w="993" w:type="dxa"/>
            <w:tcBorders>
              <w:top w:val="nil"/>
              <w:left w:val="nil"/>
              <w:bottom w:val="single" w:sz="4" w:space="0" w:color="000000"/>
              <w:right w:val="double" w:sz="6" w:space="0" w:color="000000"/>
            </w:tcBorders>
            <w:noWrap/>
            <w:vAlign w:val="bottom"/>
            <w:hideMark/>
          </w:tcPr>
          <w:p w14:paraId="5AC5B68C"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33</w:t>
            </w:r>
          </w:p>
        </w:tc>
      </w:tr>
      <w:tr w:rsidR="00BB3B1A" w:rsidRPr="00BB3B1A" w14:paraId="4BCBDCC9" w14:textId="77777777" w:rsidTr="00BB3B1A">
        <w:trPr>
          <w:trHeight w:val="240"/>
          <w:jc w:val="center"/>
        </w:trPr>
        <w:tc>
          <w:tcPr>
            <w:tcW w:w="1015" w:type="dxa"/>
            <w:tcBorders>
              <w:top w:val="nil"/>
              <w:left w:val="double" w:sz="6" w:space="0" w:color="000000"/>
              <w:bottom w:val="single" w:sz="4" w:space="0" w:color="000000"/>
              <w:right w:val="single" w:sz="4" w:space="0" w:color="000000"/>
            </w:tcBorders>
            <w:noWrap/>
            <w:vAlign w:val="bottom"/>
            <w:hideMark/>
          </w:tcPr>
          <w:p w14:paraId="04ED92E6"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Деспотовац</w:t>
            </w:r>
          </w:p>
        </w:tc>
        <w:tc>
          <w:tcPr>
            <w:tcW w:w="1039" w:type="dxa"/>
            <w:tcBorders>
              <w:top w:val="nil"/>
              <w:left w:val="nil"/>
              <w:bottom w:val="single" w:sz="4" w:space="0" w:color="000000"/>
              <w:right w:val="single" w:sz="4" w:space="0" w:color="000000"/>
            </w:tcBorders>
            <w:vAlign w:val="bottom"/>
            <w:hideMark/>
          </w:tcPr>
          <w:p w14:paraId="292930FC"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Жидиље</w:t>
            </w:r>
          </w:p>
        </w:tc>
        <w:tc>
          <w:tcPr>
            <w:tcW w:w="900" w:type="dxa"/>
            <w:tcBorders>
              <w:top w:val="nil"/>
              <w:left w:val="nil"/>
              <w:bottom w:val="single" w:sz="4" w:space="0" w:color="000000"/>
              <w:right w:val="single" w:sz="4" w:space="0" w:color="000000"/>
            </w:tcBorders>
            <w:vAlign w:val="bottom"/>
            <w:hideMark/>
          </w:tcPr>
          <w:p w14:paraId="2C490C90"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146</w:t>
            </w:r>
          </w:p>
        </w:tc>
        <w:tc>
          <w:tcPr>
            <w:tcW w:w="901" w:type="dxa"/>
            <w:tcBorders>
              <w:top w:val="nil"/>
              <w:left w:val="nil"/>
              <w:bottom w:val="single" w:sz="4" w:space="0" w:color="000000"/>
              <w:right w:val="single" w:sz="4" w:space="0" w:color="000000"/>
            </w:tcBorders>
            <w:vAlign w:val="bottom"/>
            <w:hideMark/>
          </w:tcPr>
          <w:p w14:paraId="0973C210"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3929</w:t>
            </w:r>
          </w:p>
        </w:tc>
        <w:tc>
          <w:tcPr>
            <w:tcW w:w="1102" w:type="dxa"/>
            <w:tcBorders>
              <w:top w:val="nil"/>
              <w:left w:val="nil"/>
              <w:bottom w:val="single" w:sz="4" w:space="0" w:color="000000"/>
              <w:right w:val="single" w:sz="4" w:space="0" w:color="000000"/>
            </w:tcBorders>
            <w:vAlign w:val="bottom"/>
            <w:hideMark/>
          </w:tcPr>
          <w:p w14:paraId="38E899CF"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Антрвељ</w:t>
            </w:r>
          </w:p>
        </w:tc>
        <w:tc>
          <w:tcPr>
            <w:tcW w:w="1399" w:type="dxa"/>
            <w:tcBorders>
              <w:top w:val="nil"/>
              <w:left w:val="nil"/>
              <w:bottom w:val="single" w:sz="4" w:space="0" w:color="000000"/>
              <w:right w:val="single" w:sz="4" w:space="0" w:color="000000"/>
            </w:tcBorders>
            <w:vAlign w:val="bottom"/>
            <w:hideMark/>
          </w:tcPr>
          <w:p w14:paraId="4E61644E"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Ливада 7.класе</w:t>
            </w:r>
          </w:p>
        </w:tc>
        <w:tc>
          <w:tcPr>
            <w:tcW w:w="845" w:type="dxa"/>
            <w:tcBorders>
              <w:top w:val="nil"/>
              <w:left w:val="nil"/>
              <w:bottom w:val="single" w:sz="4" w:space="0" w:color="000000"/>
              <w:right w:val="single" w:sz="4" w:space="0" w:color="000000"/>
            </w:tcBorders>
            <w:vAlign w:val="bottom"/>
            <w:hideMark/>
          </w:tcPr>
          <w:p w14:paraId="0951D077"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0</w:t>
            </w:r>
          </w:p>
        </w:tc>
        <w:tc>
          <w:tcPr>
            <w:tcW w:w="845" w:type="dxa"/>
            <w:tcBorders>
              <w:top w:val="nil"/>
              <w:left w:val="nil"/>
              <w:bottom w:val="single" w:sz="4" w:space="0" w:color="000000"/>
              <w:right w:val="single" w:sz="4" w:space="0" w:color="000000"/>
            </w:tcBorders>
            <w:vAlign w:val="bottom"/>
            <w:hideMark/>
          </w:tcPr>
          <w:p w14:paraId="22B72DB0"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59</w:t>
            </w:r>
          </w:p>
        </w:tc>
        <w:tc>
          <w:tcPr>
            <w:tcW w:w="862" w:type="dxa"/>
            <w:tcBorders>
              <w:top w:val="nil"/>
              <w:left w:val="nil"/>
              <w:bottom w:val="single" w:sz="4" w:space="0" w:color="000000"/>
              <w:right w:val="single" w:sz="4" w:space="0" w:color="000000"/>
            </w:tcBorders>
            <w:vAlign w:val="bottom"/>
            <w:hideMark/>
          </w:tcPr>
          <w:p w14:paraId="68608536"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18</w:t>
            </w:r>
          </w:p>
        </w:tc>
        <w:tc>
          <w:tcPr>
            <w:tcW w:w="1356" w:type="dxa"/>
            <w:tcBorders>
              <w:top w:val="nil"/>
              <w:left w:val="nil"/>
              <w:bottom w:val="single" w:sz="4" w:space="0" w:color="000000"/>
              <w:right w:val="single" w:sz="4" w:space="0" w:color="000000"/>
            </w:tcBorders>
            <w:vAlign w:val="bottom"/>
            <w:hideMark/>
          </w:tcPr>
          <w:p w14:paraId="59E3655F"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3;6</w:t>
            </w:r>
          </w:p>
        </w:tc>
        <w:tc>
          <w:tcPr>
            <w:tcW w:w="993" w:type="dxa"/>
            <w:tcBorders>
              <w:top w:val="nil"/>
              <w:left w:val="nil"/>
              <w:bottom w:val="single" w:sz="4" w:space="0" w:color="000000"/>
              <w:right w:val="double" w:sz="6" w:space="0" w:color="000000"/>
            </w:tcBorders>
            <w:noWrap/>
            <w:vAlign w:val="bottom"/>
            <w:hideMark/>
          </w:tcPr>
          <w:p w14:paraId="03B4D7EA"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59</w:t>
            </w:r>
          </w:p>
        </w:tc>
      </w:tr>
      <w:tr w:rsidR="00BB3B1A" w:rsidRPr="00BB3B1A" w14:paraId="271E9517" w14:textId="77777777" w:rsidTr="00BB3B1A">
        <w:trPr>
          <w:trHeight w:val="240"/>
          <w:jc w:val="center"/>
        </w:trPr>
        <w:tc>
          <w:tcPr>
            <w:tcW w:w="1015" w:type="dxa"/>
            <w:tcBorders>
              <w:top w:val="nil"/>
              <w:left w:val="double" w:sz="6" w:space="0" w:color="000000"/>
              <w:bottom w:val="single" w:sz="4" w:space="0" w:color="000000"/>
              <w:right w:val="single" w:sz="4" w:space="0" w:color="000000"/>
            </w:tcBorders>
            <w:noWrap/>
            <w:vAlign w:val="bottom"/>
            <w:hideMark/>
          </w:tcPr>
          <w:p w14:paraId="66E1EE5F"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Деспотовац</w:t>
            </w:r>
          </w:p>
        </w:tc>
        <w:tc>
          <w:tcPr>
            <w:tcW w:w="1039" w:type="dxa"/>
            <w:tcBorders>
              <w:top w:val="nil"/>
              <w:left w:val="nil"/>
              <w:bottom w:val="single" w:sz="4" w:space="0" w:color="000000"/>
              <w:right w:val="single" w:sz="4" w:space="0" w:color="000000"/>
            </w:tcBorders>
            <w:vAlign w:val="bottom"/>
            <w:hideMark/>
          </w:tcPr>
          <w:p w14:paraId="0482AD2C"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Жидиље</w:t>
            </w:r>
          </w:p>
        </w:tc>
        <w:tc>
          <w:tcPr>
            <w:tcW w:w="900" w:type="dxa"/>
            <w:tcBorders>
              <w:top w:val="nil"/>
              <w:left w:val="nil"/>
              <w:bottom w:val="single" w:sz="4" w:space="0" w:color="000000"/>
              <w:right w:val="single" w:sz="4" w:space="0" w:color="000000"/>
            </w:tcBorders>
            <w:vAlign w:val="bottom"/>
            <w:hideMark/>
          </w:tcPr>
          <w:p w14:paraId="243A31B9"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146</w:t>
            </w:r>
          </w:p>
        </w:tc>
        <w:tc>
          <w:tcPr>
            <w:tcW w:w="901" w:type="dxa"/>
            <w:tcBorders>
              <w:top w:val="nil"/>
              <w:left w:val="nil"/>
              <w:bottom w:val="single" w:sz="4" w:space="0" w:color="000000"/>
              <w:right w:val="single" w:sz="4" w:space="0" w:color="000000"/>
            </w:tcBorders>
            <w:vAlign w:val="bottom"/>
            <w:hideMark/>
          </w:tcPr>
          <w:p w14:paraId="67925DA5"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3930</w:t>
            </w:r>
          </w:p>
        </w:tc>
        <w:tc>
          <w:tcPr>
            <w:tcW w:w="1102" w:type="dxa"/>
            <w:tcBorders>
              <w:top w:val="nil"/>
              <w:left w:val="nil"/>
              <w:bottom w:val="single" w:sz="4" w:space="0" w:color="000000"/>
              <w:right w:val="single" w:sz="4" w:space="0" w:color="000000"/>
            </w:tcBorders>
            <w:vAlign w:val="bottom"/>
            <w:hideMark/>
          </w:tcPr>
          <w:p w14:paraId="751F822B"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Антрвељ</w:t>
            </w:r>
          </w:p>
        </w:tc>
        <w:tc>
          <w:tcPr>
            <w:tcW w:w="1399" w:type="dxa"/>
            <w:tcBorders>
              <w:top w:val="nil"/>
              <w:left w:val="nil"/>
              <w:bottom w:val="single" w:sz="4" w:space="0" w:color="000000"/>
              <w:right w:val="single" w:sz="4" w:space="0" w:color="000000"/>
            </w:tcBorders>
            <w:vAlign w:val="bottom"/>
            <w:hideMark/>
          </w:tcPr>
          <w:p w14:paraId="54D195CB"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Шума 7.класе</w:t>
            </w:r>
          </w:p>
        </w:tc>
        <w:tc>
          <w:tcPr>
            <w:tcW w:w="845" w:type="dxa"/>
            <w:tcBorders>
              <w:top w:val="nil"/>
              <w:left w:val="nil"/>
              <w:bottom w:val="single" w:sz="4" w:space="0" w:color="000000"/>
              <w:right w:val="single" w:sz="4" w:space="0" w:color="000000"/>
            </w:tcBorders>
            <w:vAlign w:val="bottom"/>
            <w:hideMark/>
          </w:tcPr>
          <w:p w14:paraId="076C756D"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0</w:t>
            </w:r>
          </w:p>
        </w:tc>
        <w:tc>
          <w:tcPr>
            <w:tcW w:w="845" w:type="dxa"/>
            <w:tcBorders>
              <w:top w:val="nil"/>
              <w:left w:val="nil"/>
              <w:bottom w:val="single" w:sz="4" w:space="0" w:color="000000"/>
              <w:right w:val="single" w:sz="4" w:space="0" w:color="000000"/>
            </w:tcBorders>
            <w:vAlign w:val="bottom"/>
            <w:hideMark/>
          </w:tcPr>
          <w:p w14:paraId="66E1808E"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66</w:t>
            </w:r>
          </w:p>
        </w:tc>
        <w:tc>
          <w:tcPr>
            <w:tcW w:w="862" w:type="dxa"/>
            <w:tcBorders>
              <w:top w:val="nil"/>
              <w:left w:val="nil"/>
              <w:bottom w:val="single" w:sz="4" w:space="0" w:color="000000"/>
              <w:right w:val="single" w:sz="4" w:space="0" w:color="000000"/>
            </w:tcBorders>
            <w:vAlign w:val="bottom"/>
            <w:hideMark/>
          </w:tcPr>
          <w:p w14:paraId="740DBCFF"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60</w:t>
            </w:r>
          </w:p>
        </w:tc>
        <w:tc>
          <w:tcPr>
            <w:tcW w:w="1356" w:type="dxa"/>
            <w:tcBorders>
              <w:top w:val="nil"/>
              <w:left w:val="nil"/>
              <w:bottom w:val="single" w:sz="4" w:space="0" w:color="000000"/>
              <w:right w:val="single" w:sz="4" w:space="0" w:color="000000"/>
            </w:tcBorders>
            <w:vAlign w:val="bottom"/>
            <w:hideMark/>
          </w:tcPr>
          <w:p w14:paraId="4E1874AD"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3;6</w:t>
            </w:r>
          </w:p>
        </w:tc>
        <w:tc>
          <w:tcPr>
            <w:tcW w:w="993" w:type="dxa"/>
            <w:tcBorders>
              <w:top w:val="nil"/>
              <w:left w:val="nil"/>
              <w:bottom w:val="single" w:sz="4" w:space="0" w:color="000000"/>
              <w:right w:val="double" w:sz="6" w:space="0" w:color="000000"/>
            </w:tcBorders>
            <w:noWrap/>
            <w:vAlign w:val="bottom"/>
            <w:hideMark/>
          </w:tcPr>
          <w:p w14:paraId="1B40FC5F"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67</w:t>
            </w:r>
          </w:p>
        </w:tc>
      </w:tr>
      <w:tr w:rsidR="00BB3B1A" w:rsidRPr="00BB3B1A" w14:paraId="704C9C90" w14:textId="77777777" w:rsidTr="00BB3B1A">
        <w:trPr>
          <w:trHeight w:val="240"/>
          <w:jc w:val="center"/>
        </w:trPr>
        <w:tc>
          <w:tcPr>
            <w:tcW w:w="1015" w:type="dxa"/>
            <w:tcBorders>
              <w:top w:val="nil"/>
              <w:left w:val="double" w:sz="6" w:space="0" w:color="000000"/>
              <w:bottom w:val="single" w:sz="4" w:space="0" w:color="000000"/>
              <w:right w:val="single" w:sz="4" w:space="0" w:color="000000"/>
            </w:tcBorders>
            <w:noWrap/>
            <w:vAlign w:val="bottom"/>
            <w:hideMark/>
          </w:tcPr>
          <w:p w14:paraId="5B4A5F42"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Деспотовац</w:t>
            </w:r>
          </w:p>
        </w:tc>
        <w:tc>
          <w:tcPr>
            <w:tcW w:w="1039" w:type="dxa"/>
            <w:tcBorders>
              <w:top w:val="nil"/>
              <w:left w:val="nil"/>
              <w:bottom w:val="single" w:sz="4" w:space="0" w:color="000000"/>
              <w:right w:val="single" w:sz="4" w:space="0" w:color="000000"/>
            </w:tcBorders>
            <w:vAlign w:val="bottom"/>
            <w:hideMark/>
          </w:tcPr>
          <w:p w14:paraId="4F3540E4"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Жидиље</w:t>
            </w:r>
          </w:p>
        </w:tc>
        <w:tc>
          <w:tcPr>
            <w:tcW w:w="900" w:type="dxa"/>
            <w:tcBorders>
              <w:top w:val="nil"/>
              <w:left w:val="nil"/>
              <w:bottom w:val="single" w:sz="4" w:space="0" w:color="000000"/>
              <w:right w:val="single" w:sz="4" w:space="0" w:color="000000"/>
            </w:tcBorders>
            <w:vAlign w:val="bottom"/>
            <w:hideMark/>
          </w:tcPr>
          <w:p w14:paraId="49074378"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146</w:t>
            </w:r>
          </w:p>
        </w:tc>
        <w:tc>
          <w:tcPr>
            <w:tcW w:w="901" w:type="dxa"/>
            <w:tcBorders>
              <w:top w:val="nil"/>
              <w:left w:val="nil"/>
              <w:bottom w:val="single" w:sz="4" w:space="0" w:color="000000"/>
              <w:right w:val="single" w:sz="4" w:space="0" w:color="000000"/>
            </w:tcBorders>
            <w:vAlign w:val="bottom"/>
            <w:hideMark/>
          </w:tcPr>
          <w:p w14:paraId="36B427DD"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3931</w:t>
            </w:r>
          </w:p>
        </w:tc>
        <w:tc>
          <w:tcPr>
            <w:tcW w:w="1102" w:type="dxa"/>
            <w:tcBorders>
              <w:top w:val="nil"/>
              <w:left w:val="nil"/>
              <w:bottom w:val="single" w:sz="4" w:space="0" w:color="000000"/>
              <w:right w:val="single" w:sz="4" w:space="0" w:color="000000"/>
            </w:tcBorders>
            <w:vAlign w:val="bottom"/>
            <w:hideMark/>
          </w:tcPr>
          <w:p w14:paraId="386A17E3"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Антрвељ</w:t>
            </w:r>
          </w:p>
        </w:tc>
        <w:tc>
          <w:tcPr>
            <w:tcW w:w="1399" w:type="dxa"/>
            <w:tcBorders>
              <w:top w:val="nil"/>
              <w:left w:val="nil"/>
              <w:bottom w:val="single" w:sz="4" w:space="0" w:color="000000"/>
              <w:right w:val="single" w:sz="4" w:space="0" w:color="000000"/>
            </w:tcBorders>
            <w:vAlign w:val="bottom"/>
            <w:hideMark/>
          </w:tcPr>
          <w:p w14:paraId="592327B2"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Ливада 7.класе</w:t>
            </w:r>
          </w:p>
        </w:tc>
        <w:tc>
          <w:tcPr>
            <w:tcW w:w="845" w:type="dxa"/>
            <w:tcBorders>
              <w:top w:val="nil"/>
              <w:left w:val="nil"/>
              <w:bottom w:val="single" w:sz="4" w:space="0" w:color="000000"/>
              <w:right w:val="single" w:sz="4" w:space="0" w:color="000000"/>
            </w:tcBorders>
            <w:vAlign w:val="bottom"/>
            <w:hideMark/>
          </w:tcPr>
          <w:p w14:paraId="34B6B566"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0</w:t>
            </w:r>
          </w:p>
        </w:tc>
        <w:tc>
          <w:tcPr>
            <w:tcW w:w="845" w:type="dxa"/>
            <w:tcBorders>
              <w:top w:val="nil"/>
              <w:left w:val="nil"/>
              <w:bottom w:val="single" w:sz="4" w:space="0" w:color="000000"/>
              <w:right w:val="single" w:sz="4" w:space="0" w:color="000000"/>
            </w:tcBorders>
            <w:vAlign w:val="bottom"/>
            <w:hideMark/>
          </w:tcPr>
          <w:p w14:paraId="6059ECCF"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65</w:t>
            </w:r>
          </w:p>
        </w:tc>
        <w:tc>
          <w:tcPr>
            <w:tcW w:w="862" w:type="dxa"/>
            <w:tcBorders>
              <w:top w:val="nil"/>
              <w:left w:val="nil"/>
              <w:bottom w:val="single" w:sz="4" w:space="0" w:color="000000"/>
              <w:right w:val="single" w:sz="4" w:space="0" w:color="000000"/>
            </w:tcBorders>
            <w:vAlign w:val="bottom"/>
            <w:hideMark/>
          </w:tcPr>
          <w:p w14:paraId="74DEAA78"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94</w:t>
            </w:r>
          </w:p>
        </w:tc>
        <w:tc>
          <w:tcPr>
            <w:tcW w:w="1356" w:type="dxa"/>
            <w:tcBorders>
              <w:top w:val="nil"/>
              <w:left w:val="nil"/>
              <w:bottom w:val="single" w:sz="4" w:space="0" w:color="000000"/>
              <w:right w:val="single" w:sz="4" w:space="0" w:color="000000"/>
            </w:tcBorders>
            <w:vAlign w:val="bottom"/>
            <w:hideMark/>
          </w:tcPr>
          <w:p w14:paraId="1D3EC5AA"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6</w:t>
            </w:r>
          </w:p>
        </w:tc>
        <w:tc>
          <w:tcPr>
            <w:tcW w:w="993" w:type="dxa"/>
            <w:tcBorders>
              <w:top w:val="nil"/>
              <w:left w:val="nil"/>
              <w:bottom w:val="single" w:sz="4" w:space="0" w:color="000000"/>
              <w:right w:val="double" w:sz="6" w:space="0" w:color="000000"/>
            </w:tcBorders>
            <w:noWrap/>
            <w:vAlign w:val="bottom"/>
            <w:hideMark/>
          </w:tcPr>
          <w:p w14:paraId="0C31DF35"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66</w:t>
            </w:r>
          </w:p>
        </w:tc>
      </w:tr>
      <w:tr w:rsidR="00BB3B1A" w:rsidRPr="00BB3B1A" w14:paraId="3858B72C" w14:textId="77777777" w:rsidTr="00BB3B1A">
        <w:trPr>
          <w:trHeight w:val="240"/>
          <w:jc w:val="center"/>
        </w:trPr>
        <w:tc>
          <w:tcPr>
            <w:tcW w:w="1015" w:type="dxa"/>
            <w:tcBorders>
              <w:top w:val="nil"/>
              <w:left w:val="double" w:sz="6" w:space="0" w:color="000000"/>
              <w:bottom w:val="single" w:sz="4" w:space="0" w:color="000000"/>
              <w:right w:val="single" w:sz="4" w:space="0" w:color="000000"/>
            </w:tcBorders>
            <w:noWrap/>
            <w:vAlign w:val="bottom"/>
            <w:hideMark/>
          </w:tcPr>
          <w:p w14:paraId="461F35E0"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Деспотовац</w:t>
            </w:r>
          </w:p>
        </w:tc>
        <w:tc>
          <w:tcPr>
            <w:tcW w:w="1039" w:type="dxa"/>
            <w:tcBorders>
              <w:top w:val="nil"/>
              <w:left w:val="nil"/>
              <w:bottom w:val="single" w:sz="4" w:space="0" w:color="000000"/>
              <w:right w:val="single" w:sz="4" w:space="0" w:color="000000"/>
            </w:tcBorders>
            <w:vAlign w:val="bottom"/>
            <w:hideMark/>
          </w:tcPr>
          <w:p w14:paraId="3662AC11"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Жидиље</w:t>
            </w:r>
          </w:p>
        </w:tc>
        <w:tc>
          <w:tcPr>
            <w:tcW w:w="900" w:type="dxa"/>
            <w:tcBorders>
              <w:top w:val="nil"/>
              <w:left w:val="nil"/>
              <w:bottom w:val="single" w:sz="4" w:space="0" w:color="000000"/>
              <w:right w:val="single" w:sz="4" w:space="0" w:color="000000"/>
            </w:tcBorders>
            <w:vAlign w:val="bottom"/>
            <w:hideMark/>
          </w:tcPr>
          <w:p w14:paraId="026FCBEA"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146</w:t>
            </w:r>
          </w:p>
        </w:tc>
        <w:tc>
          <w:tcPr>
            <w:tcW w:w="901" w:type="dxa"/>
            <w:tcBorders>
              <w:top w:val="nil"/>
              <w:left w:val="nil"/>
              <w:bottom w:val="single" w:sz="4" w:space="0" w:color="000000"/>
              <w:right w:val="single" w:sz="4" w:space="0" w:color="000000"/>
            </w:tcBorders>
            <w:vAlign w:val="bottom"/>
            <w:hideMark/>
          </w:tcPr>
          <w:p w14:paraId="15EE8B47"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3932</w:t>
            </w:r>
          </w:p>
        </w:tc>
        <w:tc>
          <w:tcPr>
            <w:tcW w:w="1102" w:type="dxa"/>
            <w:tcBorders>
              <w:top w:val="nil"/>
              <w:left w:val="nil"/>
              <w:bottom w:val="single" w:sz="4" w:space="0" w:color="000000"/>
              <w:right w:val="single" w:sz="4" w:space="0" w:color="000000"/>
            </w:tcBorders>
            <w:vAlign w:val="bottom"/>
            <w:hideMark/>
          </w:tcPr>
          <w:p w14:paraId="7B61F045"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Антрвељ</w:t>
            </w:r>
          </w:p>
        </w:tc>
        <w:tc>
          <w:tcPr>
            <w:tcW w:w="1399" w:type="dxa"/>
            <w:tcBorders>
              <w:top w:val="nil"/>
              <w:left w:val="nil"/>
              <w:bottom w:val="single" w:sz="4" w:space="0" w:color="000000"/>
              <w:right w:val="single" w:sz="4" w:space="0" w:color="000000"/>
            </w:tcBorders>
            <w:vAlign w:val="bottom"/>
            <w:hideMark/>
          </w:tcPr>
          <w:p w14:paraId="774B70DD"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Пашњак 7.класе</w:t>
            </w:r>
          </w:p>
        </w:tc>
        <w:tc>
          <w:tcPr>
            <w:tcW w:w="845" w:type="dxa"/>
            <w:tcBorders>
              <w:top w:val="nil"/>
              <w:left w:val="nil"/>
              <w:bottom w:val="single" w:sz="4" w:space="0" w:color="000000"/>
              <w:right w:val="single" w:sz="4" w:space="0" w:color="000000"/>
            </w:tcBorders>
            <w:vAlign w:val="bottom"/>
            <w:hideMark/>
          </w:tcPr>
          <w:p w14:paraId="2435BA69"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w:t>
            </w:r>
          </w:p>
        </w:tc>
        <w:tc>
          <w:tcPr>
            <w:tcW w:w="845" w:type="dxa"/>
            <w:tcBorders>
              <w:top w:val="nil"/>
              <w:left w:val="nil"/>
              <w:bottom w:val="single" w:sz="4" w:space="0" w:color="000000"/>
              <w:right w:val="single" w:sz="4" w:space="0" w:color="000000"/>
            </w:tcBorders>
            <w:vAlign w:val="bottom"/>
            <w:hideMark/>
          </w:tcPr>
          <w:p w14:paraId="3C3D05D1"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5</w:t>
            </w:r>
          </w:p>
        </w:tc>
        <w:tc>
          <w:tcPr>
            <w:tcW w:w="862" w:type="dxa"/>
            <w:tcBorders>
              <w:top w:val="nil"/>
              <w:left w:val="nil"/>
              <w:bottom w:val="single" w:sz="4" w:space="0" w:color="000000"/>
              <w:right w:val="single" w:sz="4" w:space="0" w:color="000000"/>
            </w:tcBorders>
            <w:vAlign w:val="bottom"/>
            <w:hideMark/>
          </w:tcPr>
          <w:p w14:paraId="0C14FB32"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30</w:t>
            </w:r>
          </w:p>
        </w:tc>
        <w:tc>
          <w:tcPr>
            <w:tcW w:w="1356" w:type="dxa"/>
            <w:tcBorders>
              <w:top w:val="nil"/>
              <w:left w:val="nil"/>
              <w:bottom w:val="single" w:sz="4" w:space="0" w:color="000000"/>
              <w:right w:val="single" w:sz="4" w:space="0" w:color="000000"/>
            </w:tcBorders>
            <w:vAlign w:val="bottom"/>
            <w:hideMark/>
          </w:tcPr>
          <w:p w14:paraId="1BF55F98"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3;4;5;6</w:t>
            </w:r>
          </w:p>
        </w:tc>
        <w:tc>
          <w:tcPr>
            <w:tcW w:w="993" w:type="dxa"/>
            <w:tcBorders>
              <w:top w:val="nil"/>
              <w:left w:val="nil"/>
              <w:bottom w:val="single" w:sz="4" w:space="0" w:color="000000"/>
              <w:right w:val="double" w:sz="6" w:space="0" w:color="000000"/>
            </w:tcBorders>
            <w:noWrap/>
            <w:vAlign w:val="bottom"/>
            <w:hideMark/>
          </w:tcPr>
          <w:p w14:paraId="2F610710"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105</w:t>
            </w:r>
          </w:p>
        </w:tc>
      </w:tr>
      <w:tr w:rsidR="00BB3B1A" w:rsidRPr="00BB3B1A" w14:paraId="02B94EC6" w14:textId="77777777" w:rsidTr="00BB3B1A">
        <w:trPr>
          <w:trHeight w:val="240"/>
          <w:jc w:val="center"/>
        </w:trPr>
        <w:tc>
          <w:tcPr>
            <w:tcW w:w="1015" w:type="dxa"/>
            <w:tcBorders>
              <w:top w:val="nil"/>
              <w:left w:val="double" w:sz="6" w:space="0" w:color="000000"/>
              <w:bottom w:val="single" w:sz="4" w:space="0" w:color="000000"/>
              <w:right w:val="single" w:sz="4" w:space="0" w:color="000000"/>
            </w:tcBorders>
            <w:noWrap/>
            <w:vAlign w:val="bottom"/>
            <w:hideMark/>
          </w:tcPr>
          <w:p w14:paraId="3E77DBF7"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Деспотовац</w:t>
            </w:r>
          </w:p>
        </w:tc>
        <w:tc>
          <w:tcPr>
            <w:tcW w:w="1039" w:type="dxa"/>
            <w:tcBorders>
              <w:top w:val="nil"/>
              <w:left w:val="nil"/>
              <w:bottom w:val="single" w:sz="4" w:space="0" w:color="000000"/>
              <w:right w:val="single" w:sz="4" w:space="0" w:color="000000"/>
            </w:tcBorders>
            <w:vAlign w:val="bottom"/>
            <w:hideMark/>
          </w:tcPr>
          <w:p w14:paraId="173E696D"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Жидиље</w:t>
            </w:r>
          </w:p>
        </w:tc>
        <w:tc>
          <w:tcPr>
            <w:tcW w:w="900" w:type="dxa"/>
            <w:tcBorders>
              <w:top w:val="nil"/>
              <w:left w:val="nil"/>
              <w:bottom w:val="single" w:sz="4" w:space="0" w:color="000000"/>
              <w:right w:val="single" w:sz="4" w:space="0" w:color="000000"/>
            </w:tcBorders>
            <w:vAlign w:val="bottom"/>
            <w:hideMark/>
          </w:tcPr>
          <w:p w14:paraId="505F3424"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146</w:t>
            </w:r>
          </w:p>
        </w:tc>
        <w:tc>
          <w:tcPr>
            <w:tcW w:w="901" w:type="dxa"/>
            <w:tcBorders>
              <w:top w:val="nil"/>
              <w:left w:val="nil"/>
              <w:bottom w:val="single" w:sz="4" w:space="0" w:color="000000"/>
              <w:right w:val="single" w:sz="4" w:space="0" w:color="000000"/>
            </w:tcBorders>
            <w:vAlign w:val="bottom"/>
            <w:hideMark/>
          </w:tcPr>
          <w:p w14:paraId="6F603619"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3933</w:t>
            </w:r>
          </w:p>
        </w:tc>
        <w:tc>
          <w:tcPr>
            <w:tcW w:w="1102" w:type="dxa"/>
            <w:tcBorders>
              <w:top w:val="nil"/>
              <w:left w:val="nil"/>
              <w:bottom w:val="single" w:sz="4" w:space="0" w:color="000000"/>
              <w:right w:val="single" w:sz="4" w:space="0" w:color="000000"/>
            </w:tcBorders>
            <w:vAlign w:val="bottom"/>
            <w:hideMark/>
          </w:tcPr>
          <w:p w14:paraId="590841EF"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Антрвељ</w:t>
            </w:r>
          </w:p>
        </w:tc>
        <w:tc>
          <w:tcPr>
            <w:tcW w:w="1399" w:type="dxa"/>
            <w:tcBorders>
              <w:top w:val="nil"/>
              <w:left w:val="nil"/>
              <w:bottom w:val="single" w:sz="4" w:space="0" w:color="000000"/>
              <w:right w:val="single" w:sz="4" w:space="0" w:color="000000"/>
            </w:tcBorders>
            <w:vAlign w:val="bottom"/>
            <w:hideMark/>
          </w:tcPr>
          <w:p w14:paraId="2CD65A8C"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Ливада 8.класе</w:t>
            </w:r>
          </w:p>
        </w:tc>
        <w:tc>
          <w:tcPr>
            <w:tcW w:w="845" w:type="dxa"/>
            <w:tcBorders>
              <w:top w:val="nil"/>
              <w:left w:val="nil"/>
              <w:bottom w:val="single" w:sz="4" w:space="0" w:color="000000"/>
              <w:right w:val="single" w:sz="4" w:space="0" w:color="000000"/>
            </w:tcBorders>
            <w:vAlign w:val="bottom"/>
            <w:hideMark/>
          </w:tcPr>
          <w:p w14:paraId="365C75D7"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0</w:t>
            </w:r>
          </w:p>
        </w:tc>
        <w:tc>
          <w:tcPr>
            <w:tcW w:w="845" w:type="dxa"/>
            <w:tcBorders>
              <w:top w:val="nil"/>
              <w:left w:val="nil"/>
              <w:bottom w:val="single" w:sz="4" w:space="0" w:color="000000"/>
              <w:right w:val="single" w:sz="4" w:space="0" w:color="000000"/>
            </w:tcBorders>
            <w:vAlign w:val="bottom"/>
            <w:hideMark/>
          </w:tcPr>
          <w:p w14:paraId="14218FCD"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86</w:t>
            </w:r>
          </w:p>
        </w:tc>
        <w:tc>
          <w:tcPr>
            <w:tcW w:w="862" w:type="dxa"/>
            <w:tcBorders>
              <w:top w:val="nil"/>
              <w:left w:val="nil"/>
              <w:bottom w:val="single" w:sz="4" w:space="0" w:color="000000"/>
              <w:right w:val="single" w:sz="4" w:space="0" w:color="000000"/>
            </w:tcBorders>
            <w:vAlign w:val="bottom"/>
            <w:hideMark/>
          </w:tcPr>
          <w:p w14:paraId="66966504"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34</w:t>
            </w:r>
          </w:p>
        </w:tc>
        <w:tc>
          <w:tcPr>
            <w:tcW w:w="1356" w:type="dxa"/>
            <w:tcBorders>
              <w:top w:val="nil"/>
              <w:left w:val="nil"/>
              <w:bottom w:val="single" w:sz="4" w:space="0" w:color="000000"/>
              <w:right w:val="single" w:sz="4" w:space="0" w:color="000000"/>
            </w:tcBorders>
            <w:vAlign w:val="bottom"/>
            <w:hideMark/>
          </w:tcPr>
          <w:p w14:paraId="32AE377A"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6;8</w:t>
            </w:r>
          </w:p>
        </w:tc>
        <w:tc>
          <w:tcPr>
            <w:tcW w:w="993" w:type="dxa"/>
            <w:tcBorders>
              <w:top w:val="nil"/>
              <w:left w:val="nil"/>
              <w:bottom w:val="single" w:sz="4" w:space="0" w:color="000000"/>
              <w:right w:val="double" w:sz="6" w:space="0" w:color="000000"/>
            </w:tcBorders>
            <w:noWrap/>
            <w:vAlign w:val="bottom"/>
            <w:hideMark/>
          </w:tcPr>
          <w:p w14:paraId="609301CF"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87</w:t>
            </w:r>
          </w:p>
        </w:tc>
      </w:tr>
      <w:tr w:rsidR="00BB3B1A" w:rsidRPr="00BB3B1A" w14:paraId="29368E1F" w14:textId="77777777" w:rsidTr="00BB3B1A">
        <w:trPr>
          <w:trHeight w:val="240"/>
          <w:jc w:val="center"/>
        </w:trPr>
        <w:tc>
          <w:tcPr>
            <w:tcW w:w="1015" w:type="dxa"/>
            <w:tcBorders>
              <w:top w:val="nil"/>
              <w:left w:val="double" w:sz="6" w:space="0" w:color="000000"/>
              <w:bottom w:val="single" w:sz="4" w:space="0" w:color="000000"/>
              <w:right w:val="single" w:sz="4" w:space="0" w:color="000000"/>
            </w:tcBorders>
            <w:noWrap/>
            <w:vAlign w:val="bottom"/>
            <w:hideMark/>
          </w:tcPr>
          <w:p w14:paraId="1A0FBCFA"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Деспотовац</w:t>
            </w:r>
          </w:p>
        </w:tc>
        <w:tc>
          <w:tcPr>
            <w:tcW w:w="1039" w:type="dxa"/>
            <w:tcBorders>
              <w:top w:val="nil"/>
              <w:left w:val="nil"/>
              <w:bottom w:val="single" w:sz="4" w:space="0" w:color="000000"/>
              <w:right w:val="single" w:sz="4" w:space="0" w:color="000000"/>
            </w:tcBorders>
            <w:vAlign w:val="bottom"/>
            <w:hideMark/>
          </w:tcPr>
          <w:p w14:paraId="68D17B64"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Жидиље</w:t>
            </w:r>
          </w:p>
        </w:tc>
        <w:tc>
          <w:tcPr>
            <w:tcW w:w="900" w:type="dxa"/>
            <w:tcBorders>
              <w:top w:val="nil"/>
              <w:left w:val="nil"/>
              <w:bottom w:val="single" w:sz="4" w:space="0" w:color="000000"/>
              <w:right w:val="single" w:sz="4" w:space="0" w:color="000000"/>
            </w:tcBorders>
            <w:vAlign w:val="bottom"/>
            <w:hideMark/>
          </w:tcPr>
          <w:p w14:paraId="4777A17D"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146</w:t>
            </w:r>
          </w:p>
        </w:tc>
        <w:tc>
          <w:tcPr>
            <w:tcW w:w="901" w:type="dxa"/>
            <w:tcBorders>
              <w:top w:val="nil"/>
              <w:left w:val="nil"/>
              <w:bottom w:val="single" w:sz="4" w:space="0" w:color="000000"/>
              <w:right w:val="single" w:sz="4" w:space="0" w:color="000000"/>
            </w:tcBorders>
            <w:vAlign w:val="bottom"/>
            <w:hideMark/>
          </w:tcPr>
          <w:p w14:paraId="537B2368"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3934</w:t>
            </w:r>
          </w:p>
        </w:tc>
        <w:tc>
          <w:tcPr>
            <w:tcW w:w="1102" w:type="dxa"/>
            <w:tcBorders>
              <w:top w:val="nil"/>
              <w:left w:val="nil"/>
              <w:bottom w:val="single" w:sz="4" w:space="0" w:color="000000"/>
              <w:right w:val="single" w:sz="4" w:space="0" w:color="000000"/>
            </w:tcBorders>
            <w:vAlign w:val="bottom"/>
            <w:hideMark/>
          </w:tcPr>
          <w:p w14:paraId="360A354F"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Антрвељ</w:t>
            </w:r>
          </w:p>
        </w:tc>
        <w:tc>
          <w:tcPr>
            <w:tcW w:w="1399" w:type="dxa"/>
            <w:tcBorders>
              <w:top w:val="nil"/>
              <w:left w:val="nil"/>
              <w:bottom w:val="single" w:sz="4" w:space="0" w:color="000000"/>
              <w:right w:val="single" w:sz="4" w:space="0" w:color="000000"/>
            </w:tcBorders>
            <w:vAlign w:val="bottom"/>
            <w:hideMark/>
          </w:tcPr>
          <w:p w14:paraId="40ABDA16"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Пашњак 8.класе</w:t>
            </w:r>
          </w:p>
        </w:tc>
        <w:tc>
          <w:tcPr>
            <w:tcW w:w="845" w:type="dxa"/>
            <w:tcBorders>
              <w:top w:val="nil"/>
              <w:left w:val="nil"/>
              <w:bottom w:val="single" w:sz="4" w:space="0" w:color="000000"/>
              <w:right w:val="single" w:sz="4" w:space="0" w:color="000000"/>
            </w:tcBorders>
            <w:vAlign w:val="bottom"/>
            <w:hideMark/>
          </w:tcPr>
          <w:p w14:paraId="1BDA5549"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w:t>
            </w:r>
          </w:p>
        </w:tc>
        <w:tc>
          <w:tcPr>
            <w:tcW w:w="845" w:type="dxa"/>
            <w:tcBorders>
              <w:top w:val="nil"/>
              <w:left w:val="nil"/>
              <w:bottom w:val="single" w:sz="4" w:space="0" w:color="000000"/>
              <w:right w:val="single" w:sz="4" w:space="0" w:color="000000"/>
            </w:tcBorders>
            <w:vAlign w:val="bottom"/>
            <w:hideMark/>
          </w:tcPr>
          <w:p w14:paraId="22069C73"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27</w:t>
            </w:r>
          </w:p>
        </w:tc>
        <w:tc>
          <w:tcPr>
            <w:tcW w:w="862" w:type="dxa"/>
            <w:tcBorders>
              <w:top w:val="nil"/>
              <w:left w:val="nil"/>
              <w:bottom w:val="single" w:sz="4" w:space="0" w:color="000000"/>
              <w:right w:val="single" w:sz="4" w:space="0" w:color="000000"/>
            </w:tcBorders>
            <w:vAlign w:val="bottom"/>
            <w:hideMark/>
          </w:tcPr>
          <w:p w14:paraId="72ACB3D4"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63</w:t>
            </w:r>
          </w:p>
        </w:tc>
        <w:tc>
          <w:tcPr>
            <w:tcW w:w="1356" w:type="dxa"/>
            <w:tcBorders>
              <w:top w:val="nil"/>
              <w:left w:val="nil"/>
              <w:bottom w:val="single" w:sz="4" w:space="0" w:color="000000"/>
              <w:right w:val="single" w:sz="4" w:space="0" w:color="000000"/>
            </w:tcBorders>
            <w:vAlign w:val="bottom"/>
            <w:hideMark/>
          </w:tcPr>
          <w:p w14:paraId="667BB3DD"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9</w:t>
            </w:r>
          </w:p>
        </w:tc>
        <w:tc>
          <w:tcPr>
            <w:tcW w:w="993" w:type="dxa"/>
            <w:tcBorders>
              <w:top w:val="nil"/>
              <w:left w:val="nil"/>
              <w:bottom w:val="single" w:sz="4" w:space="0" w:color="000000"/>
              <w:right w:val="double" w:sz="6" w:space="0" w:color="000000"/>
            </w:tcBorders>
            <w:noWrap/>
            <w:vAlign w:val="bottom"/>
            <w:hideMark/>
          </w:tcPr>
          <w:p w14:paraId="32B01C33"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23</w:t>
            </w:r>
          </w:p>
        </w:tc>
      </w:tr>
      <w:tr w:rsidR="00BB3B1A" w:rsidRPr="00BB3B1A" w14:paraId="02213BCD" w14:textId="77777777" w:rsidTr="00BB3B1A">
        <w:trPr>
          <w:trHeight w:val="240"/>
          <w:jc w:val="center"/>
        </w:trPr>
        <w:tc>
          <w:tcPr>
            <w:tcW w:w="1015" w:type="dxa"/>
            <w:tcBorders>
              <w:top w:val="nil"/>
              <w:left w:val="double" w:sz="6" w:space="0" w:color="000000"/>
              <w:bottom w:val="single" w:sz="4" w:space="0" w:color="000000"/>
              <w:right w:val="single" w:sz="4" w:space="0" w:color="000000"/>
            </w:tcBorders>
            <w:noWrap/>
            <w:vAlign w:val="bottom"/>
            <w:hideMark/>
          </w:tcPr>
          <w:p w14:paraId="2CF6FA94"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Деспотовац</w:t>
            </w:r>
          </w:p>
        </w:tc>
        <w:tc>
          <w:tcPr>
            <w:tcW w:w="1039" w:type="dxa"/>
            <w:tcBorders>
              <w:top w:val="nil"/>
              <w:left w:val="nil"/>
              <w:bottom w:val="single" w:sz="4" w:space="0" w:color="000000"/>
              <w:right w:val="single" w:sz="4" w:space="0" w:color="000000"/>
            </w:tcBorders>
            <w:vAlign w:val="bottom"/>
            <w:hideMark/>
          </w:tcPr>
          <w:p w14:paraId="19F7C5E7"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Жидиље</w:t>
            </w:r>
          </w:p>
        </w:tc>
        <w:tc>
          <w:tcPr>
            <w:tcW w:w="900" w:type="dxa"/>
            <w:tcBorders>
              <w:top w:val="nil"/>
              <w:left w:val="nil"/>
              <w:bottom w:val="single" w:sz="4" w:space="0" w:color="000000"/>
              <w:right w:val="single" w:sz="4" w:space="0" w:color="000000"/>
            </w:tcBorders>
            <w:vAlign w:val="bottom"/>
            <w:hideMark/>
          </w:tcPr>
          <w:p w14:paraId="516FE2FE"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146</w:t>
            </w:r>
          </w:p>
        </w:tc>
        <w:tc>
          <w:tcPr>
            <w:tcW w:w="901" w:type="dxa"/>
            <w:tcBorders>
              <w:top w:val="nil"/>
              <w:left w:val="nil"/>
              <w:bottom w:val="single" w:sz="4" w:space="0" w:color="000000"/>
              <w:right w:val="single" w:sz="4" w:space="0" w:color="000000"/>
            </w:tcBorders>
            <w:vAlign w:val="bottom"/>
            <w:hideMark/>
          </w:tcPr>
          <w:p w14:paraId="4C640D54"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3936</w:t>
            </w:r>
          </w:p>
        </w:tc>
        <w:tc>
          <w:tcPr>
            <w:tcW w:w="1102" w:type="dxa"/>
            <w:tcBorders>
              <w:top w:val="nil"/>
              <w:left w:val="nil"/>
              <w:bottom w:val="single" w:sz="4" w:space="0" w:color="000000"/>
              <w:right w:val="single" w:sz="4" w:space="0" w:color="000000"/>
            </w:tcBorders>
            <w:vAlign w:val="bottom"/>
            <w:hideMark/>
          </w:tcPr>
          <w:p w14:paraId="35602E4D"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Црвено  поље</w:t>
            </w:r>
          </w:p>
        </w:tc>
        <w:tc>
          <w:tcPr>
            <w:tcW w:w="1399" w:type="dxa"/>
            <w:tcBorders>
              <w:top w:val="nil"/>
              <w:left w:val="nil"/>
              <w:bottom w:val="single" w:sz="4" w:space="0" w:color="000000"/>
              <w:right w:val="single" w:sz="4" w:space="0" w:color="000000"/>
            </w:tcBorders>
            <w:vAlign w:val="bottom"/>
            <w:hideMark/>
          </w:tcPr>
          <w:p w14:paraId="45DD1132"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Пашњак 7.класе</w:t>
            </w:r>
          </w:p>
        </w:tc>
        <w:tc>
          <w:tcPr>
            <w:tcW w:w="845" w:type="dxa"/>
            <w:tcBorders>
              <w:top w:val="nil"/>
              <w:left w:val="nil"/>
              <w:bottom w:val="single" w:sz="4" w:space="0" w:color="000000"/>
              <w:right w:val="single" w:sz="4" w:space="0" w:color="000000"/>
            </w:tcBorders>
            <w:vAlign w:val="bottom"/>
            <w:hideMark/>
          </w:tcPr>
          <w:p w14:paraId="4CE9811B"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24</w:t>
            </w:r>
          </w:p>
        </w:tc>
        <w:tc>
          <w:tcPr>
            <w:tcW w:w="845" w:type="dxa"/>
            <w:tcBorders>
              <w:top w:val="nil"/>
              <w:left w:val="nil"/>
              <w:bottom w:val="single" w:sz="4" w:space="0" w:color="000000"/>
              <w:right w:val="single" w:sz="4" w:space="0" w:color="000000"/>
            </w:tcBorders>
            <w:vAlign w:val="bottom"/>
            <w:hideMark/>
          </w:tcPr>
          <w:p w14:paraId="350ACFC3"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77</w:t>
            </w:r>
          </w:p>
        </w:tc>
        <w:tc>
          <w:tcPr>
            <w:tcW w:w="862" w:type="dxa"/>
            <w:tcBorders>
              <w:top w:val="nil"/>
              <w:left w:val="nil"/>
              <w:bottom w:val="single" w:sz="4" w:space="0" w:color="000000"/>
              <w:right w:val="single" w:sz="4" w:space="0" w:color="000000"/>
            </w:tcBorders>
            <w:vAlign w:val="bottom"/>
            <w:hideMark/>
          </w:tcPr>
          <w:p w14:paraId="7AD13557"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24</w:t>
            </w:r>
          </w:p>
        </w:tc>
        <w:tc>
          <w:tcPr>
            <w:tcW w:w="1356" w:type="dxa"/>
            <w:tcBorders>
              <w:top w:val="nil"/>
              <w:left w:val="nil"/>
              <w:bottom w:val="single" w:sz="4" w:space="0" w:color="000000"/>
              <w:right w:val="single" w:sz="4" w:space="0" w:color="000000"/>
            </w:tcBorders>
            <w:vAlign w:val="bottom"/>
            <w:hideMark/>
          </w:tcPr>
          <w:p w14:paraId="46F85213"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25;26</w:t>
            </w:r>
          </w:p>
        </w:tc>
        <w:tc>
          <w:tcPr>
            <w:tcW w:w="993" w:type="dxa"/>
            <w:tcBorders>
              <w:top w:val="nil"/>
              <w:left w:val="nil"/>
              <w:bottom w:val="single" w:sz="4" w:space="0" w:color="000000"/>
              <w:right w:val="double" w:sz="6" w:space="0" w:color="000000"/>
            </w:tcBorders>
            <w:noWrap/>
            <w:vAlign w:val="bottom"/>
            <w:hideMark/>
          </w:tcPr>
          <w:p w14:paraId="3F718C54"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925</w:t>
            </w:r>
          </w:p>
        </w:tc>
      </w:tr>
      <w:tr w:rsidR="00BB3B1A" w:rsidRPr="00BB3B1A" w14:paraId="1910178E" w14:textId="77777777" w:rsidTr="00BB3B1A">
        <w:trPr>
          <w:trHeight w:val="240"/>
          <w:jc w:val="center"/>
        </w:trPr>
        <w:tc>
          <w:tcPr>
            <w:tcW w:w="1015" w:type="dxa"/>
            <w:tcBorders>
              <w:top w:val="nil"/>
              <w:left w:val="double" w:sz="6" w:space="0" w:color="000000"/>
              <w:bottom w:val="single" w:sz="4" w:space="0" w:color="000000"/>
              <w:right w:val="single" w:sz="4" w:space="0" w:color="000000"/>
            </w:tcBorders>
            <w:noWrap/>
            <w:vAlign w:val="bottom"/>
            <w:hideMark/>
          </w:tcPr>
          <w:p w14:paraId="4FFFCD50"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Деспотовац</w:t>
            </w:r>
          </w:p>
        </w:tc>
        <w:tc>
          <w:tcPr>
            <w:tcW w:w="1039" w:type="dxa"/>
            <w:tcBorders>
              <w:top w:val="nil"/>
              <w:left w:val="nil"/>
              <w:bottom w:val="single" w:sz="4" w:space="0" w:color="000000"/>
              <w:right w:val="single" w:sz="4" w:space="0" w:color="000000"/>
            </w:tcBorders>
            <w:vAlign w:val="bottom"/>
            <w:hideMark/>
          </w:tcPr>
          <w:p w14:paraId="2374457E"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Жидиље</w:t>
            </w:r>
          </w:p>
        </w:tc>
        <w:tc>
          <w:tcPr>
            <w:tcW w:w="900" w:type="dxa"/>
            <w:tcBorders>
              <w:top w:val="nil"/>
              <w:left w:val="nil"/>
              <w:bottom w:val="single" w:sz="4" w:space="0" w:color="000000"/>
              <w:right w:val="single" w:sz="4" w:space="0" w:color="000000"/>
            </w:tcBorders>
            <w:vAlign w:val="bottom"/>
            <w:hideMark/>
          </w:tcPr>
          <w:p w14:paraId="3E9AAB92"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146</w:t>
            </w:r>
          </w:p>
        </w:tc>
        <w:tc>
          <w:tcPr>
            <w:tcW w:w="901" w:type="dxa"/>
            <w:tcBorders>
              <w:top w:val="nil"/>
              <w:left w:val="nil"/>
              <w:bottom w:val="single" w:sz="4" w:space="0" w:color="000000"/>
              <w:right w:val="single" w:sz="4" w:space="0" w:color="000000"/>
            </w:tcBorders>
            <w:vAlign w:val="bottom"/>
            <w:hideMark/>
          </w:tcPr>
          <w:p w14:paraId="4EB4CDBD"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3937</w:t>
            </w:r>
          </w:p>
        </w:tc>
        <w:tc>
          <w:tcPr>
            <w:tcW w:w="1102" w:type="dxa"/>
            <w:tcBorders>
              <w:top w:val="nil"/>
              <w:left w:val="nil"/>
              <w:bottom w:val="single" w:sz="4" w:space="0" w:color="000000"/>
              <w:right w:val="single" w:sz="4" w:space="0" w:color="000000"/>
            </w:tcBorders>
            <w:vAlign w:val="bottom"/>
            <w:hideMark/>
          </w:tcPr>
          <w:p w14:paraId="0945B35D"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Црвено  поље</w:t>
            </w:r>
          </w:p>
        </w:tc>
        <w:tc>
          <w:tcPr>
            <w:tcW w:w="1399" w:type="dxa"/>
            <w:tcBorders>
              <w:top w:val="nil"/>
              <w:left w:val="nil"/>
              <w:bottom w:val="single" w:sz="4" w:space="0" w:color="000000"/>
              <w:right w:val="single" w:sz="4" w:space="0" w:color="000000"/>
            </w:tcBorders>
            <w:vAlign w:val="bottom"/>
            <w:hideMark/>
          </w:tcPr>
          <w:p w14:paraId="51FEB93F"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Пашњак 7.класе</w:t>
            </w:r>
          </w:p>
        </w:tc>
        <w:tc>
          <w:tcPr>
            <w:tcW w:w="845" w:type="dxa"/>
            <w:tcBorders>
              <w:top w:val="nil"/>
              <w:left w:val="nil"/>
              <w:bottom w:val="single" w:sz="4" w:space="0" w:color="000000"/>
              <w:right w:val="single" w:sz="4" w:space="0" w:color="000000"/>
            </w:tcBorders>
            <w:vAlign w:val="bottom"/>
            <w:hideMark/>
          </w:tcPr>
          <w:p w14:paraId="34158426"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2</w:t>
            </w:r>
          </w:p>
        </w:tc>
        <w:tc>
          <w:tcPr>
            <w:tcW w:w="845" w:type="dxa"/>
            <w:tcBorders>
              <w:top w:val="nil"/>
              <w:left w:val="nil"/>
              <w:bottom w:val="single" w:sz="4" w:space="0" w:color="000000"/>
              <w:right w:val="single" w:sz="4" w:space="0" w:color="000000"/>
            </w:tcBorders>
            <w:vAlign w:val="bottom"/>
            <w:hideMark/>
          </w:tcPr>
          <w:p w14:paraId="387B6C9D"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6</w:t>
            </w:r>
          </w:p>
        </w:tc>
        <w:tc>
          <w:tcPr>
            <w:tcW w:w="862" w:type="dxa"/>
            <w:tcBorders>
              <w:top w:val="nil"/>
              <w:left w:val="nil"/>
              <w:bottom w:val="single" w:sz="4" w:space="0" w:color="000000"/>
              <w:right w:val="single" w:sz="4" w:space="0" w:color="000000"/>
            </w:tcBorders>
            <w:vAlign w:val="bottom"/>
            <w:hideMark/>
          </w:tcPr>
          <w:p w14:paraId="72028F76"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0</w:t>
            </w:r>
          </w:p>
        </w:tc>
        <w:tc>
          <w:tcPr>
            <w:tcW w:w="1356" w:type="dxa"/>
            <w:tcBorders>
              <w:top w:val="nil"/>
              <w:left w:val="nil"/>
              <w:bottom w:val="single" w:sz="4" w:space="0" w:color="000000"/>
              <w:right w:val="single" w:sz="4" w:space="0" w:color="000000"/>
            </w:tcBorders>
            <w:vAlign w:val="bottom"/>
            <w:hideMark/>
          </w:tcPr>
          <w:p w14:paraId="67468632"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25;26</w:t>
            </w:r>
          </w:p>
        </w:tc>
        <w:tc>
          <w:tcPr>
            <w:tcW w:w="993" w:type="dxa"/>
            <w:tcBorders>
              <w:top w:val="nil"/>
              <w:left w:val="nil"/>
              <w:bottom w:val="single" w:sz="4" w:space="0" w:color="000000"/>
              <w:right w:val="double" w:sz="6" w:space="0" w:color="000000"/>
            </w:tcBorders>
            <w:noWrap/>
            <w:vAlign w:val="bottom"/>
            <w:hideMark/>
          </w:tcPr>
          <w:p w14:paraId="17970E66"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206</w:t>
            </w:r>
          </w:p>
        </w:tc>
      </w:tr>
      <w:tr w:rsidR="00BB3B1A" w:rsidRPr="00BB3B1A" w14:paraId="1412F6B0" w14:textId="77777777" w:rsidTr="00BB3B1A">
        <w:trPr>
          <w:trHeight w:val="240"/>
          <w:jc w:val="center"/>
        </w:trPr>
        <w:tc>
          <w:tcPr>
            <w:tcW w:w="1015" w:type="dxa"/>
            <w:tcBorders>
              <w:top w:val="nil"/>
              <w:left w:val="double" w:sz="6" w:space="0" w:color="000000"/>
              <w:bottom w:val="single" w:sz="4" w:space="0" w:color="000000"/>
              <w:right w:val="single" w:sz="4" w:space="0" w:color="000000"/>
            </w:tcBorders>
            <w:noWrap/>
            <w:vAlign w:val="bottom"/>
            <w:hideMark/>
          </w:tcPr>
          <w:p w14:paraId="1964546A"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Деспотовац</w:t>
            </w:r>
          </w:p>
        </w:tc>
        <w:tc>
          <w:tcPr>
            <w:tcW w:w="1039" w:type="dxa"/>
            <w:tcBorders>
              <w:top w:val="nil"/>
              <w:left w:val="nil"/>
              <w:bottom w:val="single" w:sz="4" w:space="0" w:color="000000"/>
              <w:right w:val="single" w:sz="4" w:space="0" w:color="000000"/>
            </w:tcBorders>
            <w:vAlign w:val="bottom"/>
            <w:hideMark/>
          </w:tcPr>
          <w:p w14:paraId="39073855"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Жидиље</w:t>
            </w:r>
          </w:p>
        </w:tc>
        <w:tc>
          <w:tcPr>
            <w:tcW w:w="900" w:type="dxa"/>
            <w:tcBorders>
              <w:top w:val="nil"/>
              <w:left w:val="nil"/>
              <w:bottom w:val="single" w:sz="4" w:space="0" w:color="000000"/>
              <w:right w:val="single" w:sz="4" w:space="0" w:color="000000"/>
            </w:tcBorders>
            <w:vAlign w:val="bottom"/>
            <w:hideMark/>
          </w:tcPr>
          <w:p w14:paraId="6508D5D7"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146</w:t>
            </w:r>
          </w:p>
        </w:tc>
        <w:tc>
          <w:tcPr>
            <w:tcW w:w="901" w:type="dxa"/>
            <w:tcBorders>
              <w:top w:val="nil"/>
              <w:left w:val="nil"/>
              <w:bottom w:val="single" w:sz="4" w:space="0" w:color="000000"/>
              <w:right w:val="single" w:sz="4" w:space="0" w:color="000000"/>
            </w:tcBorders>
            <w:vAlign w:val="bottom"/>
            <w:hideMark/>
          </w:tcPr>
          <w:p w14:paraId="1F008574"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3938</w:t>
            </w:r>
          </w:p>
        </w:tc>
        <w:tc>
          <w:tcPr>
            <w:tcW w:w="1102" w:type="dxa"/>
            <w:tcBorders>
              <w:top w:val="nil"/>
              <w:left w:val="nil"/>
              <w:bottom w:val="single" w:sz="4" w:space="0" w:color="000000"/>
              <w:right w:val="single" w:sz="4" w:space="0" w:color="000000"/>
            </w:tcBorders>
            <w:vAlign w:val="bottom"/>
            <w:hideMark/>
          </w:tcPr>
          <w:p w14:paraId="720C7FA4"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Црвено  поље</w:t>
            </w:r>
          </w:p>
        </w:tc>
        <w:tc>
          <w:tcPr>
            <w:tcW w:w="1399" w:type="dxa"/>
            <w:tcBorders>
              <w:top w:val="nil"/>
              <w:left w:val="nil"/>
              <w:bottom w:val="single" w:sz="4" w:space="0" w:color="000000"/>
              <w:right w:val="single" w:sz="4" w:space="0" w:color="000000"/>
            </w:tcBorders>
            <w:vAlign w:val="bottom"/>
            <w:hideMark/>
          </w:tcPr>
          <w:p w14:paraId="6489A1E0"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Пашњак 7.класе</w:t>
            </w:r>
          </w:p>
        </w:tc>
        <w:tc>
          <w:tcPr>
            <w:tcW w:w="845" w:type="dxa"/>
            <w:tcBorders>
              <w:top w:val="nil"/>
              <w:left w:val="nil"/>
              <w:bottom w:val="single" w:sz="4" w:space="0" w:color="000000"/>
              <w:right w:val="single" w:sz="4" w:space="0" w:color="000000"/>
            </w:tcBorders>
            <w:vAlign w:val="bottom"/>
            <w:hideMark/>
          </w:tcPr>
          <w:p w14:paraId="0F13EC6A"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0</w:t>
            </w:r>
          </w:p>
        </w:tc>
        <w:tc>
          <w:tcPr>
            <w:tcW w:w="845" w:type="dxa"/>
            <w:tcBorders>
              <w:top w:val="nil"/>
              <w:left w:val="nil"/>
              <w:bottom w:val="single" w:sz="4" w:space="0" w:color="000000"/>
              <w:right w:val="single" w:sz="4" w:space="0" w:color="000000"/>
            </w:tcBorders>
            <w:vAlign w:val="bottom"/>
            <w:hideMark/>
          </w:tcPr>
          <w:p w14:paraId="0A61506A"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42</w:t>
            </w:r>
          </w:p>
        </w:tc>
        <w:tc>
          <w:tcPr>
            <w:tcW w:w="862" w:type="dxa"/>
            <w:tcBorders>
              <w:top w:val="nil"/>
              <w:left w:val="nil"/>
              <w:bottom w:val="single" w:sz="4" w:space="0" w:color="000000"/>
              <w:right w:val="single" w:sz="4" w:space="0" w:color="000000"/>
            </w:tcBorders>
            <w:vAlign w:val="bottom"/>
            <w:hideMark/>
          </w:tcPr>
          <w:p w14:paraId="5256A4EF"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59</w:t>
            </w:r>
          </w:p>
        </w:tc>
        <w:tc>
          <w:tcPr>
            <w:tcW w:w="1356" w:type="dxa"/>
            <w:tcBorders>
              <w:top w:val="nil"/>
              <w:left w:val="nil"/>
              <w:bottom w:val="single" w:sz="4" w:space="0" w:color="000000"/>
              <w:right w:val="single" w:sz="4" w:space="0" w:color="000000"/>
            </w:tcBorders>
            <w:vAlign w:val="bottom"/>
            <w:hideMark/>
          </w:tcPr>
          <w:p w14:paraId="61024807"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26</w:t>
            </w:r>
          </w:p>
        </w:tc>
        <w:tc>
          <w:tcPr>
            <w:tcW w:w="993" w:type="dxa"/>
            <w:tcBorders>
              <w:top w:val="nil"/>
              <w:left w:val="nil"/>
              <w:bottom w:val="single" w:sz="4" w:space="0" w:color="000000"/>
              <w:right w:val="double" w:sz="6" w:space="0" w:color="000000"/>
            </w:tcBorders>
            <w:noWrap/>
            <w:vAlign w:val="bottom"/>
            <w:hideMark/>
          </w:tcPr>
          <w:p w14:paraId="2F922144"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43</w:t>
            </w:r>
          </w:p>
        </w:tc>
      </w:tr>
      <w:tr w:rsidR="00BB3B1A" w:rsidRPr="00BB3B1A" w14:paraId="7EDEF830" w14:textId="77777777" w:rsidTr="00BB3B1A">
        <w:trPr>
          <w:trHeight w:val="240"/>
          <w:jc w:val="center"/>
        </w:trPr>
        <w:tc>
          <w:tcPr>
            <w:tcW w:w="1015" w:type="dxa"/>
            <w:tcBorders>
              <w:top w:val="nil"/>
              <w:left w:val="double" w:sz="6" w:space="0" w:color="000000"/>
              <w:bottom w:val="single" w:sz="4" w:space="0" w:color="000000"/>
              <w:right w:val="single" w:sz="4" w:space="0" w:color="000000"/>
            </w:tcBorders>
            <w:noWrap/>
            <w:vAlign w:val="bottom"/>
            <w:hideMark/>
          </w:tcPr>
          <w:p w14:paraId="368E6E44"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Деспотовац</w:t>
            </w:r>
          </w:p>
        </w:tc>
        <w:tc>
          <w:tcPr>
            <w:tcW w:w="1039" w:type="dxa"/>
            <w:tcBorders>
              <w:top w:val="nil"/>
              <w:left w:val="nil"/>
              <w:bottom w:val="single" w:sz="4" w:space="0" w:color="000000"/>
              <w:right w:val="single" w:sz="4" w:space="0" w:color="000000"/>
            </w:tcBorders>
            <w:vAlign w:val="bottom"/>
            <w:hideMark/>
          </w:tcPr>
          <w:p w14:paraId="1129069D"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Жидиље</w:t>
            </w:r>
          </w:p>
        </w:tc>
        <w:tc>
          <w:tcPr>
            <w:tcW w:w="900" w:type="dxa"/>
            <w:tcBorders>
              <w:top w:val="nil"/>
              <w:left w:val="nil"/>
              <w:bottom w:val="single" w:sz="4" w:space="0" w:color="000000"/>
              <w:right w:val="single" w:sz="4" w:space="0" w:color="000000"/>
            </w:tcBorders>
            <w:vAlign w:val="bottom"/>
            <w:hideMark/>
          </w:tcPr>
          <w:p w14:paraId="6DEF7BB1"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146</w:t>
            </w:r>
          </w:p>
        </w:tc>
        <w:tc>
          <w:tcPr>
            <w:tcW w:w="901" w:type="dxa"/>
            <w:tcBorders>
              <w:top w:val="nil"/>
              <w:left w:val="nil"/>
              <w:bottom w:val="single" w:sz="4" w:space="0" w:color="000000"/>
              <w:right w:val="single" w:sz="4" w:space="0" w:color="000000"/>
            </w:tcBorders>
            <w:vAlign w:val="bottom"/>
            <w:hideMark/>
          </w:tcPr>
          <w:p w14:paraId="17691A28"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3939</w:t>
            </w:r>
          </w:p>
        </w:tc>
        <w:tc>
          <w:tcPr>
            <w:tcW w:w="1102" w:type="dxa"/>
            <w:tcBorders>
              <w:top w:val="nil"/>
              <w:left w:val="nil"/>
              <w:bottom w:val="single" w:sz="4" w:space="0" w:color="000000"/>
              <w:right w:val="single" w:sz="4" w:space="0" w:color="000000"/>
            </w:tcBorders>
            <w:vAlign w:val="bottom"/>
            <w:hideMark/>
          </w:tcPr>
          <w:p w14:paraId="361D36E4"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Дугачка коса</w:t>
            </w:r>
          </w:p>
        </w:tc>
        <w:tc>
          <w:tcPr>
            <w:tcW w:w="1399" w:type="dxa"/>
            <w:tcBorders>
              <w:top w:val="nil"/>
              <w:left w:val="nil"/>
              <w:bottom w:val="single" w:sz="4" w:space="0" w:color="000000"/>
              <w:right w:val="single" w:sz="4" w:space="0" w:color="000000"/>
            </w:tcBorders>
            <w:vAlign w:val="bottom"/>
            <w:hideMark/>
          </w:tcPr>
          <w:p w14:paraId="19CF91D0"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Пашњак 7.класе</w:t>
            </w:r>
          </w:p>
        </w:tc>
        <w:tc>
          <w:tcPr>
            <w:tcW w:w="845" w:type="dxa"/>
            <w:tcBorders>
              <w:top w:val="nil"/>
              <w:left w:val="nil"/>
              <w:bottom w:val="single" w:sz="4" w:space="0" w:color="000000"/>
              <w:right w:val="single" w:sz="4" w:space="0" w:color="000000"/>
            </w:tcBorders>
            <w:vAlign w:val="bottom"/>
            <w:hideMark/>
          </w:tcPr>
          <w:p w14:paraId="4B1988E4"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0</w:t>
            </w:r>
          </w:p>
        </w:tc>
        <w:tc>
          <w:tcPr>
            <w:tcW w:w="845" w:type="dxa"/>
            <w:tcBorders>
              <w:top w:val="nil"/>
              <w:left w:val="nil"/>
              <w:bottom w:val="single" w:sz="4" w:space="0" w:color="000000"/>
              <w:right w:val="single" w:sz="4" w:space="0" w:color="000000"/>
            </w:tcBorders>
            <w:vAlign w:val="bottom"/>
            <w:hideMark/>
          </w:tcPr>
          <w:p w14:paraId="2DA572BD"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13</w:t>
            </w:r>
          </w:p>
        </w:tc>
        <w:tc>
          <w:tcPr>
            <w:tcW w:w="862" w:type="dxa"/>
            <w:tcBorders>
              <w:top w:val="nil"/>
              <w:left w:val="nil"/>
              <w:bottom w:val="single" w:sz="4" w:space="0" w:color="000000"/>
              <w:right w:val="single" w:sz="4" w:space="0" w:color="000000"/>
            </w:tcBorders>
            <w:vAlign w:val="bottom"/>
            <w:hideMark/>
          </w:tcPr>
          <w:p w14:paraId="3F2F8351"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89</w:t>
            </w:r>
          </w:p>
        </w:tc>
        <w:tc>
          <w:tcPr>
            <w:tcW w:w="1356" w:type="dxa"/>
            <w:tcBorders>
              <w:top w:val="nil"/>
              <w:left w:val="nil"/>
              <w:bottom w:val="single" w:sz="4" w:space="0" w:color="000000"/>
              <w:right w:val="single" w:sz="4" w:space="0" w:color="000000"/>
            </w:tcBorders>
            <w:vAlign w:val="bottom"/>
            <w:hideMark/>
          </w:tcPr>
          <w:p w14:paraId="1CCD9F48"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32</w:t>
            </w:r>
          </w:p>
        </w:tc>
        <w:tc>
          <w:tcPr>
            <w:tcW w:w="993" w:type="dxa"/>
            <w:tcBorders>
              <w:top w:val="nil"/>
              <w:left w:val="nil"/>
              <w:bottom w:val="single" w:sz="4" w:space="0" w:color="000000"/>
              <w:right w:val="double" w:sz="6" w:space="0" w:color="000000"/>
            </w:tcBorders>
            <w:noWrap/>
            <w:vAlign w:val="bottom"/>
            <w:hideMark/>
          </w:tcPr>
          <w:p w14:paraId="1764535E"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14</w:t>
            </w:r>
          </w:p>
        </w:tc>
      </w:tr>
      <w:tr w:rsidR="00BB3B1A" w:rsidRPr="00BB3B1A" w14:paraId="5D6C56A2" w14:textId="77777777" w:rsidTr="00BB3B1A">
        <w:trPr>
          <w:trHeight w:val="240"/>
          <w:jc w:val="center"/>
        </w:trPr>
        <w:tc>
          <w:tcPr>
            <w:tcW w:w="1015" w:type="dxa"/>
            <w:tcBorders>
              <w:top w:val="nil"/>
              <w:left w:val="double" w:sz="6" w:space="0" w:color="000000"/>
              <w:bottom w:val="single" w:sz="4" w:space="0" w:color="000000"/>
              <w:right w:val="single" w:sz="4" w:space="0" w:color="000000"/>
            </w:tcBorders>
            <w:noWrap/>
            <w:vAlign w:val="bottom"/>
            <w:hideMark/>
          </w:tcPr>
          <w:p w14:paraId="4AE44EBC"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Деспотовац</w:t>
            </w:r>
          </w:p>
        </w:tc>
        <w:tc>
          <w:tcPr>
            <w:tcW w:w="1039" w:type="dxa"/>
            <w:tcBorders>
              <w:top w:val="nil"/>
              <w:left w:val="nil"/>
              <w:bottom w:val="single" w:sz="4" w:space="0" w:color="000000"/>
              <w:right w:val="single" w:sz="4" w:space="0" w:color="000000"/>
            </w:tcBorders>
            <w:vAlign w:val="bottom"/>
            <w:hideMark/>
          </w:tcPr>
          <w:p w14:paraId="33AD6188"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Жидиље</w:t>
            </w:r>
          </w:p>
        </w:tc>
        <w:tc>
          <w:tcPr>
            <w:tcW w:w="900" w:type="dxa"/>
            <w:tcBorders>
              <w:top w:val="nil"/>
              <w:left w:val="nil"/>
              <w:bottom w:val="single" w:sz="4" w:space="0" w:color="000000"/>
              <w:right w:val="single" w:sz="4" w:space="0" w:color="000000"/>
            </w:tcBorders>
            <w:vAlign w:val="bottom"/>
            <w:hideMark/>
          </w:tcPr>
          <w:p w14:paraId="1D837314"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146</w:t>
            </w:r>
          </w:p>
        </w:tc>
        <w:tc>
          <w:tcPr>
            <w:tcW w:w="901" w:type="dxa"/>
            <w:tcBorders>
              <w:top w:val="nil"/>
              <w:left w:val="nil"/>
              <w:bottom w:val="single" w:sz="4" w:space="0" w:color="000000"/>
              <w:right w:val="single" w:sz="4" w:space="0" w:color="000000"/>
            </w:tcBorders>
            <w:vAlign w:val="bottom"/>
            <w:hideMark/>
          </w:tcPr>
          <w:p w14:paraId="56E2837B"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3940</w:t>
            </w:r>
          </w:p>
        </w:tc>
        <w:tc>
          <w:tcPr>
            <w:tcW w:w="1102" w:type="dxa"/>
            <w:tcBorders>
              <w:top w:val="nil"/>
              <w:left w:val="nil"/>
              <w:bottom w:val="single" w:sz="4" w:space="0" w:color="000000"/>
              <w:right w:val="single" w:sz="4" w:space="0" w:color="000000"/>
            </w:tcBorders>
            <w:vAlign w:val="bottom"/>
            <w:hideMark/>
          </w:tcPr>
          <w:p w14:paraId="4ADAEEE2"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Дугачка коса</w:t>
            </w:r>
          </w:p>
        </w:tc>
        <w:tc>
          <w:tcPr>
            <w:tcW w:w="1399" w:type="dxa"/>
            <w:tcBorders>
              <w:top w:val="nil"/>
              <w:left w:val="nil"/>
              <w:bottom w:val="single" w:sz="4" w:space="0" w:color="000000"/>
              <w:right w:val="single" w:sz="4" w:space="0" w:color="000000"/>
            </w:tcBorders>
            <w:vAlign w:val="bottom"/>
            <w:hideMark/>
          </w:tcPr>
          <w:p w14:paraId="4C0B2ED7"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Пашњак 7.класе</w:t>
            </w:r>
          </w:p>
        </w:tc>
        <w:tc>
          <w:tcPr>
            <w:tcW w:w="845" w:type="dxa"/>
            <w:tcBorders>
              <w:top w:val="nil"/>
              <w:left w:val="nil"/>
              <w:bottom w:val="single" w:sz="4" w:space="0" w:color="000000"/>
              <w:right w:val="single" w:sz="4" w:space="0" w:color="000000"/>
            </w:tcBorders>
            <w:vAlign w:val="bottom"/>
            <w:hideMark/>
          </w:tcPr>
          <w:p w14:paraId="6410C6AB"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0</w:t>
            </w:r>
          </w:p>
        </w:tc>
        <w:tc>
          <w:tcPr>
            <w:tcW w:w="845" w:type="dxa"/>
            <w:tcBorders>
              <w:top w:val="nil"/>
              <w:left w:val="nil"/>
              <w:bottom w:val="single" w:sz="4" w:space="0" w:color="000000"/>
              <w:right w:val="single" w:sz="4" w:space="0" w:color="000000"/>
            </w:tcBorders>
            <w:vAlign w:val="bottom"/>
            <w:hideMark/>
          </w:tcPr>
          <w:p w14:paraId="72A282C8"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16</w:t>
            </w:r>
          </w:p>
        </w:tc>
        <w:tc>
          <w:tcPr>
            <w:tcW w:w="862" w:type="dxa"/>
            <w:tcBorders>
              <w:top w:val="nil"/>
              <w:left w:val="nil"/>
              <w:bottom w:val="single" w:sz="4" w:space="0" w:color="000000"/>
              <w:right w:val="single" w:sz="4" w:space="0" w:color="000000"/>
            </w:tcBorders>
            <w:vAlign w:val="bottom"/>
            <w:hideMark/>
          </w:tcPr>
          <w:p w14:paraId="5F802BBD"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14</w:t>
            </w:r>
          </w:p>
        </w:tc>
        <w:tc>
          <w:tcPr>
            <w:tcW w:w="1356" w:type="dxa"/>
            <w:tcBorders>
              <w:top w:val="nil"/>
              <w:left w:val="nil"/>
              <w:bottom w:val="single" w:sz="4" w:space="0" w:color="000000"/>
              <w:right w:val="single" w:sz="4" w:space="0" w:color="000000"/>
            </w:tcBorders>
            <w:vAlign w:val="bottom"/>
            <w:hideMark/>
          </w:tcPr>
          <w:p w14:paraId="531ADFE1"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32</w:t>
            </w:r>
          </w:p>
        </w:tc>
        <w:tc>
          <w:tcPr>
            <w:tcW w:w="993" w:type="dxa"/>
            <w:tcBorders>
              <w:top w:val="nil"/>
              <w:left w:val="nil"/>
              <w:bottom w:val="single" w:sz="4" w:space="0" w:color="000000"/>
              <w:right w:val="double" w:sz="6" w:space="0" w:color="000000"/>
            </w:tcBorders>
            <w:noWrap/>
            <w:vAlign w:val="bottom"/>
            <w:hideMark/>
          </w:tcPr>
          <w:p w14:paraId="490B9BFF"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16</w:t>
            </w:r>
          </w:p>
        </w:tc>
      </w:tr>
      <w:tr w:rsidR="00BB3B1A" w:rsidRPr="00BB3B1A" w14:paraId="75582299" w14:textId="77777777" w:rsidTr="00BB3B1A">
        <w:trPr>
          <w:trHeight w:val="240"/>
          <w:jc w:val="center"/>
        </w:trPr>
        <w:tc>
          <w:tcPr>
            <w:tcW w:w="1015" w:type="dxa"/>
            <w:tcBorders>
              <w:top w:val="nil"/>
              <w:left w:val="double" w:sz="6" w:space="0" w:color="000000"/>
              <w:bottom w:val="single" w:sz="4" w:space="0" w:color="000000"/>
              <w:right w:val="single" w:sz="4" w:space="0" w:color="000000"/>
            </w:tcBorders>
            <w:noWrap/>
            <w:vAlign w:val="bottom"/>
            <w:hideMark/>
          </w:tcPr>
          <w:p w14:paraId="20446C41"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Деспотовац</w:t>
            </w:r>
          </w:p>
        </w:tc>
        <w:tc>
          <w:tcPr>
            <w:tcW w:w="1039" w:type="dxa"/>
            <w:tcBorders>
              <w:top w:val="nil"/>
              <w:left w:val="nil"/>
              <w:bottom w:val="single" w:sz="4" w:space="0" w:color="000000"/>
              <w:right w:val="single" w:sz="4" w:space="0" w:color="000000"/>
            </w:tcBorders>
            <w:vAlign w:val="bottom"/>
            <w:hideMark/>
          </w:tcPr>
          <w:p w14:paraId="7BF9C690"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Жидиље</w:t>
            </w:r>
          </w:p>
        </w:tc>
        <w:tc>
          <w:tcPr>
            <w:tcW w:w="900" w:type="dxa"/>
            <w:tcBorders>
              <w:top w:val="nil"/>
              <w:left w:val="nil"/>
              <w:bottom w:val="single" w:sz="4" w:space="0" w:color="000000"/>
              <w:right w:val="single" w:sz="4" w:space="0" w:color="000000"/>
            </w:tcBorders>
            <w:vAlign w:val="bottom"/>
            <w:hideMark/>
          </w:tcPr>
          <w:p w14:paraId="3843710F"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146</w:t>
            </w:r>
          </w:p>
        </w:tc>
        <w:tc>
          <w:tcPr>
            <w:tcW w:w="901" w:type="dxa"/>
            <w:tcBorders>
              <w:top w:val="nil"/>
              <w:left w:val="nil"/>
              <w:bottom w:val="single" w:sz="4" w:space="0" w:color="000000"/>
              <w:right w:val="single" w:sz="4" w:space="0" w:color="000000"/>
            </w:tcBorders>
            <w:vAlign w:val="bottom"/>
            <w:hideMark/>
          </w:tcPr>
          <w:p w14:paraId="0E5511E9"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3941</w:t>
            </w:r>
          </w:p>
        </w:tc>
        <w:tc>
          <w:tcPr>
            <w:tcW w:w="1102" w:type="dxa"/>
            <w:tcBorders>
              <w:top w:val="nil"/>
              <w:left w:val="nil"/>
              <w:bottom w:val="single" w:sz="4" w:space="0" w:color="000000"/>
              <w:right w:val="single" w:sz="4" w:space="0" w:color="000000"/>
            </w:tcBorders>
            <w:vAlign w:val="bottom"/>
            <w:hideMark/>
          </w:tcPr>
          <w:p w14:paraId="709CD9BB"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Дугачка коса</w:t>
            </w:r>
          </w:p>
        </w:tc>
        <w:tc>
          <w:tcPr>
            <w:tcW w:w="1399" w:type="dxa"/>
            <w:tcBorders>
              <w:top w:val="nil"/>
              <w:left w:val="nil"/>
              <w:bottom w:val="single" w:sz="4" w:space="0" w:color="000000"/>
              <w:right w:val="single" w:sz="4" w:space="0" w:color="000000"/>
            </w:tcBorders>
            <w:vAlign w:val="bottom"/>
            <w:hideMark/>
          </w:tcPr>
          <w:p w14:paraId="4C59BCB7"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Пашњак 7.класе</w:t>
            </w:r>
          </w:p>
        </w:tc>
        <w:tc>
          <w:tcPr>
            <w:tcW w:w="845" w:type="dxa"/>
            <w:tcBorders>
              <w:top w:val="nil"/>
              <w:left w:val="nil"/>
              <w:bottom w:val="single" w:sz="4" w:space="0" w:color="000000"/>
              <w:right w:val="single" w:sz="4" w:space="0" w:color="000000"/>
            </w:tcBorders>
            <w:vAlign w:val="bottom"/>
            <w:hideMark/>
          </w:tcPr>
          <w:p w14:paraId="29A993F8"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0</w:t>
            </w:r>
          </w:p>
        </w:tc>
        <w:tc>
          <w:tcPr>
            <w:tcW w:w="845" w:type="dxa"/>
            <w:tcBorders>
              <w:top w:val="nil"/>
              <w:left w:val="nil"/>
              <w:bottom w:val="single" w:sz="4" w:space="0" w:color="000000"/>
              <w:right w:val="single" w:sz="4" w:space="0" w:color="000000"/>
            </w:tcBorders>
            <w:vAlign w:val="bottom"/>
            <w:hideMark/>
          </w:tcPr>
          <w:p w14:paraId="699E629D"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8</w:t>
            </w:r>
          </w:p>
        </w:tc>
        <w:tc>
          <w:tcPr>
            <w:tcW w:w="862" w:type="dxa"/>
            <w:tcBorders>
              <w:top w:val="nil"/>
              <w:left w:val="nil"/>
              <w:bottom w:val="single" w:sz="4" w:space="0" w:color="000000"/>
              <w:right w:val="single" w:sz="4" w:space="0" w:color="000000"/>
            </w:tcBorders>
            <w:vAlign w:val="bottom"/>
            <w:hideMark/>
          </w:tcPr>
          <w:p w14:paraId="7C3A12D9"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6</w:t>
            </w:r>
          </w:p>
        </w:tc>
        <w:tc>
          <w:tcPr>
            <w:tcW w:w="1356" w:type="dxa"/>
            <w:tcBorders>
              <w:top w:val="nil"/>
              <w:left w:val="nil"/>
              <w:bottom w:val="single" w:sz="4" w:space="0" w:color="000000"/>
              <w:right w:val="single" w:sz="4" w:space="0" w:color="000000"/>
            </w:tcBorders>
            <w:vAlign w:val="bottom"/>
            <w:hideMark/>
          </w:tcPr>
          <w:p w14:paraId="5AF20BA9"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32</w:t>
            </w:r>
          </w:p>
        </w:tc>
        <w:tc>
          <w:tcPr>
            <w:tcW w:w="993" w:type="dxa"/>
            <w:tcBorders>
              <w:top w:val="nil"/>
              <w:left w:val="nil"/>
              <w:bottom w:val="single" w:sz="4" w:space="0" w:color="000000"/>
              <w:right w:val="double" w:sz="6" w:space="0" w:color="000000"/>
            </w:tcBorders>
            <w:noWrap/>
            <w:vAlign w:val="bottom"/>
            <w:hideMark/>
          </w:tcPr>
          <w:p w14:paraId="12B643EA"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8</w:t>
            </w:r>
          </w:p>
        </w:tc>
      </w:tr>
      <w:tr w:rsidR="00BB3B1A" w:rsidRPr="00BB3B1A" w14:paraId="6F6492A2" w14:textId="77777777" w:rsidTr="00BB3B1A">
        <w:trPr>
          <w:trHeight w:val="240"/>
          <w:jc w:val="center"/>
        </w:trPr>
        <w:tc>
          <w:tcPr>
            <w:tcW w:w="1015" w:type="dxa"/>
            <w:tcBorders>
              <w:top w:val="nil"/>
              <w:left w:val="double" w:sz="6" w:space="0" w:color="000000"/>
              <w:bottom w:val="single" w:sz="4" w:space="0" w:color="000000"/>
              <w:right w:val="single" w:sz="4" w:space="0" w:color="000000"/>
            </w:tcBorders>
            <w:noWrap/>
            <w:vAlign w:val="bottom"/>
            <w:hideMark/>
          </w:tcPr>
          <w:p w14:paraId="5134496F"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lastRenderedPageBreak/>
              <w:t>Деспотовац</w:t>
            </w:r>
          </w:p>
        </w:tc>
        <w:tc>
          <w:tcPr>
            <w:tcW w:w="1039" w:type="dxa"/>
            <w:tcBorders>
              <w:top w:val="nil"/>
              <w:left w:val="nil"/>
              <w:bottom w:val="single" w:sz="4" w:space="0" w:color="000000"/>
              <w:right w:val="single" w:sz="4" w:space="0" w:color="000000"/>
            </w:tcBorders>
            <w:vAlign w:val="bottom"/>
            <w:hideMark/>
          </w:tcPr>
          <w:p w14:paraId="5DF1F8EB"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Жидиље</w:t>
            </w:r>
          </w:p>
        </w:tc>
        <w:tc>
          <w:tcPr>
            <w:tcW w:w="900" w:type="dxa"/>
            <w:tcBorders>
              <w:top w:val="nil"/>
              <w:left w:val="nil"/>
              <w:bottom w:val="single" w:sz="4" w:space="0" w:color="000000"/>
              <w:right w:val="single" w:sz="4" w:space="0" w:color="000000"/>
            </w:tcBorders>
            <w:vAlign w:val="bottom"/>
            <w:hideMark/>
          </w:tcPr>
          <w:p w14:paraId="26E74828"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146</w:t>
            </w:r>
          </w:p>
        </w:tc>
        <w:tc>
          <w:tcPr>
            <w:tcW w:w="901" w:type="dxa"/>
            <w:tcBorders>
              <w:top w:val="nil"/>
              <w:left w:val="nil"/>
              <w:bottom w:val="single" w:sz="4" w:space="0" w:color="000000"/>
              <w:right w:val="single" w:sz="4" w:space="0" w:color="000000"/>
            </w:tcBorders>
            <w:vAlign w:val="bottom"/>
            <w:hideMark/>
          </w:tcPr>
          <w:p w14:paraId="11C7F8E1"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3942</w:t>
            </w:r>
          </w:p>
        </w:tc>
        <w:tc>
          <w:tcPr>
            <w:tcW w:w="1102" w:type="dxa"/>
            <w:tcBorders>
              <w:top w:val="nil"/>
              <w:left w:val="nil"/>
              <w:bottom w:val="single" w:sz="4" w:space="0" w:color="000000"/>
              <w:right w:val="single" w:sz="4" w:space="0" w:color="000000"/>
            </w:tcBorders>
            <w:vAlign w:val="bottom"/>
            <w:hideMark/>
          </w:tcPr>
          <w:p w14:paraId="3FA39B1E"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Дугачка коса</w:t>
            </w:r>
          </w:p>
        </w:tc>
        <w:tc>
          <w:tcPr>
            <w:tcW w:w="1399" w:type="dxa"/>
            <w:tcBorders>
              <w:top w:val="nil"/>
              <w:left w:val="nil"/>
              <w:bottom w:val="single" w:sz="4" w:space="0" w:color="000000"/>
              <w:right w:val="single" w:sz="4" w:space="0" w:color="000000"/>
            </w:tcBorders>
            <w:vAlign w:val="bottom"/>
            <w:hideMark/>
          </w:tcPr>
          <w:p w14:paraId="02829D67"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Пашњак 7.класе</w:t>
            </w:r>
          </w:p>
        </w:tc>
        <w:tc>
          <w:tcPr>
            <w:tcW w:w="845" w:type="dxa"/>
            <w:tcBorders>
              <w:top w:val="nil"/>
              <w:left w:val="nil"/>
              <w:bottom w:val="single" w:sz="4" w:space="0" w:color="000000"/>
              <w:right w:val="single" w:sz="4" w:space="0" w:color="000000"/>
            </w:tcBorders>
            <w:vAlign w:val="bottom"/>
            <w:hideMark/>
          </w:tcPr>
          <w:p w14:paraId="67DD212D"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0</w:t>
            </w:r>
          </w:p>
        </w:tc>
        <w:tc>
          <w:tcPr>
            <w:tcW w:w="845" w:type="dxa"/>
            <w:tcBorders>
              <w:top w:val="nil"/>
              <w:left w:val="nil"/>
              <w:bottom w:val="single" w:sz="4" w:space="0" w:color="000000"/>
              <w:right w:val="single" w:sz="4" w:space="0" w:color="000000"/>
            </w:tcBorders>
            <w:vAlign w:val="bottom"/>
            <w:hideMark/>
          </w:tcPr>
          <w:p w14:paraId="294EB45C"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44</w:t>
            </w:r>
          </w:p>
        </w:tc>
        <w:tc>
          <w:tcPr>
            <w:tcW w:w="862" w:type="dxa"/>
            <w:tcBorders>
              <w:top w:val="nil"/>
              <w:left w:val="nil"/>
              <w:bottom w:val="single" w:sz="4" w:space="0" w:color="000000"/>
              <w:right w:val="single" w:sz="4" w:space="0" w:color="000000"/>
            </w:tcBorders>
            <w:vAlign w:val="bottom"/>
            <w:hideMark/>
          </w:tcPr>
          <w:p w14:paraId="4B6A0550"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75</w:t>
            </w:r>
          </w:p>
        </w:tc>
        <w:tc>
          <w:tcPr>
            <w:tcW w:w="1356" w:type="dxa"/>
            <w:tcBorders>
              <w:top w:val="nil"/>
              <w:left w:val="nil"/>
              <w:bottom w:val="single" w:sz="4" w:space="0" w:color="000000"/>
              <w:right w:val="single" w:sz="4" w:space="0" w:color="000000"/>
            </w:tcBorders>
            <w:vAlign w:val="bottom"/>
            <w:hideMark/>
          </w:tcPr>
          <w:p w14:paraId="3D5AAA60"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32</w:t>
            </w:r>
          </w:p>
        </w:tc>
        <w:tc>
          <w:tcPr>
            <w:tcW w:w="993" w:type="dxa"/>
            <w:tcBorders>
              <w:top w:val="nil"/>
              <w:left w:val="nil"/>
              <w:bottom w:val="single" w:sz="4" w:space="0" w:color="000000"/>
              <w:right w:val="double" w:sz="6" w:space="0" w:color="000000"/>
            </w:tcBorders>
            <w:noWrap/>
            <w:vAlign w:val="bottom"/>
            <w:hideMark/>
          </w:tcPr>
          <w:p w14:paraId="5A46F652"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45</w:t>
            </w:r>
          </w:p>
        </w:tc>
      </w:tr>
      <w:tr w:rsidR="00BB3B1A" w:rsidRPr="00BB3B1A" w14:paraId="0BA1EBE9" w14:textId="77777777" w:rsidTr="00BB3B1A">
        <w:trPr>
          <w:trHeight w:val="240"/>
          <w:jc w:val="center"/>
        </w:trPr>
        <w:tc>
          <w:tcPr>
            <w:tcW w:w="1015" w:type="dxa"/>
            <w:tcBorders>
              <w:top w:val="nil"/>
              <w:left w:val="double" w:sz="6" w:space="0" w:color="000000"/>
              <w:bottom w:val="single" w:sz="4" w:space="0" w:color="000000"/>
              <w:right w:val="single" w:sz="4" w:space="0" w:color="000000"/>
            </w:tcBorders>
            <w:noWrap/>
            <w:vAlign w:val="bottom"/>
            <w:hideMark/>
          </w:tcPr>
          <w:p w14:paraId="005A51CF"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Деспотовац</w:t>
            </w:r>
          </w:p>
        </w:tc>
        <w:tc>
          <w:tcPr>
            <w:tcW w:w="1039" w:type="dxa"/>
            <w:tcBorders>
              <w:top w:val="nil"/>
              <w:left w:val="nil"/>
              <w:bottom w:val="single" w:sz="4" w:space="0" w:color="000000"/>
              <w:right w:val="single" w:sz="4" w:space="0" w:color="000000"/>
            </w:tcBorders>
            <w:vAlign w:val="bottom"/>
            <w:hideMark/>
          </w:tcPr>
          <w:p w14:paraId="2401168B"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Жидиље</w:t>
            </w:r>
          </w:p>
        </w:tc>
        <w:tc>
          <w:tcPr>
            <w:tcW w:w="900" w:type="dxa"/>
            <w:tcBorders>
              <w:top w:val="nil"/>
              <w:left w:val="nil"/>
              <w:bottom w:val="single" w:sz="4" w:space="0" w:color="000000"/>
              <w:right w:val="single" w:sz="4" w:space="0" w:color="000000"/>
            </w:tcBorders>
            <w:vAlign w:val="bottom"/>
            <w:hideMark/>
          </w:tcPr>
          <w:p w14:paraId="58CA89A5"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146</w:t>
            </w:r>
          </w:p>
        </w:tc>
        <w:tc>
          <w:tcPr>
            <w:tcW w:w="901" w:type="dxa"/>
            <w:tcBorders>
              <w:top w:val="nil"/>
              <w:left w:val="nil"/>
              <w:bottom w:val="single" w:sz="4" w:space="0" w:color="000000"/>
              <w:right w:val="single" w:sz="4" w:space="0" w:color="000000"/>
            </w:tcBorders>
            <w:vAlign w:val="bottom"/>
            <w:hideMark/>
          </w:tcPr>
          <w:p w14:paraId="6D0F5B2D"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3943</w:t>
            </w:r>
          </w:p>
        </w:tc>
        <w:tc>
          <w:tcPr>
            <w:tcW w:w="1102" w:type="dxa"/>
            <w:tcBorders>
              <w:top w:val="nil"/>
              <w:left w:val="nil"/>
              <w:bottom w:val="single" w:sz="4" w:space="0" w:color="000000"/>
              <w:right w:val="single" w:sz="4" w:space="0" w:color="000000"/>
            </w:tcBorders>
            <w:vAlign w:val="bottom"/>
            <w:hideMark/>
          </w:tcPr>
          <w:p w14:paraId="0129BE32"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Сош</w:t>
            </w:r>
          </w:p>
        </w:tc>
        <w:tc>
          <w:tcPr>
            <w:tcW w:w="1399" w:type="dxa"/>
            <w:tcBorders>
              <w:top w:val="nil"/>
              <w:left w:val="nil"/>
              <w:bottom w:val="single" w:sz="4" w:space="0" w:color="000000"/>
              <w:right w:val="single" w:sz="4" w:space="0" w:color="000000"/>
            </w:tcBorders>
            <w:vAlign w:val="bottom"/>
            <w:hideMark/>
          </w:tcPr>
          <w:p w14:paraId="3972268F"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Пашњак 7.класе</w:t>
            </w:r>
          </w:p>
        </w:tc>
        <w:tc>
          <w:tcPr>
            <w:tcW w:w="845" w:type="dxa"/>
            <w:tcBorders>
              <w:top w:val="nil"/>
              <w:left w:val="nil"/>
              <w:bottom w:val="single" w:sz="4" w:space="0" w:color="000000"/>
              <w:right w:val="single" w:sz="4" w:space="0" w:color="000000"/>
            </w:tcBorders>
            <w:vAlign w:val="bottom"/>
            <w:hideMark/>
          </w:tcPr>
          <w:p w14:paraId="6B3DFDBC"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0</w:t>
            </w:r>
          </w:p>
        </w:tc>
        <w:tc>
          <w:tcPr>
            <w:tcW w:w="845" w:type="dxa"/>
            <w:tcBorders>
              <w:top w:val="nil"/>
              <w:left w:val="nil"/>
              <w:bottom w:val="single" w:sz="4" w:space="0" w:color="000000"/>
              <w:right w:val="single" w:sz="4" w:space="0" w:color="000000"/>
            </w:tcBorders>
            <w:vAlign w:val="bottom"/>
            <w:hideMark/>
          </w:tcPr>
          <w:p w14:paraId="443C0D08"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40</w:t>
            </w:r>
          </w:p>
        </w:tc>
        <w:tc>
          <w:tcPr>
            <w:tcW w:w="862" w:type="dxa"/>
            <w:tcBorders>
              <w:top w:val="nil"/>
              <w:left w:val="nil"/>
              <w:bottom w:val="single" w:sz="4" w:space="0" w:color="000000"/>
              <w:right w:val="single" w:sz="4" w:space="0" w:color="000000"/>
            </w:tcBorders>
            <w:vAlign w:val="bottom"/>
            <w:hideMark/>
          </w:tcPr>
          <w:p w14:paraId="4ECCCFEF"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4</w:t>
            </w:r>
          </w:p>
        </w:tc>
        <w:tc>
          <w:tcPr>
            <w:tcW w:w="1356" w:type="dxa"/>
            <w:tcBorders>
              <w:top w:val="nil"/>
              <w:left w:val="nil"/>
              <w:bottom w:val="single" w:sz="4" w:space="0" w:color="000000"/>
              <w:right w:val="single" w:sz="4" w:space="0" w:color="000000"/>
            </w:tcBorders>
            <w:vAlign w:val="bottom"/>
            <w:hideMark/>
          </w:tcPr>
          <w:p w14:paraId="2251F079"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29</w:t>
            </w:r>
          </w:p>
        </w:tc>
        <w:tc>
          <w:tcPr>
            <w:tcW w:w="993" w:type="dxa"/>
            <w:tcBorders>
              <w:top w:val="nil"/>
              <w:left w:val="nil"/>
              <w:bottom w:val="single" w:sz="4" w:space="0" w:color="000000"/>
              <w:right w:val="double" w:sz="6" w:space="0" w:color="000000"/>
            </w:tcBorders>
            <w:noWrap/>
            <w:vAlign w:val="bottom"/>
            <w:hideMark/>
          </w:tcPr>
          <w:p w14:paraId="3C8313F8"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40</w:t>
            </w:r>
          </w:p>
        </w:tc>
      </w:tr>
      <w:tr w:rsidR="00BB3B1A" w:rsidRPr="00BB3B1A" w14:paraId="28BAE9F2" w14:textId="77777777" w:rsidTr="00BB3B1A">
        <w:trPr>
          <w:trHeight w:val="240"/>
          <w:jc w:val="center"/>
        </w:trPr>
        <w:tc>
          <w:tcPr>
            <w:tcW w:w="1015" w:type="dxa"/>
            <w:tcBorders>
              <w:top w:val="nil"/>
              <w:left w:val="double" w:sz="6" w:space="0" w:color="000000"/>
              <w:bottom w:val="single" w:sz="4" w:space="0" w:color="000000"/>
              <w:right w:val="single" w:sz="4" w:space="0" w:color="000000"/>
            </w:tcBorders>
            <w:noWrap/>
            <w:vAlign w:val="bottom"/>
            <w:hideMark/>
          </w:tcPr>
          <w:p w14:paraId="5DE402D0"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Деспотовац</w:t>
            </w:r>
          </w:p>
        </w:tc>
        <w:tc>
          <w:tcPr>
            <w:tcW w:w="1039" w:type="dxa"/>
            <w:tcBorders>
              <w:top w:val="nil"/>
              <w:left w:val="nil"/>
              <w:bottom w:val="single" w:sz="4" w:space="0" w:color="000000"/>
              <w:right w:val="single" w:sz="4" w:space="0" w:color="000000"/>
            </w:tcBorders>
            <w:vAlign w:val="bottom"/>
            <w:hideMark/>
          </w:tcPr>
          <w:p w14:paraId="0F4CD61C"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Жидиље</w:t>
            </w:r>
          </w:p>
        </w:tc>
        <w:tc>
          <w:tcPr>
            <w:tcW w:w="900" w:type="dxa"/>
            <w:tcBorders>
              <w:top w:val="nil"/>
              <w:left w:val="nil"/>
              <w:bottom w:val="single" w:sz="4" w:space="0" w:color="000000"/>
              <w:right w:val="single" w:sz="4" w:space="0" w:color="000000"/>
            </w:tcBorders>
            <w:vAlign w:val="bottom"/>
            <w:hideMark/>
          </w:tcPr>
          <w:p w14:paraId="11BE9CE8"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146</w:t>
            </w:r>
          </w:p>
        </w:tc>
        <w:tc>
          <w:tcPr>
            <w:tcW w:w="901" w:type="dxa"/>
            <w:tcBorders>
              <w:top w:val="nil"/>
              <w:left w:val="nil"/>
              <w:bottom w:val="single" w:sz="4" w:space="0" w:color="000000"/>
              <w:right w:val="single" w:sz="4" w:space="0" w:color="000000"/>
            </w:tcBorders>
            <w:vAlign w:val="bottom"/>
            <w:hideMark/>
          </w:tcPr>
          <w:p w14:paraId="5896349D"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5588</w:t>
            </w:r>
          </w:p>
        </w:tc>
        <w:tc>
          <w:tcPr>
            <w:tcW w:w="1102" w:type="dxa"/>
            <w:tcBorders>
              <w:top w:val="nil"/>
              <w:left w:val="nil"/>
              <w:bottom w:val="single" w:sz="4" w:space="0" w:color="000000"/>
              <w:right w:val="single" w:sz="4" w:space="0" w:color="000000"/>
            </w:tcBorders>
            <w:vAlign w:val="bottom"/>
            <w:hideMark/>
          </w:tcPr>
          <w:p w14:paraId="156D5E0E"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Михајлово брдо</w:t>
            </w:r>
          </w:p>
        </w:tc>
        <w:tc>
          <w:tcPr>
            <w:tcW w:w="1399" w:type="dxa"/>
            <w:tcBorders>
              <w:top w:val="nil"/>
              <w:left w:val="nil"/>
              <w:bottom w:val="single" w:sz="4" w:space="0" w:color="000000"/>
              <w:right w:val="single" w:sz="4" w:space="0" w:color="000000"/>
            </w:tcBorders>
            <w:vAlign w:val="bottom"/>
            <w:hideMark/>
          </w:tcPr>
          <w:p w14:paraId="1FBDEB98"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Пашњак 8.класе</w:t>
            </w:r>
          </w:p>
        </w:tc>
        <w:tc>
          <w:tcPr>
            <w:tcW w:w="845" w:type="dxa"/>
            <w:tcBorders>
              <w:top w:val="nil"/>
              <w:left w:val="nil"/>
              <w:bottom w:val="single" w:sz="4" w:space="0" w:color="000000"/>
              <w:right w:val="single" w:sz="4" w:space="0" w:color="000000"/>
            </w:tcBorders>
            <w:vAlign w:val="bottom"/>
            <w:hideMark/>
          </w:tcPr>
          <w:p w14:paraId="5403FC03"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3</w:t>
            </w:r>
          </w:p>
        </w:tc>
        <w:tc>
          <w:tcPr>
            <w:tcW w:w="845" w:type="dxa"/>
            <w:tcBorders>
              <w:top w:val="nil"/>
              <w:left w:val="nil"/>
              <w:bottom w:val="single" w:sz="4" w:space="0" w:color="000000"/>
              <w:right w:val="single" w:sz="4" w:space="0" w:color="000000"/>
            </w:tcBorders>
            <w:vAlign w:val="bottom"/>
            <w:hideMark/>
          </w:tcPr>
          <w:p w14:paraId="37E7D81B"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16</w:t>
            </w:r>
          </w:p>
        </w:tc>
        <w:tc>
          <w:tcPr>
            <w:tcW w:w="862" w:type="dxa"/>
            <w:tcBorders>
              <w:top w:val="nil"/>
              <w:left w:val="nil"/>
              <w:bottom w:val="single" w:sz="4" w:space="0" w:color="000000"/>
              <w:right w:val="single" w:sz="4" w:space="0" w:color="000000"/>
            </w:tcBorders>
            <w:vAlign w:val="bottom"/>
            <w:hideMark/>
          </w:tcPr>
          <w:p w14:paraId="545A558E"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34</w:t>
            </w:r>
          </w:p>
        </w:tc>
        <w:tc>
          <w:tcPr>
            <w:tcW w:w="1356" w:type="dxa"/>
            <w:tcBorders>
              <w:top w:val="nil"/>
              <w:left w:val="nil"/>
              <w:bottom w:val="single" w:sz="4" w:space="0" w:color="000000"/>
              <w:right w:val="single" w:sz="4" w:space="0" w:color="000000"/>
            </w:tcBorders>
            <w:vAlign w:val="bottom"/>
            <w:hideMark/>
          </w:tcPr>
          <w:p w14:paraId="289108F2"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54</w:t>
            </w:r>
          </w:p>
        </w:tc>
        <w:tc>
          <w:tcPr>
            <w:tcW w:w="993" w:type="dxa"/>
            <w:tcBorders>
              <w:top w:val="nil"/>
              <w:left w:val="nil"/>
              <w:bottom w:val="single" w:sz="4" w:space="0" w:color="000000"/>
              <w:right w:val="double" w:sz="6" w:space="0" w:color="000000"/>
            </w:tcBorders>
            <w:noWrap/>
            <w:vAlign w:val="bottom"/>
            <w:hideMark/>
          </w:tcPr>
          <w:p w14:paraId="5F10F604"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308</w:t>
            </w:r>
          </w:p>
        </w:tc>
      </w:tr>
      <w:tr w:rsidR="00BB3B1A" w:rsidRPr="00BB3B1A" w14:paraId="22468AA4" w14:textId="77777777" w:rsidTr="00BB3B1A">
        <w:trPr>
          <w:trHeight w:val="240"/>
          <w:jc w:val="center"/>
        </w:trPr>
        <w:tc>
          <w:tcPr>
            <w:tcW w:w="1015" w:type="dxa"/>
            <w:tcBorders>
              <w:top w:val="nil"/>
              <w:left w:val="double" w:sz="6" w:space="0" w:color="000000"/>
              <w:bottom w:val="single" w:sz="4" w:space="0" w:color="000000"/>
              <w:right w:val="single" w:sz="4" w:space="0" w:color="000000"/>
            </w:tcBorders>
            <w:noWrap/>
            <w:vAlign w:val="bottom"/>
            <w:hideMark/>
          </w:tcPr>
          <w:p w14:paraId="25ADB15F"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Деспотовац</w:t>
            </w:r>
          </w:p>
        </w:tc>
        <w:tc>
          <w:tcPr>
            <w:tcW w:w="1039" w:type="dxa"/>
            <w:tcBorders>
              <w:top w:val="nil"/>
              <w:left w:val="nil"/>
              <w:bottom w:val="single" w:sz="4" w:space="0" w:color="000000"/>
              <w:right w:val="single" w:sz="4" w:space="0" w:color="000000"/>
            </w:tcBorders>
            <w:vAlign w:val="bottom"/>
            <w:hideMark/>
          </w:tcPr>
          <w:p w14:paraId="137A55CB"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Жидиље</w:t>
            </w:r>
          </w:p>
        </w:tc>
        <w:tc>
          <w:tcPr>
            <w:tcW w:w="900" w:type="dxa"/>
            <w:tcBorders>
              <w:top w:val="nil"/>
              <w:left w:val="nil"/>
              <w:bottom w:val="single" w:sz="4" w:space="0" w:color="000000"/>
              <w:right w:val="single" w:sz="4" w:space="0" w:color="000000"/>
            </w:tcBorders>
            <w:vAlign w:val="bottom"/>
            <w:hideMark/>
          </w:tcPr>
          <w:p w14:paraId="5739FCC6"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146</w:t>
            </w:r>
          </w:p>
        </w:tc>
        <w:tc>
          <w:tcPr>
            <w:tcW w:w="901" w:type="dxa"/>
            <w:tcBorders>
              <w:top w:val="nil"/>
              <w:left w:val="nil"/>
              <w:bottom w:val="single" w:sz="4" w:space="0" w:color="000000"/>
              <w:right w:val="single" w:sz="4" w:space="0" w:color="000000"/>
            </w:tcBorders>
            <w:vAlign w:val="bottom"/>
            <w:hideMark/>
          </w:tcPr>
          <w:p w14:paraId="66A32253"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5597</w:t>
            </w:r>
          </w:p>
        </w:tc>
        <w:tc>
          <w:tcPr>
            <w:tcW w:w="1102" w:type="dxa"/>
            <w:tcBorders>
              <w:top w:val="nil"/>
              <w:left w:val="nil"/>
              <w:bottom w:val="single" w:sz="4" w:space="0" w:color="000000"/>
              <w:right w:val="single" w:sz="4" w:space="0" w:color="000000"/>
            </w:tcBorders>
            <w:vAlign w:val="bottom"/>
            <w:hideMark/>
          </w:tcPr>
          <w:p w14:paraId="1B68C7A9"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Михајлово брдо</w:t>
            </w:r>
          </w:p>
        </w:tc>
        <w:tc>
          <w:tcPr>
            <w:tcW w:w="1399" w:type="dxa"/>
            <w:tcBorders>
              <w:top w:val="nil"/>
              <w:left w:val="nil"/>
              <w:bottom w:val="single" w:sz="4" w:space="0" w:color="000000"/>
              <w:right w:val="single" w:sz="4" w:space="0" w:color="000000"/>
            </w:tcBorders>
            <w:vAlign w:val="bottom"/>
            <w:hideMark/>
          </w:tcPr>
          <w:p w14:paraId="1DC05B63"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Земљиште под зградом-Објектом</w:t>
            </w:r>
          </w:p>
        </w:tc>
        <w:tc>
          <w:tcPr>
            <w:tcW w:w="845" w:type="dxa"/>
            <w:tcBorders>
              <w:top w:val="nil"/>
              <w:left w:val="nil"/>
              <w:bottom w:val="single" w:sz="4" w:space="0" w:color="000000"/>
              <w:right w:val="single" w:sz="4" w:space="0" w:color="000000"/>
            </w:tcBorders>
            <w:vAlign w:val="bottom"/>
            <w:hideMark/>
          </w:tcPr>
          <w:p w14:paraId="777EB942"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0</w:t>
            </w:r>
          </w:p>
        </w:tc>
        <w:tc>
          <w:tcPr>
            <w:tcW w:w="845" w:type="dxa"/>
            <w:tcBorders>
              <w:top w:val="nil"/>
              <w:left w:val="nil"/>
              <w:bottom w:val="single" w:sz="4" w:space="0" w:color="000000"/>
              <w:right w:val="single" w:sz="4" w:space="0" w:color="000000"/>
            </w:tcBorders>
            <w:vAlign w:val="bottom"/>
            <w:hideMark/>
          </w:tcPr>
          <w:p w14:paraId="53960014"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2</w:t>
            </w:r>
          </w:p>
        </w:tc>
        <w:tc>
          <w:tcPr>
            <w:tcW w:w="862" w:type="dxa"/>
            <w:tcBorders>
              <w:top w:val="nil"/>
              <w:left w:val="nil"/>
              <w:bottom w:val="single" w:sz="4" w:space="0" w:color="000000"/>
              <w:right w:val="single" w:sz="4" w:space="0" w:color="000000"/>
            </w:tcBorders>
            <w:vAlign w:val="bottom"/>
            <w:hideMark/>
          </w:tcPr>
          <w:p w14:paraId="3C8DD6B5"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55</w:t>
            </w:r>
          </w:p>
        </w:tc>
        <w:tc>
          <w:tcPr>
            <w:tcW w:w="1356" w:type="dxa"/>
            <w:tcBorders>
              <w:top w:val="nil"/>
              <w:left w:val="nil"/>
              <w:bottom w:val="single" w:sz="4" w:space="0" w:color="000000"/>
              <w:right w:val="single" w:sz="4" w:space="0" w:color="000000"/>
            </w:tcBorders>
            <w:vAlign w:val="bottom"/>
            <w:hideMark/>
          </w:tcPr>
          <w:p w14:paraId="2872B69F"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52</w:t>
            </w:r>
          </w:p>
        </w:tc>
        <w:tc>
          <w:tcPr>
            <w:tcW w:w="993" w:type="dxa"/>
            <w:tcBorders>
              <w:top w:val="nil"/>
              <w:left w:val="nil"/>
              <w:bottom w:val="single" w:sz="4" w:space="0" w:color="000000"/>
              <w:right w:val="double" w:sz="6" w:space="0" w:color="000000"/>
            </w:tcBorders>
            <w:noWrap/>
            <w:vAlign w:val="bottom"/>
            <w:hideMark/>
          </w:tcPr>
          <w:p w14:paraId="53D4B592"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w:t>
            </w:r>
          </w:p>
        </w:tc>
      </w:tr>
      <w:tr w:rsidR="00BB3B1A" w:rsidRPr="00BB3B1A" w14:paraId="74FFB2AF" w14:textId="77777777" w:rsidTr="00BB3B1A">
        <w:trPr>
          <w:trHeight w:val="240"/>
          <w:jc w:val="center"/>
        </w:trPr>
        <w:tc>
          <w:tcPr>
            <w:tcW w:w="1015" w:type="dxa"/>
            <w:tcBorders>
              <w:top w:val="nil"/>
              <w:left w:val="double" w:sz="6" w:space="0" w:color="000000"/>
              <w:bottom w:val="single" w:sz="4" w:space="0" w:color="000000"/>
              <w:right w:val="single" w:sz="4" w:space="0" w:color="000000"/>
            </w:tcBorders>
            <w:noWrap/>
            <w:vAlign w:val="bottom"/>
            <w:hideMark/>
          </w:tcPr>
          <w:p w14:paraId="07417EF0"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Деспотовац</w:t>
            </w:r>
          </w:p>
        </w:tc>
        <w:tc>
          <w:tcPr>
            <w:tcW w:w="1039" w:type="dxa"/>
            <w:tcBorders>
              <w:top w:val="nil"/>
              <w:left w:val="nil"/>
              <w:bottom w:val="single" w:sz="4" w:space="0" w:color="000000"/>
              <w:right w:val="single" w:sz="4" w:space="0" w:color="000000"/>
            </w:tcBorders>
            <w:vAlign w:val="bottom"/>
            <w:hideMark/>
          </w:tcPr>
          <w:p w14:paraId="76AF69FE"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Жидиље</w:t>
            </w:r>
          </w:p>
        </w:tc>
        <w:tc>
          <w:tcPr>
            <w:tcW w:w="900" w:type="dxa"/>
            <w:tcBorders>
              <w:top w:val="nil"/>
              <w:left w:val="nil"/>
              <w:bottom w:val="single" w:sz="4" w:space="0" w:color="000000"/>
              <w:right w:val="single" w:sz="4" w:space="0" w:color="000000"/>
            </w:tcBorders>
            <w:vAlign w:val="bottom"/>
            <w:hideMark/>
          </w:tcPr>
          <w:p w14:paraId="428226F1"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146</w:t>
            </w:r>
          </w:p>
        </w:tc>
        <w:tc>
          <w:tcPr>
            <w:tcW w:w="901" w:type="dxa"/>
            <w:tcBorders>
              <w:top w:val="nil"/>
              <w:left w:val="nil"/>
              <w:bottom w:val="single" w:sz="4" w:space="0" w:color="000000"/>
              <w:right w:val="single" w:sz="4" w:space="0" w:color="000000"/>
            </w:tcBorders>
            <w:vAlign w:val="bottom"/>
            <w:hideMark/>
          </w:tcPr>
          <w:p w14:paraId="161CB429"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5598</w:t>
            </w:r>
          </w:p>
        </w:tc>
        <w:tc>
          <w:tcPr>
            <w:tcW w:w="1102" w:type="dxa"/>
            <w:tcBorders>
              <w:top w:val="nil"/>
              <w:left w:val="nil"/>
              <w:bottom w:val="single" w:sz="4" w:space="0" w:color="000000"/>
              <w:right w:val="single" w:sz="4" w:space="0" w:color="000000"/>
            </w:tcBorders>
            <w:vAlign w:val="bottom"/>
            <w:hideMark/>
          </w:tcPr>
          <w:p w14:paraId="66383CBE"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Михајлово брдо</w:t>
            </w:r>
          </w:p>
        </w:tc>
        <w:tc>
          <w:tcPr>
            <w:tcW w:w="1399" w:type="dxa"/>
            <w:tcBorders>
              <w:top w:val="nil"/>
              <w:left w:val="nil"/>
              <w:bottom w:val="single" w:sz="4" w:space="0" w:color="000000"/>
              <w:right w:val="single" w:sz="4" w:space="0" w:color="000000"/>
            </w:tcBorders>
            <w:vAlign w:val="bottom"/>
            <w:hideMark/>
          </w:tcPr>
          <w:p w14:paraId="167F398A"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Пашњак 6.класе</w:t>
            </w:r>
          </w:p>
        </w:tc>
        <w:tc>
          <w:tcPr>
            <w:tcW w:w="845" w:type="dxa"/>
            <w:tcBorders>
              <w:top w:val="nil"/>
              <w:left w:val="nil"/>
              <w:bottom w:val="single" w:sz="4" w:space="0" w:color="000000"/>
              <w:right w:val="single" w:sz="4" w:space="0" w:color="000000"/>
            </w:tcBorders>
            <w:vAlign w:val="bottom"/>
            <w:hideMark/>
          </w:tcPr>
          <w:p w14:paraId="29CF27EB"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0</w:t>
            </w:r>
          </w:p>
        </w:tc>
        <w:tc>
          <w:tcPr>
            <w:tcW w:w="845" w:type="dxa"/>
            <w:tcBorders>
              <w:top w:val="nil"/>
              <w:left w:val="nil"/>
              <w:bottom w:val="single" w:sz="4" w:space="0" w:color="000000"/>
              <w:right w:val="single" w:sz="4" w:space="0" w:color="000000"/>
            </w:tcBorders>
            <w:vAlign w:val="bottom"/>
            <w:hideMark/>
          </w:tcPr>
          <w:p w14:paraId="0B3B3279"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18</w:t>
            </w:r>
          </w:p>
        </w:tc>
        <w:tc>
          <w:tcPr>
            <w:tcW w:w="862" w:type="dxa"/>
            <w:tcBorders>
              <w:top w:val="nil"/>
              <w:left w:val="nil"/>
              <w:bottom w:val="single" w:sz="4" w:space="0" w:color="000000"/>
              <w:right w:val="single" w:sz="4" w:space="0" w:color="000000"/>
            </w:tcBorders>
            <w:vAlign w:val="bottom"/>
            <w:hideMark/>
          </w:tcPr>
          <w:p w14:paraId="790C0619"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68</w:t>
            </w:r>
          </w:p>
        </w:tc>
        <w:tc>
          <w:tcPr>
            <w:tcW w:w="1356" w:type="dxa"/>
            <w:tcBorders>
              <w:top w:val="nil"/>
              <w:left w:val="nil"/>
              <w:bottom w:val="single" w:sz="4" w:space="0" w:color="000000"/>
              <w:right w:val="single" w:sz="4" w:space="0" w:color="000000"/>
            </w:tcBorders>
            <w:vAlign w:val="bottom"/>
            <w:hideMark/>
          </w:tcPr>
          <w:p w14:paraId="5D52EB7C"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52</w:t>
            </w:r>
          </w:p>
        </w:tc>
        <w:tc>
          <w:tcPr>
            <w:tcW w:w="993" w:type="dxa"/>
            <w:tcBorders>
              <w:top w:val="nil"/>
              <w:left w:val="nil"/>
              <w:bottom w:val="single" w:sz="4" w:space="0" w:color="000000"/>
              <w:right w:val="double" w:sz="6" w:space="0" w:color="000000"/>
            </w:tcBorders>
            <w:noWrap/>
            <w:vAlign w:val="bottom"/>
            <w:hideMark/>
          </w:tcPr>
          <w:p w14:paraId="5120DE5F"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19</w:t>
            </w:r>
          </w:p>
        </w:tc>
      </w:tr>
      <w:tr w:rsidR="00BB3B1A" w:rsidRPr="00BB3B1A" w14:paraId="61491A6B" w14:textId="77777777" w:rsidTr="00BB3B1A">
        <w:trPr>
          <w:trHeight w:val="240"/>
          <w:jc w:val="center"/>
        </w:trPr>
        <w:tc>
          <w:tcPr>
            <w:tcW w:w="1015" w:type="dxa"/>
            <w:tcBorders>
              <w:top w:val="nil"/>
              <w:left w:val="double" w:sz="6" w:space="0" w:color="000000"/>
              <w:bottom w:val="single" w:sz="4" w:space="0" w:color="000000"/>
              <w:right w:val="single" w:sz="4" w:space="0" w:color="000000"/>
            </w:tcBorders>
            <w:noWrap/>
            <w:vAlign w:val="bottom"/>
            <w:hideMark/>
          </w:tcPr>
          <w:p w14:paraId="1076CB0E"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Деспотовац</w:t>
            </w:r>
          </w:p>
        </w:tc>
        <w:tc>
          <w:tcPr>
            <w:tcW w:w="1039" w:type="dxa"/>
            <w:tcBorders>
              <w:top w:val="nil"/>
              <w:left w:val="nil"/>
              <w:bottom w:val="single" w:sz="4" w:space="0" w:color="000000"/>
              <w:right w:val="single" w:sz="4" w:space="0" w:color="000000"/>
            </w:tcBorders>
            <w:vAlign w:val="bottom"/>
            <w:hideMark/>
          </w:tcPr>
          <w:p w14:paraId="385885B8"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Жидиље</w:t>
            </w:r>
          </w:p>
        </w:tc>
        <w:tc>
          <w:tcPr>
            <w:tcW w:w="900" w:type="dxa"/>
            <w:tcBorders>
              <w:top w:val="nil"/>
              <w:left w:val="nil"/>
              <w:bottom w:val="single" w:sz="4" w:space="0" w:color="000000"/>
              <w:right w:val="single" w:sz="4" w:space="0" w:color="000000"/>
            </w:tcBorders>
            <w:vAlign w:val="bottom"/>
            <w:hideMark/>
          </w:tcPr>
          <w:p w14:paraId="370EAF13"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146</w:t>
            </w:r>
          </w:p>
        </w:tc>
        <w:tc>
          <w:tcPr>
            <w:tcW w:w="901" w:type="dxa"/>
            <w:tcBorders>
              <w:top w:val="nil"/>
              <w:left w:val="nil"/>
              <w:bottom w:val="single" w:sz="4" w:space="0" w:color="000000"/>
              <w:right w:val="single" w:sz="4" w:space="0" w:color="000000"/>
            </w:tcBorders>
            <w:vAlign w:val="bottom"/>
            <w:hideMark/>
          </w:tcPr>
          <w:p w14:paraId="495F2D77"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5599</w:t>
            </w:r>
          </w:p>
        </w:tc>
        <w:tc>
          <w:tcPr>
            <w:tcW w:w="1102" w:type="dxa"/>
            <w:tcBorders>
              <w:top w:val="nil"/>
              <w:left w:val="nil"/>
              <w:bottom w:val="single" w:sz="4" w:space="0" w:color="000000"/>
              <w:right w:val="single" w:sz="4" w:space="0" w:color="000000"/>
            </w:tcBorders>
            <w:vAlign w:val="bottom"/>
            <w:hideMark/>
          </w:tcPr>
          <w:p w14:paraId="63600598"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Михајлово брдо</w:t>
            </w:r>
          </w:p>
        </w:tc>
        <w:tc>
          <w:tcPr>
            <w:tcW w:w="1399" w:type="dxa"/>
            <w:tcBorders>
              <w:top w:val="nil"/>
              <w:left w:val="nil"/>
              <w:bottom w:val="single" w:sz="4" w:space="0" w:color="000000"/>
              <w:right w:val="single" w:sz="4" w:space="0" w:color="000000"/>
            </w:tcBorders>
            <w:vAlign w:val="bottom"/>
            <w:hideMark/>
          </w:tcPr>
          <w:p w14:paraId="75C3907A"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Земљиште под зградом-Објектом</w:t>
            </w:r>
          </w:p>
        </w:tc>
        <w:tc>
          <w:tcPr>
            <w:tcW w:w="845" w:type="dxa"/>
            <w:tcBorders>
              <w:top w:val="nil"/>
              <w:left w:val="nil"/>
              <w:bottom w:val="single" w:sz="4" w:space="0" w:color="000000"/>
              <w:right w:val="single" w:sz="4" w:space="0" w:color="000000"/>
            </w:tcBorders>
            <w:vAlign w:val="bottom"/>
            <w:hideMark/>
          </w:tcPr>
          <w:p w14:paraId="6A8A869D"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0</w:t>
            </w:r>
          </w:p>
        </w:tc>
        <w:tc>
          <w:tcPr>
            <w:tcW w:w="845" w:type="dxa"/>
            <w:tcBorders>
              <w:top w:val="nil"/>
              <w:left w:val="nil"/>
              <w:bottom w:val="single" w:sz="4" w:space="0" w:color="000000"/>
              <w:right w:val="single" w:sz="4" w:space="0" w:color="000000"/>
            </w:tcBorders>
            <w:vAlign w:val="bottom"/>
            <w:hideMark/>
          </w:tcPr>
          <w:p w14:paraId="5F5B1D42"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6</w:t>
            </w:r>
          </w:p>
        </w:tc>
        <w:tc>
          <w:tcPr>
            <w:tcW w:w="862" w:type="dxa"/>
            <w:tcBorders>
              <w:top w:val="nil"/>
              <w:left w:val="nil"/>
              <w:bottom w:val="single" w:sz="4" w:space="0" w:color="000000"/>
              <w:right w:val="single" w:sz="4" w:space="0" w:color="000000"/>
            </w:tcBorders>
            <w:vAlign w:val="bottom"/>
            <w:hideMark/>
          </w:tcPr>
          <w:p w14:paraId="457E6037"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58</w:t>
            </w:r>
          </w:p>
        </w:tc>
        <w:tc>
          <w:tcPr>
            <w:tcW w:w="1356" w:type="dxa"/>
            <w:tcBorders>
              <w:top w:val="nil"/>
              <w:left w:val="nil"/>
              <w:bottom w:val="single" w:sz="4" w:space="0" w:color="000000"/>
              <w:right w:val="single" w:sz="4" w:space="0" w:color="000000"/>
            </w:tcBorders>
            <w:vAlign w:val="bottom"/>
            <w:hideMark/>
          </w:tcPr>
          <w:p w14:paraId="1C3E05C2"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52</w:t>
            </w:r>
          </w:p>
        </w:tc>
        <w:tc>
          <w:tcPr>
            <w:tcW w:w="993" w:type="dxa"/>
            <w:tcBorders>
              <w:top w:val="nil"/>
              <w:left w:val="nil"/>
              <w:bottom w:val="single" w:sz="4" w:space="0" w:color="000000"/>
              <w:right w:val="double" w:sz="6" w:space="0" w:color="000000"/>
            </w:tcBorders>
            <w:noWrap/>
            <w:vAlign w:val="bottom"/>
            <w:hideMark/>
          </w:tcPr>
          <w:p w14:paraId="126FACE9"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7</w:t>
            </w:r>
          </w:p>
        </w:tc>
      </w:tr>
      <w:tr w:rsidR="00BB3B1A" w:rsidRPr="00BB3B1A" w14:paraId="69474761" w14:textId="77777777" w:rsidTr="00BB3B1A">
        <w:trPr>
          <w:trHeight w:val="240"/>
          <w:jc w:val="center"/>
        </w:trPr>
        <w:tc>
          <w:tcPr>
            <w:tcW w:w="1015" w:type="dxa"/>
            <w:tcBorders>
              <w:top w:val="nil"/>
              <w:left w:val="double" w:sz="6" w:space="0" w:color="000000"/>
              <w:bottom w:val="single" w:sz="4" w:space="0" w:color="000000"/>
              <w:right w:val="single" w:sz="4" w:space="0" w:color="000000"/>
            </w:tcBorders>
            <w:noWrap/>
            <w:vAlign w:val="bottom"/>
            <w:hideMark/>
          </w:tcPr>
          <w:p w14:paraId="4C87686A"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Деспотовац</w:t>
            </w:r>
          </w:p>
        </w:tc>
        <w:tc>
          <w:tcPr>
            <w:tcW w:w="1039" w:type="dxa"/>
            <w:tcBorders>
              <w:top w:val="nil"/>
              <w:left w:val="nil"/>
              <w:bottom w:val="single" w:sz="4" w:space="0" w:color="000000"/>
              <w:right w:val="single" w:sz="4" w:space="0" w:color="000000"/>
            </w:tcBorders>
            <w:vAlign w:val="bottom"/>
            <w:hideMark/>
          </w:tcPr>
          <w:p w14:paraId="01BD99C8"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Жидиље</w:t>
            </w:r>
          </w:p>
        </w:tc>
        <w:tc>
          <w:tcPr>
            <w:tcW w:w="900" w:type="dxa"/>
            <w:tcBorders>
              <w:top w:val="nil"/>
              <w:left w:val="nil"/>
              <w:bottom w:val="single" w:sz="4" w:space="0" w:color="000000"/>
              <w:right w:val="single" w:sz="4" w:space="0" w:color="000000"/>
            </w:tcBorders>
            <w:vAlign w:val="bottom"/>
            <w:hideMark/>
          </w:tcPr>
          <w:p w14:paraId="61C13704"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146</w:t>
            </w:r>
          </w:p>
        </w:tc>
        <w:tc>
          <w:tcPr>
            <w:tcW w:w="901" w:type="dxa"/>
            <w:tcBorders>
              <w:top w:val="nil"/>
              <w:left w:val="nil"/>
              <w:bottom w:val="single" w:sz="4" w:space="0" w:color="000000"/>
              <w:right w:val="single" w:sz="4" w:space="0" w:color="000000"/>
            </w:tcBorders>
            <w:vAlign w:val="bottom"/>
            <w:hideMark/>
          </w:tcPr>
          <w:p w14:paraId="4C68787C"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5619</w:t>
            </w:r>
          </w:p>
        </w:tc>
        <w:tc>
          <w:tcPr>
            <w:tcW w:w="1102" w:type="dxa"/>
            <w:tcBorders>
              <w:top w:val="nil"/>
              <w:left w:val="nil"/>
              <w:bottom w:val="single" w:sz="4" w:space="0" w:color="000000"/>
              <w:right w:val="single" w:sz="4" w:space="0" w:color="000000"/>
            </w:tcBorders>
            <w:vAlign w:val="bottom"/>
            <w:hideMark/>
          </w:tcPr>
          <w:p w14:paraId="5EE30A55"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Михајлово брдо</w:t>
            </w:r>
          </w:p>
        </w:tc>
        <w:tc>
          <w:tcPr>
            <w:tcW w:w="1399" w:type="dxa"/>
            <w:tcBorders>
              <w:top w:val="nil"/>
              <w:left w:val="nil"/>
              <w:bottom w:val="single" w:sz="4" w:space="0" w:color="000000"/>
              <w:right w:val="single" w:sz="4" w:space="0" w:color="000000"/>
            </w:tcBorders>
            <w:vAlign w:val="bottom"/>
            <w:hideMark/>
          </w:tcPr>
          <w:p w14:paraId="47103E30"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Њива 7.класе</w:t>
            </w:r>
          </w:p>
        </w:tc>
        <w:tc>
          <w:tcPr>
            <w:tcW w:w="845" w:type="dxa"/>
            <w:tcBorders>
              <w:top w:val="nil"/>
              <w:left w:val="nil"/>
              <w:bottom w:val="single" w:sz="4" w:space="0" w:color="000000"/>
              <w:right w:val="single" w:sz="4" w:space="0" w:color="000000"/>
            </w:tcBorders>
            <w:vAlign w:val="bottom"/>
            <w:hideMark/>
          </w:tcPr>
          <w:p w14:paraId="552E9313"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0</w:t>
            </w:r>
          </w:p>
        </w:tc>
        <w:tc>
          <w:tcPr>
            <w:tcW w:w="845" w:type="dxa"/>
            <w:tcBorders>
              <w:top w:val="nil"/>
              <w:left w:val="nil"/>
              <w:bottom w:val="single" w:sz="4" w:space="0" w:color="000000"/>
              <w:right w:val="single" w:sz="4" w:space="0" w:color="000000"/>
            </w:tcBorders>
            <w:vAlign w:val="bottom"/>
            <w:hideMark/>
          </w:tcPr>
          <w:p w14:paraId="76CD1F5C"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26</w:t>
            </w:r>
          </w:p>
        </w:tc>
        <w:tc>
          <w:tcPr>
            <w:tcW w:w="862" w:type="dxa"/>
            <w:tcBorders>
              <w:top w:val="nil"/>
              <w:left w:val="nil"/>
              <w:bottom w:val="single" w:sz="4" w:space="0" w:color="000000"/>
              <w:right w:val="single" w:sz="4" w:space="0" w:color="000000"/>
            </w:tcBorders>
            <w:vAlign w:val="bottom"/>
            <w:hideMark/>
          </w:tcPr>
          <w:p w14:paraId="3638F5FF"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42</w:t>
            </w:r>
          </w:p>
        </w:tc>
        <w:tc>
          <w:tcPr>
            <w:tcW w:w="1356" w:type="dxa"/>
            <w:tcBorders>
              <w:top w:val="nil"/>
              <w:left w:val="nil"/>
              <w:bottom w:val="single" w:sz="4" w:space="0" w:color="000000"/>
              <w:right w:val="single" w:sz="4" w:space="0" w:color="000000"/>
            </w:tcBorders>
            <w:vAlign w:val="bottom"/>
            <w:hideMark/>
          </w:tcPr>
          <w:p w14:paraId="42420EEE"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6</w:t>
            </w:r>
          </w:p>
        </w:tc>
        <w:tc>
          <w:tcPr>
            <w:tcW w:w="993" w:type="dxa"/>
            <w:tcBorders>
              <w:top w:val="nil"/>
              <w:left w:val="nil"/>
              <w:bottom w:val="single" w:sz="4" w:space="0" w:color="000000"/>
              <w:right w:val="double" w:sz="6" w:space="0" w:color="000000"/>
            </w:tcBorders>
            <w:noWrap/>
            <w:vAlign w:val="bottom"/>
            <w:hideMark/>
          </w:tcPr>
          <w:p w14:paraId="7B438B63"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26</w:t>
            </w:r>
          </w:p>
        </w:tc>
      </w:tr>
      <w:tr w:rsidR="00BB3B1A" w:rsidRPr="00BB3B1A" w14:paraId="029A72BC" w14:textId="77777777" w:rsidTr="00BB3B1A">
        <w:trPr>
          <w:trHeight w:val="240"/>
          <w:jc w:val="center"/>
        </w:trPr>
        <w:tc>
          <w:tcPr>
            <w:tcW w:w="1015" w:type="dxa"/>
            <w:tcBorders>
              <w:top w:val="nil"/>
              <w:left w:val="double" w:sz="6" w:space="0" w:color="000000"/>
              <w:bottom w:val="single" w:sz="4" w:space="0" w:color="000000"/>
              <w:right w:val="single" w:sz="4" w:space="0" w:color="000000"/>
            </w:tcBorders>
            <w:noWrap/>
            <w:vAlign w:val="bottom"/>
            <w:hideMark/>
          </w:tcPr>
          <w:p w14:paraId="6E8A3C29"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Деспотовац</w:t>
            </w:r>
          </w:p>
        </w:tc>
        <w:tc>
          <w:tcPr>
            <w:tcW w:w="1039" w:type="dxa"/>
            <w:tcBorders>
              <w:top w:val="nil"/>
              <w:left w:val="nil"/>
              <w:bottom w:val="single" w:sz="4" w:space="0" w:color="000000"/>
              <w:right w:val="single" w:sz="4" w:space="0" w:color="000000"/>
            </w:tcBorders>
            <w:vAlign w:val="bottom"/>
            <w:hideMark/>
          </w:tcPr>
          <w:p w14:paraId="4832EEA0"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Жидиље</w:t>
            </w:r>
          </w:p>
        </w:tc>
        <w:tc>
          <w:tcPr>
            <w:tcW w:w="900" w:type="dxa"/>
            <w:tcBorders>
              <w:top w:val="nil"/>
              <w:left w:val="nil"/>
              <w:bottom w:val="single" w:sz="4" w:space="0" w:color="000000"/>
              <w:right w:val="single" w:sz="4" w:space="0" w:color="000000"/>
            </w:tcBorders>
            <w:vAlign w:val="bottom"/>
            <w:hideMark/>
          </w:tcPr>
          <w:p w14:paraId="64F9422B"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146</w:t>
            </w:r>
          </w:p>
        </w:tc>
        <w:tc>
          <w:tcPr>
            <w:tcW w:w="901" w:type="dxa"/>
            <w:tcBorders>
              <w:top w:val="nil"/>
              <w:left w:val="nil"/>
              <w:bottom w:val="single" w:sz="4" w:space="0" w:color="000000"/>
              <w:right w:val="single" w:sz="4" w:space="0" w:color="000000"/>
            </w:tcBorders>
            <w:vAlign w:val="bottom"/>
            <w:hideMark/>
          </w:tcPr>
          <w:p w14:paraId="496C67DA"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5621</w:t>
            </w:r>
          </w:p>
        </w:tc>
        <w:tc>
          <w:tcPr>
            <w:tcW w:w="1102" w:type="dxa"/>
            <w:tcBorders>
              <w:top w:val="nil"/>
              <w:left w:val="nil"/>
              <w:bottom w:val="single" w:sz="4" w:space="0" w:color="000000"/>
              <w:right w:val="single" w:sz="4" w:space="0" w:color="000000"/>
            </w:tcBorders>
            <w:vAlign w:val="bottom"/>
            <w:hideMark/>
          </w:tcPr>
          <w:p w14:paraId="5ED8F62D"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Михајлово брдо</w:t>
            </w:r>
          </w:p>
        </w:tc>
        <w:tc>
          <w:tcPr>
            <w:tcW w:w="1399" w:type="dxa"/>
            <w:tcBorders>
              <w:top w:val="nil"/>
              <w:left w:val="nil"/>
              <w:bottom w:val="single" w:sz="4" w:space="0" w:color="000000"/>
              <w:right w:val="single" w:sz="4" w:space="0" w:color="000000"/>
            </w:tcBorders>
            <w:vAlign w:val="bottom"/>
            <w:hideMark/>
          </w:tcPr>
          <w:p w14:paraId="44691056"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Њива 7.класе</w:t>
            </w:r>
          </w:p>
        </w:tc>
        <w:tc>
          <w:tcPr>
            <w:tcW w:w="845" w:type="dxa"/>
            <w:tcBorders>
              <w:top w:val="nil"/>
              <w:left w:val="nil"/>
              <w:bottom w:val="single" w:sz="4" w:space="0" w:color="000000"/>
              <w:right w:val="single" w:sz="4" w:space="0" w:color="000000"/>
            </w:tcBorders>
            <w:vAlign w:val="bottom"/>
            <w:hideMark/>
          </w:tcPr>
          <w:p w14:paraId="0DA493FA"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0</w:t>
            </w:r>
          </w:p>
        </w:tc>
        <w:tc>
          <w:tcPr>
            <w:tcW w:w="845" w:type="dxa"/>
            <w:tcBorders>
              <w:top w:val="nil"/>
              <w:left w:val="nil"/>
              <w:bottom w:val="single" w:sz="4" w:space="0" w:color="000000"/>
              <w:right w:val="single" w:sz="4" w:space="0" w:color="000000"/>
            </w:tcBorders>
            <w:vAlign w:val="bottom"/>
            <w:hideMark/>
          </w:tcPr>
          <w:p w14:paraId="7DCDA466"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4</w:t>
            </w:r>
          </w:p>
        </w:tc>
        <w:tc>
          <w:tcPr>
            <w:tcW w:w="862" w:type="dxa"/>
            <w:tcBorders>
              <w:top w:val="nil"/>
              <w:left w:val="nil"/>
              <w:bottom w:val="single" w:sz="4" w:space="0" w:color="000000"/>
              <w:right w:val="single" w:sz="4" w:space="0" w:color="000000"/>
            </w:tcBorders>
            <w:vAlign w:val="bottom"/>
            <w:hideMark/>
          </w:tcPr>
          <w:p w14:paraId="5528E14D"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94</w:t>
            </w:r>
          </w:p>
        </w:tc>
        <w:tc>
          <w:tcPr>
            <w:tcW w:w="1356" w:type="dxa"/>
            <w:tcBorders>
              <w:top w:val="nil"/>
              <w:left w:val="nil"/>
              <w:bottom w:val="single" w:sz="4" w:space="0" w:color="000000"/>
              <w:right w:val="single" w:sz="4" w:space="0" w:color="000000"/>
            </w:tcBorders>
            <w:vAlign w:val="bottom"/>
            <w:hideMark/>
          </w:tcPr>
          <w:p w14:paraId="1C5837BE"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5;8</w:t>
            </w:r>
          </w:p>
        </w:tc>
        <w:tc>
          <w:tcPr>
            <w:tcW w:w="993" w:type="dxa"/>
            <w:tcBorders>
              <w:top w:val="nil"/>
              <w:left w:val="nil"/>
              <w:bottom w:val="single" w:sz="4" w:space="0" w:color="000000"/>
              <w:right w:val="double" w:sz="6" w:space="0" w:color="000000"/>
            </w:tcBorders>
            <w:noWrap/>
            <w:vAlign w:val="bottom"/>
            <w:hideMark/>
          </w:tcPr>
          <w:p w14:paraId="7F5F35A8"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5</w:t>
            </w:r>
          </w:p>
        </w:tc>
      </w:tr>
      <w:tr w:rsidR="00BB3B1A" w:rsidRPr="00BB3B1A" w14:paraId="6F9D8FDF" w14:textId="77777777" w:rsidTr="00BB3B1A">
        <w:trPr>
          <w:trHeight w:val="240"/>
          <w:jc w:val="center"/>
        </w:trPr>
        <w:tc>
          <w:tcPr>
            <w:tcW w:w="1015" w:type="dxa"/>
            <w:tcBorders>
              <w:top w:val="nil"/>
              <w:left w:val="double" w:sz="6" w:space="0" w:color="000000"/>
              <w:bottom w:val="single" w:sz="4" w:space="0" w:color="000000"/>
              <w:right w:val="single" w:sz="4" w:space="0" w:color="000000"/>
            </w:tcBorders>
            <w:noWrap/>
            <w:vAlign w:val="bottom"/>
            <w:hideMark/>
          </w:tcPr>
          <w:p w14:paraId="7A303DC8"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Деспотовац</w:t>
            </w:r>
          </w:p>
        </w:tc>
        <w:tc>
          <w:tcPr>
            <w:tcW w:w="1039" w:type="dxa"/>
            <w:tcBorders>
              <w:top w:val="nil"/>
              <w:left w:val="nil"/>
              <w:bottom w:val="single" w:sz="4" w:space="0" w:color="000000"/>
              <w:right w:val="single" w:sz="4" w:space="0" w:color="000000"/>
            </w:tcBorders>
            <w:vAlign w:val="bottom"/>
            <w:hideMark/>
          </w:tcPr>
          <w:p w14:paraId="27BF174C"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Жидиље</w:t>
            </w:r>
          </w:p>
        </w:tc>
        <w:tc>
          <w:tcPr>
            <w:tcW w:w="900" w:type="dxa"/>
            <w:tcBorders>
              <w:top w:val="nil"/>
              <w:left w:val="nil"/>
              <w:bottom w:val="single" w:sz="4" w:space="0" w:color="000000"/>
              <w:right w:val="single" w:sz="4" w:space="0" w:color="000000"/>
            </w:tcBorders>
            <w:vAlign w:val="bottom"/>
            <w:hideMark/>
          </w:tcPr>
          <w:p w14:paraId="68ED8FE8"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146</w:t>
            </w:r>
          </w:p>
        </w:tc>
        <w:tc>
          <w:tcPr>
            <w:tcW w:w="901" w:type="dxa"/>
            <w:tcBorders>
              <w:top w:val="nil"/>
              <w:left w:val="nil"/>
              <w:bottom w:val="single" w:sz="4" w:space="0" w:color="000000"/>
              <w:right w:val="single" w:sz="4" w:space="0" w:color="000000"/>
            </w:tcBorders>
            <w:vAlign w:val="bottom"/>
            <w:hideMark/>
          </w:tcPr>
          <w:p w14:paraId="7CB69430"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5622</w:t>
            </w:r>
          </w:p>
        </w:tc>
        <w:tc>
          <w:tcPr>
            <w:tcW w:w="1102" w:type="dxa"/>
            <w:tcBorders>
              <w:top w:val="nil"/>
              <w:left w:val="nil"/>
              <w:bottom w:val="single" w:sz="4" w:space="0" w:color="000000"/>
              <w:right w:val="single" w:sz="4" w:space="0" w:color="000000"/>
            </w:tcBorders>
            <w:vAlign w:val="bottom"/>
            <w:hideMark/>
          </w:tcPr>
          <w:p w14:paraId="035FFEA3"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Михајлово брдо</w:t>
            </w:r>
          </w:p>
        </w:tc>
        <w:tc>
          <w:tcPr>
            <w:tcW w:w="1399" w:type="dxa"/>
            <w:tcBorders>
              <w:top w:val="nil"/>
              <w:left w:val="nil"/>
              <w:bottom w:val="single" w:sz="4" w:space="0" w:color="000000"/>
              <w:right w:val="single" w:sz="4" w:space="0" w:color="000000"/>
            </w:tcBorders>
            <w:vAlign w:val="bottom"/>
            <w:hideMark/>
          </w:tcPr>
          <w:p w14:paraId="14B856CF"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Ливада 8.класе</w:t>
            </w:r>
          </w:p>
        </w:tc>
        <w:tc>
          <w:tcPr>
            <w:tcW w:w="845" w:type="dxa"/>
            <w:tcBorders>
              <w:top w:val="nil"/>
              <w:left w:val="nil"/>
              <w:bottom w:val="single" w:sz="4" w:space="0" w:color="000000"/>
              <w:right w:val="single" w:sz="4" w:space="0" w:color="000000"/>
            </w:tcBorders>
            <w:vAlign w:val="bottom"/>
            <w:hideMark/>
          </w:tcPr>
          <w:p w14:paraId="7EE70163"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3</w:t>
            </w:r>
          </w:p>
        </w:tc>
        <w:tc>
          <w:tcPr>
            <w:tcW w:w="845" w:type="dxa"/>
            <w:tcBorders>
              <w:top w:val="nil"/>
              <w:left w:val="nil"/>
              <w:bottom w:val="single" w:sz="4" w:space="0" w:color="000000"/>
              <w:right w:val="single" w:sz="4" w:space="0" w:color="000000"/>
            </w:tcBorders>
            <w:vAlign w:val="bottom"/>
            <w:hideMark/>
          </w:tcPr>
          <w:p w14:paraId="7F2D2A06"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58</w:t>
            </w:r>
          </w:p>
        </w:tc>
        <w:tc>
          <w:tcPr>
            <w:tcW w:w="862" w:type="dxa"/>
            <w:tcBorders>
              <w:top w:val="nil"/>
              <w:left w:val="nil"/>
              <w:bottom w:val="single" w:sz="4" w:space="0" w:color="000000"/>
              <w:right w:val="single" w:sz="4" w:space="0" w:color="000000"/>
            </w:tcBorders>
            <w:vAlign w:val="bottom"/>
            <w:hideMark/>
          </w:tcPr>
          <w:p w14:paraId="02B21A26"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92</w:t>
            </w:r>
          </w:p>
        </w:tc>
        <w:tc>
          <w:tcPr>
            <w:tcW w:w="1356" w:type="dxa"/>
            <w:tcBorders>
              <w:top w:val="nil"/>
              <w:left w:val="nil"/>
              <w:bottom w:val="single" w:sz="4" w:space="0" w:color="000000"/>
              <w:right w:val="single" w:sz="4" w:space="0" w:color="000000"/>
            </w:tcBorders>
            <w:vAlign w:val="bottom"/>
            <w:hideMark/>
          </w:tcPr>
          <w:p w14:paraId="05A1E1ED"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5;6;8</w:t>
            </w:r>
          </w:p>
        </w:tc>
        <w:tc>
          <w:tcPr>
            <w:tcW w:w="993" w:type="dxa"/>
            <w:tcBorders>
              <w:top w:val="nil"/>
              <w:left w:val="nil"/>
              <w:bottom w:val="single" w:sz="4" w:space="0" w:color="000000"/>
              <w:right w:val="double" w:sz="6" w:space="0" w:color="000000"/>
            </w:tcBorders>
            <w:noWrap/>
            <w:vAlign w:val="bottom"/>
            <w:hideMark/>
          </w:tcPr>
          <w:p w14:paraId="2E64E478"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359</w:t>
            </w:r>
          </w:p>
        </w:tc>
      </w:tr>
      <w:tr w:rsidR="00BB3B1A" w:rsidRPr="00BB3B1A" w14:paraId="1F7CD763" w14:textId="77777777" w:rsidTr="00BB3B1A">
        <w:trPr>
          <w:trHeight w:val="240"/>
          <w:jc w:val="center"/>
        </w:trPr>
        <w:tc>
          <w:tcPr>
            <w:tcW w:w="1015" w:type="dxa"/>
            <w:tcBorders>
              <w:top w:val="nil"/>
              <w:left w:val="double" w:sz="6" w:space="0" w:color="000000"/>
              <w:bottom w:val="single" w:sz="4" w:space="0" w:color="000000"/>
              <w:right w:val="single" w:sz="4" w:space="0" w:color="000000"/>
            </w:tcBorders>
            <w:noWrap/>
            <w:vAlign w:val="bottom"/>
            <w:hideMark/>
          </w:tcPr>
          <w:p w14:paraId="0AA54920"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Деспотовац</w:t>
            </w:r>
          </w:p>
        </w:tc>
        <w:tc>
          <w:tcPr>
            <w:tcW w:w="1039" w:type="dxa"/>
            <w:tcBorders>
              <w:top w:val="nil"/>
              <w:left w:val="nil"/>
              <w:bottom w:val="single" w:sz="4" w:space="0" w:color="000000"/>
              <w:right w:val="single" w:sz="4" w:space="0" w:color="000000"/>
            </w:tcBorders>
            <w:vAlign w:val="bottom"/>
            <w:hideMark/>
          </w:tcPr>
          <w:p w14:paraId="01F30A19"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Жидиље</w:t>
            </w:r>
          </w:p>
        </w:tc>
        <w:tc>
          <w:tcPr>
            <w:tcW w:w="900" w:type="dxa"/>
            <w:tcBorders>
              <w:top w:val="nil"/>
              <w:left w:val="nil"/>
              <w:bottom w:val="single" w:sz="4" w:space="0" w:color="000000"/>
              <w:right w:val="single" w:sz="4" w:space="0" w:color="000000"/>
            </w:tcBorders>
            <w:vAlign w:val="bottom"/>
            <w:hideMark/>
          </w:tcPr>
          <w:p w14:paraId="63D720C5"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146</w:t>
            </w:r>
          </w:p>
        </w:tc>
        <w:tc>
          <w:tcPr>
            <w:tcW w:w="901" w:type="dxa"/>
            <w:tcBorders>
              <w:top w:val="nil"/>
              <w:left w:val="nil"/>
              <w:bottom w:val="single" w:sz="4" w:space="0" w:color="000000"/>
              <w:right w:val="single" w:sz="4" w:space="0" w:color="000000"/>
            </w:tcBorders>
            <w:vAlign w:val="bottom"/>
            <w:hideMark/>
          </w:tcPr>
          <w:p w14:paraId="4F110E8B"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5626</w:t>
            </w:r>
          </w:p>
        </w:tc>
        <w:tc>
          <w:tcPr>
            <w:tcW w:w="1102" w:type="dxa"/>
            <w:tcBorders>
              <w:top w:val="nil"/>
              <w:left w:val="nil"/>
              <w:bottom w:val="single" w:sz="4" w:space="0" w:color="000000"/>
              <w:right w:val="single" w:sz="4" w:space="0" w:color="000000"/>
            </w:tcBorders>
            <w:vAlign w:val="bottom"/>
            <w:hideMark/>
          </w:tcPr>
          <w:p w14:paraId="5C67C755"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Михајлово брдо</w:t>
            </w:r>
          </w:p>
        </w:tc>
        <w:tc>
          <w:tcPr>
            <w:tcW w:w="1399" w:type="dxa"/>
            <w:tcBorders>
              <w:top w:val="nil"/>
              <w:left w:val="nil"/>
              <w:bottom w:val="single" w:sz="4" w:space="0" w:color="000000"/>
              <w:right w:val="single" w:sz="4" w:space="0" w:color="000000"/>
            </w:tcBorders>
            <w:vAlign w:val="bottom"/>
            <w:hideMark/>
          </w:tcPr>
          <w:p w14:paraId="1456E3BE"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Пашњак 7.класе</w:t>
            </w:r>
          </w:p>
        </w:tc>
        <w:tc>
          <w:tcPr>
            <w:tcW w:w="845" w:type="dxa"/>
            <w:tcBorders>
              <w:top w:val="nil"/>
              <w:left w:val="nil"/>
              <w:bottom w:val="single" w:sz="4" w:space="0" w:color="000000"/>
              <w:right w:val="single" w:sz="4" w:space="0" w:color="000000"/>
            </w:tcBorders>
            <w:vAlign w:val="bottom"/>
            <w:hideMark/>
          </w:tcPr>
          <w:p w14:paraId="646BBE06"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0</w:t>
            </w:r>
          </w:p>
        </w:tc>
        <w:tc>
          <w:tcPr>
            <w:tcW w:w="845" w:type="dxa"/>
            <w:tcBorders>
              <w:top w:val="nil"/>
              <w:left w:val="nil"/>
              <w:bottom w:val="single" w:sz="4" w:space="0" w:color="000000"/>
              <w:right w:val="single" w:sz="4" w:space="0" w:color="000000"/>
            </w:tcBorders>
            <w:vAlign w:val="bottom"/>
            <w:hideMark/>
          </w:tcPr>
          <w:p w14:paraId="1465C965"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w:t>
            </w:r>
          </w:p>
        </w:tc>
        <w:tc>
          <w:tcPr>
            <w:tcW w:w="862" w:type="dxa"/>
            <w:tcBorders>
              <w:top w:val="nil"/>
              <w:left w:val="nil"/>
              <w:bottom w:val="single" w:sz="4" w:space="0" w:color="000000"/>
              <w:right w:val="single" w:sz="4" w:space="0" w:color="000000"/>
            </w:tcBorders>
            <w:vAlign w:val="bottom"/>
            <w:hideMark/>
          </w:tcPr>
          <w:p w14:paraId="1FEBD9AC"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65</w:t>
            </w:r>
          </w:p>
        </w:tc>
        <w:tc>
          <w:tcPr>
            <w:tcW w:w="1356" w:type="dxa"/>
            <w:tcBorders>
              <w:top w:val="nil"/>
              <w:left w:val="nil"/>
              <w:bottom w:val="single" w:sz="4" w:space="0" w:color="000000"/>
              <w:right w:val="single" w:sz="4" w:space="0" w:color="000000"/>
            </w:tcBorders>
            <w:vAlign w:val="bottom"/>
            <w:hideMark/>
          </w:tcPr>
          <w:p w14:paraId="360A54E1"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12;44</w:t>
            </w:r>
          </w:p>
        </w:tc>
        <w:tc>
          <w:tcPr>
            <w:tcW w:w="993" w:type="dxa"/>
            <w:tcBorders>
              <w:top w:val="nil"/>
              <w:left w:val="nil"/>
              <w:bottom w:val="single" w:sz="4" w:space="0" w:color="000000"/>
              <w:right w:val="double" w:sz="6" w:space="0" w:color="000000"/>
            </w:tcBorders>
            <w:noWrap/>
            <w:vAlign w:val="bottom"/>
            <w:hideMark/>
          </w:tcPr>
          <w:p w14:paraId="45671AD3"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2</w:t>
            </w:r>
          </w:p>
        </w:tc>
      </w:tr>
      <w:tr w:rsidR="00BB3B1A" w:rsidRPr="00BB3B1A" w14:paraId="4A676D1C" w14:textId="77777777" w:rsidTr="00BB3B1A">
        <w:trPr>
          <w:trHeight w:val="240"/>
          <w:jc w:val="center"/>
        </w:trPr>
        <w:tc>
          <w:tcPr>
            <w:tcW w:w="1015" w:type="dxa"/>
            <w:tcBorders>
              <w:top w:val="nil"/>
              <w:left w:val="double" w:sz="6" w:space="0" w:color="000000"/>
              <w:bottom w:val="single" w:sz="4" w:space="0" w:color="000000"/>
              <w:right w:val="single" w:sz="4" w:space="0" w:color="000000"/>
            </w:tcBorders>
            <w:noWrap/>
            <w:vAlign w:val="bottom"/>
            <w:hideMark/>
          </w:tcPr>
          <w:p w14:paraId="135FB66D"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Деспотовац</w:t>
            </w:r>
          </w:p>
        </w:tc>
        <w:tc>
          <w:tcPr>
            <w:tcW w:w="1039" w:type="dxa"/>
            <w:tcBorders>
              <w:top w:val="nil"/>
              <w:left w:val="nil"/>
              <w:bottom w:val="single" w:sz="4" w:space="0" w:color="000000"/>
              <w:right w:val="single" w:sz="4" w:space="0" w:color="000000"/>
            </w:tcBorders>
            <w:vAlign w:val="bottom"/>
            <w:hideMark/>
          </w:tcPr>
          <w:p w14:paraId="59E635AF"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Жидиље</w:t>
            </w:r>
          </w:p>
        </w:tc>
        <w:tc>
          <w:tcPr>
            <w:tcW w:w="900" w:type="dxa"/>
            <w:tcBorders>
              <w:top w:val="nil"/>
              <w:left w:val="nil"/>
              <w:bottom w:val="single" w:sz="4" w:space="0" w:color="000000"/>
              <w:right w:val="single" w:sz="4" w:space="0" w:color="000000"/>
            </w:tcBorders>
            <w:vAlign w:val="bottom"/>
            <w:hideMark/>
          </w:tcPr>
          <w:p w14:paraId="6FA65C5A"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146</w:t>
            </w:r>
          </w:p>
        </w:tc>
        <w:tc>
          <w:tcPr>
            <w:tcW w:w="901" w:type="dxa"/>
            <w:tcBorders>
              <w:top w:val="nil"/>
              <w:left w:val="nil"/>
              <w:bottom w:val="single" w:sz="4" w:space="0" w:color="000000"/>
              <w:right w:val="single" w:sz="4" w:space="0" w:color="000000"/>
            </w:tcBorders>
            <w:vAlign w:val="bottom"/>
            <w:hideMark/>
          </w:tcPr>
          <w:p w14:paraId="5C31EA78"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5627</w:t>
            </w:r>
          </w:p>
        </w:tc>
        <w:tc>
          <w:tcPr>
            <w:tcW w:w="1102" w:type="dxa"/>
            <w:tcBorders>
              <w:top w:val="nil"/>
              <w:left w:val="nil"/>
              <w:bottom w:val="single" w:sz="4" w:space="0" w:color="000000"/>
              <w:right w:val="single" w:sz="4" w:space="0" w:color="000000"/>
            </w:tcBorders>
            <w:vAlign w:val="bottom"/>
            <w:hideMark/>
          </w:tcPr>
          <w:p w14:paraId="01FCEE84"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Михајлово брдо</w:t>
            </w:r>
          </w:p>
        </w:tc>
        <w:tc>
          <w:tcPr>
            <w:tcW w:w="1399" w:type="dxa"/>
            <w:tcBorders>
              <w:top w:val="nil"/>
              <w:left w:val="nil"/>
              <w:bottom w:val="single" w:sz="4" w:space="0" w:color="000000"/>
              <w:right w:val="single" w:sz="4" w:space="0" w:color="000000"/>
            </w:tcBorders>
            <w:vAlign w:val="bottom"/>
            <w:hideMark/>
          </w:tcPr>
          <w:p w14:paraId="5F56E729"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Шума 7.класе</w:t>
            </w:r>
          </w:p>
        </w:tc>
        <w:tc>
          <w:tcPr>
            <w:tcW w:w="845" w:type="dxa"/>
            <w:tcBorders>
              <w:top w:val="nil"/>
              <w:left w:val="nil"/>
              <w:bottom w:val="single" w:sz="4" w:space="0" w:color="000000"/>
              <w:right w:val="single" w:sz="4" w:space="0" w:color="000000"/>
            </w:tcBorders>
            <w:vAlign w:val="bottom"/>
            <w:hideMark/>
          </w:tcPr>
          <w:p w14:paraId="23EF0C5B"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0</w:t>
            </w:r>
          </w:p>
        </w:tc>
        <w:tc>
          <w:tcPr>
            <w:tcW w:w="845" w:type="dxa"/>
            <w:tcBorders>
              <w:top w:val="nil"/>
              <w:left w:val="nil"/>
              <w:bottom w:val="single" w:sz="4" w:space="0" w:color="000000"/>
              <w:right w:val="single" w:sz="4" w:space="0" w:color="000000"/>
            </w:tcBorders>
            <w:vAlign w:val="bottom"/>
            <w:hideMark/>
          </w:tcPr>
          <w:p w14:paraId="24B9BE3A"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12</w:t>
            </w:r>
          </w:p>
        </w:tc>
        <w:tc>
          <w:tcPr>
            <w:tcW w:w="862" w:type="dxa"/>
            <w:tcBorders>
              <w:top w:val="nil"/>
              <w:left w:val="nil"/>
              <w:bottom w:val="single" w:sz="4" w:space="0" w:color="000000"/>
              <w:right w:val="single" w:sz="4" w:space="0" w:color="000000"/>
            </w:tcBorders>
            <w:vAlign w:val="bottom"/>
            <w:hideMark/>
          </w:tcPr>
          <w:p w14:paraId="04C36F45"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24</w:t>
            </w:r>
          </w:p>
        </w:tc>
        <w:tc>
          <w:tcPr>
            <w:tcW w:w="1356" w:type="dxa"/>
            <w:tcBorders>
              <w:top w:val="nil"/>
              <w:left w:val="nil"/>
              <w:bottom w:val="single" w:sz="4" w:space="0" w:color="000000"/>
              <w:right w:val="single" w:sz="4" w:space="0" w:color="000000"/>
            </w:tcBorders>
            <w:vAlign w:val="bottom"/>
            <w:hideMark/>
          </w:tcPr>
          <w:p w14:paraId="58906662"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12</w:t>
            </w:r>
          </w:p>
        </w:tc>
        <w:tc>
          <w:tcPr>
            <w:tcW w:w="993" w:type="dxa"/>
            <w:tcBorders>
              <w:top w:val="nil"/>
              <w:left w:val="nil"/>
              <w:bottom w:val="single" w:sz="4" w:space="0" w:color="000000"/>
              <w:right w:val="double" w:sz="6" w:space="0" w:color="000000"/>
            </w:tcBorders>
            <w:noWrap/>
            <w:vAlign w:val="bottom"/>
            <w:hideMark/>
          </w:tcPr>
          <w:p w14:paraId="36B49FE9"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12</w:t>
            </w:r>
          </w:p>
        </w:tc>
      </w:tr>
      <w:tr w:rsidR="00BB3B1A" w:rsidRPr="00BB3B1A" w14:paraId="104A36B9" w14:textId="77777777" w:rsidTr="00BB3B1A">
        <w:trPr>
          <w:trHeight w:val="240"/>
          <w:jc w:val="center"/>
        </w:trPr>
        <w:tc>
          <w:tcPr>
            <w:tcW w:w="1015" w:type="dxa"/>
            <w:tcBorders>
              <w:top w:val="nil"/>
              <w:left w:val="double" w:sz="6" w:space="0" w:color="000000"/>
              <w:bottom w:val="single" w:sz="4" w:space="0" w:color="000000"/>
              <w:right w:val="single" w:sz="4" w:space="0" w:color="000000"/>
            </w:tcBorders>
            <w:noWrap/>
            <w:vAlign w:val="bottom"/>
            <w:hideMark/>
          </w:tcPr>
          <w:p w14:paraId="7CD19F3D"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Деспотовац</w:t>
            </w:r>
          </w:p>
        </w:tc>
        <w:tc>
          <w:tcPr>
            <w:tcW w:w="1039" w:type="dxa"/>
            <w:tcBorders>
              <w:top w:val="nil"/>
              <w:left w:val="nil"/>
              <w:bottom w:val="single" w:sz="4" w:space="0" w:color="000000"/>
              <w:right w:val="single" w:sz="4" w:space="0" w:color="000000"/>
            </w:tcBorders>
            <w:vAlign w:val="bottom"/>
            <w:hideMark/>
          </w:tcPr>
          <w:p w14:paraId="10D6DFB9"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Жидиље</w:t>
            </w:r>
          </w:p>
        </w:tc>
        <w:tc>
          <w:tcPr>
            <w:tcW w:w="900" w:type="dxa"/>
            <w:tcBorders>
              <w:top w:val="nil"/>
              <w:left w:val="nil"/>
              <w:bottom w:val="single" w:sz="4" w:space="0" w:color="000000"/>
              <w:right w:val="single" w:sz="4" w:space="0" w:color="000000"/>
            </w:tcBorders>
            <w:vAlign w:val="bottom"/>
            <w:hideMark/>
          </w:tcPr>
          <w:p w14:paraId="1E5179BA"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146</w:t>
            </w:r>
          </w:p>
        </w:tc>
        <w:tc>
          <w:tcPr>
            <w:tcW w:w="901" w:type="dxa"/>
            <w:tcBorders>
              <w:top w:val="nil"/>
              <w:left w:val="nil"/>
              <w:bottom w:val="single" w:sz="4" w:space="0" w:color="000000"/>
              <w:right w:val="single" w:sz="4" w:space="0" w:color="000000"/>
            </w:tcBorders>
            <w:vAlign w:val="bottom"/>
            <w:hideMark/>
          </w:tcPr>
          <w:p w14:paraId="36B78CEB"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5628</w:t>
            </w:r>
          </w:p>
        </w:tc>
        <w:tc>
          <w:tcPr>
            <w:tcW w:w="1102" w:type="dxa"/>
            <w:tcBorders>
              <w:top w:val="nil"/>
              <w:left w:val="nil"/>
              <w:bottom w:val="single" w:sz="4" w:space="0" w:color="000000"/>
              <w:right w:val="single" w:sz="4" w:space="0" w:color="000000"/>
            </w:tcBorders>
            <w:vAlign w:val="bottom"/>
            <w:hideMark/>
          </w:tcPr>
          <w:p w14:paraId="3AA5DDA0"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Михајлово брдо</w:t>
            </w:r>
          </w:p>
        </w:tc>
        <w:tc>
          <w:tcPr>
            <w:tcW w:w="1399" w:type="dxa"/>
            <w:tcBorders>
              <w:top w:val="nil"/>
              <w:left w:val="nil"/>
              <w:bottom w:val="single" w:sz="4" w:space="0" w:color="000000"/>
              <w:right w:val="single" w:sz="4" w:space="0" w:color="000000"/>
            </w:tcBorders>
            <w:vAlign w:val="bottom"/>
            <w:hideMark/>
          </w:tcPr>
          <w:p w14:paraId="08341D31"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Пашњак 7.класе</w:t>
            </w:r>
          </w:p>
        </w:tc>
        <w:tc>
          <w:tcPr>
            <w:tcW w:w="845" w:type="dxa"/>
            <w:tcBorders>
              <w:top w:val="nil"/>
              <w:left w:val="nil"/>
              <w:bottom w:val="single" w:sz="4" w:space="0" w:color="000000"/>
              <w:right w:val="single" w:sz="4" w:space="0" w:color="000000"/>
            </w:tcBorders>
            <w:vAlign w:val="bottom"/>
            <w:hideMark/>
          </w:tcPr>
          <w:p w14:paraId="5250A103"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0</w:t>
            </w:r>
          </w:p>
        </w:tc>
        <w:tc>
          <w:tcPr>
            <w:tcW w:w="845" w:type="dxa"/>
            <w:tcBorders>
              <w:top w:val="nil"/>
              <w:left w:val="nil"/>
              <w:bottom w:val="single" w:sz="4" w:space="0" w:color="000000"/>
              <w:right w:val="single" w:sz="4" w:space="0" w:color="000000"/>
            </w:tcBorders>
            <w:vAlign w:val="bottom"/>
            <w:hideMark/>
          </w:tcPr>
          <w:p w14:paraId="7A3DE37A"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2</w:t>
            </w:r>
          </w:p>
        </w:tc>
        <w:tc>
          <w:tcPr>
            <w:tcW w:w="862" w:type="dxa"/>
            <w:tcBorders>
              <w:top w:val="nil"/>
              <w:left w:val="nil"/>
              <w:bottom w:val="single" w:sz="4" w:space="0" w:color="000000"/>
              <w:right w:val="single" w:sz="4" w:space="0" w:color="000000"/>
            </w:tcBorders>
            <w:vAlign w:val="bottom"/>
            <w:hideMark/>
          </w:tcPr>
          <w:p w14:paraId="334CB509"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97</w:t>
            </w:r>
          </w:p>
        </w:tc>
        <w:tc>
          <w:tcPr>
            <w:tcW w:w="1356" w:type="dxa"/>
            <w:tcBorders>
              <w:top w:val="nil"/>
              <w:left w:val="nil"/>
              <w:bottom w:val="single" w:sz="4" w:space="0" w:color="000000"/>
              <w:right w:val="single" w:sz="4" w:space="0" w:color="000000"/>
            </w:tcBorders>
            <w:vAlign w:val="bottom"/>
            <w:hideMark/>
          </w:tcPr>
          <w:p w14:paraId="20C9DB89"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12</w:t>
            </w:r>
          </w:p>
        </w:tc>
        <w:tc>
          <w:tcPr>
            <w:tcW w:w="993" w:type="dxa"/>
            <w:tcBorders>
              <w:top w:val="nil"/>
              <w:left w:val="nil"/>
              <w:bottom w:val="single" w:sz="4" w:space="0" w:color="000000"/>
              <w:right w:val="double" w:sz="6" w:space="0" w:color="000000"/>
            </w:tcBorders>
            <w:noWrap/>
            <w:vAlign w:val="bottom"/>
            <w:hideMark/>
          </w:tcPr>
          <w:p w14:paraId="7AF7D242"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3</w:t>
            </w:r>
          </w:p>
        </w:tc>
      </w:tr>
      <w:tr w:rsidR="00BB3B1A" w:rsidRPr="00BB3B1A" w14:paraId="2EA33AA3" w14:textId="77777777" w:rsidTr="00BB3B1A">
        <w:trPr>
          <w:trHeight w:val="240"/>
          <w:jc w:val="center"/>
        </w:trPr>
        <w:tc>
          <w:tcPr>
            <w:tcW w:w="1015" w:type="dxa"/>
            <w:tcBorders>
              <w:top w:val="nil"/>
              <w:left w:val="double" w:sz="6" w:space="0" w:color="000000"/>
              <w:bottom w:val="single" w:sz="4" w:space="0" w:color="000000"/>
              <w:right w:val="single" w:sz="4" w:space="0" w:color="000000"/>
            </w:tcBorders>
            <w:noWrap/>
            <w:vAlign w:val="bottom"/>
            <w:hideMark/>
          </w:tcPr>
          <w:p w14:paraId="0A221DB8"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Деспотовац</w:t>
            </w:r>
          </w:p>
        </w:tc>
        <w:tc>
          <w:tcPr>
            <w:tcW w:w="1039" w:type="dxa"/>
            <w:tcBorders>
              <w:top w:val="nil"/>
              <w:left w:val="nil"/>
              <w:bottom w:val="single" w:sz="4" w:space="0" w:color="000000"/>
              <w:right w:val="single" w:sz="4" w:space="0" w:color="000000"/>
            </w:tcBorders>
            <w:vAlign w:val="bottom"/>
            <w:hideMark/>
          </w:tcPr>
          <w:p w14:paraId="59DACC65"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Жидиље</w:t>
            </w:r>
          </w:p>
        </w:tc>
        <w:tc>
          <w:tcPr>
            <w:tcW w:w="900" w:type="dxa"/>
            <w:tcBorders>
              <w:top w:val="nil"/>
              <w:left w:val="nil"/>
              <w:bottom w:val="single" w:sz="4" w:space="0" w:color="000000"/>
              <w:right w:val="single" w:sz="4" w:space="0" w:color="000000"/>
            </w:tcBorders>
            <w:vAlign w:val="bottom"/>
            <w:hideMark/>
          </w:tcPr>
          <w:p w14:paraId="39E03381"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146</w:t>
            </w:r>
          </w:p>
        </w:tc>
        <w:tc>
          <w:tcPr>
            <w:tcW w:w="901" w:type="dxa"/>
            <w:tcBorders>
              <w:top w:val="nil"/>
              <w:left w:val="nil"/>
              <w:bottom w:val="single" w:sz="4" w:space="0" w:color="000000"/>
              <w:right w:val="single" w:sz="4" w:space="0" w:color="000000"/>
            </w:tcBorders>
            <w:vAlign w:val="bottom"/>
            <w:hideMark/>
          </w:tcPr>
          <w:p w14:paraId="6924BC85"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5629</w:t>
            </w:r>
          </w:p>
        </w:tc>
        <w:tc>
          <w:tcPr>
            <w:tcW w:w="1102" w:type="dxa"/>
            <w:tcBorders>
              <w:top w:val="nil"/>
              <w:left w:val="nil"/>
              <w:bottom w:val="single" w:sz="4" w:space="0" w:color="000000"/>
              <w:right w:val="single" w:sz="4" w:space="0" w:color="000000"/>
            </w:tcBorders>
            <w:vAlign w:val="bottom"/>
            <w:hideMark/>
          </w:tcPr>
          <w:p w14:paraId="4161204B"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Михајлово брдо</w:t>
            </w:r>
          </w:p>
        </w:tc>
        <w:tc>
          <w:tcPr>
            <w:tcW w:w="1399" w:type="dxa"/>
            <w:tcBorders>
              <w:top w:val="nil"/>
              <w:left w:val="nil"/>
              <w:bottom w:val="single" w:sz="4" w:space="0" w:color="000000"/>
              <w:right w:val="single" w:sz="4" w:space="0" w:color="000000"/>
            </w:tcBorders>
            <w:vAlign w:val="bottom"/>
            <w:hideMark/>
          </w:tcPr>
          <w:p w14:paraId="4620BF41"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Остало природно неплодно земљиште</w:t>
            </w:r>
          </w:p>
        </w:tc>
        <w:tc>
          <w:tcPr>
            <w:tcW w:w="845" w:type="dxa"/>
            <w:tcBorders>
              <w:top w:val="nil"/>
              <w:left w:val="nil"/>
              <w:bottom w:val="single" w:sz="4" w:space="0" w:color="000000"/>
              <w:right w:val="single" w:sz="4" w:space="0" w:color="000000"/>
            </w:tcBorders>
            <w:vAlign w:val="bottom"/>
            <w:hideMark/>
          </w:tcPr>
          <w:p w14:paraId="7155EA91"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0</w:t>
            </w:r>
          </w:p>
        </w:tc>
        <w:tc>
          <w:tcPr>
            <w:tcW w:w="845" w:type="dxa"/>
            <w:tcBorders>
              <w:top w:val="nil"/>
              <w:left w:val="nil"/>
              <w:bottom w:val="single" w:sz="4" w:space="0" w:color="000000"/>
              <w:right w:val="single" w:sz="4" w:space="0" w:color="000000"/>
            </w:tcBorders>
            <w:vAlign w:val="bottom"/>
            <w:hideMark/>
          </w:tcPr>
          <w:p w14:paraId="0814A13C"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30</w:t>
            </w:r>
          </w:p>
        </w:tc>
        <w:tc>
          <w:tcPr>
            <w:tcW w:w="862" w:type="dxa"/>
            <w:tcBorders>
              <w:top w:val="nil"/>
              <w:left w:val="nil"/>
              <w:bottom w:val="single" w:sz="4" w:space="0" w:color="000000"/>
              <w:right w:val="single" w:sz="4" w:space="0" w:color="000000"/>
            </w:tcBorders>
            <w:vAlign w:val="bottom"/>
            <w:hideMark/>
          </w:tcPr>
          <w:p w14:paraId="1A7A2549"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62</w:t>
            </w:r>
          </w:p>
        </w:tc>
        <w:tc>
          <w:tcPr>
            <w:tcW w:w="1356" w:type="dxa"/>
            <w:tcBorders>
              <w:top w:val="nil"/>
              <w:left w:val="nil"/>
              <w:bottom w:val="single" w:sz="4" w:space="0" w:color="000000"/>
              <w:right w:val="single" w:sz="4" w:space="0" w:color="000000"/>
            </w:tcBorders>
            <w:vAlign w:val="bottom"/>
            <w:hideMark/>
          </w:tcPr>
          <w:p w14:paraId="5AF5149F"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12;44</w:t>
            </w:r>
          </w:p>
        </w:tc>
        <w:tc>
          <w:tcPr>
            <w:tcW w:w="993" w:type="dxa"/>
            <w:tcBorders>
              <w:top w:val="nil"/>
              <w:left w:val="nil"/>
              <w:bottom w:val="single" w:sz="4" w:space="0" w:color="000000"/>
              <w:right w:val="double" w:sz="6" w:space="0" w:color="000000"/>
            </w:tcBorders>
            <w:noWrap/>
            <w:vAlign w:val="bottom"/>
            <w:hideMark/>
          </w:tcPr>
          <w:p w14:paraId="0724ECF5"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31</w:t>
            </w:r>
          </w:p>
        </w:tc>
      </w:tr>
      <w:tr w:rsidR="00BB3B1A" w:rsidRPr="00BB3B1A" w14:paraId="2065AF45" w14:textId="77777777" w:rsidTr="00BB3B1A">
        <w:trPr>
          <w:trHeight w:val="240"/>
          <w:jc w:val="center"/>
        </w:trPr>
        <w:tc>
          <w:tcPr>
            <w:tcW w:w="1015" w:type="dxa"/>
            <w:tcBorders>
              <w:top w:val="nil"/>
              <w:left w:val="double" w:sz="6" w:space="0" w:color="000000"/>
              <w:bottom w:val="single" w:sz="4" w:space="0" w:color="000000"/>
              <w:right w:val="single" w:sz="4" w:space="0" w:color="000000"/>
            </w:tcBorders>
            <w:noWrap/>
            <w:vAlign w:val="bottom"/>
            <w:hideMark/>
          </w:tcPr>
          <w:p w14:paraId="470D4B91"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Деспотовац</w:t>
            </w:r>
          </w:p>
        </w:tc>
        <w:tc>
          <w:tcPr>
            <w:tcW w:w="1039" w:type="dxa"/>
            <w:tcBorders>
              <w:top w:val="nil"/>
              <w:left w:val="nil"/>
              <w:bottom w:val="single" w:sz="4" w:space="0" w:color="000000"/>
              <w:right w:val="single" w:sz="4" w:space="0" w:color="000000"/>
            </w:tcBorders>
            <w:vAlign w:val="bottom"/>
            <w:hideMark/>
          </w:tcPr>
          <w:p w14:paraId="6418D709"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Жидиље</w:t>
            </w:r>
          </w:p>
        </w:tc>
        <w:tc>
          <w:tcPr>
            <w:tcW w:w="900" w:type="dxa"/>
            <w:tcBorders>
              <w:top w:val="nil"/>
              <w:left w:val="nil"/>
              <w:bottom w:val="single" w:sz="4" w:space="0" w:color="000000"/>
              <w:right w:val="single" w:sz="4" w:space="0" w:color="000000"/>
            </w:tcBorders>
            <w:vAlign w:val="bottom"/>
            <w:hideMark/>
          </w:tcPr>
          <w:p w14:paraId="27FE5A8C"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146</w:t>
            </w:r>
          </w:p>
        </w:tc>
        <w:tc>
          <w:tcPr>
            <w:tcW w:w="901" w:type="dxa"/>
            <w:tcBorders>
              <w:top w:val="nil"/>
              <w:left w:val="nil"/>
              <w:bottom w:val="single" w:sz="4" w:space="0" w:color="000000"/>
              <w:right w:val="single" w:sz="4" w:space="0" w:color="000000"/>
            </w:tcBorders>
            <w:vAlign w:val="bottom"/>
            <w:hideMark/>
          </w:tcPr>
          <w:p w14:paraId="63E48460"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5630</w:t>
            </w:r>
          </w:p>
        </w:tc>
        <w:tc>
          <w:tcPr>
            <w:tcW w:w="1102" w:type="dxa"/>
            <w:tcBorders>
              <w:top w:val="nil"/>
              <w:left w:val="nil"/>
              <w:bottom w:val="single" w:sz="4" w:space="0" w:color="000000"/>
              <w:right w:val="single" w:sz="4" w:space="0" w:color="000000"/>
            </w:tcBorders>
            <w:vAlign w:val="bottom"/>
            <w:hideMark/>
          </w:tcPr>
          <w:p w14:paraId="50B736B5"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Михајлово брдо</w:t>
            </w:r>
          </w:p>
        </w:tc>
        <w:tc>
          <w:tcPr>
            <w:tcW w:w="1399" w:type="dxa"/>
            <w:tcBorders>
              <w:top w:val="nil"/>
              <w:left w:val="nil"/>
              <w:bottom w:val="single" w:sz="4" w:space="0" w:color="000000"/>
              <w:right w:val="single" w:sz="4" w:space="0" w:color="000000"/>
            </w:tcBorders>
            <w:vAlign w:val="bottom"/>
            <w:hideMark/>
          </w:tcPr>
          <w:p w14:paraId="1FBAA3CF"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Шума 7.класе</w:t>
            </w:r>
          </w:p>
        </w:tc>
        <w:tc>
          <w:tcPr>
            <w:tcW w:w="845" w:type="dxa"/>
            <w:tcBorders>
              <w:top w:val="nil"/>
              <w:left w:val="nil"/>
              <w:bottom w:val="single" w:sz="4" w:space="0" w:color="000000"/>
              <w:right w:val="single" w:sz="4" w:space="0" w:color="000000"/>
            </w:tcBorders>
            <w:vAlign w:val="bottom"/>
            <w:hideMark/>
          </w:tcPr>
          <w:p w14:paraId="562AFECF"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0</w:t>
            </w:r>
          </w:p>
        </w:tc>
        <w:tc>
          <w:tcPr>
            <w:tcW w:w="845" w:type="dxa"/>
            <w:tcBorders>
              <w:top w:val="nil"/>
              <w:left w:val="nil"/>
              <w:bottom w:val="single" w:sz="4" w:space="0" w:color="000000"/>
              <w:right w:val="single" w:sz="4" w:space="0" w:color="000000"/>
            </w:tcBorders>
            <w:vAlign w:val="bottom"/>
            <w:hideMark/>
          </w:tcPr>
          <w:p w14:paraId="4A7E3765"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16</w:t>
            </w:r>
          </w:p>
        </w:tc>
        <w:tc>
          <w:tcPr>
            <w:tcW w:w="862" w:type="dxa"/>
            <w:tcBorders>
              <w:top w:val="nil"/>
              <w:left w:val="nil"/>
              <w:bottom w:val="single" w:sz="4" w:space="0" w:color="000000"/>
              <w:right w:val="single" w:sz="4" w:space="0" w:color="000000"/>
            </w:tcBorders>
            <w:vAlign w:val="bottom"/>
            <w:hideMark/>
          </w:tcPr>
          <w:p w14:paraId="6720029E"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80</w:t>
            </w:r>
          </w:p>
        </w:tc>
        <w:tc>
          <w:tcPr>
            <w:tcW w:w="1356" w:type="dxa"/>
            <w:tcBorders>
              <w:top w:val="nil"/>
              <w:left w:val="nil"/>
              <w:bottom w:val="single" w:sz="4" w:space="0" w:color="000000"/>
              <w:right w:val="single" w:sz="4" w:space="0" w:color="000000"/>
            </w:tcBorders>
            <w:vAlign w:val="bottom"/>
            <w:hideMark/>
          </w:tcPr>
          <w:p w14:paraId="52115AF0"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43</w:t>
            </w:r>
          </w:p>
        </w:tc>
        <w:tc>
          <w:tcPr>
            <w:tcW w:w="993" w:type="dxa"/>
            <w:tcBorders>
              <w:top w:val="nil"/>
              <w:left w:val="nil"/>
              <w:bottom w:val="single" w:sz="4" w:space="0" w:color="000000"/>
              <w:right w:val="double" w:sz="6" w:space="0" w:color="000000"/>
            </w:tcBorders>
            <w:noWrap/>
            <w:vAlign w:val="bottom"/>
            <w:hideMark/>
          </w:tcPr>
          <w:p w14:paraId="7EDA8678"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17</w:t>
            </w:r>
          </w:p>
        </w:tc>
      </w:tr>
      <w:tr w:rsidR="00BB3B1A" w:rsidRPr="00BB3B1A" w14:paraId="615BA801" w14:textId="77777777" w:rsidTr="00BB3B1A">
        <w:trPr>
          <w:trHeight w:val="240"/>
          <w:jc w:val="center"/>
        </w:trPr>
        <w:tc>
          <w:tcPr>
            <w:tcW w:w="1015" w:type="dxa"/>
            <w:tcBorders>
              <w:top w:val="nil"/>
              <w:left w:val="double" w:sz="6" w:space="0" w:color="000000"/>
              <w:bottom w:val="single" w:sz="4" w:space="0" w:color="000000"/>
              <w:right w:val="single" w:sz="4" w:space="0" w:color="000000"/>
            </w:tcBorders>
            <w:noWrap/>
            <w:vAlign w:val="bottom"/>
            <w:hideMark/>
          </w:tcPr>
          <w:p w14:paraId="78019F56"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Деспотовац</w:t>
            </w:r>
          </w:p>
        </w:tc>
        <w:tc>
          <w:tcPr>
            <w:tcW w:w="1039" w:type="dxa"/>
            <w:tcBorders>
              <w:top w:val="nil"/>
              <w:left w:val="nil"/>
              <w:bottom w:val="single" w:sz="4" w:space="0" w:color="000000"/>
              <w:right w:val="single" w:sz="4" w:space="0" w:color="000000"/>
            </w:tcBorders>
            <w:vAlign w:val="bottom"/>
            <w:hideMark/>
          </w:tcPr>
          <w:p w14:paraId="714AAC10"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Жидиље</w:t>
            </w:r>
          </w:p>
        </w:tc>
        <w:tc>
          <w:tcPr>
            <w:tcW w:w="900" w:type="dxa"/>
            <w:tcBorders>
              <w:top w:val="nil"/>
              <w:left w:val="nil"/>
              <w:bottom w:val="single" w:sz="4" w:space="0" w:color="000000"/>
              <w:right w:val="single" w:sz="4" w:space="0" w:color="000000"/>
            </w:tcBorders>
            <w:vAlign w:val="bottom"/>
            <w:hideMark/>
          </w:tcPr>
          <w:p w14:paraId="58B7CB89"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146</w:t>
            </w:r>
          </w:p>
        </w:tc>
        <w:tc>
          <w:tcPr>
            <w:tcW w:w="901" w:type="dxa"/>
            <w:tcBorders>
              <w:top w:val="nil"/>
              <w:left w:val="nil"/>
              <w:bottom w:val="single" w:sz="4" w:space="0" w:color="000000"/>
              <w:right w:val="single" w:sz="4" w:space="0" w:color="000000"/>
            </w:tcBorders>
            <w:vAlign w:val="bottom"/>
            <w:hideMark/>
          </w:tcPr>
          <w:p w14:paraId="1E082C00"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5632</w:t>
            </w:r>
          </w:p>
        </w:tc>
        <w:tc>
          <w:tcPr>
            <w:tcW w:w="1102" w:type="dxa"/>
            <w:tcBorders>
              <w:top w:val="nil"/>
              <w:left w:val="nil"/>
              <w:bottom w:val="single" w:sz="4" w:space="0" w:color="000000"/>
              <w:right w:val="single" w:sz="4" w:space="0" w:color="000000"/>
            </w:tcBorders>
            <w:vAlign w:val="bottom"/>
            <w:hideMark/>
          </w:tcPr>
          <w:p w14:paraId="3A8CBEB0"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Михајлово брдо</w:t>
            </w:r>
          </w:p>
        </w:tc>
        <w:tc>
          <w:tcPr>
            <w:tcW w:w="1399" w:type="dxa"/>
            <w:tcBorders>
              <w:top w:val="nil"/>
              <w:left w:val="nil"/>
              <w:bottom w:val="single" w:sz="4" w:space="0" w:color="000000"/>
              <w:right w:val="single" w:sz="4" w:space="0" w:color="000000"/>
            </w:tcBorders>
            <w:vAlign w:val="bottom"/>
            <w:hideMark/>
          </w:tcPr>
          <w:p w14:paraId="447C32BD"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Шума 7.класе</w:t>
            </w:r>
          </w:p>
        </w:tc>
        <w:tc>
          <w:tcPr>
            <w:tcW w:w="845" w:type="dxa"/>
            <w:tcBorders>
              <w:top w:val="nil"/>
              <w:left w:val="nil"/>
              <w:bottom w:val="single" w:sz="4" w:space="0" w:color="000000"/>
              <w:right w:val="single" w:sz="4" w:space="0" w:color="000000"/>
            </w:tcBorders>
            <w:vAlign w:val="bottom"/>
            <w:hideMark/>
          </w:tcPr>
          <w:p w14:paraId="6BB35D77"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0</w:t>
            </w:r>
          </w:p>
        </w:tc>
        <w:tc>
          <w:tcPr>
            <w:tcW w:w="845" w:type="dxa"/>
            <w:tcBorders>
              <w:top w:val="nil"/>
              <w:left w:val="nil"/>
              <w:bottom w:val="single" w:sz="4" w:space="0" w:color="000000"/>
              <w:right w:val="single" w:sz="4" w:space="0" w:color="000000"/>
            </w:tcBorders>
            <w:vAlign w:val="bottom"/>
            <w:hideMark/>
          </w:tcPr>
          <w:p w14:paraId="5B159225"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4</w:t>
            </w:r>
          </w:p>
        </w:tc>
        <w:tc>
          <w:tcPr>
            <w:tcW w:w="862" w:type="dxa"/>
            <w:tcBorders>
              <w:top w:val="nil"/>
              <w:left w:val="nil"/>
              <w:bottom w:val="single" w:sz="4" w:space="0" w:color="000000"/>
              <w:right w:val="single" w:sz="4" w:space="0" w:color="000000"/>
            </w:tcBorders>
            <w:vAlign w:val="bottom"/>
            <w:hideMark/>
          </w:tcPr>
          <w:p w14:paraId="65946F47"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60</w:t>
            </w:r>
          </w:p>
        </w:tc>
        <w:tc>
          <w:tcPr>
            <w:tcW w:w="1356" w:type="dxa"/>
            <w:tcBorders>
              <w:top w:val="nil"/>
              <w:left w:val="nil"/>
              <w:bottom w:val="single" w:sz="4" w:space="0" w:color="000000"/>
              <w:right w:val="single" w:sz="4" w:space="0" w:color="000000"/>
            </w:tcBorders>
            <w:vAlign w:val="bottom"/>
            <w:hideMark/>
          </w:tcPr>
          <w:p w14:paraId="0A7DEED5"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12</w:t>
            </w:r>
          </w:p>
        </w:tc>
        <w:tc>
          <w:tcPr>
            <w:tcW w:w="993" w:type="dxa"/>
            <w:tcBorders>
              <w:top w:val="nil"/>
              <w:left w:val="nil"/>
              <w:bottom w:val="single" w:sz="4" w:space="0" w:color="000000"/>
              <w:right w:val="double" w:sz="6" w:space="0" w:color="000000"/>
            </w:tcBorders>
            <w:noWrap/>
            <w:vAlign w:val="bottom"/>
            <w:hideMark/>
          </w:tcPr>
          <w:p w14:paraId="1C401468"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5</w:t>
            </w:r>
          </w:p>
        </w:tc>
      </w:tr>
      <w:tr w:rsidR="00BB3B1A" w:rsidRPr="00BB3B1A" w14:paraId="436119EC" w14:textId="77777777" w:rsidTr="00BB3B1A">
        <w:trPr>
          <w:trHeight w:val="240"/>
          <w:jc w:val="center"/>
        </w:trPr>
        <w:tc>
          <w:tcPr>
            <w:tcW w:w="1015" w:type="dxa"/>
            <w:tcBorders>
              <w:top w:val="nil"/>
              <w:left w:val="double" w:sz="6" w:space="0" w:color="000000"/>
              <w:bottom w:val="single" w:sz="4" w:space="0" w:color="000000"/>
              <w:right w:val="single" w:sz="4" w:space="0" w:color="000000"/>
            </w:tcBorders>
            <w:noWrap/>
            <w:vAlign w:val="bottom"/>
            <w:hideMark/>
          </w:tcPr>
          <w:p w14:paraId="1449207B"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Деспотовац</w:t>
            </w:r>
          </w:p>
        </w:tc>
        <w:tc>
          <w:tcPr>
            <w:tcW w:w="1039" w:type="dxa"/>
            <w:tcBorders>
              <w:top w:val="nil"/>
              <w:left w:val="nil"/>
              <w:bottom w:val="single" w:sz="4" w:space="0" w:color="000000"/>
              <w:right w:val="single" w:sz="4" w:space="0" w:color="000000"/>
            </w:tcBorders>
            <w:vAlign w:val="bottom"/>
            <w:hideMark/>
          </w:tcPr>
          <w:p w14:paraId="546FDAA9"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Жидиље</w:t>
            </w:r>
          </w:p>
        </w:tc>
        <w:tc>
          <w:tcPr>
            <w:tcW w:w="900" w:type="dxa"/>
            <w:tcBorders>
              <w:top w:val="nil"/>
              <w:left w:val="nil"/>
              <w:bottom w:val="single" w:sz="4" w:space="0" w:color="000000"/>
              <w:right w:val="single" w:sz="4" w:space="0" w:color="000000"/>
            </w:tcBorders>
            <w:vAlign w:val="bottom"/>
            <w:hideMark/>
          </w:tcPr>
          <w:p w14:paraId="62246646"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146</w:t>
            </w:r>
          </w:p>
        </w:tc>
        <w:tc>
          <w:tcPr>
            <w:tcW w:w="901" w:type="dxa"/>
            <w:tcBorders>
              <w:top w:val="nil"/>
              <w:left w:val="nil"/>
              <w:bottom w:val="single" w:sz="4" w:space="0" w:color="000000"/>
              <w:right w:val="single" w:sz="4" w:space="0" w:color="000000"/>
            </w:tcBorders>
            <w:vAlign w:val="bottom"/>
            <w:hideMark/>
          </w:tcPr>
          <w:p w14:paraId="29748650"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5634</w:t>
            </w:r>
          </w:p>
        </w:tc>
        <w:tc>
          <w:tcPr>
            <w:tcW w:w="1102" w:type="dxa"/>
            <w:tcBorders>
              <w:top w:val="nil"/>
              <w:left w:val="nil"/>
              <w:bottom w:val="single" w:sz="4" w:space="0" w:color="000000"/>
              <w:right w:val="single" w:sz="4" w:space="0" w:color="000000"/>
            </w:tcBorders>
            <w:vAlign w:val="bottom"/>
            <w:hideMark/>
          </w:tcPr>
          <w:p w14:paraId="765180B4"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Михајлово брдо</w:t>
            </w:r>
          </w:p>
        </w:tc>
        <w:tc>
          <w:tcPr>
            <w:tcW w:w="1399" w:type="dxa"/>
            <w:tcBorders>
              <w:top w:val="nil"/>
              <w:left w:val="nil"/>
              <w:bottom w:val="single" w:sz="4" w:space="0" w:color="000000"/>
              <w:right w:val="single" w:sz="4" w:space="0" w:color="000000"/>
            </w:tcBorders>
            <w:vAlign w:val="bottom"/>
            <w:hideMark/>
          </w:tcPr>
          <w:p w14:paraId="2FC36AD5"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Шума 7.класе</w:t>
            </w:r>
          </w:p>
        </w:tc>
        <w:tc>
          <w:tcPr>
            <w:tcW w:w="845" w:type="dxa"/>
            <w:tcBorders>
              <w:top w:val="nil"/>
              <w:left w:val="nil"/>
              <w:bottom w:val="single" w:sz="4" w:space="0" w:color="000000"/>
              <w:right w:val="single" w:sz="4" w:space="0" w:color="000000"/>
            </w:tcBorders>
            <w:vAlign w:val="bottom"/>
            <w:hideMark/>
          </w:tcPr>
          <w:p w14:paraId="76E64784"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0</w:t>
            </w:r>
          </w:p>
        </w:tc>
        <w:tc>
          <w:tcPr>
            <w:tcW w:w="845" w:type="dxa"/>
            <w:tcBorders>
              <w:top w:val="nil"/>
              <w:left w:val="nil"/>
              <w:bottom w:val="single" w:sz="4" w:space="0" w:color="000000"/>
              <w:right w:val="single" w:sz="4" w:space="0" w:color="000000"/>
            </w:tcBorders>
            <w:vAlign w:val="bottom"/>
            <w:hideMark/>
          </w:tcPr>
          <w:p w14:paraId="7B52807F"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6</w:t>
            </w:r>
          </w:p>
        </w:tc>
        <w:tc>
          <w:tcPr>
            <w:tcW w:w="862" w:type="dxa"/>
            <w:tcBorders>
              <w:top w:val="nil"/>
              <w:left w:val="nil"/>
              <w:bottom w:val="single" w:sz="4" w:space="0" w:color="000000"/>
              <w:right w:val="single" w:sz="4" w:space="0" w:color="000000"/>
            </w:tcBorders>
            <w:vAlign w:val="bottom"/>
            <w:hideMark/>
          </w:tcPr>
          <w:p w14:paraId="2718778F"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51</w:t>
            </w:r>
          </w:p>
        </w:tc>
        <w:tc>
          <w:tcPr>
            <w:tcW w:w="1356" w:type="dxa"/>
            <w:tcBorders>
              <w:top w:val="nil"/>
              <w:left w:val="nil"/>
              <w:bottom w:val="single" w:sz="4" w:space="0" w:color="000000"/>
              <w:right w:val="single" w:sz="4" w:space="0" w:color="000000"/>
            </w:tcBorders>
            <w:vAlign w:val="bottom"/>
            <w:hideMark/>
          </w:tcPr>
          <w:p w14:paraId="70AF6052"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43</w:t>
            </w:r>
          </w:p>
        </w:tc>
        <w:tc>
          <w:tcPr>
            <w:tcW w:w="993" w:type="dxa"/>
            <w:tcBorders>
              <w:top w:val="nil"/>
              <w:left w:val="nil"/>
              <w:bottom w:val="single" w:sz="4" w:space="0" w:color="000000"/>
              <w:right w:val="double" w:sz="6" w:space="0" w:color="000000"/>
            </w:tcBorders>
            <w:noWrap/>
            <w:vAlign w:val="bottom"/>
            <w:hideMark/>
          </w:tcPr>
          <w:p w14:paraId="130F0C8C"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7</w:t>
            </w:r>
          </w:p>
        </w:tc>
      </w:tr>
      <w:tr w:rsidR="00BB3B1A" w:rsidRPr="00BB3B1A" w14:paraId="2E92F6F5" w14:textId="77777777" w:rsidTr="00BB3B1A">
        <w:trPr>
          <w:trHeight w:val="240"/>
          <w:jc w:val="center"/>
        </w:trPr>
        <w:tc>
          <w:tcPr>
            <w:tcW w:w="1015" w:type="dxa"/>
            <w:tcBorders>
              <w:top w:val="nil"/>
              <w:left w:val="double" w:sz="6" w:space="0" w:color="000000"/>
              <w:bottom w:val="single" w:sz="4" w:space="0" w:color="000000"/>
              <w:right w:val="single" w:sz="4" w:space="0" w:color="000000"/>
            </w:tcBorders>
            <w:noWrap/>
            <w:vAlign w:val="bottom"/>
            <w:hideMark/>
          </w:tcPr>
          <w:p w14:paraId="7F2C3C03"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Деспотовац</w:t>
            </w:r>
          </w:p>
        </w:tc>
        <w:tc>
          <w:tcPr>
            <w:tcW w:w="1039" w:type="dxa"/>
            <w:tcBorders>
              <w:top w:val="nil"/>
              <w:left w:val="nil"/>
              <w:bottom w:val="single" w:sz="4" w:space="0" w:color="000000"/>
              <w:right w:val="single" w:sz="4" w:space="0" w:color="000000"/>
            </w:tcBorders>
            <w:vAlign w:val="bottom"/>
            <w:hideMark/>
          </w:tcPr>
          <w:p w14:paraId="5F0731A7"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Жидиље</w:t>
            </w:r>
          </w:p>
        </w:tc>
        <w:tc>
          <w:tcPr>
            <w:tcW w:w="900" w:type="dxa"/>
            <w:tcBorders>
              <w:top w:val="nil"/>
              <w:left w:val="nil"/>
              <w:bottom w:val="single" w:sz="4" w:space="0" w:color="000000"/>
              <w:right w:val="single" w:sz="4" w:space="0" w:color="000000"/>
            </w:tcBorders>
            <w:vAlign w:val="bottom"/>
            <w:hideMark/>
          </w:tcPr>
          <w:p w14:paraId="3208C988"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146</w:t>
            </w:r>
          </w:p>
        </w:tc>
        <w:tc>
          <w:tcPr>
            <w:tcW w:w="901" w:type="dxa"/>
            <w:tcBorders>
              <w:top w:val="nil"/>
              <w:left w:val="nil"/>
              <w:bottom w:val="single" w:sz="4" w:space="0" w:color="000000"/>
              <w:right w:val="single" w:sz="4" w:space="0" w:color="000000"/>
            </w:tcBorders>
            <w:vAlign w:val="bottom"/>
            <w:hideMark/>
          </w:tcPr>
          <w:p w14:paraId="16283589"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5675</w:t>
            </w:r>
          </w:p>
        </w:tc>
        <w:tc>
          <w:tcPr>
            <w:tcW w:w="1102" w:type="dxa"/>
            <w:tcBorders>
              <w:top w:val="nil"/>
              <w:left w:val="nil"/>
              <w:bottom w:val="single" w:sz="4" w:space="0" w:color="000000"/>
              <w:right w:val="single" w:sz="4" w:space="0" w:color="000000"/>
            </w:tcBorders>
            <w:vAlign w:val="bottom"/>
            <w:hideMark/>
          </w:tcPr>
          <w:p w14:paraId="1F9A750E"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Турски камен</w:t>
            </w:r>
          </w:p>
        </w:tc>
        <w:tc>
          <w:tcPr>
            <w:tcW w:w="1399" w:type="dxa"/>
            <w:tcBorders>
              <w:top w:val="nil"/>
              <w:left w:val="nil"/>
              <w:bottom w:val="single" w:sz="4" w:space="0" w:color="000000"/>
              <w:right w:val="single" w:sz="4" w:space="0" w:color="000000"/>
            </w:tcBorders>
            <w:vAlign w:val="bottom"/>
            <w:hideMark/>
          </w:tcPr>
          <w:p w14:paraId="03895AFA"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Пашњак 7.класе</w:t>
            </w:r>
          </w:p>
        </w:tc>
        <w:tc>
          <w:tcPr>
            <w:tcW w:w="845" w:type="dxa"/>
            <w:tcBorders>
              <w:top w:val="nil"/>
              <w:left w:val="nil"/>
              <w:bottom w:val="single" w:sz="4" w:space="0" w:color="000000"/>
              <w:right w:val="single" w:sz="4" w:space="0" w:color="000000"/>
            </w:tcBorders>
            <w:vAlign w:val="bottom"/>
            <w:hideMark/>
          </w:tcPr>
          <w:p w14:paraId="4773E7D6"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0</w:t>
            </w:r>
          </w:p>
        </w:tc>
        <w:tc>
          <w:tcPr>
            <w:tcW w:w="845" w:type="dxa"/>
            <w:tcBorders>
              <w:top w:val="nil"/>
              <w:left w:val="nil"/>
              <w:bottom w:val="single" w:sz="4" w:space="0" w:color="000000"/>
              <w:right w:val="single" w:sz="4" w:space="0" w:color="000000"/>
            </w:tcBorders>
            <w:vAlign w:val="bottom"/>
            <w:hideMark/>
          </w:tcPr>
          <w:p w14:paraId="4491CD5D"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34</w:t>
            </w:r>
          </w:p>
        </w:tc>
        <w:tc>
          <w:tcPr>
            <w:tcW w:w="862" w:type="dxa"/>
            <w:tcBorders>
              <w:top w:val="nil"/>
              <w:left w:val="nil"/>
              <w:bottom w:val="single" w:sz="4" w:space="0" w:color="000000"/>
              <w:right w:val="single" w:sz="4" w:space="0" w:color="000000"/>
            </w:tcBorders>
            <w:vAlign w:val="bottom"/>
            <w:hideMark/>
          </w:tcPr>
          <w:p w14:paraId="288053B6"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75</w:t>
            </w:r>
          </w:p>
        </w:tc>
        <w:tc>
          <w:tcPr>
            <w:tcW w:w="1356" w:type="dxa"/>
            <w:tcBorders>
              <w:top w:val="nil"/>
              <w:left w:val="nil"/>
              <w:bottom w:val="single" w:sz="4" w:space="0" w:color="000000"/>
              <w:right w:val="single" w:sz="4" w:space="0" w:color="000000"/>
            </w:tcBorders>
            <w:vAlign w:val="bottom"/>
            <w:hideMark/>
          </w:tcPr>
          <w:p w14:paraId="5E18284F"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32;35</w:t>
            </w:r>
          </w:p>
        </w:tc>
        <w:tc>
          <w:tcPr>
            <w:tcW w:w="993" w:type="dxa"/>
            <w:tcBorders>
              <w:top w:val="nil"/>
              <w:left w:val="nil"/>
              <w:bottom w:val="single" w:sz="4" w:space="0" w:color="000000"/>
              <w:right w:val="double" w:sz="6" w:space="0" w:color="000000"/>
            </w:tcBorders>
            <w:noWrap/>
            <w:vAlign w:val="bottom"/>
            <w:hideMark/>
          </w:tcPr>
          <w:p w14:paraId="5FCF4B92"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35</w:t>
            </w:r>
          </w:p>
        </w:tc>
      </w:tr>
      <w:tr w:rsidR="00BB3B1A" w:rsidRPr="00BB3B1A" w14:paraId="05222CE2" w14:textId="77777777" w:rsidTr="00BB3B1A">
        <w:trPr>
          <w:trHeight w:val="240"/>
          <w:jc w:val="center"/>
        </w:trPr>
        <w:tc>
          <w:tcPr>
            <w:tcW w:w="1015" w:type="dxa"/>
            <w:tcBorders>
              <w:top w:val="nil"/>
              <w:left w:val="double" w:sz="6" w:space="0" w:color="000000"/>
              <w:bottom w:val="single" w:sz="4" w:space="0" w:color="000000"/>
              <w:right w:val="single" w:sz="4" w:space="0" w:color="000000"/>
            </w:tcBorders>
            <w:noWrap/>
            <w:vAlign w:val="bottom"/>
            <w:hideMark/>
          </w:tcPr>
          <w:p w14:paraId="5718E374"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Деспотовац</w:t>
            </w:r>
          </w:p>
        </w:tc>
        <w:tc>
          <w:tcPr>
            <w:tcW w:w="1039" w:type="dxa"/>
            <w:tcBorders>
              <w:top w:val="nil"/>
              <w:left w:val="nil"/>
              <w:bottom w:val="single" w:sz="4" w:space="0" w:color="000000"/>
              <w:right w:val="single" w:sz="4" w:space="0" w:color="000000"/>
            </w:tcBorders>
            <w:vAlign w:val="bottom"/>
            <w:hideMark/>
          </w:tcPr>
          <w:p w14:paraId="70DAB9CC"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Жидиље</w:t>
            </w:r>
          </w:p>
        </w:tc>
        <w:tc>
          <w:tcPr>
            <w:tcW w:w="900" w:type="dxa"/>
            <w:tcBorders>
              <w:top w:val="nil"/>
              <w:left w:val="nil"/>
              <w:bottom w:val="single" w:sz="4" w:space="0" w:color="000000"/>
              <w:right w:val="single" w:sz="4" w:space="0" w:color="000000"/>
            </w:tcBorders>
            <w:vAlign w:val="bottom"/>
            <w:hideMark/>
          </w:tcPr>
          <w:p w14:paraId="1216AD17"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146</w:t>
            </w:r>
          </w:p>
        </w:tc>
        <w:tc>
          <w:tcPr>
            <w:tcW w:w="901" w:type="dxa"/>
            <w:tcBorders>
              <w:top w:val="nil"/>
              <w:left w:val="nil"/>
              <w:bottom w:val="single" w:sz="4" w:space="0" w:color="000000"/>
              <w:right w:val="single" w:sz="4" w:space="0" w:color="000000"/>
            </w:tcBorders>
            <w:vAlign w:val="bottom"/>
            <w:hideMark/>
          </w:tcPr>
          <w:p w14:paraId="0AFB0714"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5681</w:t>
            </w:r>
          </w:p>
        </w:tc>
        <w:tc>
          <w:tcPr>
            <w:tcW w:w="1102" w:type="dxa"/>
            <w:tcBorders>
              <w:top w:val="nil"/>
              <w:left w:val="nil"/>
              <w:bottom w:val="single" w:sz="4" w:space="0" w:color="000000"/>
              <w:right w:val="single" w:sz="4" w:space="0" w:color="000000"/>
            </w:tcBorders>
            <w:vAlign w:val="bottom"/>
            <w:hideMark/>
          </w:tcPr>
          <w:p w14:paraId="5B4B34D3"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Турски камен</w:t>
            </w:r>
          </w:p>
        </w:tc>
        <w:tc>
          <w:tcPr>
            <w:tcW w:w="1399" w:type="dxa"/>
            <w:tcBorders>
              <w:top w:val="nil"/>
              <w:left w:val="nil"/>
              <w:bottom w:val="single" w:sz="4" w:space="0" w:color="000000"/>
              <w:right w:val="single" w:sz="4" w:space="0" w:color="000000"/>
            </w:tcBorders>
            <w:vAlign w:val="bottom"/>
            <w:hideMark/>
          </w:tcPr>
          <w:p w14:paraId="6F366315"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Пашњак 8.класе</w:t>
            </w:r>
          </w:p>
        </w:tc>
        <w:tc>
          <w:tcPr>
            <w:tcW w:w="845" w:type="dxa"/>
            <w:tcBorders>
              <w:top w:val="nil"/>
              <w:left w:val="nil"/>
              <w:bottom w:val="single" w:sz="4" w:space="0" w:color="000000"/>
              <w:right w:val="single" w:sz="4" w:space="0" w:color="000000"/>
            </w:tcBorders>
            <w:vAlign w:val="bottom"/>
            <w:hideMark/>
          </w:tcPr>
          <w:p w14:paraId="14841411"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w:t>
            </w:r>
          </w:p>
        </w:tc>
        <w:tc>
          <w:tcPr>
            <w:tcW w:w="845" w:type="dxa"/>
            <w:tcBorders>
              <w:top w:val="nil"/>
              <w:left w:val="nil"/>
              <w:bottom w:val="single" w:sz="4" w:space="0" w:color="000000"/>
              <w:right w:val="single" w:sz="4" w:space="0" w:color="000000"/>
            </w:tcBorders>
            <w:vAlign w:val="bottom"/>
            <w:hideMark/>
          </w:tcPr>
          <w:p w14:paraId="2A029855"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48</w:t>
            </w:r>
          </w:p>
        </w:tc>
        <w:tc>
          <w:tcPr>
            <w:tcW w:w="862" w:type="dxa"/>
            <w:tcBorders>
              <w:top w:val="nil"/>
              <w:left w:val="nil"/>
              <w:bottom w:val="single" w:sz="4" w:space="0" w:color="000000"/>
              <w:right w:val="single" w:sz="4" w:space="0" w:color="000000"/>
            </w:tcBorders>
            <w:vAlign w:val="bottom"/>
            <w:hideMark/>
          </w:tcPr>
          <w:p w14:paraId="409ACBA5"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0</w:t>
            </w:r>
          </w:p>
        </w:tc>
        <w:tc>
          <w:tcPr>
            <w:tcW w:w="1356" w:type="dxa"/>
            <w:tcBorders>
              <w:top w:val="nil"/>
              <w:left w:val="nil"/>
              <w:bottom w:val="single" w:sz="4" w:space="0" w:color="000000"/>
              <w:right w:val="single" w:sz="4" w:space="0" w:color="000000"/>
            </w:tcBorders>
            <w:vAlign w:val="bottom"/>
            <w:hideMark/>
          </w:tcPr>
          <w:p w14:paraId="0D835FD2"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34</w:t>
            </w:r>
          </w:p>
        </w:tc>
        <w:tc>
          <w:tcPr>
            <w:tcW w:w="993" w:type="dxa"/>
            <w:tcBorders>
              <w:top w:val="nil"/>
              <w:left w:val="nil"/>
              <w:bottom w:val="single" w:sz="4" w:space="0" w:color="000000"/>
              <w:right w:val="double" w:sz="6" w:space="0" w:color="000000"/>
            </w:tcBorders>
            <w:noWrap/>
            <w:vAlign w:val="bottom"/>
            <w:hideMark/>
          </w:tcPr>
          <w:p w14:paraId="03FFBDD4"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148</w:t>
            </w:r>
          </w:p>
        </w:tc>
      </w:tr>
      <w:tr w:rsidR="00BB3B1A" w:rsidRPr="00BB3B1A" w14:paraId="51D8840D" w14:textId="77777777" w:rsidTr="00BB3B1A">
        <w:trPr>
          <w:trHeight w:val="240"/>
          <w:jc w:val="center"/>
        </w:trPr>
        <w:tc>
          <w:tcPr>
            <w:tcW w:w="1015" w:type="dxa"/>
            <w:tcBorders>
              <w:top w:val="nil"/>
              <w:left w:val="double" w:sz="6" w:space="0" w:color="000000"/>
              <w:bottom w:val="single" w:sz="4" w:space="0" w:color="000000"/>
              <w:right w:val="single" w:sz="4" w:space="0" w:color="000000"/>
            </w:tcBorders>
            <w:noWrap/>
            <w:vAlign w:val="bottom"/>
            <w:hideMark/>
          </w:tcPr>
          <w:p w14:paraId="0B209CCB"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Деспотовац</w:t>
            </w:r>
          </w:p>
        </w:tc>
        <w:tc>
          <w:tcPr>
            <w:tcW w:w="1039" w:type="dxa"/>
            <w:tcBorders>
              <w:top w:val="nil"/>
              <w:left w:val="nil"/>
              <w:bottom w:val="single" w:sz="4" w:space="0" w:color="000000"/>
              <w:right w:val="single" w:sz="4" w:space="0" w:color="000000"/>
            </w:tcBorders>
            <w:vAlign w:val="bottom"/>
            <w:hideMark/>
          </w:tcPr>
          <w:p w14:paraId="7D2BBE2E"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Жидиље</w:t>
            </w:r>
          </w:p>
        </w:tc>
        <w:tc>
          <w:tcPr>
            <w:tcW w:w="900" w:type="dxa"/>
            <w:tcBorders>
              <w:top w:val="nil"/>
              <w:left w:val="nil"/>
              <w:bottom w:val="single" w:sz="4" w:space="0" w:color="000000"/>
              <w:right w:val="single" w:sz="4" w:space="0" w:color="000000"/>
            </w:tcBorders>
            <w:vAlign w:val="bottom"/>
            <w:hideMark/>
          </w:tcPr>
          <w:p w14:paraId="122BF1E2"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146</w:t>
            </w:r>
          </w:p>
        </w:tc>
        <w:tc>
          <w:tcPr>
            <w:tcW w:w="901" w:type="dxa"/>
            <w:tcBorders>
              <w:top w:val="nil"/>
              <w:left w:val="nil"/>
              <w:bottom w:val="single" w:sz="4" w:space="0" w:color="000000"/>
              <w:right w:val="single" w:sz="4" w:space="0" w:color="000000"/>
            </w:tcBorders>
            <w:vAlign w:val="bottom"/>
            <w:hideMark/>
          </w:tcPr>
          <w:p w14:paraId="3AEB38A7"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5682</w:t>
            </w:r>
          </w:p>
        </w:tc>
        <w:tc>
          <w:tcPr>
            <w:tcW w:w="1102" w:type="dxa"/>
            <w:tcBorders>
              <w:top w:val="nil"/>
              <w:left w:val="nil"/>
              <w:bottom w:val="single" w:sz="4" w:space="0" w:color="000000"/>
              <w:right w:val="single" w:sz="4" w:space="0" w:color="000000"/>
            </w:tcBorders>
            <w:vAlign w:val="bottom"/>
            <w:hideMark/>
          </w:tcPr>
          <w:p w14:paraId="6CE9386E"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Турски камен</w:t>
            </w:r>
          </w:p>
        </w:tc>
        <w:tc>
          <w:tcPr>
            <w:tcW w:w="1399" w:type="dxa"/>
            <w:tcBorders>
              <w:top w:val="nil"/>
              <w:left w:val="nil"/>
              <w:bottom w:val="single" w:sz="4" w:space="0" w:color="000000"/>
              <w:right w:val="single" w:sz="4" w:space="0" w:color="000000"/>
            </w:tcBorders>
            <w:vAlign w:val="bottom"/>
            <w:hideMark/>
          </w:tcPr>
          <w:p w14:paraId="4A26C507"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Пашњак 7.класе</w:t>
            </w:r>
          </w:p>
        </w:tc>
        <w:tc>
          <w:tcPr>
            <w:tcW w:w="845" w:type="dxa"/>
            <w:tcBorders>
              <w:top w:val="nil"/>
              <w:left w:val="nil"/>
              <w:bottom w:val="single" w:sz="4" w:space="0" w:color="000000"/>
              <w:right w:val="single" w:sz="4" w:space="0" w:color="000000"/>
            </w:tcBorders>
            <w:vAlign w:val="bottom"/>
            <w:hideMark/>
          </w:tcPr>
          <w:p w14:paraId="4C617B21"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0</w:t>
            </w:r>
          </w:p>
        </w:tc>
        <w:tc>
          <w:tcPr>
            <w:tcW w:w="845" w:type="dxa"/>
            <w:tcBorders>
              <w:top w:val="nil"/>
              <w:left w:val="nil"/>
              <w:bottom w:val="single" w:sz="4" w:space="0" w:color="000000"/>
              <w:right w:val="single" w:sz="4" w:space="0" w:color="000000"/>
            </w:tcBorders>
            <w:vAlign w:val="bottom"/>
            <w:hideMark/>
          </w:tcPr>
          <w:p w14:paraId="52BD75CE"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17</w:t>
            </w:r>
          </w:p>
        </w:tc>
        <w:tc>
          <w:tcPr>
            <w:tcW w:w="862" w:type="dxa"/>
            <w:tcBorders>
              <w:top w:val="nil"/>
              <w:left w:val="nil"/>
              <w:bottom w:val="single" w:sz="4" w:space="0" w:color="000000"/>
              <w:right w:val="single" w:sz="4" w:space="0" w:color="000000"/>
            </w:tcBorders>
            <w:vAlign w:val="bottom"/>
            <w:hideMark/>
          </w:tcPr>
          <w:p w14:paraId="495D515A"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41</w:t>
            </w:r>
          </w:p>
        </w:tc>
        <w:tc>
          <w:tcPr>
            <w:tcW w:w="1356" w:type="dxa"/>
            <w:tcBorders>
              <w:top w:val="nil"/>
              <w:left w:val="nil"/>
              <w:bottom w:val="single" w:sz="4" w:space="0" w:color="000000"/>
              <w:right w:val="single" w:sz="4" w:space="0" w:color="000000"/>
            </w:tcBorders>
            <w:vAlign w:val="bottom"/>
            <w:hideMark/>
          </w:tcPr>
          <w:p w14:paraId="1C06CAA8"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35</w:t>
            </w:r>
          </w:p>
        </w:tc>
        <w:tc>
          <w:tcPr>
            <w:tcW w:w="993" w:type="dxa"/>
            <w:tcBorders>
              <w:top w:val="nil"/>
              <w:left w:val="nil"/>
              <w:bottom w:val="single" w:sz="4" w:space="0" w:color="000000"/>
              <w:right w:val="double" w:sz="6" w:space="0" w:color="000000"/>
            </w:tcBorders>
            <w:noWrap/>
            <w:vAlign w:val="bottom"/>
            <w:hideMark/>
          </w:tcPr>
          <w:p w14:paraId="4B994428"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17</w:t>
            </w:r>
          </w:p>
        </w:tc>
      </w:tr>
      <w:tr w:rsidR="00BB3B1A" w:rsidRPr="00BB3B1A" w14:paraId="28320088" w14:textId="77777777" w:rsidTr="00BB3B1A">
        <w:trPr>
          <w:trHeight w:val="240"/>
          <w:jc w:val="center"/>
        </w:trPr>
        <w:tc>
          <w:tcPr>
            <w:tcW w:w="1015" w:type="dxa"/>
            <w:tcBorders>
              <w:top w:val="nil"/>
              <w:left w:val="double" w:sz="6" w:space="0" w:color="000000"/>
              <w:bottom w:val="single" w:sz="4" w:space="0" w:color="000000"/>
              <w:right w:val="single" w:sz="4" w:space="0" w:color="000000"/>
            </w:tcBorders>
            <w:noWrap/>
            <w:vAlign w:val="bottom"/>
            <w:hideMark/>
          </w:tcPr>
          <w:p w14:paraId="7A4ED889"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Деспотовац</w:t>
            </w:r>
          </w:p>
        </w:tc>
        <w:tc>
          <w:tcPr>
            <w:tcW w:w="1039" w:type="dxa"/>
            <w:tcBorders>
              <w:top w:val="nil"/>
              <w:left w:val="nil"/>
              <w:bottom w:val="single" w:sz="4" w:space="0" w:color="000000"/>
              <w:right w:val="single" w:sz="4" w:space="0" w:color="000000"/>
            </w:tcBorders>
            <w:vAlign w:val="bottom"/>
            <w:hideMark/>
          </w:tcPr>
          <w:p w14:paraId="3DD5FC9A"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Жидиље</w:t>
            </w:r>
          </w:p>
        </w:tc>
        <w:tc>
          <w:tcPr>
            <w:tcW w:w="900" w:type="dxa"/>
            <w:tcBorders>
              <w:top w:val="nil"/>
              <w:left w:val="nil"/>
              <w:bottom w:val="single" w:sz="4" w:space="0" w:color="000000"/>
              <w:right w:val="single" w:sz="4" w:space="0" w:color="000000"/>
            </w:tcBorders>
            <w:vAlign w:val="bottom"/>
            <w:hideMark/>
          </w:tcPr>
          <w:p w14:paraId="55486B19"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146</w:t>
            </w:r>
          </w:p>
        </w:tc>
        <w:tc>
          <w:tcPr>
            <w:tcW w:w="901" w:type="dxa"/>
            <w:tcBorders>
              <w:top w:val="nil"/>
              <w:left w:val="nil"/>
              <w:bottom w:val="single" w:sz="4" w:space="0" w:color="000000"/>
              <w:right w:val="single" w:sz="4" w:space="0" w:color="000000"/>
            </w:tcBorders>
            <w:vAlign w:val="bottom"/>
            <w:hideMark/>
          </w:tcPr>
          <w:p w14:paraId="56417F0A"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5683</w:t>
            </w:r>
          </w:p>
        </w:tc>
        <w:tc>
          <w:tcPr>
            <w:tcW w:w="1102" w:type="dxa"/>
            <w:tcBorders>
              <w:top w:val="nil"/>
              <w:left w:val="nil"/>
              <w:bottom w:val="single" w:sz="4" w:space="0" w:color="000000"/>
              <w:right w:val="single" w:sz="4" w:space="0" w:color="000000"/>
            </w:tcBorders>
            <w:vAlign w:val="bottom"/>
            <w:hideMark/>
          </w:tcPr>
          <w:p w14:paraId="29B37E1F"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Турски камен</w:t>
            </w:r>
          </w:p>
        </w:tc>
        <w:tc>
          <w:tcPr>
            <w:tcW w:w="1399" w:type="dxa"/>
            <w:tcBorders>
              <w:top w:val="nil"/>
              <w:left w:val="nil"/>
              <w:bottom w:val="single" w:sz="4" w:space="0" w:color="000000"/>
              <w:right w:val="single" w:sz="4" w:space="0" w:color="000000"/>
            </w:tcBorders>
            <w:vAlign w:val="bottom"/>
            <w:hideMark/>
          </w:tcPr>
          <w:p w14:paraId="65FA3CC8"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Пашњак 7.класе</w:t>
            </w:r>
          </w:p>
        </w:tc>
        <w:tc>
          <w:tcPr>
            <w:tcW w:w="845" w:type="dxa"/>
            <w:tcBorders>
              <w:top w:val="nil"/>
              <w:left w:val="nil"/>
              <w:bottom w:val="single" w:sz="4" w:space="0" w:color="000000"/>
              <w:right w:val="single" w:sz="4" w:space="0" w:color="000000"/>
            </w:tcBorders>
            <w:vAlign w:val="bottom"/>
            <w:hideMark/>
          </w:tcPr>
          <w:p w14:paraId="4BFAB679"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w:t>
            </w:r>
          </w:p>
        </w:tc>
        <w:tc>
          <w:tcPr>
            <w:tcW w:w="845" w:type="dxa"/>
            <w:tcBorders>
              <w:top w:val="nil"/>
              <w:left w:val="nil"/>
              <w:bottom w:val="single" w:sz="4" w:space="0" w:color="000000"/>
              <w:right w:val="single" w:sz="4" w:space="0" w:color="000000"/>
            </w:tcBorders>
            <w:vAlign w:val="bottom"/>
            <w:hideMark/>
          </w:tcPr>
          <w:p w14:paraId="6C37166C"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40</w:t>
            </w:r>
          </w:p>
        </w:tc>
        <w:tc>
          <w:tcPr>
            <w:tcW w:w="862" w:type="dxa"/>
            <w:tcBorders>
              <w:top w:val="nil"/>
              <w:left w:val="nil"/>
              <w:bottom w:val="single" w:sz="4" w:space="0" w:color="000000"/>
              <w:right w:val="single" w:sz="4" w:space="0" w:color="000000"/>
            </w:tcBorders>
            <w:vAlign w:val="bottom"/>
            <w:hideMark/>
          </w:tcPr>
          <w:p w14:paraId="18641E9B"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59</w:t>
            </w:r>
          </w:p>
        </w:tc>
        <w:tc>
          <w:tcPr>
            <w:tcW w:w="1356" w:type="dxa"/>
            <w:tcBorders>
              <w:top w:val="nil"/>
              <w:left w:val="nil"/>
              <w:bottom w:val="single" w:sz="4" w:space="0" w:color="000000"/>
              <w:right w:val="single" w:sz="4" w:space="0" w:color="000000"/>
            </w:tcBorders>
            <w:vAlign w:val="bottom"/>
            <w:hideMark/>
          </w:tcPr>
          <w:p w14:paraId="53F6CD0A"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35</w:t>
            </w:r>
          </w:p>
        </w:tc>
        <w:tc>
          <w:tcPr>
            <w:tcW w:w="993" w:type="dxa"/>
            <w:tcBorders>
              <w:top w:val="nil"/>
              <w:left w:val="nil"/>
              <w:bottom w:val="single" w:sz="4" w:space="0" w:color="000000"/>
              <w:right w:val="double" w:sz="6" w:space="0" w:color="000000"/>
            </w:tcBorders>
            <w:noWrap/>
            <w:vAlign w:val="bottom"/>
            <w:hideMark/>
          </w:tcPr>
          <w:p w14:paraId="3E24E355"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141</w:t>
            </w:r>
          </w:p>
        </w:tc>
      </w:tr>
      <w:tr w:rsidR="00BB3B1A" w:rsidRPr="00BB3B1A" w14:paraId="405C55F3" w14:textId="77777777" w:rsidTr="00BB3B1A">
        <w:trPr>
          <w:trHeight w:val="240"/>
          <w:jc w:val="center"/>
        </w:trPr>
        <w:tc>
          <w:tcPr>
            <w:tcW w:w="1015" w:type="dxa"/>
            <w:tcBorders>
              <w:top w:val="nil"/>
              <w:left w:val="double" w:sz="6" w:space="0" w:color="000000"/>
              <w:bottom w:val="single" w:sz="4" w:space="0" w:color="000000"/>
              <w:right w:val="single" w:sz="4" w:space="0" w:color="000000"/>
            </w:tcBorders>
            <w:noWrap/>
            <w:vAlign w:val="bottom"/>
            <w:hideMark/>
          </w:tcPr>
          <w:p w14:paraId="214B3447"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Деспотовац</w:t>
            </w:r>
          </w:p>
        </w:tc>
        <w:tc>
          <w:tcPr>
            <w:tcW w:w="1039" w:type="dxa"/>
            <w:tcBorders>
              <w:top w:val="nil"/>
              <w:left w:val="nil"/>
              <w:bottom w:val="single" w:sz="4" w:space="0" w:color="000000"/>
              <w:right w:val="single" w:sz="4" w:space="0" w:color="000000"/>
            </w:tcBorders>
            <w:vAlign w:val="bottom"/>
            <w:hideMark/>
          </w:tcPr>
          <w:p w14:paraId="5D215D96"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Жидиље</w:t>
            </w:r>
          </w:p>
        </w:tc>
        <w:tc>
          <w:tcPr>
            <w:tcW w:w="900" w:type="dxa"/>
            <w:tcBorders>
              <w:top w:val="nil"/>
              <w:left w:val="nil"/>
              <w:bottom w:val="single" w:sz="4" w:space="0" w:color="000000"/>
              <w:right w:val="single" w:sz="4" w:space="0" w:color="000000"/>
            </w:tcBorders>
            <w:vAlign w:val="bottom"/>
            <w:hideMark/>
          </w:tcPr>
          <w:p w14:paraId="64101C81"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146</w:t>
            </w:r>
          </w:p>
        </w:tc>
        <w:tc>
          <w:tcPr>
            <w:tcW w:w="901" w:type="dxa"/>
            <w:tcBorders>
              <w:top w:val="nil"/>
              <w:left w:val="nil"/>
              <w:bottom w:val="single" w:sz="4" w:space="0" w:color="000000"/>
              <w:right w:val="single" w:sz="4" w:space="0" w:color="000000"/>
            </w:tcBorders>
            <w:vAlign w:val="bottom"/>
            <w:hideMark/>
          </w:tcPr>
          <w:p w14:paraId="592278F9"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5684</w:t>
            </w:r>
          </w:p>
        </w:tc>
        <w:tc>
          <w:tcPr>
            <w:tcW w:w="1102" w:type="dxa"/>
            <w:tcBorders>
              <w:top w:val="nil"/>
              <w:left w:val="nil"/>
              <w:bottom w:val="single" w:sz="4" w:space="0" w:color="000000"/>
              <w:right w:val="single" w:sz="4" w:space="0" w:color="000000"/>
            </w:tcBorders>
            <w:vAlign w:val="bottom"/>
            <w:hideMark/>
          </w:tcPr>
          <w:p w14:paraId="1A87C8D1"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Турски камен</w:t>
            </w:r>
          </w:p>
        </w:tc>
        <w:tc>
          <w:tcPr>
            <w:tcW w:w="1399" w:type="dxa"/>
            <w:tcBorders>
              <w:top w:val="nil"/>
              <w:left w:val="nil"/>
              <w:bottom w:val="single" w:sz="4" w:space="0" w:color="000000"/>
              <w:right w:val="single" w:sz="4" w:space="0" w:color="000000"/>
            </w:tcBorders>
            <w:vAlign w:val="bottom"/>
            <w:hideMark/>
          </w:tcPr>
          <w:p w14:paraId="662FC407"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Шума 7.класе</w:t>
            </w:r>
          </w:p>
        </w:tc>
        <w:tc>
          <w:tcPr>
            <w:tcW w:w="845" w:type="dxa"/>
            <w:tcBorders>
              <w:top w:val="nil"/>
              <w:left w:val="nil"/>
              <w:bottom w:val="single" w:sz="4" w:space="0" w:color="000000"/>
              <w:right w:val="single" w:sz="4" w:space="0" w:color="000000"/>
            </w:tcBorders>
            <w:vAlign w:val="bottom"/>
            <w:hideMark/>
          </w:tcPr>
          <w:p w14:paraId="51803308"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0</w:t>
            </w:r>
          </w:p>
        </w:tc>
        <w:tc>
          <w:tcPr>
            <w:tcW w:w="845" w:type="dxa"/>
            <w:tcBorders>
              <w:top w:val="nil"/>
              <w:left w:val="nil"/>
              <w:bottom w:val="single" w:sz="4" w:space="0" w:color="000000"/>
              <w:right w:val="single" w:sz="4" w:space="0" w:color="000000"/>
            </w:tcBorders>
            <w:vAlign w:val="bottom"/>
            <w:hideMark/>
          </w:tcPr>
          <w:p w14:paraId="3E32A8BA"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12</w:t>
            </w:r>
          </w:p>
        </w:tc>
        <w:tc>
          <w:tcPr>
            <w:tcW w:w="862" w:type="dxa"/>
            <w:tcBorders>
              <w:top w:val="nil"/>
              <w:left w:val="nil"/>
              <w:bottom w:val="single" w:sz="4" w:space="0" w:color="000000"/>
              <w:right w:val="single" w:sz="4" w:space="0" w:color="000000"/>
            </w:tcBorders>
            <w:vAlign w:val="bottom"/>
            <w:hideMark/>
          </w:tcPr>
          <w:p w14:paraId="387FB3D9"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77</w:t>
            </w:r>
          </w:p>
        </w:tc>
        <w:tc>
          <w:tcPr>
            <w:tcW w:w="1356" w:type="dxa"/>
            <w:tcBorders>
              <w:top w:val="nil"/>
              <w:left w:val="nil"/>
              <w:bottom w:val="single" w:sz="4" w:space="0" w:color="000000"/>
              <w:right w:val="single" w:sz="4" w:space="0" w:color="000000"/>
            </w:tcBorders>
            <w:vAlign w:val="bottom"/>
            <w:hideMark/>
          </w:tcPr>
          <w:p w14:paraId="1623623A"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35</w:t>
            </w:r>
          </w:p>
        </w:tc>
        <w:tc>
          <w:tcPr>
            <w:tcW w:w="993" w:type="dxa"/>
            <w:tcBorders>
              <w:top w:val="nil"/>
              <w:left w:val="nil"/>
              <w:bottom w:val="single" w:sz="4" w:space="0" w:color="000000"/>
              <w:right w:val="double" w:sz="6" w:space="0" w:color="000000"/>
            </w:tcBorders>
            <w:noWrap/>
            <w:vAlign w:val="bottom"/>
            <w:hideMark/>
          </w:tcPr>
          <w:p w14:paraId="667C0F1A"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13</w:t>
            </w:r>
          </w:p>
        </w:tc>
      </w:tr>
      <w:tr w:rsidR="00BB3B1A" w:rsidRPr="00BB3B1A" w14:paraId="4D1EE4E3" w14:textId="77777777" w:rsidTr="00BB3B1A">
        <w:trPr>
          <w:trHeight w:val="240"/>
          <w:jc w:val="center"/>
        </w:trPr>
        <w:tc>
          <w:tcPr>
            <w:tcW w:w="1015" w:type="dxa"/>
            <w:tcBorders>
              <w:top w:val="nil"/>
              <w:left w:val="double" w:sz="6" w:space="0" w:color="000000"/>
              <w:bottom w:val="single" w:sz="4" w:space="0" w:color="000000"/>
              <w:right w:val="single" w:sz="4" w:space="0" w:color="000000"/>
            </w:tcBorders>
            <w:noWrap/>
            <w:vAlign w:val="bottom"/>
            <w:hideMark/>
          </w:tcPr>
          <w:p w14:paraId="315A2EA2"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Деспотовац</w:t>
            </w:r>
          </w:p>
        </w:tc>
        <w:tc>
          <w:tcPr>
            <w:tcW w:w="1039" w:type="dxa"/>
            <w:tcBorders>
              <w:top w:val="nil"/>
              <w:left w:val="nil"/>
              <w:bottom w:val="single" w:sz="4" w:space="0" w:color="000000"/>
              <w:right w:val="single" w:sz="4" w:space="0" w:color="000000"/>
            </w:tcBorders>
            <w:vAlign w:val="bottom"/>
            <w:hideMark/>
          </w:tcPr>
          <w:p w14:paraId="6BBBD125"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Жидиље</w:t>
            </w:r>
          </w:p>
        </w:tc>
        <w:tc>
          <w:tcPr>
            <w:tcW w:w="900" w:type="dxa"/>
            <w:tcBorders>
              <w:top w:val="nil"/>
              <w:left w:val="nil"/>
              <w:bottom w:val="single" w:sz="4" w:space="0" w:color="000000"/>
              <w:right w:val="single" w:sz="4" w:space="0" w:color="000000"/>
            </w:tcBorders>
            <w:vAlign w:val="bottom"/>
            <w:hideMark/>
          </w:tcPr>
          <w:p w14:paraId="1F535F8C"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146</w:t>
            </w:r>
          </w:p>
        </w:tc>
        <w:tc>
          <w:tcPr>
            <w:tcW w:w="901" w:type="dxa"/>
            <w:tcBorders>
              <w:top w:val="nil"/>
              <w:left w:val="nil"/>
              <w:bottom w:val="single" w:sz="4" w:space="0" w:color="000000"/>
              <w:right w:val="single" w:sz="4" w:space="0" w:color="000000"/>
            </w:tcBorders>
            <w:vAlign w:val="bottom"/>
            <w:hideMark/>
          </w:tcPr>
          <w:p w14:paraId="5C852EF0"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5685</w:t>
            </w:r>
          </w:p>
        </w:tc>
        <w:tc>
          <w:tcPr>
            <w:tcW w:w="1102" w:type="dxa"/>
            <w:tcBorders>
              <w:top w:val="nil"/>
              <w:left w:val="nil"/>
              <w:bottom w:val="single" w:sz="4" w:space="0" w:color="000000"/>
              <w:right w:val="single" w:sz="4" w:space="0" w:color="000000"/>
            </w:tcBorders>
            <w:vAlign w:val="bottom"/>
            <w:hideMark/>
          </w:tcPr>
          <w:p w14:paraId="7C66860D"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Турски камен</w:t>
            </w:r>
          </w:p>
        </w:tc>
        <w:tc>
          <w:tcPr>
            <w:tcW w:w="1399" w:type="dxa"/>
            <w:tcBorders>
              <w:top w:val="nil"/>
              <w:left w:val="nil"/>
              <w:bottom w:val="single" w:sz="4" w:space="0" w:color="000000"/>
              <w:right w:val="single" w:sz="4" w:space="0" w:color="000000"/>
            </w:tcBorders>
            <w:vAlign w:val="bottom"/>
            <w:hideMark/>
          </w:tcPr>
          <w:p w14:paraId="04318AE6"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Пашњак 7.класе</w:t>
            </w:r>
          </w:p>
        </w:tc>
        <w:tc>
          <w:tcPr>
            <w:tcW w:w="845" w:type="dxa"/>
            <w:tcBorders>
              <w:top w:val="nil"/>
              <w:left w:val="nil"/>
              <w:bottom w:val="single" w:sz="4" w:space="0" w:color="000000"/>
              <w:right w:val="single" w:sz="4" w:space="0" w:color="000000"/>
            </w:tcBorders>
            <w:vAlign w:val="bottom"/>
            <w:hideMark/>
          </w:tcPr>
          <w:p w14:paraId="7BAA5BDD"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0</w:t>
            </w:r>
          </w:p>
        </w:tc>
        <w:tc>
          <w:tcPr>
            <w:tcW w:w="845" w:type="dxa"/>
            <w:tcBorders>
              <w:top w:val="nil"/>
              <w:left w:val="nil"/>
              <w:bottom w:val="single" w:sz="4" w:space="0" w:color="000000"/>
              <w:right w:val="single" w:sz="4" w:space="0" w:color="000000"/>
            </w:tcBorders>
            <w:vAlign w:val="bottom"/>
            <w:hideMark/>
          </w:tcPr>
          <w:p w14:paraId="519323F9"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36</w:t>
            </w:r>
          </w:p>
        </w:tc>
        <w:tc>
          <w:tcPr>
            <w:tcW w:w="862" w:type="dxa"/>
            <w:tcBorders>
              <w:top w:val="nil"/>
              <w:left w:val="nil"/>
              <w:bottom w:val="single" w:sz="4" w:space="0" w:color="000000"/>
              <w:right w:val="single" w:sz="4" w:space="0" w:color="000000"/>
            </w:tcBorders>
            <w:vAlign w:val="bottom"/>
            <w:hideMark/>
          </w:tcPr>
          <w:p w14:paraId="14D7D682"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38</w:t>
            </w:r>
          </w:p>
        </w:tc>
        <w:tc>
          <w:tcPr>
            <w:tcW w:w="1356" w:type="dxa"/>
            <w:tcBorders>
              <w:top w:val="nil"/>
              <w:left w:val="nil"/>
              <w:bottom w:val="single" w:sz="4" w:space="0" w:color="000000"/>
              <w:right w:val="single" w:sz="4" w:space="0" w:color="000000"/>
            </w:tcBorders>
            <w:vAlign w:val="bottom"/>
            <w:hideMark/>
          </w:tcPr>
          <w:p w14:paraId="374D04E8"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35</w:t>
            </w:r>
          </w:p>
        </w:tc>
        <w:tc>
          <w:tcPr>
            <w:tcW w:w="993" w:type="dxa"/>
            <w:tcBorders>
              <w:top w:val="nil"/>
              <w:left w:val="nil"/>
              <w:bottom w:val="single" w:sz="4" w:space="0" w:color="000000"/>
              <w:right w:val="double" w:sz="6" w:space="0" w:color="000000"/>
            </w:tcBorders>
            <w:noWrap/>
            <w:vAlign w:val="bottom"/>
            <w:hideMark/>
          </w:tcPr>
          <w:p w14:paraId="20C1FD4B"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36</w:t>
            </w:r>
          </w:p>
        </w:tc>
      </w:tr>
      <w:tr w:rsidR="00BB3B1A" w:rsidRPr="00BB3B1A" w14:paraId="601DA4CB" w14:textId="77777777" w:rsidTr="00BB3B1A">
        <w:trPr>
          <w:trHeight w:val="240"/>
          <w:jc w:val="center"/>
        </w:trPr>
        <w:tc>
          <w:tcPr>
            <w:tcW w:w="1015" w:type="dxa"/>
            <w:tcBorders>
              <w:top w:val="nil"/>
              <w:left w:val="double" w:sz="6" w:space="0" w:color="000000"/>
              <w:bottom w:val="single" w:sz="4" w:space="0" w:color="000000"/>
              <w:right w:val="single" w:sz="4" w:space="0" w:color="000000"/>
            </w:tcBorders>
            <w:noWrap/>
            <w:vAlign w:val="bottom"/>
            <w:hideMark/>
          </w:tcPr>
          <w:p w14:paraId="353FAC9C"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Деспотовац</w:t>
            </w:r>
          </w:p>
        </w:tc>
        <w:tc>
          <w:tcPr>
            <w:tcW w:w="1039" w:type="dxa"/>
            <w:tcBorders>
              <w:top w:val="nil"/>
              <w:left w:val="nil"/>
              <w:bottom w:val="single" w:sz="4" w:space="0" w:color="000000"/>
              <w:right w:val="single" w:sz="4" w:space="0" w:color="000000"/>
            </w:tcBorders>
            <w:vAlign w:val="bottom"/>
            <w:hideMark/>
          </w:tcPr>
          <w:p w14:paraId="66CDB5D6"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Жидиље</w:t>
            </w:r>
          </w:p>
        </w:tc>
        <w:tc>
          <w:tcPr>
            <w:tcW w:w="900" w:type="dxa"/>
            <w:tcBorders>
              <w:top w:val="nil"/>
              <w:left w:val="nil"/>
              <w:bottom w:val="single" w:sz="4" w:space="0" w:color="000000"/>
              <w:right w:val="single" w:sz="4" w:space="0" w:color="000000"/>
            </w:tcBorders>
            <w:vAlign w:val="bottom"/>
            <w:hideMark/>
          </w:tcPr>
          <w:p w14:paraId="7CC5B26C"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146</w:t>
            </w:r>
          </w:p>
        </w:tc>
        <w:tc>
          <w:tcPr>
            <w:tcW w:w="901" w:type="dxa"/>
            <w:tcBorders>
              <w:top w:val="nil"/>
              <w:left w:val="nil"/>
              <w:bottom w:val="single" w:sz="4" w:space="0" w:color="000000"/>
              <w:right w:val="single" w:sz="4" w:space="0" w:color="000000"/>
            </w:tcBorders>
            <w:vAlign w:val="bottom"/>
            <w:hideMark/>
          </w:tcPr>
          <w:p w14:paraId="475AD7B7"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5686</w:t>
            </w:r>
          </w:p>
        </w:tc>
        <w:tc>
          <w:tcPr>
            <w:tcW w:w="1102" w:type="dxa"/>
            <w:tcBorders>
              <w:top w:val="nil"/>
              <w:left w:val="nil"/>
              <w:bottom w:val="single" w:sz="4" w:space="0" w:color="000000"/>
              <w:right w:val="single" w:sz="4" w:space="0" w:color="000000"/>
            </w:tcBorders>
            <w:vAlign w:val="bottom"/>
            <w:hideMark/>
          </w:tcPr>
          <w:p w14:paraId="03125256"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Турски камен</w:t>
            </w:r>
          </w:p>
        </w:tc>
        <w:tc>
          <w:tcPr>
            <w:tcW w:w="1399" w:type="dxa"/>
            <w:tcBorders>
              <w:top w:val="nil"/>
              <w:left w:val="nil"/>
              <w:bottom w:val="single" w:sz="4" w:space="0" w:color="000000"/>
              <w:right w:val="single" w:sz="4" w:space="0" w:color="000000"/>
            </w:tcBorders>
            <w:vAlign w:val="bottom"/>
            <w:hideMark/>
          </w:tcPr>
          <w:p w14:paraId="70ED7253"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Шума 7.класе</w:t>
            </w:r>
          </w:p>
        </w:tc>
        <w:tc>
          <w:tcPr>
            <w:tcW w:w="845" w:type="dxa"/>
            <w:tcBorders>
              <w:top w:val="nil"/>
              <w:left w:val="nil"/>
              <w:bottom w:val="single" w:sz="4" w:space="0" w:color="000000"/>
              <w:right w:val="single" w:sz="4" w:space="0" w:color="000000"/>
            </w:tcBorders>
            <w:vAlign w:val="bottom"/>
            <w:hideMark/>
          </w:tcPr>
          <w:p w14:paraId="6047C620"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0</w:t>
            </w:r>
          </w:p>
        </w:tc>
        <w:tc>
          <w:tcPr>
            <w:tcW w:w="845" w:type="dxa"/>
            <w:tcBorders>
              <w:top w:val="nil"/>
              <w:left w:val="nil"/>
              <w:bottom w:val="single" w:sz="4" w:space="0" w:color="000000"/>
              <w:right w:val="single" w:sz="4" w:space="0" w:color="000000"/>
            </w:tcBorders>
            <w:vAlign w:val="bottom"/>
            <w:hideMark/>
          </w:tcPr>
          <w:p w14:paraId="3C88A0A7"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22</w:t>
            </w:r>
          </w:p>
        </w:tc>
        <w:tc>
          <w:tcPr>
            <w:tcW w:w="862" w:type="dxa"/>
            <w:tcBorders>
              <w:top w:val="nil"/>
              <w:left w:val="nil"/>
              <w:bottom w:val="single" w:sz="4" w:space="0" w:color="000000"/>
              <w:right w:val="single" w:sz="4" w:space="0" w:color="000000"/>
            </w:tcBorders>
            <w:vAlign w:val="bottom"/>
            <w:hideMark/>
          </w:tcPr>
          <w:p w14:paraId="6087F724"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54</w:t>
            </w:r>
          </w:p>
        </w:tc>
        <w:tc>
          <w:tcPr>
            <w:tcW w:w="1356" w:type="dxa"/>
            <w:tcBorders>
              <w:top w:val="nil"/>
              <w:left w:val="nil"/>
              <w:bottom w:val="single" w:sz="4" w:space="0" w:color="000000"/>
              <w:right w:val="single" w:sz="4" w:space="0" w:color="000000"/>
            </w:tcBorders>
            <w:vAlign w:val="bottom"/>
            <w:hideMark/>
          </w:tcPr>
          <w:p w14:paraId="5B20FD10"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35</w:t>
            </w:r>
          </w:p>
        </w:tc>
        <w:tc>
          <w:tcPr>
            <w:tcW w:w="993" w:type="dxa"/>
            <w:tcBorders>
              <w:top w:val="nil"/>
              <w:left w:val="nil"/>
              <w:bottom w:val="single" w:sz="4" w:space="0" w:color="000000"/>
              <w:right w:val="double" w:sz="6" w:space="0" w:color="000000"/>
            </w:tcBorders>
            <w:noWrap/>
            <w:vAlign w:val="bottom"/>
            <w:hideMark/>
          </w:tcPr>
          <w:p w14:paraId="1B99389D"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23</w:t>
            </w:r>
          </w:p>
        </w:tc>
      </w:tr>
      <w:tr w:rsidR="00BB3B1A" w:rsidRPr="00BB3B1A" w14:paraId="29CCE454" w14:textId="77777777" w:rsidTr="00BB3B1A">
        <w:trPr>
          <w:trHeight w:val="240"/>
          <w:jc w:val="center"/>
        </w:trPr>
        <w:tc>
          <w:tcPr>
            <w:tcW w:w="1015" w:type="dxa"/>
            <w:tcBorders>
              <w:top w:val="nil"/>
              <w:left w:val="double" w:sz="6" w:space="0" w:color="000000"/>
              <w:bottom w:val="single" w:sz="4" w:space="0" w:color="000000"/>
              <w:right w:val="single" w:sz="4" w:space="0" w:color="000000"/>
            </w:tcBorders>
            <w:noWrap/>
            <w:vAlign w:val="bottom"/>
            <w:hideMark/>
          </w:tcPr>
          <w:p w14:paraId="6C47DDB4"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Деспотовац</w:t>
            </w:r>
          </w:p>
        </w:tc>
        <w:tc>
          <w:tcPr>
            <w:tcW w:w="1039" w:type="dxa"/>
            <w:tcBorders>
              <w:top w:val="nil"/>
              <w:left w:val="nil"/>
              <w:bottom w:val="single" w:sz="4" w:space="0" w:color="000000"/>
              <w:right w:val="single" w:sz="4" w:space="0" w:color="000000"/>
            </w:tcBorders>
            <w:vAlign w:val="bottom"/>
            <w:hideMark/>
          </w:tcPr>
          <w:p w14:paraId="1C113A0E"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Жидиље</w:t>
            </w:r>
          </w:p>
        </w:tc>
        <w:tc>
          <w:tcPr>
            <w:tcW w:w="900" w:type="dxa"/>
            <w:tcBorders>
              <w:top w:val="nil"/>
              <w:left w:val="nil"/>
              <w:bottom w:val="single" w:sz="4" w:space="0" w:color="000000"/>
              <w:right w:val="single" w:sz="4" w:space="0" w:color="000000"/>
            </w:tcBorders>
            <w:vAlign w:val="bottom"/>
            <w:hideMark/>
          </w:tcPr>
          <w:p w14:paraId="5BECE1B5"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146</w:t>
            </w:r>
          </w:p>
        </w:tc>
        <w:tc>
          <w:tcPr>
            <w:tcW w:w="901" w:type="dxa"/>
            <w:tcBorders>
              <w:top w:val="nil"/>
              <w:left w:val="nil"/>
              <w:bottom w:val="single" w:sz="4" w:space="0" w:color="000000"/>
              <w:right w:val="single" w:sz="4" w:space="0" w:color="000000"/>
            </w:tcBorders>
            <w:vAlign w:val="bottom"/>
            <w:hideMark/>
          </w:tcPr>
          <w:p w14:paraId="299BC68E"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5687</w:t>
            </w:r>
          </w:p>
        </w:tc>
        <w:tc>
          <w:tcPr>
            <w:tcW w:w="1102" w:type="dxa"/>
            <w:tcBorders>
              <w:top w:val="nil"/>
              <w:left w:val="nil"/>
              <w:bottom w:val="single" w:sz="4" w:space="0" w:color="000000"/>
              <w:right w:val="single" w:sz="4" w:space="0" w:color="000000"/>
            </w:tcBorders>
            <w:vAlign w:val="bottom"/>
            <w:hideMark/>
          </w:tcPr>
          <w:p w14:paraId="581CFB58"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Турски камен</w:t>
            </w:r>
          </w:p>
        </w:tc>
        <w:tc>
          <w:tcPr>
            <w:tcW w:w="1399" w:type="dxa"/>
            <w:tcBorders>
              <w:top w:val="nil"/>
              <w:left w:val="nil"/>
              <w:bottom w:val="single" w:sz="4" w:space="0" w:color="000000"/>
              <w:right w:val="single" w:sz="4" w:space="0" w:color="000000"/>
            </w:tcBorders>
            <w:vAlign w:val="bottom"/>
            <w:hideMark/>
          </w:tcPr>
          <w:p w14:paraId="6AE33CED"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Пашњак 7.класе</w:t>
            </w:r>
          </w:p>
        </w:tc>
        <w:tc>
          <w:tcPr>
            <w:tcW w:w="845" w:type="dxa"/>
            <w:tcBorders>
              <w:top w:val="nil"/>
              <w:left w:val="nil"/>
              <w:bottom w:val="single" w:sz="4" w:space="0" w:color="000000"/>
              <w:right w:val="single" w:sz="4" w:space="0" w:color="000000"/>
            </w:tcBorders>
            <w:vAlign w:val="bottom"/>
            <w:hideMark/>
          </w:tcPr>
          <w:p w14:paraId="2AA547C3"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3</w:t>
            </w:r>
          </w:p>
        </w:tc>
        <w:tc>
          <w:tcPr>
            <w:tcW w:w="845" w:type="dxa"/>
            <w:tcBorders>
              <w:top w:val="nil"/>
              <w:left w:val="nil"/>
              <w:bottom w:val="single" w:sz="4" w:space="0" w:color="000000"/>
              <w:right w:val="single" w:sz="4" w:space="0" w:color="000000"/>
            </w:tcBorders>
            <w:vAlign w:val="bottom"/>
            <w:hideMark/>
          </w:tcPr>
          <w:p w14:paraId="21BEBA77"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89</w:t>
            </w:r>
          </w:p>
        </w:tc>
        <w:tc>
          <w:tcPr>
            <w:tcW w:w="862" w:type="dxa"/>
            <w:tcBorders>
              <w:top w:val="nil"/>
              <w:left w:val="nil"/>
              <w:bottom w:val="single" w:sz="4" w:space="0" w:color="000000"/>
              <w:right w:val="single" w:sz="4" w:space="0" w:color="000000"/>
            </w:tcBorders>
            <w:vAlign w:val="bottom"/>
            <w:hideMark/>
          </w:tcPr>
          <w:p w14:paraId="2D042AAB"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89</w:t>
            </w:r>
          </w:p>
        </w:tc>
        <w:tc>
          <w:tcPr>
            <w:tcW w:w="1356" w:type="dxa"/>
            <w:tcBorders>
              <w:top w:val="nil"/>
              <w:left w:val="nil"/>
              <w:bottom w:val="single" w:sz="4" w:space="0" w:color="000000"/>
              <w:right w:val="single" w:sz="4" w:space="0" w:color="000000"/>
            </w:tcBorders>
            <w:vAlign w:val="bottom"/>
            <w:hideMark/>
          </w:tcPr>
          <w:p w14:paraId="13E5A7E2"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35;36</w:t>
            </w:r>
          </w:p>
        </w:tc>
        <w:tc>
          <w:tcPr>
            <w:tcW w:w="993" w:type="dxa"/>
            <w:tcBorders>
              <w:top w:val="nil"/>
              <w:left w:val="nil"/>
              <w:bottom w:val="single" w:sz="4" w:space="0" w:color="000000"/>
              <w:right w:val="double" w:sz="6" w:space="0" w:color="000000"/>
            </w:tcBorders>
            <w:noWrap/>
            <w:vAlign w:val="bottom"/>
            <w:hideMark/>
          </w:tcPr>
          <w:p w14:paraId="6C6640B2"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390</w:t>
            </w:r>
          </w:p>
        </w:tc>
      </w:tr>
      <w:tr w:rsidR="00BB3B1A" w:rsidRPr="00BB3B1A" w14:paraId="7CAEFA62" w14:textId="77777777" w:rsidTr="00BB3B1A">
        <w:trPr>
          <w:trHeight w:val="240"/>
          <w:jc w:val="center"/>
        </w:trPr>
        <w:tc>
          <w:tcPr>
            <w:tcW w:w="1015" w:type="dxa"/>
            <w:tcBorders>
              <w:top w:val="nil"/>
              <w:left w:val="double" w:sz="6" w:space="0" w:color="000000"/>
              <w:bottom w:val="single" w:sz="4" w:space="0" w:color="000000"/>
              <w:right w:val="single" w:sz="4" w:space="0" w:color="000000"/>
            </w:tcBorders>
            <w:noWrap/>
            <w:vAlign w:val="bottom"/>
            <w:hideMark/>
          </w:tcPr>
          <w:p w14:paraId="34602124"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Деспотовац</w:t>
            </w:r>
          </w:p>
        </w:tc>
        <w:tc>
          <w:tcPr>
            <w:tcW w:w="1039" w:type="dxa"/>
            <w:tcBorders>
              <w:top w:val="nil"/>
              <w:left w:val="nil"/>
              <w:bottom w:val="single" w:sz="4" w:space="0" w:color="000000"/>
              <w:right w:val="single" w:sz="4" w:space="0" w:color="000000"/>
            </w:tcBorders>
            <w:vAlign w:val="bottom"/>
            <w:hideMark/>
          </w:tcPr>
          <w:p w14:paraId="66E42583"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Жидиље</w:t>
            </w:r>
          </w:p>
        </w:tc>
        <w:tc>
          <w:tcPr>
            <w:tcW w:w="900" w:type="dxa"/>
            <w:tcBorders>
              <w:top w:val="nil"/>
              <w:left w:val="nil"/>
              <w:bottom w:val="single" w:sz="4" w:space="0" w:color="000000"/>
              <w:right w:val="single" w:sz="4" w:space="0" w:color="000000"/>
            </w:tcBorders>
            <w:vAlign w:val="bottom"/>
            <w:hideMark/>
          </w:tcPr>
          <w:p w14:paraId="597FFEB6"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146</w:t>
            </w:r>
          </w:p>
        </w:tc>
        <w:tc>
          <w:tcPr>
            <w:tcW w:w="901" w:type="dxa"/>
            <w:tcBorders>
              <w:top w:val="nil"/>
              <w:left w:val="nil"/>
              <w:bottom w:val="single" w:sz="4" w:space="0" w:color="000000"/>
              <w:right w:val="single" w:sz="4" w:space="0" w:color="000000"/>
            </w:tcBorders>
            <w:vAlign w:val="bottom"/>
            <w:hideMark/>
          </w:tcPr>
          <w:p w14:paraId="1E5B6A14"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5688</w:t>
            </w:r>
          </w:p>
        </w:tc>
        <w:tc>
          <w:tcPr>
            <w:tcW w:w="1102" w:type="dxa"/>
            <w:tcBorders>
              <w:top w:val="nil"/>
              <w:left w:val="nil"/>
              <w:bottom w:val="single" w:sz="4" w:space="0" w:color="000000"/>
              <w:right w:val="single" w:sz="4" w:space="0" w:color="000000"/>
            </w:tcBorders>
            <w:vAlign w:val="bottom"/>
            <w:hideMark/>
          </w:tcPr>
          <w:p w14:paraId="34015290"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Турски камен</w:t>
            </w:r>
          </w:p>
        </w:tc>
        <w:tc>
          <w:tcPr>
            <w:tcW w:w="1399" w:type="dxa"/>
            <w:tcBorders>
              <w:top w:val="nil"/>
              <w:left w:val="nil"/>
              <w:bottom w:val="single" w:sz="4" w:space="0" w:color="000000"/>
              <w:right w:val="single" w:sz="4" w:space="0" w:color="000000"/>
            </w:tcBorders>
            <w:vAlign w:val="bottom"/>
            <w:hideMark/>
          </w:tcPr>
          <w:p w14:paraId="31C93B3A"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Шума 7.класе</w:t>
            </w:r>
          </w:p>
        </w:tc>
        <w:tc>
          <w:tcPr>
            <w:tcW w:w="845" w:type="dxa"/>
            <w:tcBorders>
              <w:top w:val="nil"/>
              <w:left w:val="nil"/>
              <w:bottom w:val="single" w:sz="4" w:space="0" w:color="000000"/>
              <w:right w:val="single" w:sz="4" w:space="0" w:color="000000"/>
            </w:tcBorders>
            <w:vAlign w:val="bottom"/>
            <w:hideMark/>
          </w:tcPr>
          <w:p w14:paraId="0FF1DC8A"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w:t>
            </w:r>
          </w:p>
        </w:tc>
        <w:tc>
          <w:tcPr>
            <w:tcW w:w="845" w:type="dxa"/>
            <w:tcBorders>
              <w:top w:val="nil"/>
              <w:left w:val="nil"/>
              <w:bottom w:val="single" w:sz="4" w:space="0" w:color="000000"/>
              <w:right w:val="single" w:sz="4" w:space="0" w:color="000000"/>
            </w:tcBorders>
            <w:vAlign w:val="bottom"/>
            <w:hideMark/>
          </w:tcPr>
          <w:p w14:paraId="4CA66403"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12</w:t>
            </w:r>
          </w:p>
        </w:tc>
        <w:tc>
          <w:tcPr>
            <w:tcW w:w="862" w:type="dxa"/>
            <w:tcBorders>
              <w:top w:val="nil"/>
              <w:left w:val="nil"/>
              <w:bottom w:val="single" w:sz="4" w:space="0" w:color="000000"/>
              <w:right w:val="single" w:sz="4" w:space="0" w:color="000000"/>
            </w:tcBorders>
            <w:vAlign w:val="bottom"/>
            <w:hideMark/>
          </w:tcPr>
          <w:p w14:paraId="2657A4AD"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4</w:t>
            </w:r>
          </w:p>
        </w:tc>
        <w:tc>
          <w:tcPr>
            <w:tcW w:w="1356" w:type="dxa"/>
            <w:tcBorders>
              <w:top w:val="nil"/>
              <w:left w:val="nil"/>
              <w:bottom w:val="single" w:sz="4" w:space="0" w:color="000000"/>
              <w:right w:val="single" w:sz="4" w:space="0" w:color="000000"/>
            </w:tcBorders>
            <w:vAlign w:val="bottom"/>
            <w:hideMark/>
          </w:tcPr>
          <w:p w14:paraId="0B5555AC"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36</w:t>
            </w:r>
          </w:p>
        </w:tc>
        <w:tc>
          <w:tcPr>
            <w:tcW w:w="993" w:type="dxa"/>
            <w:tcBorders>
              <w:top w:val="nil"/>
              <w:left w:val="nil"/>
              <w:bottom w:val="single" w:sz="4" w:space="0" w:color="000000"/>
              <w:right w:val="double" w:sz="6" w:space="0" w:color="000000"/>
            </w:tcBorders>
            <w:noWrap/>
            <w:vAlign w:val="bottom"/>
            <w:hideMark/>
          </w:tcPr>
          <w:p w14:paraId="63C44C46"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112</w:t>
            </w:r>
          </w:p>
        </w:tc>
      </w:tr>
      <w:tr w:rsidR="00BB3B1A" w:rsidRPr="00BB3B1A" w14:paraId="61CAECEC" w14:textId="77777777" w:rsidTr="00BB3B1A">
        <w:trPr>
          <w:trHeight w:val="240"/>
          <w:jc w:val="center"/>
        </w:trPr>
        <w:tc>
          <w:tcPr>
            <w:tcW w:w="1015" w:type="dxa"/>
            <w:tcBorders>
              <w:top w:val="nil"/>
              <w:left w:val="double" w:sz="6" w:space="0" w:color="000000"/>
              <w:bottom w:val="single" w:sz="4" w:space="0" w:color="000000"/>
              <w:right w:val="single" w:sz="4" w:space="0" w:color="000000"/>
            </w:tcBorders>
            <w:noWrap/>
            <w:vAlign w:val="bottom"/>
            <w:hideMark/>
          </w:tcPr>
          <w:p w14:paraId="5FC88373"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Деспотовац</w:t>
            </w:r>
          </w:p>
        </w:tc>
        <w:tc>
          <w:tcPr>
            <w:tcW w:w="1039" w:type="dxa"/>
            <w:tcBorders>
              <w:top w:val="nil"/>
              <w:left w:val="nil"/>
              <w:bottom w:val="single" w:sz="4" w:space="0" w:color="000000"/>
              <w:right w:val="single" w:sz="4" w:space="0" w:color="000000"/>
            </w:tcBorders>
            <w:vAlign w:val="bottom"/>
            <w:hideMark/>
          </w:tcPr>
          <w:p w14:paraId="2A67CABD"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Жидиље</w:t>
            </w:r>
          </w:p>
        </w:tc>
        <w:tc>
          <w:tcPr>
            <w:tcW w:w="900" w:type="dxa"/>
            <w:tcBorders>
              <w:top w:val="nil"/>
              <w:left w:val="nil"/>
              <w:bottom w:val="single" w:sz="4" w:space="0" w:color="000000"/>
              <w:right w:val="single" w:sz="4" w:space="0" w:color="000000"/>
            </w:tcBorders>
            <w:vAlign w:val="bottom"/>
            <w:hideMark/>
          </w:tcPr>
          <w:p w14:paraId="6AD98714"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146</w:t>
            </w:r>
          </w:p>
        </w:tc>
        <w:tc>
          <w:tcPr>
            <w:tcW w:w="901" w:type="dxa"/>
            <w:tcBorders>
              <w:top w:val="nil"/>
              <w:left w:val="nil"/>
              <w:bottom w:val="single" w:sz="4" w:space="0" w:color="000000"/>
              <w:right w:val="single" w:sz="4" w:space="0" w:color="000000"/>
            </w:tcBorders>
            <w:vAlign w:val="bottom"/>
            <w:hideMark/>
          </w:tcPr>
          <w:p w14:paraId="362002FA"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5689</w:t>
            </w:r>
          </w:p>
        </w:tc>
        <w:tc>
          <w:tcPr>
            <w:tcW w:w="1102" w:type="dxa"/>
            <w:tcBorders>
              <w:top w:val="nil"/>
              <w:left w:val="nil"/>
              <w:bottom w:val="single" w:sz="4" w:space="0" w:color="000000"/>
              <w:right w:val="single" w:sz="4" w:space="0" w:color="000000"/>
            </w:tcBorders>
            <w:vAlign w:val="bottom"/>
            <w:hideMark/>
          </w:tcPr>
          <w:p w14:paraId="051EFC47"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Турски камен</w:t>
            </w:r>
          </w:p>
        </w:tc>
        <w:tc>
          <w:tcPr>
            <w:tcW w:w="1399" w:type="dxa"/>
            <w:tcBorders>
              <w:top w:val="nil"/>
              <w:left w:val="nil"/>
              <w:bottom w:val="single" w:sz="4" w:space="0" w:color="000000"/>
              <w:right w:val="single" w:sz="4" w:space="0" w:color="000000"/>
            </w:tcBorders>
            <w:vAlign w:val="bottom"/>
            <w:hideMark/>
          </w:tcPr>
          <w:p w14:paraId="10C0DFE6"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Пашњак 7.класе</w:t>
            </w:r>
          </w:p>
        </w:tc>
        <w:tc>
          <w:tcPr>
            <w:tcW w:w="845" w:type="dxa"/>
            <w:tcBorders>
              <w:top w:val="nil"/>
              <w:left w:val="nil"/>
              <w:bottom w:val="single" w:sz="4" w:space="0" w:color="000000"/>
              <w:right w:val="single" w:sz="4" w:space="0" w:color="000000"/>
            </w:tcBorders>
            <w:vAlign w:val="bottom"/>
            <w:hideMark/>
          </w:tcPr>
          <w:p w14:paraId="525A458F"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w:t>
            </w:r>
          </w:p>
        </w:tc>
        <w:tc>
          <w:tcPr>
            <w:tcW w:w="845" w:type="dxa"/>
            <w:tcBorders>
              <w:top w:val="nil"/>
              <w:left w:val="nil"/>
              <w:bottom w:val="single" w:sz="4" w:space="0" w:color="000000"/>
              <w:right w:val="single" w:sz="4" w:space="0" w:color="000000"/>
            </w:tcBorders>
            <w:vAlign w:val="bottom"/>
            <w:hideMark/>
          </w:tcPr>
          <w:p w14:paraId="6C2B51F8"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12</w:t>
            </w:r>
          </w:p>
        </w:tc>
        <w:tc>
          <w:tcPr>
            <w:tcW w:w="862" w:type="dxa"/>
            <w:tcBorders>
              <w:top w:val="nil"/>
              <w:left w:val="nil"/>
              <w:bottom w:val="single" w:sz="4" w:space="0" w:color="000000"/>
              <w:right w:val="single" w:sz="4" w:space="0" w:color="000000"/>
            </w:tcBorders>
            <w:vAlign w:val="bottom"/>
            <w:hideMark/>
          </w:tcPr>
          <w:p w14:paraId="54F47AD3"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20</w:t>
            </w:r>
          </w:p>
        </w:tc>
        <w:tc>
          <w:tcPr>
            <w:tcW w:w="1356" w:type="dxa"/>
            <w:tcBorders>
              <w:top w:val="nil"/>
              <w:left w:val="nil"/>
              <w:bottom w:val="single" w:sz="4" w:space="0" w:color="000000"/>
              <w:right w:val="single" w:sz="4" w:space="0" w:color="000000"/>
            </w:tcBorders>
            <w:vAlign w:val="bottom"/>
            <w:hideMark/>
          </w:tcPr>
          <w:p w14:paraId="4218C180"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36;38</w:t>
            </w:r>
          </w:p>
        </w:tc>
        <w:tc>
          <w:tcPr>
            <w:tcW w:w="993" w:type="dxa"/>
            <w:tcBorders>
              <w:top w:val="nil"/>
              <w:left w:val="nil"/>
              <w:bottom w:val="single" w:sz="4" w:space="0" w:color="000000"/>
              <w:right w:val="double" w:sz="6" w:space="0" w:color="000000"/>
            </w:tcBorders>
            <w:noWrap/>
            <w:vAlign w:val="bottom"/>
            <w:hideMark/>
          </w:tcPr>
          <w:p w14:paraId="4AC424F7"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112</w:t>
            </w:r>
          </w:p>
        </w:tc>
      </w:tr>
      <w:tr w:rsidR="00BB3B1A" w:rsidRPr="00BB3B1A" w14:paraId="74FA2A29" w14:textId="77777777" w:rsidTr="00BB3B1A">
        <w:trPr>
          <w:trHeight w:val="240"/>
          <w:jc w:val="center"/>
        </w:trPr>
        <w:tc>
          <w:tcPr>
            <w:tcW w:w="1015" w:type="dxa"/>
            <w:tcBorders>
              <w:top w:val="nil"/>
              <w:left w:val="double" w:sz="6" w:space="0" w:color="000000"/>
              <w:bottom w:val="single" w:sz="4" w:space="0" w:color="000000"/>
              <w:right w:val="single" w:sz="4" w:space="0" w:color="000000"/>
            </w:tcBorders>
            <w:noWrap/>
            <w:vAlign w:val="bottom"/>
            <w:hideMark/>
          </w:tcPr>
          <w:p w14:paraId="40F007BB"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Деспотовац</w:t>
            </w:r>
          </w:p>
        </w:tc>
        <w:tc>
          <w:tcPr>
            <w:tcW w:w="1039" w:type="dxa"/>
            <w:tcBorders>
              <w:top w:val="nil"/>
              <w:left w:val="nil"/>
              <w:bottom w:val="single" w:sz="4" w:space="0" w:color="000000"/>
              <w:right w:val="single" w:sz="4" w:space="0" w:color="000000"/>
            </w:tcBorders>
            <w:vAlign w:val="bottom"/>
            <w:hideMark/>
          </w:tcPr>
          <w:p w14:paraId="53655D49"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Жидиље</w:t>
            </w:r>
          </w:p>
        </w:tc>
        <w:tc>
          <w:tcPr>
            <w:tcW w:w="900" w:type="dxa"/>
            <w:tcBorders>
              <w:top w:val="nil"/>
              <w:left w:val="nil"/>
              <w:bottom w:val="single" w:sz="4" w:space="0" w:color="000000"/>
              <w:right w:val="single" w:sz="4" w:space="0" w:color="000000"/>
            </w:tcBorders>
            <w:vAlign w:val="bottom"/>
            <w:hideMark/>
          </w:tcPr>
          <w:p w14:paraId="72B896E1"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146</w:t>
            </w:r>
          </w:p>
        </w:tc>
        <w:tc>
          <w:tcPr>
            <w:tcW w:w="901" w:type="dxa"/>
            <w:tcBorders>
              <w:top w:val="nil"/>
              <w:left w:val="nil"/>
              <w:bottom w:val="single" w:sz="4" w:space="0" w:color="000000"/>
              <w:right w:val="single" w:sz="4" w:space="0" w:color="000000"/>
            </w:tcBorders>
            <w:vAlign w:val="bottom"/>
            <w:hideMark/>
          </w:tcPr>
          <w:p w14:paraId="2E811C04"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5690</w:t>
            </w:r>
          </w:p>
        </w:tc>
        <w:tc>
          <w:tcPr>
            <w:tcW w:w="1102" w:type="dxa"/>
            <w:tcBorders>
              <w:top w:val="nil"/>
              <w:left w:val="nil"/>
              <w:bottom w:val="single" w:sz="4" w:space="0" w:color="000000"/>
              <w:right w:val="single" w:sz="4" w:space="0" w:color="000000"/>
            </w:tcBorders>
            <w:vAlign w:val="bottom"/>
            <w:hideMark/>
          </w:tcPr>
          <w:p w14:paraId="2A1C9D0C"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Турски камен</w:t>
            </w:r>
          </w:p>
        </w:tc>
        <w:tc>
          <w:tcPr>
            <w:tcW w:w="1399" w:type="dxa"/>
            <w:tcBorders>
              <w:top w:val="nil"/>
              <w:left w:val="nil"/>
              <w:bottom w:val="single" w:sz="4" w:space="0" w:color="000000"/>
              <w:right w:val="single" w:sz="4" w:space="0" w:color="000000"/>
            </w:tcBorders>
            <w:vAlign w:val="bottom"/>
            <w:hideMark/>
          </w:tcPr>
          <w:p w14:paraId="26C195CD"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Шума 6.класе</w:t>
            </w:r>
          </w:p>
        </w:tc>
        <w:tc>
          <w:tcPr>
            <w:tcW w:w="845" w:type="dxa"/>
            <w:tcBorders>
              <w:top w:val="nil"/>
              <w:left w:val="nil"/>
              <w:bottom w:val="single" w:sz="4" w:space="0" w:color="000000"/>
              <w:right w:val="single" w:sz="4" w:space="0" w:color="000000"/>
            </w:tcBorders>
            <w:vAlign w:val="bottom"/>
            <w:hideMark/>
          </w:tcPr>
          <w:p w14:paraId="6B9C950A"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0</w:t>
            </w:r>
          </w:p>
        </w:tc>
        <w:tc>
          <w:tcPr>
            <w:tcW w:w="845" w:type="dxa"/>
            <w:tcBorders>
              <w:top w:val="nil"/>
              <w:left w:val="nil"/>
              <w:bottom w:val="single" w:sz="4" w:space="0" w:color="000000"/>
              <w:right w:val="single" w:sz="4" w:space="0" w:color="000000"/>
            </w:tcBorders>
            <w:vAlign w:val="bottom"/>
            <w:hideMark/>
          </w:tcPr>
          <w:p w14:paraId="710E89FB"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33</w:t>
            </w:r>
          </w:p>
        </w:tc>
        <w:tc>
          <w:tcPr>
            <w:tcW w:w="862" w:type="dxa"/>
            <w:tcBorders>
              <w:top w:val="nil"/>
              <w:left w:val="nil"/>
              <w:bottom w:val="single" w:sz="4" w:space="0" w:color="000000"/>
              <w:right w:val="single" w:sz="4" w:space="0" w:color="000000"/>
            </w:tcBorders>
            <w:vAlign w:val="bottom"/>
            <w:hideMark/>
          </w:tcPr>
          <w:p w14:paraId="55D04B02"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79</w:t>
            </w:r>
          </w:p>
        </w:tc>
        <w:tc>
          <w:tcPr>
            <w:tcW w:w="1356" w:type="dxa"/>
            <w:tcBorders>
              <w:top w:val="nil"/>
              <w:left w:val="nil"/>
              <w:bottom w:val="single" w:sz="4" w:space="0" w:color="000000"/>
              <w:right w:val="single" w:sz="4" w:space="0" w:color="000000"/>
            </w:tcBorders>
            <w:vAlign w:val="bottom"/>
            <w:hideMark/>
          </w:tcPr>
          <w:p w14:paraId="32DA6A10"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22;38</w:t>
            </w:r>
          </w:p>
        </w:tc>
        <w:tc>
          <w:tcPr>
            <w:tcW w:w="993" w:type="dxa"/>
            <w:tcBorders>
              <w:top w:val="nil"/>
              <w:left w:val="nil"/>
              <w:bottom w:val="single" w:sz="4" w:space="0" w:color="000000"/>
              <w:right w:val="double" w:sz="6" w:space="0" w:color="000000"/>
            </w:tcBorders>
            <w:noWrap/>
            <w:vAlign w:val="bottom"/>
            <w:hideMark/>
          </w:tcPr>
          <w:p w14:paraId="0023B598"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34</w:t>
            </w:r>
          </w:p>
        </w:tc>
      </w:tr>
      <w:tr w:rsidR="00BB3B1A" w:rsidRPr="00BB3B1A" w14:paraId="649D1F81" w14:textId="77777777" w:rsidTr="00BB3B1A">
        <w:trPr>
          <w:trHeight w:val="240"/>
          <w:jc w:val="center"/>
        </w:trPr>
        <w:tc>
          <w:tcPr>
            <w:tcW w:w="1015" w:type="dxa"/>
            <w:tcBorders>
              <w:top w:val="nil"/>
              <w:left w:val="double" w:sz="6" w:space="0" w:color="000000"/>
              <w:bottom w:val="single" w:sz="4" w:space="0" w:color="000000"/>
              <w:right w:val="single" w:sz="4" w:space="0" w:color="000000"/>
            </w:tcBorders>
            <w:noWrap/>
            <w:vAlign w:val="bottom"/>
            <w:hideMark/>
          </w:tcPr>
          <w:p w14:paraId="3C304B9A"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Деспотовац</w:t>
            </w:r>
          </w:p>
        </w:tc>
        <w:tc>
          <w:tcPr>
            <w:tcW w:w="1039" w:type="dxa"/>
            <w:tcBorders>
              <w:top w:val="nil"/>
              <w:left w:val="nil"/>
              <w:bottom w:val="single" w:sz="4" w:space="0" w:color="000000"/>
              <w:right w:val="single" w:sz="4" w:space="0" w:color="000000"/>
            </w:tcBorders>
            <w:vAlign w:val="bottom"/>
            <w:hideMark/>
          </w:tcPr>
          <w:p w14:paraId="23D1199B"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Жидиље</w:t>
            </w:r>
          </w:p>
        </w:tc>
        <w:tc>
          <w:tcPr>
            <w:tcW w:w="900" w:type="dxa"/>
            <w:tcBorders>
              <w:top w:val="nil"/>
              <w:left w:val="nil"/>
              <w:bottom w:val="single" w:sz="4" w:space="0" w:color="000000"/>
              <w:right w:val="single" w:sz="4" w:space="0" w:color="000000"/>
            </w:tcBorders>
            <w:vAlign w:val="bottom"/>
            <w:hideMark/>
          </w:tcPr>
          <w:p w14:paraId="27D00DCD"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146</w:t>
            </w:r>
          </w:p>
        </w:tc>
        <w:tc>
          <w:tcPr>
            <w:tcW w:w="901" w:type="dxa"/>
            <w:tcBorders>
              <w:top w:val="nil"/>
              <w:left w:val="nil"/>
              <w:bottom w:val="single" w:sz="4" w:space="0" w:color="000000"/>
              <w:right w:val="single" w:sz="4" w:space="0" w:color="000000"/>
            </w:tcBorders>
            <w:vAlign w:val="bottom"/>
            <w:hideMark/>
          </w:tcPr>
          <w:p w14:paraId="73AE37AD"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5691</w:t>
            </w:r>
          </w:p>
        </w:tc>
        <w:tc>
          <w:tcPr>
            <w:tcW w:w="1102" w:type="dxa"/>
            <w:tcBorders>
              <w:top w:val="nil"/>
              <w:left w:val="nil"/>
              <w:bottom w:val="single" w:sz="4" w:space="0" w:color="000000"/>
              <w:right w:val="single" w:sz="4" w:space="0" w:color="000000"/>
            </w:tcBorders>
            <w:vAlign w:val="bottom"/>
            <w:hideMark/>
          </w:tcPr>
          <w:p w14:paraId="7D9AEF9D"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Лакула Мунче</w:t>
            </w:r>
          </w:p>
        </w:tc>
        <w:tc>
          <w:tcPr>
            <w:tcW w:w="1399" w:type="dxa"/>
            <w:tcBorders>
              <w:top w:val="nil"/>
              <w:left w:val="nil"/>
              <w:bottom w:val="single" w:sz="4" w:space="0" w:color="000000"/>
              <w:right w:val="single" w:sz="4" w:space="0" w:color="000000"/>
            </w:tcBorders>
            <w:vAlign w:val="bottom"/>
            <w:hideMark/>
          </w:tcPr>
          <w:p w14:paraId="3BE75F55"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Шума 7.класе</w:t>
            </w:r>
          </w:p>
        </w:tc>
        <w:tc>
          <w:tcPr>
            <w:tcW w:w="845" w:type="dxa"/>
            <w:tcBorders>
              <w:top w:val="nil"/>
              <w:left w:val="nil"/>
              <w:bottom w:val="single" w:sz="4" w:space="0" w:color="000000"/>
              <w:right w:val="single" w:sz="4" w:space="0" w:color="000000"/>
            </w:tcBorders>
            <w:vAlign w:val="bottom"/>
            <w:hideMark/>
          </w:tcPr>
          <w:p w14:paraId="36411F1D"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169</w:t>
            </w:r>
          </w:p>
        </w:tc>
        <w:tc>
          <w:tcPr>
            <w:tcW w:w="845" w:type="dxa"/>
            <w:tcBorders>
              <w:top w:val="nil"/>
              <w:left w:val="nil"/>
              <w:bottom w:val="single" w:sz="4" w:space="0" w:color="000000"/>
              <w:right w:val="single" w:sz="4" w:space="0" w:color="000000"/>
            </w:tcBorders>
            <w:vAlign w:val="bottom"/>
            <w:hideMark/>
          </w:tcPr>
          <w:p w14:paraId="7B537033"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92</w:t>
            </w:r>
          </w:p>
        </w:tc>
        <w:tc>
          <w:tcPr>
            <w:tcW w:w="862" w:type="dxa"/>
            <w:tcBorders>
              <w:top w:val="nil"/>
              <w:left w:val="nil"/>
              <w:bottom w:val="single" w:sz="4" w:space="0" w:color="000000"/>
              <w:right w:val="single" w:sz="4" w:space="0" w:color="000000"/>
            </w:tcBorders>
            <w:vAlign w:val="bottom"/>
            <w:hideMark/>
          </w:tcPr>
          <w:p w14:paraId="4B045E78"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6</w:t>
            </w:r>
          </w:p>
        </w:tc>
        <w:tc>
          <w:tcPr>
            <w:tcW w:w="1356" w:type="dxa"/>
            <w:tcBorders>
              <w:top w:val="nil"/>
              <w:left w:val="nil"/>
              <w:bottom w:val="single" w:sz="4" w:space="0" w:color="000000"/>
              <w:right w:val="single" w:sz="4" w:space="0" w:color="000000"/>
            </w:tcBorders>
            <w:vAlign w:val="bottom"/>
            <w:hideMark/>
          </w:tcPr>
          <w:p w14:paraId="01A90ADF"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33;34;36;37;38;39;41</w:t>
            </w:r>
          </w:p>
        </w:tc>
        <w:tc>
          <w:tcPr>
            <w:tcW w:w="993" w:type="dxa"/>
            <w:tcBorders>
              <w:top w:val="nil"/>
              <w:left w:val="nil"/>
              <w:bottom w:val="single" w:sz="4" w:space="0" w:color="000000"/>
              <w:right w:val="double" w:sz="6" w:space="0" w:color="000000"/>
            </w:tcBorders>
            <w:noWrap/>
            <w:vAlign w:val="bottom"/>
            <w:hideMark/>
          </w:tcPr>
          <w:p w14:paraId="4D12C85B"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16992</w:t>
            </w:r>
          </w:p>
        </w:tc>
      </w:tr>
      <w:tr w:rsidR="00BB3B1A" w:rsidRPr="00BB3B1A" w14:paraId="2CFC3C96" w14:textId="77777777" w:rsidTr="00BB3B1A">
        <w:trPr>
          <w:trHeight w:val="240"/>
          <w:jc w:val="center"/>
        </w:trPr>
        <w:tc>
          <w:tcPr>
            <w:tcW w:w="1015" w:type="dxa"/>
            <w:tcBorders>
              <w:top w:val="nil"/>
              <w:left w:val="double" w:sz="6" w:space="0" w:color="000000"/>
              <w:bottom w:val="single" w:sz="4" w:space="0" w:color="000000"/>
              <w:right w:val="single" w:sz="4" w:space="0" w:color="000000"/>
            </w:tcBorders>
            <w:noWrap/>
            <w:vAlign w:val="bottom"/>
            <w:hideMark/>
          </w:tcPr>
          <w:p w14:paraId="7ACE7200"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Деспотовац</w:t>
            </w:r>
          </w:p>
        </w:tc>
        <w:tc>
          <w:tcPr>
            <w:tcW w:w="1039" w:type="dxa"/>
            <w:tcBorders>
              <w:top w:val="nil"/>
              <w:left w:val="nil"/>
              <w:bottom w:val="single" w:sz="4" w:space="0" w:color="000000"/>
              <w:right w:val="single" w:sz="4" w:space="0" w:color="000000"/>
            </w:tcBorders>
            <w:vAlign w:val="bottom"/>
            <w:hideMark/>
          </w:tcPr>
          <w:p w14:paraId="5CF8578B"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Жидиље</w:t>
            </w:r>
          </w:p>
        </w:tc>
        <w:tc>
          <w:tcPr>
            <w:tcW w:w="900" w:type="dxa"/>
            <w:tcBorders>
              <w:top w:val="nil"/>
              <w:left w:val="nil"/>
              <w:bottom w:val="single" w:sz="4" w:space="0" w:color="000000"/>
              <w:right w:val="single" w:sz="4" w:space="0" w:color="000000"/>
            </w:tcBorders>
            <w:vAlign w:val="bottom"/>
            <w:hideMark/>
          </w:tcPr>
          <w:p w14:paraId="3E435EEA"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146</w:t>
            </w:r>
          </w:p>
        </w:tc>
        <w:tc>
          <w:tcPr>
            <w:tcW w:w="901" w:type="dxa"/>
            <w:tcBorders>
              <w:top w:val="nil"/>
              <w:left w:val="nil"/>
              <w:bottom w:val="single" w:sz="4" w:space="0" w:color="000000"/>
              <w:right w:val="single" w:sz="4" w:space="0" w:color="000000"/>
            </w:tcBorders>
            <w:vAlign w:val="bottom"/>
            <w:hideMark/>
          </w:tcPr>
          <w:p w14:paraId="399D14AB"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5696</w:t>
            </w:r>
          </w:p>
        </w:tc>
        <w:tc>
          <w:tcPr>
            <w:tcW w:w="1102" w:type="dxa"/>
            <w:tcBorders>
              <w:top w:val="nil"/>
              <w:left w:val="nil"/>
              <w:bottom w:val="single" w:sz="4" w:space="0" w:color="000000"/>
              <w:right w:val="single" w:sz="4" w:space="0" w:color="000000"/>
            </w:tcBorders>
            <w:vAlign w:val="bottom"/>
            <w:hideMark/>
          </w:tcPr>
          <w:p w14:paraId="5A2EBFE8"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Лакула Мунче</w:t>
            </w:r>
          </w:p>
        </w:tc>
        <w:tc>
          <w:tcPr>
            <w:tcW w:w="1399" w:type="dxa"/>
            <w:tcBorders>
              <w:top w:val="nil"/>
              <w:left w:val="nil"/>
              <w:bottom w:val="single" w:sz="4" w:space="0" w:color="000000"/>
              <w:right w:val="single" w:sz="4" w:space="0" w:color="000000"/>
            </w:tcBorders>
            <w:vAlign w:val="bottom"/>
            <w:hideMark/>
          </w:tcPr>
          <w:p w14:paraId="4E8514AD"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Шума 7.класе</w:t>
            </w:r>
          </w:p>
        </w:tc>
        <w:tc>
          <w:tcPr>
            <w:tcW w:w="845" w:type="dxa"/>
            <w:tcBorders>
              <w:top w:val="nil"/>
              <w:left w:val="nil"/>
              <w:bottom w:val="single" w:sz="4" w:space="0" w:color="000000"/>
              <w:right w:val="single" w:sz="4" w:space="0" w:color="000000"/>
            </w:tcBorders>
            <w:vAlign w:val="bottom"/>
            <w:hideMark/>
          </w:tcPr>
          <w:p w14:paraId="6277122D"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0</w:t>
            </w:r>
          </w:p>
        </w:tc>
        <w:tc>
          <w:tcPr>
            <w:tcW w:w="845" w:type="dxa"/>
            <w:tcBorders>
              <w:top w:val="nil"/>
              <w:left w:val="nil"/>
              <w:bottom w:val="single" w:sz="4" w:space="0" w:color="000000"/>
              <w:right w:val="single" w:sz="4" w:space="0" w:color="000000"/>
            </w:tcBorders>
            <w:vAlign w:val="bottom"/>
            <w:hideMark/>
          </w:tcPr>
          <w:p w14:paraId="0D0146AE"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35</w:t>
            </w:r>
          </w:p>
        </w:tc>
        <w:tc>
          <w:tcPr>
            <w:tcW w:w="862" w:type="dxa"/>
            <w:tcBorders>
              <w:top w:val="nil"/>
              <w:left w:val="nil"/>
              <w:bottom w:val="single" w:sz="4" w:space="0" w:color="000000"/>
              <w:right w:val="single" w:sz="4" w:space="0" w:color="000000"/>
            </w:tcBorders>
            <w:vAlign w:val="bottom"/>
            <w:hideMark/>
          </w:tcPr>
          <w:p w14:paraId="05013E22"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25</w:t>
            </w:r>
          </w:p>
        </w:tc>
        <w:tc>
          <w:tcPr>
            <w:tcW w:w="1356" w:type="dxa"/>
            <w:tcBorders>
              <w:top w:val="nil"/>
              <w:left w:val="nil"/>
              <w:bottom w:val="single" w:sz="4" w:space="0" w:color="000000"/>
              <w:right w:val="single" w:sz="4" w:space="0" w:color="000000"/>
            </w:tcBorders>
            <w:vAlign w:val="bottom"/>
            <w:hideMark/>
          </w:tcPr>
          <w:p w14:paraId="1BB94551"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22</w:t>
            </w:r>
          </w:p>
        </w:tc>
        <w:tc>
          <w:tcPr>
            <w:tcW w:w="993" w:type="dxa"/>
            <w:tcBorders>
              <w:top w:val="nil"/>
              <w:left w:val="nil"/>
              <w:bottom w:val="single" w:sz="4" w:space="0" w:color="000000"/>
              <w:right w:val="double" w:sz="6" w:space="0" w:color="000000"/>
            </w:tcBorders>
            <w:noWrap/>
            <w:vAlign w:val="bottom"/>
            <w:hideMark/>
          </w:tcPr>
          <w:p w14:paraId="2DA4F949"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35</w:t>
            </w:r>
          </w:p>
        </w:tc>
      </w:tr>
      <w:tr w:rsidR="00BB3B1A" w:rsidRPr="00BB3B1A" w14:paraId="275BB2BD" w14:textId="77777777" w:rsidTr="00BB3B1A">
        <w:trPr>
          <w:trHeight w:val="240"/>
          <w:jc w:val="center"/>
        </w:trPr>
        <w:tc>
          <w:tcPr>
            <w:tcW w:w="1015" w:type="dxa"/>
            <w:tcBorders>
              <w:top w:val="nil"/>
              <w:left w:val="double" w:sz="6" w:space="0" w:color="000000"/>
              <w:bottom w:val="single" w:sz="4" w:space="0" w:color="000000"/>
              <w:right w:val="single" w:sz="4" w:space="0" w:color="000000"/>
            </w:tcBorders>
            <w:noWrap/>
            <w:vAlign w:val="bottom"/>
            <w:hideMark/>
          </w:tcPr>
          <w:p w14:paraId="63AD22E0"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Деспотовац</w:t>
            </w:r>
          </w:p>
        </w:tc>
        <w:tc>
          <w:tcPr>
            <w:tcW w:w="1039" w:type="dxa"/>
            <w:tcBorders>
              <w:top w:val="nil"/>
              <w:left w:val="nil"/>
              <w:bottom w:val="single" w:sz="4" w:space="0" w:color="000000"/>
              <w:right w:val="single" w:sz="4" w:space="0" w:color="000000"/>
            </w:tcBorders>
            <w:vAlign w:val="bottom"/>
            <w:hideMark/>
          </w:tcPr>
          <w:p w14:paraId="041FEA28"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Жидиље</w:t>
            </w:r>
          </w:p>
        </w:tc>
        <w:tc>
          <w:tcPr>
            <w:tcW w:w="900" w:type="dxa"/>
            <w:tcBorders>
              <w:top w:val="nil"/>
              <w:left w:val="nil"/>
              <w:bottom w:val="single" w:sz="4" w:space="0" w:color="000000"/>
              <w:right w:val="single" w:sz="4" w:space="0" w:color="000000"/>
            </w:tcBorders>
            <w:vAlign w:val="bottom"/>
            <w:hideMark/>
          </w:tcPr>
          <w:p w14:paraId="5766C0E5"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146</w:t>
            </w:r>
          </w:p>
        </w:tc>
        <w:tc>
          <w:tcPr>
            <w:tcW w:w="901" w:type="dxa"/>
            <w:tcBorders>
              <w:top w:val="nil"/>
              <w:left w:val="nil"/>
              <w:bottom w:val="single" w:sz="4" w:space="0" w:color="000000"/>
              <w:right w:val="single" w:sz="4" w:space="0" w:color="000000"/>
            </w:tcBorders>
            <w:vAlign w:val="bottom"/>
            <w:hideMark/>
          </w:tcPr>
          <w:p w14:paraId="1C02EC28"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5697</w:t>
            </w:r>
          </w:p>
        </w:tc>
        <w:tc>
          <w:tcPr>
            <w:tcW w:w="1102" w:type="dxa"/>
            <w:tcBorders>
              <w:top w:val="nil"/>
              <w:left w:val="nil"/>
              <w:bottom w:val="single" w:sz="4" w:space="0" w:color="000000"/>
              <w:right w:val="single" w:sz="4" w:space="0" w:color="000000"/>
            </w:tcBorders>
            <w:vAlign w:val="bottom"/>
            <w:hideMark/>
          </w:tcPr>
          <w:p w14:paraId="372A81A4"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Некудово</w:t>
            </w:r>
          </w:p>
        </w:tc>
        <w:tc>
          <w:tcPr>
            <w:tcW w:w="1399" w:type="dxa"/>
            <w:tcBorders>
              <w:top w:val="nil"/>
              <w:left w:val="nil"/>
              <w:bottom w:val="single" w:sz="4" w:space="0" w:color="000000"/>
              <w:right w:val="single" w:sz="4" w:space="0" w:color="000000"/>
            </w:tcBorders>
            <w:vAlign w:val="bottom"/>
            <w:hideMark/>
          </w:tcPr>
          <w:p w14:paraId="74BC3283"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Пашњак 7.класе</w:t>
            </w:r>
          </w:p>
        </w:tc>
        <w:tc>
          <w:tcPr>
            <w:tcW w:w="845" w:type="dxa"/>
            <w:tcBorders>
              <w:top w:val="nil"/>
              <w:left w:val="nil"/>
              <w:bottom w:val="single" w:sz="4" w:space="0" w:color="000000"/>
              <w:right w:val="single" w:sz="4" w:space="0" w:color="000000"/>
            </w:tcBorders>
            <w:vAlign w:val="bottom"/>
            <w:hideMark/>
          </w:tcPr>
          <w:p w14:paraId="72EAC5CC"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0</w:t>
            </w:r>
          </w:p>
        </w:tc>
        <w:tc>
          <w:tcPr>
            <w:tcW w:w="845" w:type="dxa"/>
            <w:tcBorders>
              <w:top w:val="nil"/>
              <w:left w:val="nil"/>
              <w:bottom w:val="single" w:sz="4" w:space="0" w:color="000000"/>
              <w:right w:val="single" w:sz="4" w:space="0" w:color="000000"/>
            </w:tcBorders>
            <w:vAlign w:val="bottom"/>
            <w:hideMark/>
          </w:tcPr>
          <w:p w14:paraId="33B306D7"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79</w:t>
            </w:r>
          </w:p>
        </w:tc>
        <w:tc>
          <w:tcPr>
            <w:tcW w:w="862" w:type="dxa"/>
            <w:tcBorders>
              <w:top w:val="nil"/>
              <w:left w:val="nil"/>
              <w:bottom w:val="single" w:sz="4" w:space="0" w:color="000000"/>
              <w:right w:val="single" w:sz="4" w:space="0" w:color="000000"/>
            </w:tcBorders>
            <w:vAlign w:val="bottom"/>
            <w:hideMark/>
          </w:tcPr>
          <w:p w14:paraId="761A36F3"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41</w:t>
            </w:r>
          </w:p>
        </w:tc>
        <w:tc>
          <w:tcPr>
            <w:tcW w:w="1356" w:type="dxa"/>
            <w:tcBorders>
              <w:top w:val="nil"/>
              <w:left w:val="nil"/>
              <w:bottom w:val="single" w:sz="4" w:space="0" w:color="000000"/>
              <w:right w:val="single" w:sz="4" w:space="0" w:color="000000"/>
            </w:tcBorders>
            <w:vAlign w:val="bottom"/>
            <w:hideMark/>
          </w:tcPr>
          <w:p w14:paraId="66BB081A"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18;21;22</w:t>
            </w:r>
          </w:p>
        </w:tc>
        <w:tc>
          <w:tcPr>
            <w:tcW w:w="993" w:type="dxa"/>
            <w:tcBorders>
              <w:top w:val="nil"/>
              <w:left w:val="nil"/>
              <w:bottom w:val="single" w:sz="4" w:space="0" w:color="000000"/>
              <w:right w:val="double" w:sz="6" w:space="0" w:color="000000"/>
            </w:tcBorders>
            <w:noWrap/>
            <w:vAlign w:val="bottom"/>
            <w:hideMark/>
          </w:tcPr>
          <w:p w14:paraId="3032C927"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79</w:t>
            </w:r>
          </w:p>
        </w:tc>
      </w:tr>
      <w:tr w:rsidR="00BB3B1A" w:rsidRPr="00BB3B1A" w14:paraId="2AE46EC9" w14:textId="77777777" w:rsidTr="00BB3B1A">
        <w:trPr>
          <w:trHeight w:val="240"/>
          <w:jc w:val="center"/>
        </w:trPr>
        <w:tc>
          <w:tcPr>
            <w:tcW w:w="1015" w:type="dxa"/>
            <w:tcBorders>
              <w:top w:val="nil"/>
              <w:left w:val="double" w:sz="6" w:space="0" w:color="000000"/>
              <w:bottom w:val="single" w:sz="4" w:space="0" w:color="000000"/>
              <w:right w:val="single" w:sz="4" w:space="0" w:color="000000"/>
            </w:tcBorders>
            <w:noWrap/>
            <w:vAlign w:val="bottom"/>
            <w:hideMark/>
          </w:tcPr>
          <w:p w14:paraId="03E4C0C6"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Деспотовац</w:t>
            </w:r>
          </w:p>
        </w:tc>
        <w:tc>
          <w:tcPr>
            <w:tcW w:w="1039" w:type="dxa"/>
            <w:tcBorders>
              <w:top w:val="nil"/>
              <w:left w:val="nil"/>
              <w:bottom w:val="single" w:sz="4" w:space="0" w:color="000000"/>
              <w:right w:val="single" w:sz="4" w:space="0" w:color="000000"/>
            </w:tcBorders>
            <w:vAlign w:val="bottom"/>
            <w:hideMark/>
          </w:tcPr>
          <w:p w14:paraId="79C423AC"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Жидиље</w:t>
            </w:r>
          </w:p>
        </w:tc>
        <w:tc>
          <w:tcPr>
            <w:tcW w:w="900" w:type="dxa"/>
            <w:tcBorders>
              <w:top w:val="nil"/>
              <w:left w:val="nil"/>
              <w:bottom w:val="single" w:sz="4" w:space="0" w:color="000000"/>
              <w:right w:val="single" w:sz="4" w:space="0" w:color="000000"/>
            </w:tcBorders>
            <w:vAlign w:val="bottom"/>
            <w:hideMark/>
          </w:tcPr>
          <w:p w14:paraId="74998314"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146</w:t>
            </w:r>
          </w:p>
        </w:tc>
        <w:tc>
          <w:tcPr>
            <w:tcW w:w="901" w:type="dxa"/>
            <w:tcBorders>
              <w:top w:val="nil"/>
              <w:left w:val="nil"/>
              <w:bottom w:val="single" w:sz="4" w:space="0" w:color="000000"/>
              <w:right w:val="single" w:sz="4" w:space="0" w:color="000000"/>
            </w:tcBorders>
            <w:vAlign w:val="bottom"/>
            <w:hideMark/>
          </w:tcPr>
          <w:p w14:paraId="40469160"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5698</w:t>
            </w:r>
          </w:p>
        </w:tc>
        <w:tc>
          <w:tcPr>
            <w:tcW w:w="1102" w:type="dxa"/>
            <w:tcBorders>
              <w:top w:val="nil"/>
              <w:left w:val="nil"/>
              <w:bottom w:val="single" w:sz="4" w:space="0" w:color="000000"/>
              <w:right w:val="single" w:sz="4" w:space="0" w:color="000000"/>
            </w:tcBorders>
            <w:vAlign w:val="bottom"/>
            <w:hideMark/>
          </w:tcPr>
          <w:p w14:paraId="6E43D422"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Некудово</w:t>
            </w:r>
          </w:p>
        </w:tc>
        <w:tc>
          <w:tcPr>
            <w:tcW w:w="1399" w:type="dxa"/>
            <w:tcBorders>
              <w:top w:val="nil"/>
              <w:left w:val="nil"/>
              <w:bottom w:val="single" w:sz="4" w:space="0" w:color="000000"/>
              <w:right w:val="single" w:sz="4" w:space="0" w:color="000000"/>
            </w:tcBorders>
            <w:vAlign w:val="bottom"/>
            <w:hideMark/>
          </w:tcPr>
          <w:p w14:paraId="3B2E0866"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Пашњак 7.класе</w:t>
            </w:r>
          </w:p>
        </w:tc>
        <w:tc>
          <w:tcPr>
            <w:tcW w:w="845" w:type="dxa"/>
            <w:tcBorders>
              <w:top w:val="nil"/>
              <w:left w:val="nil"/>
              <w:bottom w:val="single" w:sz="4" w:space="0" w:color="000000"/>
              <w:right w:val="single" w:sz="4" w:space="0" w:color="000000"/>
            </w:tcBorders>
            <w:vAlign w:val="bottom"/>
            <w:hideMark/>
          </w:tcPr>
          <w:p w14:paraId="70050832"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2</w:t>
            </w:r>
          </w:p>
        </w:tc>
        <w:tc>
          <w:tcPr>
            <w:tcW w:w="845" w:type="dxa"/>
            <w:tcBorders>
              <w:top w:val="nil"/>
              <w:left w:val="nil"/>
              <w:bottom w:val="single" w:sz="4" w:space="0" w:color="000000"/>
              <w:right w:val="single" w:sz="4" w:space="0" w:color="000000"/>
            </w:tcBorders>
            <w:vAlign w:val="bottom"/>
            <w:hideMark/>
          </w:tcPr>
          <w:p w14:paraId="0C184986"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77</w:t>
            </w:r>
          </w:p>
        </w:tc>
        <w:tc>
          <w:tcPr>
            <w:tcW w:w="862" w:type="dxa"/>
            <w:tcBorders>
              <w:top w:val="nil"/>
              <w:left w:val="nil"/>
              <w:bottom w:val="single" w:sz="4" w:space="0" w:color="000000"/>
              <w:right w:val="single" w:sz="4" w:space="0" w:color="000000"/>
            </w:tcBorders>
            <w:vAlign w:val="bottom"/>
            <w:hideMark/>
          </w:tcPr>
          <w:p w14:paraId="1AC947C3"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65</w:t>
            </w:r>
          </w:p>
        </w:tc>
        <w:tc>
          <w:tcPr>
            <w:tcW w:w="1356" w:type="dxa"/>
            <w:tcBorders>
              <w:top w:val="nil"/>
              <w:left w:val="nil"/>
              <w:bottom w:val="single" w:sz="4" w:space="0" w:color="000000"/>
              <w:right w:val="single" w:sz="4" w:space="0" w:color="000000"/>
            </w:tcBorders>
            <w:vAlign w:val="bottom"/>
            <w:hideMark/>
          </w:tcPr>
          <w:p w14:paraId="36D2D284"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13;17;18</w:t>
            </w:r>
          </w:p>
        </w:tc>
        <w:tc>
          <w:tcPr>
            <w:tcW w:w="993" w:type="dxa"/>
            <w:tcBorders>
              <w:top w:val="nil"/>
              <w:left w:val="nil"/>
              <w:bottom w:val="single" w:sz="4" w:space="0" w:color="000000"/>
              <w:right w:val="double" w:sz="6" w:space="0" w:color="000000"/>
            </w:tcBorders>
            <w:noWrap/>
            <w:vAlign w:val="bottom"/>
            <w:hideMark/>
          </w:tcPr>
          <w:p w14:paraId="50E2E127"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278</w:t>
            </w:r>
          </w:p>
        </w:tc>
      </w:tr>
      <w:tr w:rsidR="00BB3B1A" w:rsidRPr="00BB3B1A" w14:paraId="080033DD" w14:textId="77777777" w:rsidTr="00BB3B1A">
        <w:trPr>
          <w:trHeight w:val="240"/>
          <w:jc w:val="center"/>
        </w:trPr>
        <w:tc>
          <w:tcPr>
            <w:tcW w:w="1015" w:type="dxa"/>
            <w:tcBorders>
              <w:top w:val="nil"/>
              <w:left w:val="double" w:sz="6" w:space="0" w:color="000000"/>
              <w:bottom w:val="single" w:sz="4" w:space="0" w:color="000000"/>
              <w:right w:val="single" w:sz="4" w:space="0" w:color="000000"/>
            </w:tcBorders>
            <w:noWrap/>
            <w:vAlign w:val="bottom"/>
            <w:hideMark/>
          </w:tcPr>
          <w:p w14:paraId="187AD1CA"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Деспотовац</w:t>
            </w:r>
          </w:p>
        </w:tc>
        <w:tc>
          <w:tcPr>
            <w:tcW w:w="1039" w:type="dxa"/>
            <w:tcBorders>
              <w:top w:val="nil"/>
              <w:left w:val="nil"/>
              <w:bottom w:val="single" w:sz="4" w:space="0" w:color="000000"/>
              <w:right w:val="single" w:sz="4" w:space="0" w:color="000000"/>
            </w:tcBorders>
            <w:vAlign w:val="bottom"/>
            <w:hideMark/>
          </w:tcPr>
          <w:p w14:paraId="3ACEF1C6"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Жидиље</w:t>
            </w:r>
          </w:p>
        </w:tc>
        <w:tc>
          <w:tcPr>
            <w:tcW w:w="900" w:type="dxa"/>
            <w:tcBorders>
              <w:top w:val="nil"/>
              <w:left w:val="nil"/>
              <w:bottom w:val="single" w:sz="4" w:space="0" w:color="000000"/>
              <w:right w:val="single" w:sz="4" w:space="0" w:color="000000"/>
            </w:tcBorders>
            <w:vAlign w:val="bottom"/>
            <w:hideMark/>
          </w:tcPr>
          <w:p w14:paraId="301E0608"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146</w:t>
            </w:r>
          </w:p>
        </w:tc>
        <w:tc>
          <w:tcPr>
            <w:tcW w:w="901" w:type="dxa"/>
            <w:tcBorders>
              <w:top w:val="nil"/>
              <w:left w:val="nil"/>
              <w:bottom w:val="single" w:sz="4" w:space="0" w:color="000000"/>
              <w:right w:val="single" w:sz="4" w:space="0" w:color="000000"/>
            </w:tcBorders>
            <w:vAlign w:val="bottom"/>
            <w:hideMark/>
          </w:tcPr>
          <w:p w14:paraId="0ADA373A"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5700</w:t>
            </w:r>
          </w:p>
        </w:tc>
        <w:tc>
          <w:tcPr>
            <w:tcW w:w="1102" w:type="dxa"/>
            <w:tcBorders>
              <w:top w:val="nil"/>
              <w:left w:val="nil"/>
              <w:bottom w:val="single" w:sz="4" w:space="0" w:color="000000"/>
              <w:right w:val="single" w:sz="4" w:space="0" w:color="000000"/>
            </w:tcBorders>
            <w:vAlign w:val="bottom"/>
            <w:hideMark/>
          </w:tcPr>
          <w:p w14:paraId="70856922"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Некудово</w:t>
            </w:r>
          </w:p>
        </w:tc>
        <w:tc>
          <w:tcPr>
            <w:tcW w:w="1399" w:type="dxa"/>
            <w:tcBorders>
              <w:top w:val="nil"/>
              <w:left w:val="nil"/>
              <w:bottom w:val="single" w:sz="4" w:space="0" w:color="000000"/>
              <w:right w:val="single" w:sz="4" w:space="0" w:color="000000"/>
            </w:tcBorders>
            <w:vAlign w:val="bottom"/>
            <w:hideMark/>
          </w:tcPr>
          <w:p w14:paraId="491F3EFA"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Пашњак 7.класе</w:t>
            </w:r>
          </w:p>
        </w:tc>
        <w:tc>
          <w:tcPr>
            <w:tcW w:w="845" w:type="dxa"/>
            <w:tcBorders>
              <w:top w:val="nil"/>
              <w:left w:val="nil"/>
              <w:bottom w:val="single" w:sz="4" w:space="0" w:color="000000"/>
              <w:right w:val="single" w:sz="4" w:space="0" w:color="000000"/>
            </w:tcBorders>
            <w:vAlign w:val="bottom"/>
            <w:hideMark/>
          </w:tcPr>
          <w:p w14:paraId="4EBFDFF3"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0</w:t>
            </w:r>
          </w:p>
        </w:tc>
        <w:tc>
          <w:tcPr>
            <w:tcW w:w="845" w:type="dxa"/>
            <w:tcBorders>
              <w:top w:val="nil"/>
              <w:left w:val="nil"/>
              <w:bottom w:val="single" w:sz="4" w:space="0" w:color="000000"/>
              <w:right w:val="single" w:sz="4" w:space="0" w:color="000000"/>
            </w:tcBorders>
            <w:vAlign w:val="bottom"/>
            <w:hideMark/>
          </w:tcPr>
          <w:p w14:paraId="31FF5308"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53</w:t>
            </w:r>
          </w:p>
        </w:tc>
        <w:tc>
          <w:tcPr>
            <w:tcW w:w="862" w:type="dxa"/>
            <w:tcBorders>
              <w:top w:val="nil"/>
              <w:left w:val="nil"/>
              <w:bottom w:val="single" w:sz="4" w:space="0" w:color="000000"/>
              <w:right w:val="single" w:sz="4" w:space="0" w:color="000000"/>
            </w:tcBorders>
            <w:vAlign w:val="bottom"/>
            <w:hideMark/>
          </w:tcPr>
          <w:p w14:paraId="2B212702"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52</w:t>
            </w:r>
          </w:p>
        </w:tc>
        <w:tc>
          <w:tcPr>
            <w:tcW w:w="1356" w:type="dxa"/>
            <w:tcBorders>
              <w:top w:val="nil"/>
              <w:left w:val="nil"/>
              <w:bottom w:val="single" w:sz="4" w:space="0" w:color="000000"/>
              <w:right w:val="single" w:sz="4" w:space="0" w:color="000000"/>
            </w:tcBorders>
            <w:vAlign w:val="bottom"/>
            <w:hideMark/>
          </w:tcPr>
          <w:p w14:paraId="31E24E0C"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13</w:t>
            </w:r>
          </w:p>
        </w:tc>
        <w:tc>
          <w:tcPr>
            <w:tcW w:w="993" w:type="dxa"/>
            <w:tcBorders>
              <w:top w:val="nil"/>
              <w:left w:val="nil"/>
              <w:bottom w:val="single" w:sz="4" w:space="0" w:color="000000"/>
              <w:right w:val="double" w:sz="6" w:space="0" w:color="000000"/>
            </w:tcBorders>
            <w:noWrap/>
            <w:vAlign w:val="bottom"/>
            <w:hideMark/>
          </w:tcPr>
          <w:p w14:paraId="51D8DF6D"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54</w:t>
            </w:r>
          </w:p>
        </w:tc>
      </w:tr>
      <w:tr w:rsidR="00BB3B1A" w:rsidRPr="00BB3B1A" w14:paraId="24FB77AD" w14:textId="77777777" w:rsidTr="00BB3B1A">
        <w:trPr>
          <w:trHeight w:val="240"/>
          <w:jc w:val="center"/>
        </w:trPr>
        <w:tc>
          <w:tcPr>
            <w:tcW w:w="1015" w:type="dxa"/>
            <w:tcBorders>
              <w:top w:val="nil"/>
              <w:left w:val="double" w:sz="6" w:space="0" w:color="000000"/>
              <w:bottom w:val="single" w:sz="4" w:space="0" w:color="000000"/>
              <w:right w:val="single" w:sz="4" w:space="0" w:color="000000"/>
            </w:tcBorders>
            <w:noWrap/>
            <w:vAlign w:val="bottom"/>
            <w:hideMark/>
          </w:tcPr>
          <w:p w14:paraId="0AD261E8"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Деспотовац</w:t>
            </w:r>
          </w:p>
        </w:tc>
        <w:tc>
          <w:tcPr>
            <w:tcW w:w="1039" w:type="dxa"/>
            <w:tcBorders>
              <w:top w:val="nil"/>
              <w:left w:val="nil"/>
              <w:bottom w:val="single" w:sz="4" w:space="0" w:color="000000"/>
              <w:right w:val="single" w:sz="4" w:space="0" w:color="000000"/>
            </w:tcBorders>
            <w:vAlign w:val="bottom"/>
            <w:hideMark/>
          </w:tcPr>
          <w:p w14:paraId="4402B2BC"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Жидиље</w:t>
            </w:r>
          </w:p>
        </w:tc>
        <w:tc>
          <w:tcPr>
            <w:tcW w:w="900" w:type="dxa"/>
            <w:tcBorders>
              <w:top w:val="nil"/>
              <w:left w:val="nil"/>
              <w:bottom w:val="single" w:sz="4" w:space="0" w:color="000000"/>
              <w:right w:val="single" w:sz="4" w:space="0" w:color="000000"/>
            </w:tcBorders>
            <w:vAlign w:val="bottom"/>
            <w:hideMark/>
          </w:tcPr>
          <w:p w14:paraId="368FABA4"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146</w:t>
            </w:r>
          </w:p>
        </w:tc>
        <w:tc>
          <w:tcPr>
            <w:tcW w:w="901" w:type="dxa"/>
            <w:tcBorders>
              <w:top w:val="nil"/>
              <w:left w:val="nil"/>
              <w:bottom w:val="single" w:sz="4" w:space="0" w:color="000000"/>
              <w:right w:val="single" w:sz="4" w:space="0" w:color="000000"/>
            </w:tcBorders>
            <w:vAlign w:val="bottom"/>
            <w:hideMark/>
          </w:tcPr>
          <w:p w14:paraId="40B88826"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5702</w:t>
            </w:r>
          </w:p>
        </w:tc>
        <w:tc>
          <w:tcPr>
            <w:tcW w:w="1102" w:type="dxa"/>
            <w:tcBorders>
              <w:top w:val="nil"/>
              <w:left w:val="nil"/>
              <w:bottom w:val="single" w:sz="4" w:space="0" w:color="000000"/>
              <w:right w:val="single" w:sz="4" w:space="0" w:color="000000"/>
            </w:tcBorders>
            <w:vAlign w:val="bottom"/>
            <w:hideMark/>
          </w:tcPr>
          <w:p w14:paraId="024BDDEB"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Фаца Маре</w:t>
            </w:r>
          </w:p>
        </w:tc>
        <w:tc>
          <w:tcPr>
            <w:tcW w:w="1399" w:type="dxa"/>
            <w:tcBorders>
              <w:top w:val="nil"/>
              <w:left w:val="nil"/>
              <w:bottom w:val="single" w:sz="4" w:space="0" w:color="000000"/>
              <w:right w:val="single" w:sz="4" w:space="0" w:color="000000"/>
            </w:tcBorders>
            <w:vAlign w:val="bottom"/>
            <w:hideMark/>
          </w:tcPr>
          <w:p w14:paraId="338D381E"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Њива 7.класе</w:t>
            </w:r>
          </w:p>
        </w:tc>
        <w:tc>
          <w:tcPr>
            <w:tcW w:w="845" w:type="dxa"/>
            <w:tcBorders>
              <w:top w:val="nil"/>
              <w:left w:val="nil"/>
              <w:bottom w:val="single" w:sz="4" w:space="0" w:color="000000"/>
              <w:right w:val="single" w:sz="4" w:space="0" w:color="000000"/>
            </w:tcBorders>
            <w:vAlign w:val="bottom"/>
            <w:hideMark/>
          </w:tcPr>
          <w:p w14:paraId="4BAEB622"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0</w:t>
            </w:r>
          </w:p>
        </w:tc>
        <w:tc>
          <w:tcPr>
            <w:tcW w:w="845" w:type="dxa"/>
            <w:tcBorders>
              <w:top w:val="nil"/>
              <w:left w:val="nil"/>
              <w:bottom w:val="single" w:sz="4" w:space="0" w:color="000000"/>
              <w:right w:val="single" w:sz="4" w:space="0" w:color="000000"/>
            </w:tcBorders>
            <w:vAlign w:val="bottom"/>
            <w:hideMark/>
          </w:tcPr>
          <w:p w14:paraId="088E2207"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13</w:t>
            </w:r>
          </w:p>
        </w:tc>
        <w:tc>
          <w:tcPr>
            <w:tcW w:w="862" w:type="dxa"/>
            <w:tcBorders>
              <w:top w:val="nil"/>
              <w:left w:val="nil"/>
              <w:bottom w:val="single" w:sz="4" w:space="0" w:color="000000"/>
              <w:right w:val="single" w:sz="4" w:space="0" w:color="000000"/>
            </w:tcBorders>
            <w:vAlign w:val="bottom"/>
            <w:hideMark/>
          </w:tcPr>
          <w:p w14:paraId="4FBC1AB1"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67</w:t>
            </w:r>
          </w:p>
        </w:tc>
        <w:tc>
          <w:tcPr>
            <w:tcW w:w="1356" w:type="dxa"/>
            <w:tcBorders>
              <w:top w:val="nil"/>
              <w:left w:val="nil"/>
              <w:bottom w:val="single" w:sz="4" w:space="0" w:color="000000"/>
              <w:right w:val="single" w:sz="4" w:space="0" w:color="000000"/>
            </w:tcBorders>
            <w:vAlign w:val="bottom"/>
            <w:hideMark/>
          </w:tcPr>
          <w:p w14:paraId="7E58E252"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54</w:t>
            </w:r>
          </w:p>
        </w:tc>
        <w:tc>
          <w:tcPr>
            <w:tcW w:w="993" w:type="dxa"/>
            <w:tcBorders>
              <w:top w:val="nil"/>
              <w:left w:val="nil"/>
              <w:bottom w:val="single" w:sz="4" w:space="0" w:color="000000"/>
              <w:right w:val="double" w:sz="6" w:space="0" w:color="000000"/>
            </w:tcBorders>
            <w:noWrap/>
            <w:vAlign w:val="bottom"/>
            <w:hideMark/>
          </w:tcPr>
          <w:p w14:paraId="32EF64D1"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14</w:t>
            </w:r>
          </w:p>
        </w:tc>
      </w:tr>
      <w:tr w:rsidR="00BB3B1A" w:rsidRPr="00BB3B1A" w14:paraId="336D4221" w14:textId="77777777" w:rsidTr="00BB3B1A">
        <w:trPr>
          <w:trHeight w:val="240"/>
          <w:jc w:val="center"/>
        </w:trPr>
        <w:tc>
          <w:tcPr>
            <w:tcW w:w="1015" w:type="dxa"/>
            <w:tcBorders>
              <w:top w:val="nil"/>
              <w:left w:val="double" w:sz="6" w:space="0" w:color="000000"/>
              <w:bottom w:val="single" w:sz="4" w:space="0" w:color="000000"/>
              <w:right w:val="single" w:sz="4" w:space="0" w:color="000000"/>
            </w:tcBorders>
            <w:noWrap/>
            <w:vAlign w:val="bottom"/>
            <w:hideMark/>
          </w:tcPr>
          <w:p w14:paraId="5E2AE1D7"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Деспотовац</w:t>
            </w:r>
          </w:p>
        </w:tc>
        <w:tc>
          <w:tcPr>
            <w:tcW w:w="1039" w:type="dxa"/>
            <w:tcBorders>
              <w:top w:val="nil"/>
              <w:left w:val="nil"/>
              <w:bottom w:val="single" w:sz="4" w:space="0" w:color="000000"/>
              <w:right w:val="single" w:sz="4" w:space="0" w:color="000000"/>
            </w:tcBorders>
            <w:vAlign w:val="bottom"/>
            <w:hideMark/>
          </w:tcPr>
          <w:p w14:paraId="2E26E593"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Жидиље</w:t>
            </w:r>
          </w:p>
        </w:tc>
        <w:tc>
          <w:tcPr>
            <w:tcW w:w="900" w:type="dxa"/>
            <w:tcBorders>
              <w:top w:val="nil"/>
              <w:left w:val="nil"/>
              <w:bottom w:val="single" w:sz="4" w:space="0" w:color="000000"/>
              <w:right w:val="single" w:sz="4" w:space="0" w:color="000000"/>
            </w:tcBorders>
            <w:vAlign w:val="bottom"/>
            <w:hideMark/>
          </w:tcPr>
          <w:p w14:paraId="25420488"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146</w:t>
            </w:r>
          </w:p>
        </w:tc>
        <w:tc>
          <w:tcPr>
            <w:tcW w:w="901" w:type="dxa"/>
            <w:tcBorders>
              <w:top w:val="nil"/>
              <w:left w:val="nil"/>
              <w:bottom w:val="single" w:sz="4" w:space="0" w:color="000000"/>
              <w:right w:val="single" w:sz="4" w:space="0" w:color="000000"/>
            </w:tcBorders>
            <w:vAlign w:val="bottom"/>
            <w:hideMark/>
          </w:tcPr>
          <w:p w14:paraId="70B49DDC"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5703</w:t>
            </w:r>
          </w:p>
        </w:tc>
        <w:tc>
          <w:tcPr>
            <w:tcW w:w="1102" w:type="dxa"/>
            <w:tcBorders>
              <w:top w:val="nil"/>
              <w:left w:val="nil"/>
              <w:bottom w:val="single" w:sz="4" w:space="0" w:color="000000"/>
              <w:right w:val="single" w:sz="4" w:space="0" w:color="000000"/>
            </w:tcBorders>
            <w:vAlign w:val="bottom"/>
            <w:hideMark/>
          </w:tcPr>
          <w:p w14:paraId="5C18F390"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Фаца Маре</w:t>
            </w:r>
          </w:p>
        </w:tc>
        <w:tc>
          <w:tcPr>
            <w:tcW w:w="1399" w:type="dxa"/>
            <w:tcBorders>
              <w:top w:val="nil"/>
              <w:left w:val="nil"/>
              <w:bottom w:val="single" w:sz="4" w:space="0" w:color="000000"/>
              <w:right w:val="single" w:sz="4" w:space="0" w:color="000000"/>
            </w:tcBorders>
            <w:vAlign w:val="bottom"/>
            <w:hideMark/>
          </w:tcPr>
          <w:p w14:paraId="4444B1DB"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Пашњак 7.класе</w:t>
            </w:r>
          </w:p>
        </w:tc>
        <w:tc>
          <w:tcPr>
            <w:tcW w:w="845" w:type="dxa"/>
            <w:tcBorders>
              <w:top w:val="nil"/>
              <w:left w:val="nil"/>
              <w:bottom w:val="single" w:sz="4" w:space="0" w:color="000000"/>
              <w:right w:val="single" w:sz="4" w:space="0" w:color="000000"/>
            </w:tcBorders>
            <w:vAlign w:val="bottom"/>
            <w:hideMark/>
          </w:tcPr>
          <w:p w14:paraId="1A67F088"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0</w:t>
            </w:r>
          </w:p>
        </w:tc>
        <w:tc>
          <w:tcPr>
            <w:tcW w:w="845" w:type="dxa"/>
            <w:tcBorders>
              <w:top w:val="nil"/>
              <w:left w:val="nil"/>
              <w:bottom w:val="single" w:sz="4" w:space="0" w:color="000000"/>
              <w:right w:val="single" w:sz="4" w:space="0" w:color="000000"/>
            </w:tcBorders>
            <w:vAlign w:val="bottom"/>
            <w:hideMark/>
          </w:tcPr>
          <w:p w14:paraId="2083604F"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47</w:t>
            </w:r>
          </w:p>
        </w:tc>
        <w:tc>
          <w:tcPr>
            <w:tcW w:w="862" w:type="dxa"/>
            <w:tcBorders>
              <w:top w:val="nil"/>
              <w:left w:val="nil"/>
              <w:bottom w:val="single" w:sz="4" w:space="0" w:color="000000"/>
              <w:right w:val="single" w:sz="4" w:space="0" w:color="000000"/>
            </w:tcBorders>
            <w:vAlign w:val="bottom"/>
            <w:hideMark/>
          </w:tcPr>
          <w:p w14:paraId="6B127470"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40</w:t>
            </w:r>
          </w:p>
        </w:tc>
        <w:tc>
          <w:tcPr>
            <w:tcW w:w="1356" w:type="dxa"/>
            <w:tcBorders>
              <w:top w:val="nil"/>
              <w:left w:val="nil"/>
              <w:bottom w:val="single" w:sz="4" w:space="0" w:color="000000"/>
              <w:right w:val="single" w:sz="4" w:space="0" w:color="000000"/>
            </w:tcBorders>
            <w:vAlign w:val="bottom"/>
            <w:hideMark/>
          </w:tcPr>
          <w:p w14:paraId="3E09E04D"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54</w:t>
            </w:r>
          </w:p>
        </w:tc>
        <w:tc>
          <w:tcPr>
            <w:tcW w:w="993" w:type="dxa"/>
            <w:tcBorders>
              <w:top w:val="nil"/>
              <w:left w:val="nil"/>
              <w:bottom w:val="single" w:sz="4" w:space="0" w:color="000000"/>
              <w:right w:val="double" w:sz="6" w:space="0" w:color="000000"/>
            </w:tcBorders>
            <w:noWrap/>
            <w:vAlign w:val="bottom"/>
            <w:hideMark/>
          </w:tcPr>
          <w:p w14:paraId="1BEECE4E"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47</w:t>
            </w:r>
          </w:p>
        </w:tc>
      </w:tr>
      <w:tr w:rsidR="00BB3B1A" w:rsidRPr="00BB3B1A" w14:paraId="5C1D1F34" w14:textId="77777777" w:rsidTr="00BB3B1A">
        <w:trPr>
          <w:trHeight w:val="240"/>
          <w:jc w:val="center"/>
        </w:trPr>
        <w:tc>
          <w:tcPr>
            <w:tcW w:w="1015" w:type="dxa"/>
            <w:tcBorders>
              <w:top w:val="nil"/>
              <w:left w:val="double" w:sz="6" w:space="0" w:color="000000"/>
              <w:bottom w:val="single" w:sz="4" w:space="0" w:color="000000"/>
              <w:right w:val="single" w:sz="4" w:space="0" w:color="000000"/>
            </w:tcBorders>
            <w:noWrap/>
            <w:vAlign w:val="bottom"/>
            <w:hideMark/>
          </w:tcPr>
          <w:p w14:paraId="018EC3E2"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Деспотовац</w:t>
            </w:r>
          </w:p>
        </w:tc>
        <w:tc>
          <w:tcPr>
            <w:tcW w:w="1039" w:type="dxa"/>
            <w:tcBorders>
              <w:top w:val="nil"/>
              <w:left w:val="nil"/>
              <w:bottom w:val="single" w:sz="4" w:space="0" w:color="000000"/>
              <w:right w:val="single" w:sz="4" w:space="0" w:color="000000"/>
            </w:tcBorders>
            <w:vAlign w:val="bottom"/>
            <w:hideMark/>
          </w:tcPr>
          <w:p w14:paraId="5CFD6B0C"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Жидиље</w:t>
            </w:r>
          </w:p>
        </w:tc>
        <w:tc>
          <w:tcPr>
            <w:tcW w:w="900" w:type="dxa"/>
            <w:tcBorders>
              <w:top w:val="nil"/>
              <w:left w:val="nil"/>
              <w:bottom w:val="single" w:sz="4" w:space="0" w:color="000000"/>
              <w:right w:val="single" w:sz="4" w:space="0" w:color="000000"/>
            </w:tcBorders>
            <w:vAlign w:val="bottom"/>
            <w:hideMark/>
          </w:tcPr>
          <w:p w14:paraId="0100A32D"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146</w:t>
            </w:r>
          </w:p>
        </w:tc>
        <w:tc>
          <w:tcPr>
            <w:tcW w:w="901" w:type="dxa"/>
            <w:tcBorders>
              <w:top w:val="nil"/>
              <w:left w:val="nil"/>
              <w:bottom w:val="single" w:sz="4" w:space="0" w:color="000000"/>
              <w:right w:val="single" w:sz="4" w:space="0" w:color="000000"/>
            </w:tcBorders>
            <w:vAlign w:val="bottom"/>
            <w:hideMark/>
          </w:tcPr>
          <w:p w14:paraId="10809EF0"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5704</w:t>
            </w:r>
          </w:p>
        </w:tc>
        <w:tc>
          <w:tcPr>
            <w:tcW w:w="1102" w:type="dxa"/>
            <w:tcBorders>
              <w:top w:val="nil"/>
              <w:left w:val="nil"/>
              <w:bottom w:val="single" w:sz="4" w:space="0" w:color="000000"/>
              <w:right w:val="single" w:sz="4" w:space="0" w:color="000000"/>
            </w:tcBorders>
            <w:vAlign w:val="bottom"/>
            <w:hideMark/>
          </w:tcPr>
          <w:p w14:paraId="315E0966"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Фаца Маре</w:t>
            </w:r>
          </w:p>
        </w:tc>
        <w:tc>
          <w:tcPr>
            <w:tcW w:w="1399" w:type="dxa"/>
            <w:tcBorders>
              <w:top w:val="nil"/>
              <w:left w:val="nil"/>
              <w:bottom w:val="single" w:sz="4" w:space="0" w:color="000000"/>
              <w:right w:val="single" w:sz="4" w:space="0" w:color="000000"/>
            </w:tcBorders>
            <w:vAlign w:val="bottom"/>
            <w:hideMark/>
          </w:tcPr>
          <w:p w14:paraId="7F9B5379"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Ливада 8.класе</w:t>
            </w:r>
          </w:p>
        </w:tc>
        <w:tc>
          <w:tcPr>
            <w:tcW w:w="845" w:type="dxa"/>
            <w:tcBorders>
              <w:top w:val="nil"/>
              <w:left w:val="nil"/>
              <w:bottom w:val="single" w:sz="4" w:space="0" w:color="000000"/>
              <w:right w:val="single" w:sz="4" w:space="0" w:color="000000"/>
            </w:tcBorders>
            <w:vAlign w:val="bottom"/>
            <w:hideMark/>
          </w:tcPr>
          <w:p w14:paraId="04DE411C"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3</w:t>
            </w:r>
          </w:p>
        </w:tc>
        <w:tc>
          <w:tcPr>
            <w:tcW w:w="845" w:type="dxa"/>
            <w:tcBorders>
              <w:top w:val="nil"/>
              <w:left w:val="nil"/>
              <w:bottom w:val="single" w:sz="4" w:space="0" w:color="000000"/>
              <w:right w:val="single" w:sz="4" w:space="0" w:color="000000"/>
            </w:tcBorders>
            <w:vAlign w:val="bottom"/>
            <w:hideMark/>
          </w:tcPr>
          <w:p w14:paraId="5D747981"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29</w:t>
            </w:r>
          </w:p>
        </w:tc>
        <w:tc>
          <w:tcPr>
            <w:tcW w:w="862" w:type="dxa"/>
            <w:tcBorders>
              <w:top w:val="nil"/>
              <w:left w:val="nil"/>
              <w:bottom w:val="single" w:sz="4" w:space="0" w:color="000000"/>
              <w:right w:val="single" w:sz="4" w:space="0" w:color="000000"/>
            </w:tcBorders>
            <w:vAlign w:val="bottom"/>
            <w:hideMark/>
          </w:tcPr>
          <w:p w14:paraId="58663BC1"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41</w:t>
            </w:r>
          </w:p>
        </w:tc>
        <w:tc>
          <w:tcPr>
            <w:tcW w:w="1356" w:type="dxa"/>
            <w:tcBorders>
              <w:top w:val="nil"/>
              <w:left w:val="nil"/>
              <w:bottom w:val="single" w:sz="4" w:space="0" w:color="000000"/>
              <w:right w:val="single" w:sz="4" w:space="0" w:color="000000"/>
            </w:tcBorders>
            <w:vAlign w:val="bottom"/>
            <w:hideMark/>
          </w:tcPr>
          <w:p w14:paraId="650F388C"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54</w:t>
            </w:r>
          </w:p>
        </w:tc>
        <w:tc>
          <w:tcPr>
            <w:tcW w:w="993" w:type="dxa"/>
            <w:tcBorders>
              <w:top w:val="nil"/>
              <w:left w:val="nil"/>
              <w:bottom w:val="single" w:sz="4" w:space="0" w:color="000000"/>
              <w:right w:val="double" w:sz="6" w:space="0" w:color="000000"/>
            </w:tcBorders>
            <w:noWrap/>
            <w:vAlign w:val="bottom"/>
            <w:hideMark/>
          </w:tcPr>
          <w:p w14:paraId="13F9401C"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296</w:t>
            </w:r>
          </w:p>
        </w:tc>
      </w:tr>
      <w:tr w:rsidR="00BB3B1A" w:rsidRPr="00BB3B1A" w14:paraId="2CBE5129" w14:textId="77777777" w:rsidTr="00BB3B1A">
        <w:trPr>
          <w:trHeight w:val="240"/>
          <w:jc w:val="center"/>
        </w:trPr>
        <w:tc>
          <w:tcPr>
            <w:tcW w:w="1015" w:type="dxa"/>
            <w:tcBorders>
              <w:top w:val="nil"/>
              <w:left w:val="double" w:sz="6" w:space="0" w:color="000000"/>
              <w:bottom w:val="single" w:sz="4" w:space="0" w:color="000000"/>
              <w:right w:val="single" w:sz="4" w:space="0" w:color="000000"/>
            </w:tcBorders>
            <w:noWrap/>
            <w:vAlign w:val="bottom"/>
            <w:hideMark/>
          </w:tcPr>
          <w:p w14:paraId="6442EE19"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Деспотовац</w:t>
            </w:r>
          </w:p>
        </w:tc>
        <w:tc>
          <w:tcPr>
            <w:tcW w:w="1039" w:type="dxa"/>
            <w:tcBorders>
              <w:top w:val="nil"/>
              <w:left w:val="nil"/>
              <w:bottom w:val="single" w:sz="4" w:space="0" w:color="000000"/>
              <w:right w:val="single" w:sz="4" w:space="0" w:color="000000"/>
            </w:tcBorders>
            <w:vAlign w:val="bottom"/>
            <w:hideMark/>
          </w:tcPr>
          <w:p w14:paraId="76B5179C"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Жидиље</w:t>
            </w:r>
          </w:p>
        </w:tc>
        <w:tc>
          <w:tcPr>
            <w:tcW w:w="900" w:type="dxa"/>
            <w:tcBorders>
              <w:top w:val="nil"/>
              <w:left w:val="nil"/>
              <w:bottom w:val="single" w:sz="4" w:space="0" w:color="000000"/>
              <w:right w:val="single" w:sz="4" w:space="0" w:color="000000"/>
            </w:tcBorders>
            <w:vAlign w:val="bottom"/>
            <w:hideMark/>
          </w:tcPr>
          <w:p w14:paraId="1C57B668"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146</w:t>
            </w:r>
          </w:p>
        </w:tc>
        <w:tc>
          <w:tcPr>
            <w:tcW w:w="901" w:type="dxa"/>
            <w:tcBorders>
              <w:top w:val="nil"/>
              <w:left w:val="nil"/>
              <w:bottom w:val="single" w:sz="4" w:space="0" w:color="000000"/>
              <w:right w:val="single" w:sz="4" w:space="0" w:color="000000"/>
            </w:tcBorders>
            <w:vAlign w:val="bottom"/>
            <w:hideMark/>
          </w:tcPr>
          <w:p w14:paraId="6BFD7BA3"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5827</w:t>
            </w:r>
          </w:p>
        </w:tc>
        <w:tc>
          <w:tcPr>
            <w:tcW w:w="1102" w:type="dxa"/>
            <w:tcBorders>
              <w:top w:val="nil"/>
              <w:left w:val="nil"/>
              <w:bottom w:val="single" w:sz="4" w:space="0" w:color="000000"/>
              <w:right w:val="single" w:sz="4" w:space="0" w:color="000000"/>
            </w:tcBorders>
            <w:vAlign w:val="bottom"/>
            <w:hideMark/>
          </w:tcPr>
          <w:p w14:paraId="767CFD78"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Полом</w:t>
            </w:r>
          </w:p>
        </w:tc>
        <w:tc>
          <w:tcPr>
            <w:tcW w:w="1399" w:type="dxa"/>
            <w:tcBorders>
              <w:top w:val="nil"/>
              <w:left w:val="nil"/>
              <w:bottom w:val="single" w:sz="4" w:space="0" w:color="000000"/>
              <w:right w:val="single" w:sz="4" w:space="0" w:color="000000"/>
            </w:tcBorders>
            <w:vAlign w:val="bottom"/>
            <w:hideMark/>
          </w:tcPr>
          <w:p w14:paraId="3414DC1B"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Пашњак 8.класе</w:t>
            </w:r>
          </w:p>
        </w:tc>
        <w:tc>
          <w:tcPr>
            <w:tcW w:w="845" w:type="dxa"/>
            <w:tcBorders>
              <w:top w:val="nil"/>
              <w:left w:val="nil"/>
              <w:bottom w:val="single" w:sz="4" w:space="0" w:color="000000"/>
              <w:right w:val="single" w:sz="4" w:space="0" w:color="000000"/>
            </w:tcBorders>
            <w:vAlign w:val="bottom"/>
            <w:hideMark/>
          </w:tcPr>
          <w:p w14:paraId="1F4CC6DC"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w:t>
            </w:r>
          </w:p>
        </w:tc>
        <w:tc>
          <w:tcPr>
            <w:tcW w:w="845" w:type="dxa"/>
            <w:tcBorders>
              <w:top w:val="nil"/>
              <w:left w:val="nil"/>
              <w:bottom w:val="single" w:sz="4" w:space="0" w:color="000000"/>
              <w:right w:val="single" w:sz="4" w:space="0" w:color="000000"/>
            </w:tcBorders>
            <w:vAlign w:val="bottom"/>
            <w:hideMark/>
          </w:tcPr>
          <w:p w14:paraId="5F75B199"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17</w:t>
            </w:r>
          </w:p>
        </w:tc>
        <w:tc>
          <w:tcPr>
            <w:tcW w:w="862" w:type="dxa"/>
            <w:tcBorders>
              <w:top w:val="nil"/>
              <w:left w:val="nil"/>
              <w:bottom w:val="single" w:sz="4" w:space="0" w:color="000000"/>
              <w:right w:val="single" w:sz="4" w:space="0" w:color="000000"/>
            </w:tcBorders>
            <w:vAlign w:val="bottom"/>
            <w:hideMark/>
          </w:tcPr>
          <w:p w14:paraId="412B25F4"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20</w:t>
            </w:r>
          </w:p>
        </w:tc>
        <w:tc>
          <w:tcPr>
            <w:tcW w:w="1356" w:type="dxa"/>
            <w:tcBorders>
              <w:top w:val="nil"/>
              <w:left w:val="nil"/>
              <w:bottom w:val="single" w:sz="4" w:space="0" w:color="000000"/>
              <w:right w:val="single" w:sz="4" w:space="0" w:color="000000"/>
            </w:tcBorders>
            <w:vAlign w:val="bottom"/>
            <w:hideMark/>
          </w:tcPr>
          <w:p w14:paraId="2F5BE6A5"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34</w:t>
            </w:r>
          </w:p>
        </w:tc>
        <w:tc>
          <w:tcPr>
            <w:tcW w:w="993" w:type="dxa"/>
            <w:tcBorders>
              <w:top w:val="nil"/>
              <w:left w:val="nil"/>
              <w:bottom w:val="single" w:sz="4" w:space="0" w:color="000000"/>
              <w:right w:val="double" w:sz="6" w:space="0" w:color="000000"/>
            </w:tcBorders>
            <w:noWrap/>
            <w:vAlign w:val="bottom"/>
            <w:hideMark/>
          </w:tcPr>
          <w:p w14:paraId="73AC1C15"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117</w:t>
            </w:r>
          </w:p>
        </w:tc>
      </w:tr>
      <w:tr w:rsidR="00BB3B1A" w:rsidRPr="00BB3B1A" w14:paraId="644C6076" w14:textId="77777777" w:rsidTr="00BB3B1A">
        <w:trPr>
          <w:trHeight w:val="240"/>
          <w:jc w:val="center"/>
        </w:trPr>
        <w:tc>
          <w:tcPr>
            <w:tcW w:w="1015" w:type="dxa"/>
            <w:tcBorders>
              <w:top w:val="nil"/>
              <w:left w:val="double" w:sz="6" w:space="0" w:color="000000"/>
              <w:bottom w:val="single" w:sz="4" w:space="0" w:color="000000"/>
              <w:right w:val="single" w:sz="4" w:space="0" w:color="000000"/>
            </w:tcBorders>
            <w:noWrap/>
            <w:vAlign w:val="bottom"/>
            <w:hideMark/>
          </w:tcPr>
          <w:p w14:paraId="1C3C4B5E"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lastRenderedPageBreak/>
              <w:t>Деспотовац</w:t>
            </w:r>
          </w:p>
        </w:tc>
        <w:tc>
          <w:tcPr>
            <w:tcW w:w="1039" w:type="dxa"/>
            <w:tcBorders>
              <w:top w:val="nil"/>
              <w:left w:val="nil"/>
              <w:bottom w:val="single" w:sz="4" w:space="0" w:color="000000"/>
              <w:right w:val="single" w:sz="4" w:space="0" w:color="000000"/>
            </w:tcBorders>
            <w:vAlign w:val="bottom"/>
            <w:hideMark/>
          </w:tcPr>
          <w:p w14:paraId="502414D6"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Жидиље</w:t>
            </w:r>
          </w:p>
        </w:tc>
        <w:tc>
          <w:tcPr>
            <w:tcW w:w="900" w:type="dxa"/>
            <w:tcBorders>
              <w:top w:val="nil"/>
              <w:left w:val="nil"/>
              <w:bottom w:val="single" w:sz="4" w:space="0" w:color="000000"/>
              <w:right w:val="single" w:sz="4" w:space="0" w:color="000000"/>
            </w:tcBorders>
            <w:vAlign w:val="bottom"/>
            <w:hideMark/>
          </w:tcPr>
          <w:p w14:paraId="13403EB8"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146</w:t>
            </w:r>
          </w:p>
        </w:tc>
        <w:tc>
          <w:tcPr>
            <w:tcW w:w="901" w:type="dxa"/>
            <w:tcBorders>
              <w:top w:val="nil"/>
              <w:left w:val="nil"/>
              <w:bottom w:val="single" w:sz="4" w:space="0" w:color="000000"/>
              <w:right w:val="single" w:sz="4" w:space="0" w:color="000000"/>
            </w:tcBorders>
            <w:vAlign w:val="bottom"/>
            <w:hideMark/>
          </w:tcPr>
          <w:p w14:paraId="22B2DEAE"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3944/5</w:t>
            </w:r>
          </w:p>
        </w:tc>
        <w:tc>
          <w:tcPr>
            <w:tcW w:w="1102" w:type="dxa"/>
            <w:tcBorders>
              <w:top w:val="nil"/>
              <w:left w:val="nil"/>
              <w:bottom w:val="single" w:sz="4" w:space="0" w:color="000000"/>
              <w:right w:val="single" w:sz="4" w:space="0" w:color="000000"/>
            </w:tcBorders>
            <w:vAlign w:val="bottom"/>
            <w:hideMark/>
          </w:tcPr>
          <w:p w14:paraId="431577C7"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Кобора</w:t>
            </w:r>
          </w:p>
        </w:tc>
        <w:tc>
          <w:tcPr>
            <w:tcW w:w="1399" w:type="dxa"/>
            <w:tcBorders>
              <w:top w:val="nil"/>
              <w:left w:val="nil"/>
              <w:bottom w:val="single" w:sz="4" w:space="0" w:color="000000"/>
              <w:right w:val="single" w:sz="4" w:space="0" w:color="000000"/>
            </w:tcBorders>
            <w:vAlign w:val="bottom"/>
            <w:hideMark/>
          </w:tcPr>
          <w:p w14:paraId="29A0DA79"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Шума 7.класе</w:t>
            </w:r>
          </w:p>
        </w:tc>
        <w:tc>
          <w:tcPr>
            <w:tcW w:w="845" w:type="dxa"/>
            <w:tcBorders>
              <w:top w:val="nil"/>
              <w:left w:val="nil"/>
              <w:bottom w:val="single" w:sz="4" w:space="0" w:color="000000"/>
              <w:right w:val="single" w:sz="4" w:space="0" w:color="000000"/>
            </w:tcBorders>
            <w:vAlign w:val="bottom"/>
            <w:hideMark/>
          </w:tcPr>
          <w:p w14:paraId="1AEA0AE2"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1172</w:t>
            </w:r>
          </w:p>
        </w:tc>
        <w:tc>
          <w:tcPr>
            <w:tcW w:w="845" w:type="dxa"/>
            <w:tcBorders>
              <w:top w:val="nil"/>
              <w:left w:val="nil"/>
              <w:bottom w:val="single" w:sz="4" w:space="0" w:color="000000"/>
              <w:right w:val="single" w:sz="4" w:space="0" w:color="000000"/>
            </w:tcBorders>
            <w:vAlign w:val="bottom"/>
            <w:hideMark/>
          </w:tcPr>
          <w:p w14:paraId="1FB0390D"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24</w:t>
            </w:r>
          </w:p>
        </w:tc>
        <w:tc>
          <w:tcPr>
            <w:tcW w:w="862" w:type="dxa"/>
            <w:tcBorders>
              <w:top w:val="nil"/>
              <w:left w:val="nil"/>
              <w:bottom w:val="single" w:sz="4" w:space="0" w:color="000000"/>
              <w:right w:val="single" w:sz="4" w:space="0" w:color="000000"/>
            </w:tcBorders>
            <w:vAlign w:val="bottom"/>
            <w:hideMark/>
          </w:tcPr>
          <w:p w14:paraId="46895CFF"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37</w:t>
            </w:r>
          </w:p>
        </w:tc>
        <w:tc>
          <w:tcPr>
            <w:tcW w:w="1356" w:type="dxa"/>
            <w:tcBorders>
              <w:top w:val="nil"/>
              <w:left w:val="nil"/>
              <w:bottom w:val="single" w:sz="4" w:space="0" w:color="000000"/>
              <w:right w:val="single" w:sz="4" w:space="0" w:color="000000"/>
            </w:tcBorders>
            <w:vAlign w:val="bottom"/>
            <w:hideMark/>
          </w:tcPr>
          <w:p w14:paraId="1EC18219"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1-25;43;44;47;51;52</w:t>
            </w:r>
          </w:p>
        </w:tc>
        <w:tc>
          <w:tcPr>
            <w:tcW w:w="993" w:type="dxa"/>
            <w:tcBorders>
              <w:top w:val="nil"/>
              <w:left w:val="nil"/>
              <w:bottom w:val="single" w:sz="4" w:space="0" w:color="000000"/>
              <w:right w:val="double" w:sz="6" w:space="0" w:color="000000"/>
            </w:tcBorders>
            <w:noWrap/>
            <w:vAlign w:val="bottom"/>
            <w:hideMark/>
          </w:tcPr>
          <w:p w14:paraId="00A8BC4C"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73537</w:t>
            </w:r>
          </w:p>
        </w:tc>
      </w:tr>
      <w:tr w:rsidR="00BB3B1A" w:rsidRPr="00BB3B1A" w14:paraId="08EB0820" w14:textId="77777777" w:rsidTr="00BB3B1A">
        <w:trPr>
          <w:trHeight w:val="240"/>
          <w:jc w:val="center"/>
        </w:trPr>
        <w:tc>
          <w:tcPr>
            <w:tcW w:w="1015" w:type="dxa"/>
            <w:tcBorders>
              <w:top w:val="nil"/>
              <w:left w:val="double" w:sz="6" w:space="0" w:color="000000"/>
              <w:bottom w:val="single" w:sz="4" w:space="0" w:color="000000"/>
              <w:right w:val="single" w:sz="4" w:space="0" w:color="000000"/>
            </w:tcBorders>
            <w:noWrap/>
            <w:vAlign w:val="bottom"/>
            <w:hideMark/>
          </w:tcPr>
          <w:p w14:paraId="611D7931"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Деспотовац</w:t>
            </w:r>
          </w:p>
        </w:tc>
        <w:tc>
          <w:tcPr>
            <w:tcW w:w="1039" w:type="dxa"/>
            <w:tcBorders>
              <w:top w:val="nil"/>
              <w:left w:val="nil"/>
              <w:bottom w:val="single" w:sz="4" w:space="0" w:color="000000"/>
              <w:right w:val="single" w:sz="4" w:space="0" w:color="000000"/>
            </w:tcBorders>
            <w:vAlign w:val="bottom"/>
            <w:hideMark/>
          </w:tcPr>
          <w:p w14:paraId="42BF2870"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Жидиље</w:t>
            </w:r>
          </w:p>
        </w:tc>
        <w:tc>
          <w:tcPr>
            <w:tcW w:w="900" w:type="dxa"/>
            <w:tcBorders>
              <w:top w:val="nil"/>
              <w:left w:val="nil"/>
              <w:bottom w:val="single" w:sz="4" w:space="0" w:color="000000"/>
              <w:right w:val="single" w:sz="4" w:space="0" w:color="000000"/>
            </w:tcBorders>
            <w:vAlign w:val="bottom"/>
            <w:hideMark/>
          </w:tcPr>
          <w:p w14:paraId="3A7F3026"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146</w:t>
            </w:r>
          </w:p>
        </w:tc>
        <w:tc>
          <w:tcPr>
            <w:tcW w:w="901" w:type="dxa"/>
            <w:tcBorders>
              <w:top w:val="nil"/>
              <w:left w:val="nil"/>
              <w:bottom w:val="single" w:sz="4" w:space="0" w:color="000000"/>
              <w:right w:val="single" w:sz="4" w:space="0" w:color="000000"/>
            </w:tcBorders>
            <w:vAlign w:val="bottom"/>
            <w:hideMark/>
          </w:tcPr>
          <w:p w14:paraId="3C66E504"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3944/6_01</w:t>
            </w:r>
          </w:p>
        </w:tc>
        <w:tc>
          <w:tcPr>
            <w:tcW w:w="1102" w:type="dxa"/>
            <w:tcBorders>
              <w:top w:val="nil"/>
              <w:left w:val="nil"/>
              <w:bottom w:val="single" w:sz="4" w:space="0" w:color="000000"/>
              <w:right w:val="single" w:sz="4" w:space="0" w:color="000000"/>
            </w:tcBorders>
            <w:vAlign w:val="bottom"/>
            <w:hideMark/>
          </w:tcPr>
          <w:p w14:paraId="526CA1AB"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Кобора</w:t>
            </w:r>
          </w:p>
        </w:tc>
        <w:tc>
          <w:tcPr>
            <w:tcW w:w="1399" w:type="dxa"/>
            <w:tcBorders>
              <w:top w:val="nil"/>
              <w:left w:val="nil"/>
              <w:bottom w:val="single" w:sz="4" w:space="0" w:color="000000"/>
              <w:right w:val="single" w:sz="4" w:space="0" w:color="000000"/>
            </w:tcBorders>
            <w:vAlign w:val="bottom"/>
            <w:hideMark/>
          </w:tcPr>
          <w:p w14:paraId="2C830772"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Шума 7.класе</w:t>
            </w:r>
          </w:p>
        </w:tc>
        <w:tc>
          <w:tcPr>
            <w:tcW w:w="845" w:type="dxa"/>
            <w:tcBorders>
              <w:top w:val="nil"/>
              <w:left w:val="nil"/>
              <w:bottom w:val="single" w:sz="4" w:space="0" w:color="000000"/>
              <w:right w:val="single" w:sz="4" w:space="0" w:color="000000"/>
            </w:tcBorders>
            <w:vAlign w:val="bottom"/>
            <w:hideMark/>
          </w:tcPr>
          <w:p w14:paraId="39C17097"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321</w:t>
            </w:r>
          </w:p>
        </w:tc>
        <w:tc>
          <w:tcPr>
            <w:tcW w:w="845" w:type="dxa"/>
            <w:tcBorders>
              <w:top w:val="nil"/>
              <w:left w:val="nil"/>
              <w:bottom w:val="single" w:sz="4" w:space="0" w:color="000000"/>
              <w:right w:val="single" w:sz="4" w:space="0" w:color="000000"/>
            </w:tcBorders>
            <w:vAlign w:val="bottom"/>
            <w:hideMark/>
          </w:tcPr>
          <w:p w14:paraId="4D0911F8"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91</w:t>
            </w:r>
          </w:p>
        </w:tc>
        <w:tc>
          <w:tcPr>
            <w:tcW w:w="862" w:type="dxa"/>
            <w:tcBorders>
              <w:top w:val="nil"/>
              <w:left w:val="nil"/>
              <w:bottom w:val="single" w:sz="4" w:space="0" w:color="000000"/>
              <w:right w:val="single" w:sz="4" w:space="0" w:color="000000"/>
            </w:tcBorders>
            <w:vAlign w:val="bottom"/>
            <w:hideMark/>
          </w:tcPr>
          <w:p w14:paraId="70032B03"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95</w:t>
            </w:r>
          </w:p>
        </w:tc>
        <w:tc>
          <w:tcPr>
            <w:tcW w:w="1356" w:type="dxa"/>
            <w:tcBorders>
              <w:top w:val="nil"/>
              <w:left w:val="nil"/>
              <w:bottom w:val="single" w:sz="4" w:space="0" w:color="000000"/>
              <w:right w:val="single" w:sz="4" w:space="0" w:color="000000"/>
            </w:tcBorders>
            <w:vAlign w:val="bottom"/>
            <w:hideMark/>
          </w:tcPr>
          <w:p w14:paraId="4495FCB6"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23-32</w:t>
            </w:r>
          </w:p>
        </w:tc>
        <w:tc>
          <w:tcPr>
            <w:tcW w:w="993" w:type="dxa"/>
            <w:tcBorders>
              <w:top w:val="nil"/>
              <w:left w:val="nil"/>
              <w:bottom w:val="single" w:sz="4" w:space="0" w:color="000000"/>
              <w:right w:val="double" w:sz="6" w:space="0" w:color="000000"/>
            </w:tcBorders>
            <w:noWrap/>
            <w:vAlign w:val="bottom"/>
            <w:hideMark/>
          </w:tcPr>
          <w:p w14:paraId="490CBE3D"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21538</w:t>
            </w:r>
          </w:p>
        </w:tc>
      </w:tr>
      <w:tr w:rsidR="00BB3B1A" w:rsidRPr="00BB3B1A" w14:paraId="28009BB4" w14:textId="77777777" w:rsidTr="00BB3B1A">
        <w:trPr>
          <w:trHeight w:val="240"/>
          <w:jc w:val="center"/>
        </w:trPr>
        <w:tc>
          <w:tcPr>
            <w:tcW w:w="1015" w:type="dxa"/>
            <w:tcBorders>
              <w:top w:val="nil"/>
              <w:left w:val="double" w:sz="6" w:space="0" w:color="000000"/>
              <w:bottom w:val="single" w:sz="4" w:space="0" w:color="000000"/>
              <w:right w:val="single" w:sz="4" w:space="0" w:color="000000"/>
            </w:tcBorders>
            <w:noWrap/>
            <w:vAlign w:val="bottom"/>
            <w:hideMark/>
          </w:tcPr>
          <w:p w14:paraId="3BA35E8F"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Деспотовац</w:t>
            </w:r>
          </w:p>
        </w:tc>
        <w:tc>
          <w:tcPr>
            <w:tcW w:w="1039" w:type="dxa"/>
            <w:tcBorders>
              <w:top w:val="nil"/>
              <w:left w:val="nil"/>
              <w:bottom w:val="single" w:sz="4" w:space="0" w:color="000000"/>
              <w:right w:val="single" w:sz="4" w:space="0" w:color="000000"/>
            </w:tcBorders>
            <w:vAlign w:val="bottom"/>
            <w:hideMark/>
          </w:tcPr>
          <w:p w14:paraId="056F70DD"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Жидиље</w:t>
            </w:r>
          </w:p>
        </w:tc>
        <w:tc>
          <w:tcPr>
            <w:tcW w:w="900" w:type="dxa"/>
            <w:tcBorders>
              <w:top w:val="nil"/>
              <w:left w:val="nil"/>
              <w:bottom w:val="single" w:sz="4" w:space="0" w:color="000000"/>
              <w:right w:val="single" w:sz="4" w:space="0" w:color="000000"/>
            </w:tcBorders>
            <w:vAlign w:val="bottom"/>
            <w:hideMark/>
          </w:tcPr>
          <w:p w14:paraId="1F498AC1"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146</w:t>
            </w:r>
          </w:p>
        </w:tc>
        <w:tc>
          <w:tcPr>
            <w:tcW w:w="901" w:type="dxa"/>
            <w:tcBorders>
              <w:top w:val="nil"/>
              <w:left w:val="nil"/>
              <w:bottom w:val="single" w:sz="4" w:space="0" w:color="000000"/>
              <w:right w:val="single" w:sz="4" w:space="0" w:color="000000"/>
            </w:tcBorders>
            <w:vAlign w:val="bottom"/>
            <w:hideMark/>
          </w:tcPr>
          <w:p w14:paraId="635CD7FE"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3944/6_02</w:t>
            </w:r>
          </w:p>
        </w:tc>
        <w:tc>
          <w:tcPr>
            <w:tcW w:w="1102" w:type="dxa"/>
            <w:tcBorders>
              <w:top w:val="nil"/>
              <w:left w:val="nil"/>
              <w:bottom w:val="single" w:sz="4" w:space="0" w:color="000000"/>
              <w:right w:val="single" w:sz="4" w:space="0" w:color="000000"/>
            </w:tcBorders>
            <w:vAlign w:val="bottom"/>
            <w:hideMark/>
          </w:tcPr>
          <w:p w14:paraId="7BD708DB"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Кобора</w:t>
            </w:r>
          </w:p>
        </w:tc>
        <w:tc>
          <w:tcPr>
            <w:tcW w:w="1399" w:type="dxa"/>
            <w:tcBorders>
              <w:top w:val="nil"/>
              <w:left w:val="nil"/>
              <w:bottom w:val="single" w:sz="4" w:space="0" w:color="000000"/>
              <w:right w:val="single" w:sz="4" w:space="0" w:color="000000"/>
            </w:tcBorders>
            <w:vAlign w:val="bottom"/>
            <w:hideMark/>
          </w:tcPr>
          <w:p w14:paraId="037BB4BF"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КРШ</w:t>
            </w:r>
          </w:p>
        </w:tc>
        <w:tc>
          <w:tcPr>
            <w:tcW w:w="845" w:type="dxa"/>
            <w:tcBorders>
              <w:top w:val="nil"/>
              <w:left w:val="nil"/>
              <w:bottom w:val="single" w:sz="4" w:space="0" w:color="000000"/>
              <w:right w:val="single" w:sz="4" w:space="0" w:color="000000"/>
            </w:tcBorders>
            <w:vAlign w:val="bottom"/>
            <w:hideMark/>
          </w:tcPr>
          <w:p w14:paraId="3BD1A82D"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375</w:t>
            </w:r>
          </w:p>
        </w:tc>
        <w:tc>
          <w:tcPr>
            <w:tcW w:w="845" w:type="dxa"/>
            <w:tcBorders>
              <w:top w:val="nil"/>
              <w:left w:val="nil"/>
              <w:bottom w:val="single" w:sz="4" w:space="0" w:color="000000"/>
              <w:right w:val="single" w:sz="4" w:space="0" w:color="000000"/>
            </w:tcBorders>
            <w:vAlign w:val="bottom"/>
            <w:hideMark/>
          </w:tcPr>
          <w:p w14:paraId="752DA74D"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0</w:t>
            </w:r>
          </w:p>
        </w:tc>
        <w:tc>
          <w:tcPr>
            <w:tcW w:w="862" w:type="dxa"/>
            <w:tcBorders>
              <w:top w:val="nil"/>
              <w:left w:val="nil"/>
              <w:bottom w:val="single" w:sz="4" w:space="0" w:color="000000"/>
              <w:right w:val="single" w:sz="4" w:space="0" w:color="000000"/>
            </w:tcBorders>
            <w:vAlign w:val="bottom"/>
            <w:hideMark/>
          </w:tcPr>
          <w:p w14:paraId="737836D2"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0</w:t>
            </w:r>
          </w:p>
        </w:tc>
        <w:tc>
          <w:tcPr>
            <w:tcW w:w="1356" w:type="dxa"/>
            <w:tcBorders>
              <w:top w:val="nil"/>
              <w:left w:val="nil"/>
              <w:bottom w:val="single" w:sz="4" w:space="0" w:color="000000"/>
              <w:right w:val="single" w:sz="4" w:space="0" w:color="000000"/>
            </w:tcBorders>
            <w:vAlign w:val="bottom"/>
            <w:hideMark/>
          </w:tcPr>
          <w:p w14:paraId="65DC0E3F"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23-32</w:t>
            </w:r>
          </w:p>
        </w:tc>
        <w:tc>
          <w:tcPr>
            <w:tcW w:w="993" w:type="dxa"/>
            <w:tcBorders>
              <w:top w:val="nil"/>
              <w:left w:val="nil"/>
              <w:bottom w:val="single" w:sz="4" w:space="0" w:color="000000"/>
              <w:right w:val="double" w:sz="6" w:space="0" w:color="000000"/>
            </w:tcBorders>
            <w:noWrap/>
            <w:vAlign w:val="bottom"/>
            <w:hideMark/>
          </w:tcPr>
          <w:p w14:paraId="461B7FBF"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198</w:t>
            </w:r>
          </w:p>
        </w:tc>
      </w:tr>
      <w:tr w:rsidR="00BB3B1A" w:rsidRPr="00BB3B1A" w14:paraId="69867059" w14:textId="77777777" w:rsidTr="00BB3B1A">
        <w:trPr>
          <w:trHeight w:val="240"/>
          <w:jc w:val="center"/>
        </w:trPr>
        <w:tc>
          <w:tcPr>
            <w:tcW w:w="1015" w:type="dxa"/>
            <w:tcBorders>
              <w:top w:val="nil"/>
              <w:left w:val="double" w:sz="6" w:space="0" w:color="000000"/>
              <w:bottom w:val="single" w:sz="4" w:space="0" w:color="000000"/>
              <w:right w:val="single" w:sz="4" w:space="0" w:color="000000"/>
            </w:tcBorders>
            <w:noWrap/>
            <w:vAlign w:val="bottom"/>
            <w:hideMark/>
          </w:tcPr>
          <w:p w14:paraId="3A620FA6"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Деспотовац</w:t>
            </w:r>
          </w:p>
        </w:tc>
        <w:tc>
          <w:tcPr>
            <w:tcW w:w="1039" w:type="dxa"/>
            <w:tcBorders>
              <w:top w:val="nil"/>
              <w:left w:val="nil"/>
              <w:bottom w:val="single" w:sz="4" w:space="0" w:color="000000"/>
              <w:right w:val="single" w:sz="4" w:space="0" w:color="000000"/>
            </w:tcBorders>
            <w:vAlign w:val="bottom"/>
            <w:hideMark/>
          </w:tcPr>
          <w:p w14:paraId="5EFF232D"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Жидиље</w:t>
            </w:r>
          </w:p>
        </w:tc>
        <w:tc>
          <w:tcPr>
            <w:tcW w:w="900" w:type="dxa"/>
            <w:tcBorders>
              <w:top w:val="nil"/>
              <w:left w:val="nil"/>
              <w:bottom w:val="single" w:sz="4" w:space="0" w:color="000000"/>
              <w:right w:val="single" w:sz="4" w:space="0" w:color="000000"/>
            </w:tcBorders>
            <w:vAlign w:val="bottom"/>
            <w:hideMark/>
          </w:tcPr>
          <w:p w14:paraId="7CF5674F"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146</w:t>
            </w:r>
          </w:p>
        </w:tc>
        <w:tc>
          <w:tcPr>
            <w:tcW w:w="901" w:type="dxa"/>
            <w:tcBorders>
              <w:top w:val="nil"/>
              <w:left w:val="nil"/>
              <w:bottom w:val="single" w:sz="4" w:space="0" w:color="000000"/>
              <w:right w:val="single" w:sz="4" w:space="0" w:color="000000"/>
            </w:tcBorders>
            <w:vAlign w:val="bottom"/>
            <w:hideMark/>
          </w:tcPr>
          <w:p w14:paraId="6D894C77"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5595/1_01</w:t>
            </w:r>
          </w:p>
        </w:tc>
        <w:tc>
          <w:tcPr>
            <w:tcW w:w="1102" w:type="dxa"/>
            <w:tcBorders>
              <w:top w:val="nil"/>
              <w:left w:val="nil"/>
              <w:bottom w:val="single" w:sz="4" w:space="0" w:color="000000"/>
              <w:right w:val="single" w:sz="4" w:space="0" w:color="000000"/>
            </w:tcBorders>
            <w:vAlign w:val="bottom"/>
            <w:hideMark/>
          </w:tcPr>
          <w:p w14:paraId="47475A5B"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Михајлово брдо</w:t>
            </w:r>
          </w:p>
        </w:tc>
        <w:tc>
          <w:tcPr>
            <w:tcW w:w="1399" w:type="dxa"/>
            <w:tcBorders>
              <w:top w:val="nil"/>
              <w:left w:val="nil"/>
              <w:bottom w:val="single" w:sz="4" w:space="0" w:color="000000"/>
              <w:right w:val="single" w:sz="4" w:space="0" w:color="000000"/>
            </w:tcBorders>
            <w:vAlign w:val="bottom"/>
            <w:hideMark/>
          </w:tcPr>
          <w:p w14:paraId="176228E8"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Шума 7.класе</w:t>
            </w:r>
          </w:p>
        </w:tc>
        <w:tc>
          <w:tcPr>
            <w:tcW w:w="845" w:type="dxa"/>
            <w:tcBorders>
              <w:top w:val="nil"/>
              <w:left w:val="nil"/>
              <w:bottom w:val="single" w:sz="4" w:space="0" w:color="000000"/>
              <w:right w:val="single" w:sz="4" w:space="0" w:color="000000"/>
            </w:tcBorders>
            <w:vAlign w:val="bottom"/>
            <w:hideMark/>
          </w:tcPr>
          <w:p w14:paraId="2BC80993"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864</w:t>
            </w:r>
          </w:p>
        </w:tc>
        <w:tc>
          <w:tcPr>
            <w:tcW w:w="845" w:type="dxa"/>
            <w:tcBorders>
              <w:top w:val="nil"/>
              <w:left w:val="nil"/>
              <w:bottom w:val="single" w:sz="4" w:space="0" w:color="000000"/>
              <w:right w:val="single" w:sz="4" w:space="0" w:color="000000"/>
            </w:tcBorders>
            <w:vAlign w:val="bottom"/>
            <w:hideMark/>
          </w:tcPr>
          <w:p w14:paraId="34241635"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38</w:t>
            </w:r>
          </w:p>
        </w:tc>
        <w:tc>
          <w:tcPr>
            <w:tcW w:w="862" w:type="dxa"/>
            <w:tcBorders>
              <w:top w:val="nil"/>
              <w:left w:val="nil"/>
              <w:bottom w:val="single" w:sz="4" w:space="0" w:color="000000"/>
              <w:right w:val="single" w:sz="4" w:space="0" w:color="000000"/>
            </w:tcBorders>
            <w:vAlign w:val="bottom"/>
            <w:hideMark/>
          </w:tcPr>
          <w:p w14:paraId="6774C5DE"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69</w:t>
            </w:r>
          </w:p>
        </w:tc>
        <w:tc>
          <w:tcPr>
            <w:tcW w:w="1356" w:type="dxa"/>
            <w:tcBorders>
              <w:top w:val="nil"/>
              <w:left w:val="nil"/>
              <w:bottom w:val="single" w:sz="4" w:space="0" w:color="000000"/>
              <w:right w:val="single" w:sz="4" w:space="0" w:color="000000"/>
            </w:tcBorders>
            <w:vAlign w:val="bottom"/>
            <w:hideMark/>
          </w:tcPr>
          <w:p w14:paraId="05D7D4F5"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18;22;37;38;39-54</w:t>
            </w:r>
          </w:p>
        </w:tc>
        <w:tc>
          <w:tcPr>
            <w:tcW w:w="993" w:type="dxa"/>
            <w:tcBorders>
              <w:top w:val="nil"/>
              <w:left w:val="nil"/>
              <w:bottom w:val="single" w:sz="4" w:space="0" w:color="000000"/>
              <w:right w:val="double" w:sz="6" w:space="0" w:color="000000"/>
            </w:tcBorders>
            <w:noWrap/>
            <w:vAlign w:val="bottom"/>
            <w:hideMark/>
          </w:tcPr>
          <w:p w14:paraId="44115F6B"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51269</w:t>
            </w:r>
          </w:p>
        </w:tc>
      </w:tr>
      <w:tr w:rsidR="00BB3B1A" w:rsidRPr="00BB3B1A" w14:paraId="03B15518" w14:textId="77777777" w:rsidTr="00BB3B1A">
        <w:trPr>
          <w:trHeight w:val="240"/>
          <w:jc w:val="center"/>
        </w:trPr>
        <w:tc>
          <w:tcPr>
            <w:tcW w:w="1015" w:type="dxa"/>
            <w:tcBorders>
              <w:top w:val="nil"/>
              <w:left w:val="double" w:sz="6" w:space="0" w:color="000000"/>
              <w:bottom w:val="single" w:sz="4" w:space="0" w:color="000000"/>
              <w:right w:val="single" w:sz="4" w:space="0" w:color="000000"/>
            </w:tcBorders>
            <w:noWrap/>
            <w:vAlign w:val="bottom"/>
            <w:hideMark/>
          </w:tcPr>
          <w:p w14:paraId="6590F66C"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Деспотовац</w:t>
            </w:r>
          </w:p>
        </w:tc>
        <w:tc>
          <w:tcPr>
            <w:tcW w:w="1039" w:type="dxa"/>
            <w:tcBorders>
              <w:top w:val="nil"/>
              <w:left w:val="nil"/>
              <w:bottom w:val="single" w:sz="4" w:space="0" w:color="000000"/>
              <w:right w:val="single" w:sz="4" w:space="0" w:color="000000"/>
            </w:tcBorders>
            <w:vAlign w:val="bottom"/>
            <w:hideMark/>
          </w:tcPr>
          <w:p w14:paraId="054A8340"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Жидиље</w:t>
            </w:r>
          </w:p>
        </w:tc>
        <w:tc>
          <w:tcPr>
            <w:tcW w:w="900" w:type="dxa"/>
            <w:tcBorders>
              <w:top w:val="nil"/>
              <w:left w:val="nil"/>
              <w:bottom w:val="single" w:sz="4" w:space="0" w:color="000000"/>
              <w:right w:val="single" w:sz="4" w:space="0" w:color="000000"/>
            </w:tcBorders>
            <w:vAlign w:val="bottom"/>
            <w:hideMark/>
          </w:tcPr>
          <w:p w14:paraId="1699E4F3"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146</w:t>
            </w:r>
          </w:p>
        </w:tc>
        <w:tc>
          <w:tcPr>
            <w:tcW w:w="901" w:type="dxa"/>
            <w:tcBorders>
              <w:top w:val="nil"/>
              <w:left w:val="nil"/>
              <w:bottom w:val="single" w:sz="4" w:space="0" w:color="000000"/>
              <w:right w:val="single" w:sz="4" w:space="0" w:color="000000"/>
            </w:tcBorders>
            <w:vAlign w:val="bottom"/>
            <w:hideMark/>
          </w:tcPr>
          <w:p w14:paraId="28F108AF"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5595/1_02</w:t>
            </w:r>
          </w:p>
        </w:tc>
        <w:tc>
          <w:tcPr>
            <w:tcW w:w="1102" w:type="dxa"/>
            <w:tcBorders>
              <w:top w:val="nil"/>
              <w:left w:val="nil"/>
              <w:bottom w:val="single" w:sz="4" w:space="0" w:color="000000"/>
              <w:right w:val="single" w:sz="4" w:space="0" w:color="000000"/>
            </w:tcBorders>
            <w:vAlign w:val="bottom"/>
            <w:hideMark/>
          </w:tcPr>
          <w:p w14:paraId="41E6E336"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Михајлово брдо</w:t>
            </w:r>
          </w:p>
        </w:tc>
        <w:tc>
          <w:tcPr>
            <w:tcW w:w="1399" w:type="dxa"/>
            <w:tcBorders>
              <w:top w:val="nil"/>
              <w:left w:val="nil"/>
              <w:bottom w:val="single" w:sz="4" w:space="0" w:color="000000"/>
              <w:right w:val="single" w:sz="4" w:space="0" w:color="000000"/>
            </w:tcBorders>
            <w:vAlign w:val="bottom"/>
            <w:hideMark/>
          </w:tcPr>
          <w:p w14:paraId="51A76CF3"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Остало природно неплодно земљиште</w:t>
            </w:r>
          </w:p>
        </w:tc>
        <w:tc>
          <w:tcPr>
            <w:tcW w:w="845" w:type="dxa"/>
            <w:tcBorders>
              <w:top w:val="nil"/>
              <w:left w:val="nil"/>
              <w:bottom w:val="single" w:sz="4" w:space="0" w:color="000000"/>
              <w:right w:val="single" w:sz="4" w:space="0" w:color="000000"/>
            </w:tcBorders>
            <w:vAlign w:val="bottom"/>
            <w:hideMark/>
          </w:tcPr>
          <w:p w14:paraId="1F0B9A6B"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865</w:t>
            </w:r>
          </w:p>
        </w:tc>
        <w:tc>
          <w:tcPr>
            <w:tcW w:w="845" w:type="dxa"/>
            <w:tcBorders>
              <w:top w:val="nil"/>
              <w:left w:val="nil"/>
              <w:bottom w:val="single" w:sz="4" w:space="0" w:color="000000"/>
              <w:right w:val="single" w:sz="4" w:space="0" w:color="000000"/>
            </w:tcBorders>
            <w:vAlign w:val="bottom"/>
            <w:hideMark/>
          </w:tcPr>
          <w:p w14:paraId="1B2FC32E"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13</w:t>
            </w:r>
          </w:p>
        </w:tc>
        <w:tc>
          <w:tcPr>
            <w:tcW w:w="862" w:type="dxa"/>
            <w:tcBorders>
              <w:top w:val="nil"/>
              <w:left w:val="nil"/>
              <w:bottom w:val="single" w:sz="4" w:space="0" w:color="000000"/>
              <w:right w:val="single" w:sz="4" w:space="0" w:color="000000"/>
            </w:tcBorders>
            <w:vAlign w:val="bottom"/>
            <w:hideMark/>
          </w:tcPr>
          <w:p w14:paraId="125F7A0E"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45</w:t>
            </w:r>
          </w:p>
        </w:tc>
        <w:tc>
          <w:tcPr>
            <w:tcW w:w="1356" w:type="dxa"/>
            <w:tcBorders>
              <w:top w:val="nil"/>
              <w:left w:val="nil"/>
              <w:bottom w:val="single" w:sz="4" w:space="0" w:color="000000"/>
              <w:right w:val="single" w:sz="4" w:space="0" w:color="000000"/>
            </w:tcBorders>
            <w:vAlign w:val="bottom"/>
            <w:hideMark/>
          </w:tcPr>
          <w:p w14:paraId="73DA235B"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18;22;37-54</w:t>
            </w:r>
          </w:p>
        </w:tc>
        <w:tc>
          <w:tcPr>
            <w:tcW w:w="993" w:type="dxa"/>
            <w:tcBorders>
              <w:top w:val="nil"/>
              <w:left w:val="nil"/>
              <w:bottom w:val="single" w:sz="4" w:space="0" w:color="000000"/>
              <w:right w:val="double" w:sz="6" w:space="0" w:color="000000"/>
            </w:tcBorders>
            <w:noWrap/>
            <w:vAlign w:val="bottom"/>
            <w:hideMark/>
          </w:tcPr>
          <w:p w14:paraId="128B43B6"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w:t>
            </w:r>
          </w:p>
        </w:tc>
      </w:tr>
      <w:tr w:rsidR="00BB3B1A" w:rsidRPr="00BB3B1A" w14:paraId="18C64127" w14:textId="77777777" w:rsidTr="00BB3B1A">
        <w:trPr>
          <w:trHeight w:val="240"/>
          <w:jc w:val="center"/>
        </w:trPr>
        <w:tc>
          <w:tcPr>
            <w:tcW w:w="1015" w:type="dxa"/>
            <w:tcBorders>
              <w:top w:val="nil"/>
              <w:left w:val="double" w:sz="6" w:space="0" w:color="000000"/>
              <w:bottom w:val="single" w:sz="4" w:space="0" w:color="000000"/>
              <w:right w:val="single" w:sz="4" w:space="0" w:color="000000"/>
            </w:tcBorders>
            <w:noWrap/>
            <w:vAlign w:val="bottom"/>
            <w:hideMark/>
          </w:tcPr>
          <w:p w14:paraId="451A2122"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Деспотовац</w:t>
            </w:r>
          </w:p>
        </w:tc>
        <w:tc>
          <w:tcPr>
            <w:tcW w:w="1039" w:type="dxa"/>
            <w:tcBorders>
              <w:top w:val="nil"/>
              <w:left w:val="nil"/>
              <w:bottom w:val="single" w:sz="4" w:space="0" w:color="000000"/>
              <w:right w:val="single" w:sz="4" w:space="0" w:color="000000"/>
            </w:tcBorders>
            <w:vAlign w:val="bottom"/>
            <w:hideMark/>
          </w:tcPr>
          <w:p w14:paraId="1675DDA9"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Жидиље</w:t>
            </w:r>
          </w:p>
        </w:tc>
        <w:tc>
          <w:tcPr>
            <w:tcW w:w="900" w:type="dxa"/>
            <w:tcBorders>
              <w:top w:val="nil"/>
              <w:left w:val="nil"/>
              <w:bottom w:val="single" w:sz="4" w:space="0" w:color="000000"/>
              <w:right w:val="single" w:sz="4" w:space="0" w:color="000000"/>
            </w:tcBorders>
            <w:vAlign w:val="bottom"/>
            <w:hideMark/>
          </w:tcPr>
          <w:p w14:paraId="42C55ABC"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146</w:t>
            </w:r>
          </w:p>
        </w:tc>
        <w:tc>
          <w:tcPr>
            <w:tcW w:w="901" w:type="dxa"/>
            <w:tcBorders>
              <w:top w:val="nil"/>
              <w:left w:val="nil"/>
              <w:bottom w:val="single" w:sz="4" w:space="0" w:color="000000"/>
              <w:right w:val="single" w:sz="4" w:space="0" w:color="000000"/>
            </w:tcBorders>
            <w:vAlign w:val="bottom"/>
            <w:hideMark/>
          </w:tcPr>
          <w:p w14:paraId="2836BCEF"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5818/1_01</w:t>
            </w:r>
          </w:p>
        </w:tc>
        <w:tc>
          <w:tcPr>
            <w:tcW w:w="1102" w:type="dxa"/>
            <w:tcBorders>
              <w:top w:val="nil"/>
              <w:left w:val="nil"/>
              <w:bottom w:val="single" w:sz="4" w:space="0" w:color="000000"/>
              <w:right w:val="single" w:sz="4" w:space="0" w:color="000000"/>
            </w:tcBorders>
            <w:vAlign w:val="bottom"/>
            <w:hideMark/>
          </w:tcPr>
          <w:p w14:paraId="56FAE01C"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Полом</w:t>
            </w:r>
          </w:p>
        </w:tc>
        <w:tc>
          <w:tcPr>
            <w:tcW w:w="1399" w:type="dxa"/>
            <w:tcBorders>
              <w:top w:val="nil"/>
              <w:left w:val="nil"/>
              <w:bottom w:val="single" w:sz="4" w:space="0" w:color="000000"/>
              <w:right w:val="single" w:sz="4" w:space="0" w:color="000000"/>
            </w:tcBorders>
            <w:vAlign w:val="bottom"/>
            <w:hideMark/>
          </w:tcPr>
          <w:p w14:paraId="7174705B"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Шума 5.класе</w:t>
            </w:r>
          </w:p>
        </w:tc>
        <w:tc>
          <w:tcPr>
            <w:tcW w:w="845" w:type="dxa"/>
            <w:tcBorders>
              <w:top w:val="nil"/>
              <w:left w:val="nil"/>
              <w:bottom w:val="single" w:sz="4" w:space="0" w:color="000000"/>
              <w:right w:val="single" w:sz="4" w:space="0" w:color="000000"/>
            </w:tcBorders>
            <w:vAlign w:val="bottom"/>
            <w:hideMark/>
          </w:tcPr>
          <w:p w14:paraId="1B073943"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170</w:t>
            </w:r>
          </w:p>
        </w:tc>
        <w:tc>
          <w:tcPr>
            <w:tcW w:w="845" w:type="dxa"/>
            <w:tcBorders>
              <w:top w:val="nil"/>
              <w:left w:val="nil"/>
              <w:bottom w:val="single" w:sz="4" w:space="0" w:color="000000"/>
              <w:right w:val="single" w:sz="4" w:space="0" w:color="000000"/>
            </w:tcBorders>
            <w:vAlign w:val="bottom"/>
            <w:hideMark/>
          </w:tcPr>
          <w:p w14:paraId="7F2C8FE2"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42</w:t>
            </w:r>
          </w:p>
        </w:tc>
        <w:tc>
          <w:tcPr>
            <w:tcW w:w="862" w:type="dxa"/>
            <w:tcBorders>
              <w:top w:val="nil"/>
              <w:left w:val="nil"/>
              <w:bottom w:val="single" w:sz="4" w:space="0" w:color="000000"/>
              <w:right w:val="single" w:sz="4" w:space="0" w:color="000000"/>
            </w:tcBorders>
            <w:vAlign w:val="bottom"/>
            <w:hideMark/>
          </w:tcPr>
          <w:p w14:paraId="6B98DB6B"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98</w:t>
            </w:r>
          </w:p>
        </w:tc>
        <w:tc>
          <w:tcPr>
            <w:tcW w:w="1356" w:type="dxa"/>
            <w:tcBorders>
              <w:top w:val="nil"/>
              <w:left w:val="nil"/>
              <w:bottom w:val="single" w:sz="4" w:space="0" w:color="000000"/>
              <w:right w:val="single" w:sz="4" w:space="0" w:color="000000"/>
            </w:tcBorders>
            <w:vAlign w:val="bottom"/>
            <w:hideMark/>
          </w:tcPr>
          <w:p w14:paraId="62267DB2"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33;34;37</w:t>
            </w:r>
          </w:p>
        </w:tc>
        <w:tc>
          <w:tcPr>
            <w:tcW w:w="993" w:type="dxa"/>
            <w:tcBorders>
              <w:top w:val="nil"/>
              <w:left w:val="nil"/>
              <w:bottom w:val="single" w:sz="4" w:space="0" w:color="000000"/>
              <w:right w:val="double" w:sz="6" w:space="0" w:color="000000"/>
            </w:tcBorders>
            <w:noWrap/>
            <w:vAlign w:val="bottom"/>
            <w:hideMark/>
          </w:tcPr>
          <w:p w14:paraId="79B1102B"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4001</w:t>
            </w:r>
          </w:p>
        </w:tc>
      </w:tr>
      <w:tr w:rsidR="00BB3B1A" w:rsidRPr="00BB3B1A" w14:paraId="07346AFA" w14:textId="77777777" w:rsidTr="00BB3B1A">
        <w:trPr>
          <w:trHeight w:val="240"/>
          <w:jc w:val="center"/>
        </w:trPr>
        <w:tc>
          <w:tcPr>
            <w:tcW w:w="1015" w:type="dxa"/>
            <w:tcBorders>
              <w:top w:val="nil"/>
              <w:left w:val="double" w:sz="6" w:space="0" w:color="000000"/>
              <w:bottom w:val="single" w:sz="4" w:space="0" w:color="000000"/>
              <w:right w:val="single" w:sz="4" w:space="0" w:color="000000"/>
            </w:tcBorders>
            <w:noWrap/>
            <w:vAlign w:val="bottom"/>
            <w:hideMark/>
          </w:tcPr>
          <w:p w14:paraId="08BE2EA4"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Деспотовац</w:t>
            </w:r>
          </w:p>
        </w:tc>
        <w:tc>
          <w:tcPr>
            <w:tcW w:w="1039" w:type="dxa"/>
            <w:tcBorders>
              <w:top w:val="nil"/>
              <w:left w:val="nil"/>
              <w:bottom w:val="single" w:sz="4" w:space="0" w:color="000000"/>
              <w:right w:val="single" w:sz="4" w:space="0" w:color="000000"/>
            </w:tcBorders>
            <w:vAlign w:val="bottom"/>
            <w:hideMark/>
          </w:tcPr>
          <w:p w14:paraId="03100945"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Жидиље</w:t>
            </w:r>
          </w:p>
        </w:tc>
        <w:tc>
          <w:tcPr>
            <w:tcW w:w="900" w:type="dxa"/>
            <w:tcBorders>
              <w:top w:val="nil"/>
              <w:left w:val="nil"/>
              <w:bottom w:val="single" w:sz="4" w:space="0" w:color="000000"/>
              <w:right w:val="single" w:sz="4" w:space="0" w:color="000000"/>
            </w:tcBorders>
            <w:vAlign w:val="bottom"/>
            <w:hideMark/>
          </w:tcPr>
          <w:p w14:paraId="19405EAE"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146</w:t>
            </w:r>
          </w:p>
        </w:tc>
        <w:tc>
          <w:tcPr>
            <w:tcW w:w="901" w:type="dxa"/>
            <w:tcBorders>
              <w:top w:val="nil"/>
              <w:left w:val="nil"/>
              <w:bottom w:val="single" w:sz="4" w:space="0" w:color="000000"/>
              <w:right w:val="single" w:sz="4" w:space="0" w:color="000000"/>
            </w:tcBorders>
            <w:vAlign w:val="bottom"/>
            <w:hideMark/>
          </w:tcPr>
          <w:p w14:paraId="557CFF0C"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5818/1_02</w:t>
            </w:r>
          </w:p>
        </w:tc>
        <w:tc>
          <w:tcPr>
            <w:tcW w:w="1102" w:type="dxa"/>
            <w:tcBorders>
              <w:top w:val="nil"/>
              <w:left w:val="nil"/>
              <w:bottom w:val="single" w:sz="4" w:space="0" w:color="000000"/>
              <w:right w:val="single" w:sz="4" w:space="0" w:color="000000"/>
            </w:tcBorders>
            <w:vAlign w:val="bottom"/>
            <w:hideMark/>
          </w:tcPr>
          <w:p w14:paraId="375144EE"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Полом</w:t>
            </w:r>
          </w:p>
        </w:tc>
        <w:tc>
          <w:tcPr>
            <w:tcW w:w="1399" w:type="dxa"/>
            <w:tcBorders>
              <w:top w:val="nil"/>
              <w:left w:val="nil"/>
              <w:bottom w:val="single" w:sz="4" w:space="0" w:color="000000"/>
              <w:right w:val="single" w:sz="4" w:space="0" w:color="000000"/>
            </w:tcBorders>
            <w:vAlign w:val="bottom"/>
            <w:hideMark/>
          </w:tcPr>
          <w:p w14:paraId="43CE2292"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Шума 6.класе</w:t>
            </w:r>
          </w:p>
        </w:tc>
        <w:tc>
          <w:tcPr>
            <w:tcW w:w="845" w:type="dxa"/>
            <w:tcBorders>
              <w:top w:val="nil"/>
              <w:left w:val="nil"/>
              <w:bottom w:val="single" w:sz="4" w:space="0" w:color="000000"/>
              <w:right w:val="single" w:sz="4" w:space="0" w:color="000000"/>
            </w:tcBorders>
            <w:vAlign w:val="bottom"/>
            <w:hideMark/>
          </w:tcPr>
          <w:p w14:paraId="56111926"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67</w:t>
            </w:r>
          </w:p>
        </w:tc>
        <w:tc>
          <w:tcPr>
            <w:tcW w:w="845" w:type="dxa"/>
            <w:tcBorders>
              <w:top w:val="nil"/>
              <w:left w:val="nil"/>
              <w:bottom w:val="single" w:sz="4" w:space="0" w:color="000000"/>
              <w:right w:val="single" w:sz="4" w:space="0" w:color="000000"/>
            </w:tcBorders>
            <w:vAlign w:val="bottom"/>
            <w:hideMark/>
          </w:tcPr>
          <w:p w14:paraId="68FEA609"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0</w:t>
            </w:r>
          </w:p>
        </w:tc>
        <w:tc>
          <w:tcPr>
            <w:tcW w:w="862" w:type="dxa"/>
            <w:tcBorders>
              <w:top w:val="nil"/>
              <w:left w:val="nil"/>
              <w:bottom w:val="single" w:sz="4" w:space="0" w:color="000000"/>
              <w:right w:val="single" w:sz="4" w:space="0" w:color="000000"/>
            </w:tcBorders>
            <w:vAlign w:val="bottom"/>
            <w:hideMark/>
          </w:tcPr>
          <w:p w14:paraId="0C34A24E"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0</w:t>
            </w:r>
          </w:p>
        </w:tc>
        <w:tc>
          <w:tcPr>
            <w:tcW w:w="1356" w:type="dxa"/>
            <w:tcBorders>
              <w:top w:val="nil"/>
              <w:left w:val="nil"/>
              <w:bottom w:val="single" w:sz="4" w:space="0" w:color="000000"/>
              <w:right w:val="single" w:sz="4" w:space="0" w:color="000000"/>
            </w:tcBorders>
            <w:vAlign w:val="bottom"/>
            <w:hideMark/>
          </w:tcPr>
          <w:p w14:paraId="5A43478D"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33;34;37</w:t>
            </w:r>
          </w:p>
        </w:tc>
        <w:tc>
          <w:tcPr>
            <w:tcW w:w="993" w:type="dxa"/>
            <w:tcBorders>
              <w:top w:val="nil"/>
              <w:left w:val="nil"/>
              <w:bottom w:val="single" w:sz="4" w:space="0" w:color="000000"/>
              <w:right w:val="double" w:sz="6" w:space="0" w:color="000000"/>
            </w:tcBorders>
            <w:noWrap/>
            <w:vAlign w:val="bottom"/>
            <w:hideMark/>
          </w:tcPr>
          <w:p w14:paraId="621CD56C"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w:t>
            </w:r>
          </w:p>
        </w:tc>
      </w:tr>
      <w:tr w:rsidR="00BB3B1A" w:rsidRPr="00BB3B1A" w14:paraId="022C0F2B" w14:textId="77777777" w:rsidTr="00BB3B1A">
        <w:trPr>
          <w:trHeight w:val="240"/>
          <w:jc w:val="center"/>
        </w:trPr>
        <w:tc>
          <w:tcPr>
            <w:tcW w:w="1015" w:type="dxa"/>
            <w:tcBorders>
              <w:top w:val="nil"/>
              <w:left w:val="double" w:sz="6" w:space="0" w:color="000000"/>
              <w:bottom w:val="single" w:sz="4" w:space="0" w:color="000000"/>
              <w:right w:val="single" w:sz="4" w:space="0" w:color="000000"/>
            </w:tcBorders>
            <w:noWrap/>
            <w:vAlign w:val="bottom"/>
            <w:hideMark/>
          </w:tcPr>
          <w:p w14:paraId="00F8AB07"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Деспотовац</w:t>
            </w:r>
          </w:p>
        </w:tc>
        <w:tc>
          <w:tcPr>
            <w:tcW w:w="1039" w:type="dxa"/>
            <w:tcBorders>
              <w:top w:val="nil"/>
              <w:left w:val="nil"/>
              <w:bottom w:val="single" w:sz="4" w:space="0" w:color="000000"/>
              <w:right w:val="single" w:sz="4" w:space="0" w:color="000000"/>
            </w:tcBorders>
            <w:vAlign w:val="bottom"/>
            <w:hideMark/>
          </w:tcPr>
          <w:p w14:paraId="5EC5D37A"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Жидиље</w:t>
            </w:r>
          </w:p>
        </w:tc>
        <w:tc>
          <w:tcPr>
            <w:tcW w:w="900" w:type="dxa"/>
            <w:tcBorders>
              <w:top w:val="nil"/>
              <w:left w:val="nil"/>
              <w:bottom w:val="single" w:sz="4" w:space="0" w:color="000000"/>
              <w:right w:val="single" w:sz="4" w:space="0" w:color="000000"/>
            </w:tcBorders>
            <w:vAlign w:val="bottom"/>
            <w:hideMark/>
          </w:tcPr>
          <w:p w14:paraId="664EE867"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146</w:t>
            </w:r>
          </w:p>
        </w:tc>
        <w:tc>
          <w:tcPr>
            <w:tcW w:w="901" w:type="dxa"/>
            <w:tcBorders>
              <w:top w:val="nil"/>
              <w:left w:val="nil"/>
              <w:bottom w:val="single" w:sz="4" w:space="0" w:color="000000"/>
              <w:right w:val="single" w:sz="4" w:space="0" w:color="000000"/>
            </w:tcBorders>
            <w:vAlign w:val="bottom"/>
            <w:hideMark/>
          </w:tcPr>
          <w:p w14:paraId="7C36B119"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5818/1_03</w:t>
            </w:r>
          </w:p>
        </w:tc>
        <w:tc>
          <w:tcPr>
            <w:tcW w:w="1102" w:type="dxa"/>
            <w:tcBorders>
              <w:top w:val="nil"/>
              <w:left w:val="nil"/>
              <w:bottom w:val="single" w:sz="4" w:space="0" w:color="000000"/>
              <w:right w:val="single" w:sz="4" w:space="0" w:color="000000"/>
            </w:tcBorders>
            <w:vAlign w:val="bottom"/>
            <w:hideMark/>
          </w:tcPr>
          <w:p w14:paraId="59350BAF"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Полом</w:t>
            </w:r>
          </w:p>
        </w:tc>
        <w:tc>
          <w:tcPr>
            <w:tcW w:w="1399" w:type="dxa"/>
            <w:tcBorders>
              <w:top w:val="nil"/>
              <w:left w:val="nil"/>
              <w:bottom w:val="single" w:sz="4" w:space="0" w:color="000000"/>
              <w:right w:val="single" w:sz="4" w:space="0" w:color="000000"/>
            </w:tcBorders>
            <w:vAlign w:val="bottom"/>
            <w:hideMark/>
          </w:tcPr>
          <w:p w14:paraId="630E1F4D"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Шума 7.класе</w:t>
            </w:r>
          </w:p>
        </w:tc>
        <w:tc>
          <w:tcPr>
            <w:tcW w:w="845" w:type="dxa"/>
            <w:tcBorders>
              <w:top w:val="nil"/>
              <w:left w:val="nil"/>
              <w:bottom w:val="single" w:sz="4" w:space="0" w:color="000000"/>
              <w:right w:val="single" w:sz="4" w:space="0" w:color="000000"/>
            </w:tcBorders>
            <w:vAlign w:val="bottom"/>
            <w:hideMark/>
          </w:tcPr>
          <w:p w14:paraId="2FD3A7F0"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172</w:t>
            </w:r>
          </w:p>
        </w:tc>
        <w:tc>
          <w:tcPr>
            <w:tcW w:w="845" w:type="dxa"/>
            <w:tcBorders>
              <w:top w:val="nil"/>
              <w:left w:val="nil"/>
              <w:bottom w:val="single" w:sz="4" w:space="0" w:color="000000"/>
              <w:right w:val="single" w:sz="4" w:space="0" w:color="000000"/>
            </w:tcBorders>
            <w:vAlign w:val="bottom"/>
            <w:hideMark/>
          </w:tcPr>
          <w:p w14:paraId="65DE694B"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0</w:t>
            </w:r>
          </w:p>
        </w:tc>
        <w:tc>
          <w:tcPr>
            <w:tcW w:w="862" w:type="dxa"/>
            <w:tcBorders>
              <w:top w:val="nil"/>
              <w:left w:val="nil"/>
              <w:bottom w:val="single" w:sz="4" w:space="0" w:color="000000"/>
              <w:right w:val="single" w:sz="4" w:space="0" w:color="000000"/>
            </w:tcBorders>
            <w:vAlign w:val="bottom"/>
            <w:hideMark/>
          </w:tcPr>
          <w:p w14:paraId="207A4A8C"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0</w:t>
            </w:r>
          </w:p>
        </w:tc>
        <w:tc>
          <w:tcPr>
            <w:tcW w:w="1356" w:type="dxa"/>
            <w:tcBorders>
              <w:top w:val="nil"/>
              <w:left w:val="nil"/>
              <w:bottom w:val="single" w:sz="4" w:space="0" w:color="000000"/>
              <w:right w:val="single" w:sz="4" w:space="0" w:color="000000"/>
            </w:tcBorders>
            <w:vAlign w:val="bottom"/>
            <w:hideMark/>
          </w:tcPr>
          <w:p w14:paraId="0E8AB0B5"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33;34;37</w:t>
            </w:r>
          </w:p>
        </w:tc>
        <w:tc>
          <w:tcPr>
            <w:tcW w:w="993" w:type="dxa"/>
            <w:tcBorders>
              <w:top w:val="nil"/>
              <w:left w:val="nil"/>
              <w:bottom w:val="single" w:sz="4" w:space="0" w:color="000000"/>
              <w:right w:val="double" w:sz="6" w:space="0" w:color="000000"/>
            </w:tcBorders>
            <w:noWrap/>
            <w:vAlign w:val="bottom"/>
            <w:hideMark/>
          </w:tcPr>
          <w:p w14:paraId="79A9CD0B"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w:t>
            </w:r>
          </w:p>
        </w:tc>
      </w:tr>
      <w:tr w:rsidR="00BB3B1A" w:rsidRPr="00BB3B1A" w14:paraId="1FA07D85" w14:textId="77777777" w:rsidTr="00BB3B1A">
        <w:trPr>
          <w:trHeight w:val="240"/>
          <w:jc w:val="center"/>
        </w:trPr>
        <w:tc>
          <w:tcPr>
            <w:tcW w:w="1015" w:type="dxa"/>
            <w:tcBorders>
              <w:top w:val="nil"/>
              <w:left w:val="double" w:sz="6" w:space="0" w:color="000000"/>
              <w:bottom w:val="single" w:sz="4" w:space="0" w:color="000000"/>
              <w:right w:val="single" w:sz="4" w:space="0" w:color="000000"/>
            </w:tcBorders>
            <w:noWrap/>
            <w:vAlign w:val="bottom"/>
            <w:hideMark/>
          </w:tcPr>
          <w:p w14:paraId="6F4E94F3"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Деспотовац</w:t>
            </w:r>
          </w:p>
        </w:tc>
        <w:tc>
          <w:tcPr>
            <w:tcW w:w="1039" w:type="dxa"/>
            <w:tcBorders>
              <w:top w:val="nil"/>
              <w:left w:val="nil"/>
              <w:bottom w:val="single" w:sz="4" w:space="0" w:color="000000"/>
              <w:right w:val="single" w:sz="4" w:space="0" w:color="000000"/>
            </w:tcBorders>
            <w:vAlign w:val="bottom"/>
            <w:hideMark/>
          </w:tcPr>
          <w:p w14:paraId="34B50E30"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Жидиље</w:t>
            </w:r>
          </w:p>
        </w:tc>
        <w:tc>
          <w:tcPr>
            <w:tcW w:w="900" w:type="dxa"/>
            <w:tcBorders>
              <w:top w:val="nil"/>
              <w:left w:val="nil"/>
              <w:bottom w:val="single" w:sz="4" w:space="0" w:color="000000"/>
              <w:right w:val="single" w:sz="4" w:space="0" w:color="000000"/>
            </w:tcBorders>
            <w:vAlign w:val="bottom"/>
            <w:hideMark/>
          </w:tcPr>
          <w:p w14:paraId="20EE252D"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146</w:t>
            </w:r>
          </w:p>
        </w:tc>
        <w:tc>
          <w:tcPr>
            <w:tcW w:w="901" w:type="dxa"/>
            <w:tcBorders>
              <w:top w:val="nil"/>
              <w:left w:val="nil"/>
              <w:bottom w:val="single" w:sz="4" w:space="0" w:color="000000"/>
              <w:right w:val="single" w:sz="4" w:space="0" w:color="000000"/>
            </w:tcBorders>
            <w:vAlign w:val="bottom"/>
            <w:hideMark/>
          </w:tcPr>
          <w:p w14:paraId="6B14EBBD"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5620_01</w:t>
            </w:r>
          </w:p>
        </w:tc>
        <w:tc>
          <w:tcPr>
            <w:tcW w:w="1102" w:type="dxa"/>
            <w:tcBorders>
              <w:top w:val="nil"/>
              <w:left w:val="nil"/>
              <w:bottom w:val="single" w:sz="4" w:space="0" w:color="000000"/>
              <w:right w:val="single" w:sz="4" w:space="0" w:color="000000"/>
            </w:tcBorders>
            <w:vAlign w:val="bottom"/>
            <w:hideMark/>
          </w:tcPr>
          <w:p w14:paraId="1CA49AF0"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Михајлово брдо</w:t>
            </w:r>
          </w:p>
        </w:tc>
        <w:tc>
          <w:tcPr>
            <w:tcW w:w="1399" w:type="dxa"/>
            <w:tcBorders>
              <w:top w:val="nil"/>
              <w:left w:val="nil"/>
              <w:bottom w:val="single" w:sz="4" w:space="0" w:color="000000"/>
              <w:right w:val="single" w:sz="4" w:space="0" w:color="000000"/>
            </w:tcBorders>
            <w:vAlign w:val="bottom"/>
            <w:hideMark/>
          </w:tcPr>
          <w:p w14:paraId="71D8A49A"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Земљиште под зградом-Објектом</w:t>
            </w:r>
          </w:p>
        </w:tc>
        <w:tc>
          <w:tcPr>
            <w:tcW w:w="845" w:type="dxa"/>
            <w:tcBorders>
              <w:top w:val="nil"/>
              <w:left w:val="nil"/>
              <w:bottom w:val="single" w:sz="4" w:space="0" w:color="000000"/>
              <w:right w:val="single" w:sz="4" w:space="0" w:color="000000"/>
            </w:tcBorders>
            <w:vAlign w:val="bottom"/>
            <w:hideMark/>
          </w:tcPr>
          <w:p w14:paraId="1F2FA9B9"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0</w:t>
            </w:r>
          </w:p>
        </w:tc>
        <w:tc>
          <w:tcPr>
            <w:tcW w:w="845" w:type="dxa"/>
            <w:tcBorders>
              <w:top w:val="nil"/>
              <w:left w:val="nil"/>
              <w:bottom w:val="single" w:sz="4" w:space="0" w:color="000000"/>
              <w:right w:val="single" w:sz="4" w:space="0" w:color="000000"/>
            </w:tcBorders>
            <w:vAlign w:val="bottom"/>
            <w:hideMark/>
          </w:tcPr>
          <w:p w14:paraId="028EE8C4"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0</w:t>
            </w:r>
          </w:p>
        </w:tc>
        <w:tc>
          <w:tcPr>
            <w:tcW w:w="862" w:type="dxa"/>
            <w:tcBorders>
              <w:top w:val="nil"/>
              <w:left w:val="nil"/>
              <w:bottom w:val="single" w:sz="4" w:space="0" w:color="000000"/>
              <w:right w:val="single" w:sz="4" w:space="0" w:color="000000"/>
            </w:tcBorders>
            <w:vAlign w:val="bottom"/>
            <w:hideMark/>
          </w:tcPr>
          <w:p w14:paraId="3F84506A"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24</w:t>
            </w:r>
          </w:p>
        </w:tc>
        <w:tc>
          <w:tcPr>
            <w:tcW w:w="1356" w:type="dxa"/>
            <w:tcBorders>
              <w:top w:val="nil"/>
              <w:left w:val="nil"/>
              <w:bottom w:val="single" w:sz="4" w:space="0" w:color="000000"/>
              <w:right w:val="single" w:sz="4" w:space="0" w:color="000000"/>
            </w:tcBorders>
            <w:vAlign w:val="bottom"/>
            <w:hideMark/>
          </w:tcPr>
          <w:p w14:paraId="520DC89A"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8</w:t>
            </w:r>
          </w:p>
        </w:tc>
        <w:tc>
          <w:tcPr>
            <w:tcW w:w="993" w:type="dxa"/>
            <w:tcBorders>
              <w:top w:val="nil"/>
              <w:left w:val="nil"/>
              <w:bottom w:val="single" w:sz="4" w:space="0" w:color="000000"/>
              <w:right w:val="double" w:sz="6" w:space="0" w:color="000000"/>
            </w:tcBorders>
            <w:noWrap/>
            <w:vAlign w:val="bottom"/>
            <w:hideMark/>
          </w:tcPr>
          <w:p w14:paraId="75D5A178"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w:t>
            </w:r>
          </w:p>
        </w:tc>
      </w:tr>
      <w:tr w:rsidR="00BB3B1A" w:rsidRPr="00BB3B1A" w14:paraId="1CC27AB7" w14:textId="77777777" w:rsidTr="00BB3B1A">
        <w:trPr>
          <w:trHeight w:val="240"/>
          <w:jc w:val="center"/>
        </w:trPr>
        <w:tc>
          <w:tcPr>
            <w:tcW w:w="1015" w:type="dxa"/>
            <w:tcBorders>
              <w:top w:val="nil"/>
              <w:left w:val="double" w:sz="6" w:space="0" w:color="000000"/>
              <w:bottom w:val="single" w:sz="4" w:space="0" w:color="000000"/>
              <w:right w:val="single" w:sz="4" w:space="0" w:color="000000"/>
            </w:tcBorders>
            <w:noWrap/>
            <w:vAlign w:val="bottom"/>
            <w:hideMark/>
          </w:tcPr>
          <w:p w14:paraId="6AFC13C8"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Деспотовац</w:t>
            </w:r>
          </w:p>
        </w:tc>
        <w:tc>
          <w:tcPr>
            <w:tcW w:w="1039" w:type="dxa"/>
            <w:tcBorders>
              <w:top w:val="nil"/>
              <w:left w:val="nil"/>
              <w:bottom w:val="single" w:sz="4" w:space="0" w:color="000000"/>
              <w:right w:val="single" w:sz="4" w:space="0" w:color="000000"/>
            </w:tcBorders>
            <w:vAlign w:val="bottom"/>
            <w:hideMark/>
          </w:tcPr>
          <w:p w14:paraId="638FCFE6"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Жидиље</w:t>
            </w:r>
          </w:p>
        </w:tc>
        <w:tc>
          <w:tcPr>
            <w:tcW w:w="900" w:type="dxa"/>
            <w:tcBorders>
              <w:top w:val="nil"/>
              <w:left w:val="nil"/>
              <w:bottom w:val="single" w:sz="4" w:space="0" w:color="000000"/>
              <w:right w:val="single" w:sz="4" w:space="0" w:color="000000"/>
            </w:tcBorders>
            <w:vAlign w:val="bottom"/>
            <w:hideMark/>
          </w:tcPr>
          <w:p w14:paraId="1F27884B"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146</w:t>
            </w:r>
          </w:p>
        </w:tc>
        <w:tc>
          <w:tcPr>
            <w:tcW w:w="901" w:type="dxa"/>
            <w:tcBorders>
              <w:top w:val="nil"/>
              <w:left w:val="nil"/>
              <w:bottom w:val="single" w:sz="4" w:space="0" w:color="000000"/>
              <w:right w:val="single" w:sz="4" w:space="0" w:color="000000"/>
            </w:tcBorders>
            <w:vAlign w:val="bottom"/>
            <w:hideMark/>
          </w:tcPr>
          <w:p w14:paraId="4AA461A3"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5620_02</w:t>
            </w:r>
          </w:p>
        </w:tc>
        <w:tc>
          <w:tcPr>
            <w:tcW w:w="1102" w:type="dxa"/>
            <w:tcBorders>
              <w:top w:val="nil"/>
              <w:left w:val="nil"/>
              <w:bottom w:val="single" w:sz="4" w:space="0" w:color="000000"/>
              <w:right w:val="single" w:sz="4" w:space="0" w:color="000000"/>
            </w:tcBorders>
            <w:vAlign w:val="bottom"/>
            <w:hideMark/>
          </w:tcPr>
          <w:p w14:paraId="1F42937E"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Михајлово брдо</w:t>
            </w:r>
          </w:p>
        </w:tc>
        <w:tc>
          <w:tcPr>
            <w:tcW w:w="1399" w:type="dxa"/>
            <w:tcBorders>
              <w:top w:val="nil"/>
              <w:left w:val="nil"/>
              <w:bottom w:val="single" w:sz="4" w:space="0" w:color="000000"/>
              <w:right w:val="single" w:sz="4" w:space="0" w:color="000000"/>
            </w:tcBorders>
            <w:vAlign w:val="bottom"/>
            <w:hideMark/>
          </w:tcPr>
          <w:p w14:paraId="5821041E"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Њива 7.класе</w:t>
            </w:r>
          </w:p>
        </w:tc>
        <w:tc>
          <w:tcPr>
            <w:tcW w:w="845" w:type="dxa"/>
            <w:tcBorders>
              <w:top w:val="nil"/>
              <w:left w:val="nil"/>
              <w:bottom w:val="single" w:sz="4" w:space="0" w:color="000000"/>
              <w:right w:val="single" w:sz="4" w:space="0" w:color="000000"/>
            </w:tcBorders>
            <w:vAlign w:val="bottom"/>
            <w:hideMark/>
          </w:tcPr>
          <w:p w14:paraId="05A7C759"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0</w:t>
            </w:r>
          </w:p>
        </w:tc>
        <w:tc>
          <w:tcPr>
            <w:tcW w:w="845" w:type="dxa"/>
            <w:tcBorders>
              <w:top w:val="nil"/>
              <w:left w:val="nil"/>
              <w:bottom w:val="single" w:sz="4" w:space="0" w:color="000000"/>
              <w:right w:val="single" w:sz="4" w:space="0" w:color="000000"/>
            </w:tcBorders>
            <w:vAlign w:val="bottom"/>
            <w:hideMark/>
          </w:tcPr>
          <w:p w14:paraId="109749A6"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7</w:t>
            </w:r>
          </w:p>
        </w:tc>
        <w:tc>
          <w:tcPr>
            <w:tcW w:w="862" w:type="dxa"/>
            <w:tcBorders>
              <w:top w:val="nil"/>
              <w:left w:val="nil"/>
              <w:bottom w:val="single" w:sz="4" w:space="0" w:color="000000"/>
              <w:right w:val="single" w:sz="4" w:space="0" w:color="000000"/>
            </w:tcBorders>
            <w:vAlign w:val="bottom"/>
            <w:hideMark/>
          </w:tcPr>
          <w:p w14:paraId="16F10E25"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17</w:t>
            </w:r>
          </w:p>
        </w:tc>
        <w:tc>
          <w:tcPr>
            <w:tcW w:w="1356" w:type="dxa"/>
            <w:tcBorders>
              <w:top w:val="nil"/>
              <w:left w:val="nil"/>
              <w:bottom w:val="single" w:sz="4" w:space="0" w:color="000000"/>
              <w:right w:val="single" w:sz="4" w:space="0" w:color="000000"/>
            </w:tcBorders>
            <w:vAlign w:val="bottom"/>
            <w:hideMark/>
          </w:tcPr>
          <w:p w14:paraId="38B854B1"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8</w:t>
            </w:r>
          </w:p>
        </w:tc>
        <w:tc>
          <w:tcPr>
            <w:tcW w:w="993" w:type="dxa"/>
            <w:tcBorders>
              <w:top w:val="nil"/>
              <w:left w:val="nil"/>
              <w:bottom w:val="single" w:sz="4" w:space="0" w:color="000000"/>
              <w:right w:val="double" w:sz="6" w:space="0" w:color="000000"/>
            </w:tcBorders>
            <w:noWrap/>
            <w:vAlign w:val="bottom"/>
            <w:hideMark/>
          </w:tcPr>
          <w:p w14:paraId="1295ED6F"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6</w:t>
            </w:r>
          </w:p>
        </w:tc>
      </w:tr>
      <w:tr w:rsidR="00BB3B1A" w:rsidRPr="00BB3B1A" w14:paraId="19B1C127" w14:textId="77777777" w:rsidTr="00BB3B1A">
        <w:trPr>
          <w:trHeight w:val="240"/>
          <w:jc w:val="center"/>
        </w:trPr>
        <w:tc>
          <w:tcPr>
            <w:tcW w:w="1015" w:type="dxa"/>
            <w:tcBorders>
              <w:top w:val="nil"/>
              <w:left w:val="double" w:sz="6" w:space="0" w:color="000000"/>
              <w:bottom w:val="single" w:sz="4" w:space="0" w:color="000000"/>
              <w:right w:val="single" w:sz="4" w:space="0" w:color="000000"/>
            </w:tcBorders>
            <w:noWrap/>
            <w:vAlign w:val="bottom"/>
            <w:hideMark/>
          </w:tcPr>
          <w:p w14:paraId="6BEA8B94"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Деспотовац</w:t>
            </w:r>
          </w:p>
        </w:tc>
        <w:tc>
          <w:tcPr>
            <w:tcW w:w="1039" w:type="dxa"/>
            <w:tcBorders>
              <w:top w:val="nil"/>
              <w:left w:val="nil"/>
              <w:bottom w:val="single" w:sz="4" w:space="0" w:color="000000"/>
              <w:right w:val="single" w:sz="4" w:space="0" w:color="000000"/>
            </w:tcBorders>
            <w:vAlign w:val="bottom"/>
            <w:hideMark/>
          </w:tcPr>
          <w:p w14:paraId="1FF9A973"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Жидиље</w:t>
            </w:r>
          </w:p>
        </w:tc>
        <w:tc>
          <w:tcPr>
            <w:tcW w:w="900" w:type="dxa"/>
            <w:tcBorders>
              <w:top w:val="nil"/>
              <w:left w:val="nil"/>
              <w:bottom w:val="single" w:sz="4" w:space="0" w:color="000000"/>
              <w:right w:val="single" w:sz="4" w:space="0" w:color="000000"/>
            </w:tcBorders>
            <w:vAlign w:val="bottom"/>
            <w:hideMark/>
          </w:tcPr>
          <w:p w14:paraId="47E65DD8"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733</w:t>
            </w:r>
          </w:p>
        </w:tc>
        <w:tc>
          <w:tcPr>
            <w:tcW w:w="901" w:type="dxa"/>
            <w:tcBorders>
              <w:top w:val="nil"/>
              <w:left w:val="nil"/>
              <w:bottom w:val="single" w:sz="4" w:space="0" w:color="000000"/>
              <w:right w:val="single" w:sz="4" w:space="0" w:color="000000"/>
            </w:tcBorders>
            <w:vAlign w:val="bottom"/>
            <w:hideMark/>
          </w:tcPr>
          <w:p w14:paraId="6BAB02BB"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5624</w:t>
            </w:r>
          </w:p>
        </w:tc>
        <w:tc>
          <w:tcPr>
            <w:tcW w:w="1102" w:type="dxa"/>
            <w:tcBorders>
              <w:top w:val="nil"/>
              <w:left w:val="nil"/>
              <w:bottom w:val="single" w:sz="4" w:space="0" w:color="000000"/>
              <w:right w:val="single" w:sz="4" w:space="0" w:color="000000"/>
            </w:tcBorders>
            <w:vAlign w:val="bottom"/>
            <w:hideMark/>
          </w:tcPr>
          <w:p w14:paraId="1A94A2EB"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Антравељ</w:t>
            </w:r>
          </w:p>
        </w:tc>
        <w:tc>
          <w:tcPr>
            <w:tcW w:w="1399" w:type="dxa"/>
            <w:tcBorders>
              <w:top w:val="nil"/>
              <w:left w:val="nil"/>
              <w:bottom w:val="single" w:sz="4" w:space="0" w:color="000000"/>
              <w:right w:val="single" w:sz="4" w:space="0" w:color="000000"/>
            </w:tcBorders>
            <w:vAlign w:val="bottom"/>
            <w:hideMark/>
          </w:tcPr>
          <w:p w14:paraId="533AC2E6" w14:textId="77777777" w:rsidR="00BB3B1A" w:rsidRPr="00BB3B1A" w:rsidRDefault="00BB3B1A" w:rsidP="00BB3B1A">
            <w:pPr>
              <w:suppressAutoHyphens w:val="0"/>
              <w:rPr>
                <w:color w:val="000000"/>
                <w:sz w:val="16"/>
                <w:szCs w:val="16"/>
                <w:lang w:val="en-GB" w:eastAsia="en-GB"/>
              </w:rPr>
            </w:pPr>
            <w:r w:rsidRPr="00BB3B1A">
              <w:rPr>
                <w:color w:val="000000"/>
                <w:sz w:val="16"/>
                <w:szCs w:val="16"/>
                <w:lang w:val="en-GB" w:eastAsia="en-GB"/>
              </w:rPr>
              <w:t>Ливада 8.класе</w:t>
            </w:r>
          </w:p>
        </w:tc>
        <w:tc>
          <w:tcPr>
            <w:tcW w:w="845" w:type="dxa"/>
            <w:tcBorders>
              <w:top w:val="nil"/>
              <w:left w:val="nil"/>
              <w:bottom w:val="single" w:sz="4" w:space="0" w:color="000000"/>
              <w:right w:val="single" w:sz="4" w:space="0" w:color="000000"/>
            </w:tcBorders>
            <w:vAlign w:val="bottom"/>
            <w:hideMark/>
          </w:tcPr>
          <w:p w14:paraId="1053CDDF"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0</w:t>
            </w:r>
          </w:p>
        </w:tc>
        <w:tc>
          <w:tcPr>
            <w:tcW w:w="845" w:type="dxa"/>
            <w:tcBorders>
              <w:top w:val="nil"/>
              <w:left w:val="nil"/>
              <w:bottom w:val="single" w:sz="4" w:space="0" w:color="000000"/>
              <w:right w:val="single" w:sz="4" w:space="0" w:color="000000"/>
            </w:tcBorders>
            <w:vAlign w:val="bottom"/>
            <w:hideMark/>
          </w:tcPr>
          <w:p w14:paraId="7A0D8F18"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62</w:t>
            </w:r>
          </w:p>
        </w:tc>
        <w:tc>
          <w:tcPr>
            <w:tcW w:w="862" w:type="dxa"/>
            <w:tcBorders>
              <w:top w:val="nil"/>
              <w:left w:val="nil"/>
              <w:bottom w:val="single" w:sz="4" w:space="0" w:color="000000"/>
              <w:right w:val="single" w:sz="4" w:space="0" w:color="000000"/>
            </w:tcBorders>
            <w:vAlign w:val="bottom"/>
            <w:hideMark/>
          </w:tcPr>
          <w:p w14:paraId="75377690"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52</w:t>
            </w:r>
          </w:p>
        </w:tc>
        <w:tc>
          <w:tcPr>
            <w:tcW w:w="1356" w:type="dxa"/>
            <w:tcBorders>
              <w:top w:val="nil"/>
              <w:left w:val="nil"/>
              <w:bottom w:val="single" w:sz="4" w:space="0" w:color="000000"/>
              <w:right w:val="single" w:sz="4" w:space="0" w:color="000000"/>
            </w:tcBorders>
            <w:vAlign w:val="bottom"/>
            <w:hideMark/>
          </w:tcPr>
          <w:p w14:paraId="6BCC7369"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8;9</w:t>
            </w:r>
          </w:p>
        </w:tc>
        <w:tc>
          <w:tcPr>
            <w:tcW w:w="993" w:type="dxa"/>
            <w:tcBorders>
              <w:top w:val="nil"/>
              <w:left w:val="nil"/>
              <w:bottom w:val="single" w:sz="4" w:space="0" w:color="000000"/>
              <w:right w:val="double" w:sz="6" w:space="0" w:color="000000"/>
            </w:tcBorders>
            <w:noWrap/>
            <w:vAlign w:val="bottom"/>
            <w:hideMark/>
          </w:tcPr>
          <w:p w14:paraId="1D748227" w14:textId="77777777" w:rsidR="00BB3B1A" w:rsidRPr="00BB3B1A" w:rsidRDefault="00BB3B1A" w:rsidP="00BB3B1A">
            <w:pPr>
              <w:suppressAutoHyphens w:val="0"/>
              <w:jc w:val="right"/>
              <w:rPr>
                <w:color w:val="000000"/>
                <w:sz w:val="16"/>
                <w:szCs w:val="16"/>
                <w:lang w:val="en-GB" w:eastAsia="en-GB"/>
              </w:rPr>
            </w:pPr>
            <w:r w:rsidRPr="00BB3B1A">
              <w:rPr>
                <w:color w:val="000000"/>
                <w:sz w:val="16"/>
                <w:szCs w:val="16"/>
                <w:lang w:val="en-GB" w:eastAsia="en-GB"/>
              </w:rPr>
              <w:t>63</w:t>
            </w:r>
          </w:p>
        </w:tc>
      </w:tr>
      <w:tr w:rsidR="00BB3B1A" w:rsidRPr="00BB3B1A" w14:paraId="7956C7A0" w14:textId="77777777" w:rsidTr="00BB3B1A">
        <w:trPr>
          <w:trHeight w:val="240"/>
          <w:jc w:val="center"/>
        </w:trPr>
        <w:tc>
          <w:tcPr>
            <w:tcW w:w="6356" w:type="dxa"/>
            <w:gridSpan w:val="6"/>
            <w:tcBorders>
              <w:top w:val="single" w:sz="4" w:space="0" w:color="000000"/>
              <w:left w:val="double" w:sz="6" w:space="0" w:color="000000"/>
              <w:bottom w:val="single" w:sz="4" w:space="0" w:color="000000"/>
              <w:right w:val="single" w:sz="4" w:space="0" w:color="000000"/>
            </w:tcBorders>
            <w:noWrap/>
            <w:vAlign w:val="bottom"/>
            <w:hideMark/>
          </w:tcPr>
          <w:p w14:paraId="534BA45F" w14:textId="77777777" w:rsidR="00BB3B1A" w:rsidRPr="00BB3B1A" w:rsidRDefault="00BB3B1A" w:rsidP="00BB3B1A">
            <w:pPr>
              <w:suppressAutoHyphens w:val="0"/>
              <w:jc w:val="center"/>
              <w:rPr>
                <w:b/>
                <w:bCs/>
                <w:color w:val="000000"/>
                <w:sz w:val="16"/>
                <w:szCs w:val="16"/>
                <w:lang w:val="en-GB" w:eastAsia="en-GB"/>
              </w:rPr>
            </w:pPr>
            <w:r w:rsidRPr="00BB3B1A">
              <w:rPr>
                <w:b/>
                <w:bCs/>
                <w:color w:val="000000"/>
                <w:sz w:val="16"/>
                <w:szCs w:val="16"/>
                <w:lang w:val="en-GB" w:eastAsia="en-GB"/>
              </w:rPr>
              <w:t>УКУПНО КО ЖИДИЉЕ</w:t>
            </w:r>
          </w:p>
        </w:tc>
        <w:tc>
          <w:tcPr>
            <w:tcW w:w="845" w:type="dxa"/>
            <w:tcBorders>
              <w:top w:val="nil"/>
              <w:left w:val="nil"/>
              <w:bottom w:val="single" w:sz="4" w:space="0" w:color="000000"/>
              <w:right w:val="single" w:sz="4" w:space="0" w:color="000000"/>
            </w:tcBorders>
            <w:vAlign w:val="bottom"/>
            <w:hideMark/>
          </w:tcPr>
          <w:p w14:paraId="17EDBAFD" w14:textId="77777777" w:rsidR="00BB3B1A" w:rsidRPr="00BB3B1A" w:rsidRDefault="00BB3B1A" w:rsidP="00BB3B1A">
            <w:pPr>
              <w:suppressAutoHyphens w:val="0"/>
              <w:jc w:val="right"/>
              <w:rPr>
                <w:b/>
                <w:bCs/>
                <w:color w:val="000000"/>
                <w:sz w:val="16"/>
                <w:szCs w:val="16"/>
                <w:lang w:val="en-GB" w:eastAsia="en-GB"/>
              </w:rPr>
            </w:pPr>
            <w:r w:rsidRPr="00BB3B1A">
              <w:rPr>
                <w:b/>
                <w:bCs/>
                <w:color w:val="000000"/>
                <w:sz w:val="16"/>
                <w:szCs w:val="16"/>
                <w:lang w:val="en-GB" w:eastAsia="en-GB"/>
              </w:rPr>
              <w:t>4266</w:t>
            </w:r>
          </w:p>
        </w:tc>
        <w:tc>
          <w:tcPr>
            <w:tcW w:w="845" w:type="dxa"/>
            <w:tcBorders>
              <w:top w:val="nil"/>
              <w:left w:val="nil"/>
              <w:bottom w:val="single" w:sz="4" w:space="0" w:color="000000"/>
              <w:right w:val="single" w:sz="4" w:space="0" w:color="000000"/>
            </w:tcBorders>
            <w:vAlign w:val="bottom"/>
            <w:hideMark/>
          </w:tcPr>
          <w:p w14:paraId="162B33A9" w14:textId="77777777" w:rsidR="00BB3B1A" w:rsidRPr="00BB3B1A" w:rsidRDefault="00BB3B1A" w:rsidP="00BB3B1A">
            <w:pPr>
              <w:suppressAutoHyphens w:val="0"/>
              <w:jc w:val="right"/>
              <w:rPr>
                <w:b/>
                <w:bCs/>
                <w:color w:val="000000"/>
                <w:sz w:val="16"/>
                <w:szCs w:val="16"/>
                <w:lang w:val="en-GB" w:eastAsia="en-GB"/>
              </w:rPr>
            </w:pPr>
            <w:r w:rsidRPr="00BB3B1A">
              <w:rPr>
                <w:b/>
                <w:bCs/>
                <w:color w:val="000000"/>
                <w:sz w:val="16"/>
                <w:szCs w:val="16"/>
                <w:lang w:val="en-GB" w:eastAsia="en-GB"/>
              </w:rPr>
              <w:t>90</w:t>
            </w:r>
          </w:p>
        </w:tc>
        <w:tc>
          <w:tcPr>
            <w:tcW w:w="862" w:type="dxa"/>
            <w:tcBorders>
              <w:top w:val="nil"/>
              <w:left w:val="nil"/>
              <w:bottom w:val="single" w:sz="4" w:space="0" w:color="000000"/>
              <w:right w:val="single" w:sz="4" w:space="0" w:color="000000"/>
            </w:tcBorders>
            <w:vAlign w:val="bottom"/>
            <w:hideMark/>
          </w:tcPr>
          <w:p w14:paraId="12699345" w14:textId="77777777" w:rsidR="00BB3B1A" w:rsidRPr="00BB3B1A" w:rsidRDefault="00BB3B1A" w:rsidP="00BB3B1A">
            <w:pPr>
              <w:suppressAutoHyphens w:val="0"/>
              <w:jc w:val="right"/>
              <w:rPr>
                <w:b/>
                <w:bCs/>
                <w:color w:val="000000"/>
                <w:sz w:val="16"/>
                <w:szCs w:val="16"/>
                <w:lang w:val="en-GB" w:eastAsia="en-GB"/>
              </w:rPr>
            </w:pPr>
            <w:r w:rsidRPr="00BB3B1A">
              <w:rPr>
                <w:b/>
                <w:bCs/>
                <w:color w:val="000000"/>
                <w:sz w:val="16"/>
                <w:szCs w:val="16"/>
                <w:lang w:val="en-GB" w:eastAsia="en-GB"/>
              </w:rPr>
              <w:t>74</w:t>
            </w:r>
          </w:p>
        </w:tc>
        <w:tc>
          <w:tcPr>
            <w:tcW w:w="1356" w:type="dxa"/>
            <w:tcBorders>
              <w:top w:val="nil"/>
              <w:left w:val="nil"/>
              <w:bottom w:val="single" w:sz="4" w:space="0" w:color="000000"/>
              <w:right w:val="single" w:sz="4" w:space="0" w:color="000000"/>
            </w:tcBorders>
            <w:vAlign w:val="bottom"/>
            <w:hideMark/>
          </w:tcPr>
          <w:p w14:paraId="77436C5E" w14:textId="77777777" w:rsidR="00BB3B1A" w:rsidRPr="00BB3B1A" w:rsidRDefault="00BB3B1A" w:rsidP="00BB3B1A">
            <w:pPr>
              <w:suppressAutoHyphens w:val="0"/>
              <w:jc w:val="right"/>
              <w:rPr>
                <w:b/>
                <w:bCs/>
                <w:color w:val="000000"/>
                <w:sz w:val="16"/>
                <w:szCs w:val="16"/>
                <w:lang w:val="en-GB" w:eastAsia="en-GB"/>
              </w:rPr>
            </w:pPr>
            <w:r w:rsidRPr="00BB3B1A">
              <w:rPr>
                <w:b/>
                <w:bCs/>
                <w:color w:val="000000"/>
                <w:sz w:val="16"/>
                <w:szCs w:val="16"/>
                <w:lang w:val="en-GB" w:eastAsia="en-GB"/>
              </w:rPr>
              <w:t> </w:t>
            </w:r>
          </w:p>
        </w:tc>
        <w:tc>
          <w:tcPr>
            <w:tcW w:w="993" w:type="dxa"/>
            <w:tcBorders>
              <w:top w:val="nil"/>
              <w:left w:val="nil"/>
              <w:bottom w:val="single" w:sz="4" w:space="0" w:color="000000"/>
              <w:right w:val="double" w:sz="6" w:space="0" w:color="000000"/>
            </w:tcBorders>
            <w:noWrap/>
            <w:vAlign w:val="bottom"/>
            <w:hideMark/>
          </w:tcPr>
          <w:p w14:paraId="70A15C17" w14:textId="77777777" w:rsidR="00BB3B1A" w:rsidRPr="00BB3B1A" w:rsidRDefault="00BB3B1A" w:rsidP="00BB3B1A">
            <w:pPr>
              <w:suppressAutoHyphens w:val="0"/>
              <w:jc w:val="right"/>
              <w:rPr>
                <w:b/>
                <w:bCs/>
                <w:color w:val="000000"/>
                <w:sz w:val="16"/>
                <w:szCs w:val="16"/>
                <w:lang w:val="en-GB" w:eastAsia="en-GB"/>
              </w:rPr>
            </w:pPr>
            <w:r w:rsidRPr="00BB3B1A">
              <w:rPr>
                <w:b/>
                <w:bCs/>
                <w:color w:val="000000"/>
                <w:sz w:val="16"/>
                <w:szCs w:val="16"/>
                <w:lang w:val="en-GB" w:eastAsia="en-GB"/>
              </w:rPr>
              <w:t>172128</w:t>
            </w:r>
          </w:p>
        </w:tc>
      </w:tr>
      <w:tr w:rsidR="00BB3B1A" w:rsidRPr="00BB3B1A" w14:paraId="55FCE0BA" w14:textId="77777777" w:rsidTr="00BB3B1A">
        <w:trPr>
          <w:trHeight w:val="240"/>
          <w:jc w:val="center"/>
        </w:trPr>
        <w:tc>
          <w:tcPr>
            <w:tcW w:w="6356" w:type="dxa"/>
            <w:gridSpan w:val="6"/>
            <w:tcBorders>
              <w:top w:val="double" w:sz="6" w:space="0" w:color="000000"/>
              <w:left w:val="double" w:sz="6" w:space="0" w:color="000000"/>
              <w:bottom w:val="double" w:sz="6" w:space="0" w:color="000000"/>
              <w:right w:val="single" w:sz="4" w:space="0" w:color="000000"/>
            </w:tcBorders>
            <w:noWrap/>
            <w:vAlign w:val="bottom"/>
            <w:hideMark/>
          </w:tcPr>
          <w:p w14:paraId="11354D46" w14:textId="77777777" w:rsidR="00BB3B1A" w:rsidRPr="00BB3B1A" w:rsidRDefault="00BB3B1A" w:rsidP="00BB3B1A">
            <w:pPr>
              <w:suppressAutoHyphens w:val="0"/>
              <w:jc w:val="center"/>
              <w:rPr>
                <w:b/>
                <w:bCs/>
                <w:color w:val="000000"/>
                <w:sz w:val="16"/>
                <w:szCs w:val="16"/>
                <w:lang w:val="en-GB" w:eastAsia="en-GB"/>
              </w:rPr>
            </w:pPr>
            <w:r w:rsidRPr="00BB3B1A">
              <w:rPr>
                <w:b/>
                <w:bCs/>
                <w:color w:val="000000"/>
                <w:sz w:val="16"/>
                <w:szCs w:val="16"/>
                <w:lang w:val="en-GB" w:eastAsia="en-GB"/>
              </w:rPr>
              <w:t>УКУПНО ПО ДЕСПОТОВАЦ</w:t>
            </w:r>
          </w:p>
        </w:tc>
        <w:tc>
          <w:tcPr>
            <w:tcW w:w="845" w:type="dxa"/>
            <w:tcBorders>
              <w:top w:val="double" w:sz="6" w:space="0" w:color="000000"/>
              <w:left w:val="nil"/>
              <w:bottom w:val="double" w:sz="6" w:space="0" w:color="000000"/>
              <w:right w:val="single" w:sz="4" w:space="0" w:color="000000"/>
            </w:tcBorders>
            <w:noWrap/>
            <w:vAlign w:val="bottom"/>
            <w:hideMark/>
          </w:tcPr>
          <w:p w14:paraId="44E22B8E" w14:textId="5DB7D7F1" w:rsidR="00BB3B1A" w:rsidRPr="00BB3B1A" w:rsidRDefault="00BB3B1A" w:rsidP="00BB3B1A">
            <w:pPr>
              <w:suppressAutoHyphens w:val="0"/>
              <w:jc w:val="right"/>
              <w:rPr>
                <w:b/>
                <w:bCs/>
                <w:color w:val="000000"/>
                <w:sz w:val="16"/>
                <w:szCs w:val="16"/>
                <w:lang w:val="en-GB" w:eastAsia="en-GB"/>
              </w:rPr>
            </w:pPr>
            <w:r w:rsidRPr="00BB3B1A">
              <w:rPr>
                <w:b/>
                <w:bCs/>
                <w:color w:val="000000"/>
                <w:sz w:val="16"/>
                <w:szCs w:val="16"/>
                <w:lang w:val="en-GB" w:eastAsia="en-GB"/>
              </w:rPr>
              <w:t>42</w:t>
            </w:r>
            <w:r>
              <w:rPr>
                <w:b/>
                <w:bCs/>
                <w:color w:val="000000"/>
                <w:sz w:val="16"/>
                <w:szCs w:val="16"/>
                <w:lang w:val="en-GB" w:eastAsia="en-GB"/>
              </w:rPr>
              <w:t>7</w:t>
            </w:r>
            <w:r w:rsidRPr="00BB3B1A">
              <w:rPr>
                <w:b/>
                <w:bCs/>
                <w:color w:val="000000"/>
                <w:sz w:val="16"/>
                <w:szCs w:val="16"/>
                <w:lang w:val="en-GB" w:eastAsia="en-GB"/>
              </w:rPr>
              <w:t>9</w:t>
            </w:r>
          </w:p>
        </w:tc>
        <w:tc>
          <w:tcPr>
            <w:tcW w:w="845" w:type="dxa"/>
            <w:tcBorders>
              <w:top w:val="double" w:sz="6" w:space="0" w:color="000000"/>
              <w:left w:val="nil"/>
              <w:bottom w:val="double" w:sz="6" w:space="0" w:color="000000"/>
              <w:right w:val="single" w:sz="4" w:space="0" w:color="000000"/>
            </w:tcBorders>
            <w:noWrap/>
            <w:vAlign w:val="bottom"/>
            <w:hideMark/>
          </w:tcPr>
          <w:p w14:paraId="33ADB81C" w14:textId="77777777" w:rsidR="00BB3B1A" w:rsidRPr="00BB3B1A" w:rsidRDefault="00BB3B1A" w:rsidP="00BB3B1A">
            <w:pPr>
              <w:suppressAutoHyphens w:val="0"/>
              <w:jc w:val="right"/>
              <w:rPr>
                <w:b/>
                <w:bCs/>
                <w:color w:val="000000"/>
                <w:sz w:val="16"/>
                <w:szCs w:val="16"/>
                <w:lang w:val="en-GB" w:eastAsia="en-GB"/>
              </w:rPr>
            </w:pPr>
            <w:r w:rsidRPr="00BB3B1A">
              <w:rPr>
                <w:b/>
                <w:bCs/>
                <w:color w:val="000000"/>
                <w:sz w:val="16"/>
                <w:szCs w:val="16"/>
                <w:lang w:val="en-GB" w:eastAsia="en-GB"/>
              </w:rPr>
              <w:t>91</w:t>
            </w:r>
          </w:p>
        </w:tc>
        <w:tc>
          <w:tcPr>
            <w:tcW w:w="862" w:type="dxa"/>
            <w:tcBorders>
              <w:top w:val="double" w:sz="6" w:space="0" w:color="000000"/>
              <w:left w:val="nil"/>
              <w:bottom w:val="double" w:sz="6" w:space="0" w:color="000000"/>
              <w:right w:val="single" w:sz="4" w:space="0" w:color="000000"/>
            </w:tcBorders>
            <w:noWrap/>
            <w:vAlign w:val="bottom"/>
            <w:hideMark/>
          </w:tcPr>
          <w:p w14:paraId="2A7CD5A0" w14:textId="77777777" w:rsidR="00BB3B1A" w:rsidRPr="00BB3B1A" w:rsidRDefault="00BB3B1A" w:rsidP="00BB3B1A">
            <w:pPr>
              <w:suppressAutoHyphens w:val="0"/>
              <w:jc w:val="right"/>
              <w:rPr>
                <w:b/>
                <w:bCs/>
                <w:color w:val="000000"/>
                <w:sz w:val="16"/>
                <w:szCs w:val="16"/>
                <w:lang w:val="en-GB" w:eastAsia="en-GB"/>
              </w:rPr>
            </w:pPr>
            <w:r w:rsidRPr="00BB3B1A">
              <w:rPr>
                <w:b/>
                <w:bCs/>
                <w:color w:val="000000"/>
                <w:sz w:val="16"/>
                <w:szCs w:val="16"/>
                <w:lang w:val="en-GB" w:eastAsia="en-GB"/>
              </w:rPr>
              <w:t>44</w:t>
            </w:r>
          </w:p>
        </w:tc>
        <w:tc>
          <w:tcPr>
            <w:tcW w:w="1356" w:type="dxa"/>
            <w:tcBorders>
              <w:top w:val="double" w:sz="6" w:space="0" w:color="000000"/>
              <w:left w:val="nil"/>
              <w:bottom w:val="double" w:sz="6" w:space="0" w:color="000000"/>
              <w:right w:val="single" w:sz="4" w:space="0" w:color="000000"/>
            </w:tcBorders>
            <w:noWrap/>
            <w:vAlign w:val="bottom"/>
            <w:hideMark/>
          </w:tcPr>
          <w:p w14:paraId="121C3198" w14:textId="77777777" w:rsidR="00BB3B1A" w:rsidRPr="00BB3B1A" w:rsidRDefault="00BB3B1A" w:rsidP="00BB3B1A">
            <w:pPr>
              <w:suppressAutoHyphens w:val="0"/>
              <w:rPr>
                <w:b/>
                <w:bCs/>
                <w:color w:val="000000"/>
                <w:sz w:val="16"/>
                <w:szCs w:val="16"/>
                <w:lang w:val="en-GB" w:eastAsia="en-GB"/>
              </w:rPr>
            </w:pPr>
            <w:r w:rsidRPr="00BB3B1A">
              <w:rPr>
                <w:b/>
                <w:bCs/>
                <w:color w:val="000000"/>
                <w:sz w:val="16"/>
                <w:szCs w:val="16"/>
                <w:lang w:val="en-GB" w:eastAsia="en-GB"/>
              </w:rPr>
              <w:t> </w:t>
            </w:r>
          </w:p>
        </w:tc>
        <w:tc>
          <w:tcPr>
            <w:tcW w:w="993" w:type="dxa"/>
            <w:tcBorders>
              <w:top w:val="double" w:sz="6" w:space="0" w:color="000000"/>
              <w:left w:val="nil"/>
              <w:bottom w:val="double" w:sz="6" w:space="0" w:color="000000"/>
              <w:right w:val="double" w:sz="6" w:space="0" w:color="000000"/>
            </w:tcBorders>
            <w:noWrap/>
            <w:vAlign w:val="bottom"/>
            <w:hideMark/>
          </w:tcPr>
          <w:p w14:paraId="5EA75F38" w14:textId="77777777" w:rsidR="00BB3B1A" w:rsidRPr="00BB3B1A" w:rsidRDefault="00BB3B1A" w:rsidP="00BB3B1A">
            <w:pPr>
              <w:suppressAutoHyphens w:val="0"/>
              <w:jc w:val="right"/>
              <w:rPr>
                <w:b/>
                <w:bCs/>
                <w:color w:val="000000"/>
                <w:sz w:val="16"/>
                <w:szCs w:val="16"/>
                <w:lang w:val="en-GB" w:eastAsia="en-GB"/>
              </w:rPr>
            </w:pPr>
            <w:r w:rsidRPr="00BB3B1A">
              <w:rPr>
                <w:b/>
                <w:bCs/>
                <w:color w:val="000000"/>
                <w:sz w:val="16"/>
                <w:szCs w:val="16"/>
                <w:lang w:val="en-GB" w:eastAsia="en-GB"/>
              </w:rPr>
              <w:t>172135</w:t>
            </w:r>
          </w:p>
        </w:tc>
      </w:tr>
      <w:tr w:rsidR="00BB3B1A" w:rsidRPr="00BB3B1A" w14:paraId="7690E7E3" w14:textId="77777777" w:rsidTr="00BB3B1A">
        <w:trPr>
          <w:trHeight w:val="240"/>
          <w:jc w:val="center"/>
        </w:trPr>
        <w:tc>
          <w:tcPr>
            <w:tcW w:w="6356" w:type="dxa"/>
            <w:gridSpan w:val="6"/>
            <w:tcBorders>
              <w:top w:val="double" w:sz="6" w:space="0" w:color="000000"/>
              <w:left w:val="double" w:sz="6" w:space="0" w:color="000000"/>
              <w:bottom w:val="double" w:sz="6" w:space="0" w:color="000000"/>
              <w:right w:val="single" w:sz="4" w:space="0" w:color="000000"/>
            </w:tcBorders>
            <w:noWrap/>
            <w:vAlign w:val="bottom"/>
            <w:hideMark/>
          </w:tcPr>
          <w:p w14:paraId="6146234C" w14:textId="77777777" w:rsidR="00BB3B1A" w:rsidRPr="00BB3B1A" w:rsidRDefault="00BB3B1A" w:rsidP="00BB3B1A">
            <w:pPr>
              <w:suppressAutoHyphens w:val="0"/>
              <w:jc w:val="center"/>
              <w:rPr>
                <w:b/>
                <w:bCs/>
                <w:color w:val="000000"/>
                <w:sz w:val="20"/>
                <w:lang w:val="en-GB" w:eastAsia="en-GB"/>
              </w:rPr>
            </w:pPr>
            <w:r w:rsidRPr="00BB3B1A">
              <w:rPr>
                <w:b/>
                <w:bCs/>
                <w:color w:val="000000"/>
                <w:sz w:val="20"/>
                <w:lang w:val="en-GB" w:eastAsia="en-GB"/>
              </w:rPr>
              <w:t>УКУПНО Г.Ј. "Валкалуци Некудово"</w:t>
            </w:r>
          </w:p>
        </w:tc>
        <w:tc>
          <w:tcPr>
            <w:tcW w:w="845" w:type="dxa"/>
            <w:tcBorders>
              <w:top w:val="nil"/>
              <w:left w:val="nil"/>
              <w:bottom w:val="double" w:sz="6" w:space="0" w:color="000000"/>
              <w:right w:val="single" w:sz="4" w:space="0" w:color="000000"/>
            </w:tcBorders>
            <w:noWrap/>
            <w:vAlign w:val="bottom"/>
            <w:hideMark/>
          </w:tcPr>
          <w:p w14:paraId="5AC511BE" w14:textId="7A152750" w:rsidR="00BB3B1A" w:rsidRPr="00BB3B1A" w:rsidRDefault="00BB3B1A" w:rsidP="00BB3B1A">
            <w:pPr>
              <w:suppressAutoHyphens w:val="0"/>
              <w:jc w:val="right"/>
              <w:rPr>
                <w:b/>
                <w:bCs/>
                <w:color w:val="000000"/>
                <w:sz w:val="20"/>
                <w:lang w:val="en-GB" w:eastAsia="en-GB"/>
              </w:rPr>
            </w:pPr>
            <w:r w:rsidRPr="00BB3B1A">
              <w:rPr>
                <w:b/>
                <w:bCs/>
                <w:color w:val="000000"/>
                <w:sz w:val="20"/>
                <w:lang w:val="en-GB" w:eastAsia="en-GB"/>
              </w:rPr>
              <w:t>42</w:t>
            </w:r>
            <w:r>
              <w:rPr>
                <w:b/>
                <w:bCs/>
                <w:color w:val="000000"/>
                <w:sz w:val="20"/>
                <w:lang w:val="en-GB" w:eastAsia="en-GB"/>
              </w:rPr>
              <w:t>7</w:t>
            </w:r>
            <w:r w:rsidRPr="00BB3B1A">
              <w:rPr>
                <w:b/>
                <w:bCs/>
                <w:color w:val="000000"/>
                <w:sz w:val="20"/>
                <w:lang w:val="en-GB" w:eastAsia="en-GB"/>
              </w:rPr>
              <w:t>9</w:t>
            </w:r>
          </w:p>
        </w:tc>
        <w:tc>
          <w:tcPr>
            <w:tcW w:w="845" w:type="dxa"/>
            <w:tcBorders>
              <w:top w:val="nil"/>
              <w:left w:val="nil"/>
              <w:bottom w:val="double" w:sz="6" w:space="0" w:color="000000"/>
              <w:right w:val="single" w:sz="4" w:space="0" w:color="000000"/>
            </w:tcBorders>
            <w:noWrap/>
            <w:vAlign w:val="bottom"/>
            <w:hideMark/>
          </w:tcPr>
          <w:p w14:paraId="55469EE2" w14:textId="77777777" w:rsidR="00BB3B1A" w:rsidRPr="00BB3B1A" w:rsidRDefault="00BB3B1A" w:rsidP="00BB3B1A">
            <w:pPr>
              <w:suppressAutoHyphens w:val="0"/>
              <w:jc w:val="right"/>
              <w:rPr>
                <w:b/>
                <w:bCs/>
                <w:color w:val="000000"/>
                <w:sz w:val="20"/>
                <w:lang w:val="en-GB" w:eastAsia="en-GB"/>
              </w:rPr>
            </w:pPr>
            <w:r w:rsidRPr="00BB3B1A">
              <w:rPr>
                <w:b/>
                <w:bCs/>
                <w:color w:val="000000"/>
                <w:sz w:val="20"/>
                <w:lang w:val="en-GB" w:eastAsia="en-GB"/>
              </w:rPr>
              <w:t>91</w:t>
            </w:r>
          </w:p>
        </w:tc>
        <w:tc>
          <w:tcPr>
            <w:tcW w:w="862" w:type="dxa"/>
            <w:tcBorders>
              <w:top w:val="nil"/>
              <w:left w:val="nil"/>
              <w:bottom w:val="double" w:sz="6" w:space="0" w:color="000000"/>
              <w:right w:val="single" w:sz="4" w:space="0" w:color="000000"/>
            </w:tcBorders>
            <w:noWrap/>
            <w:vAlign w:val="bottom"/>
            <w:hideMark/>
          </w:tcPr>
          <w:p w14:paraId="114A1D6B" w14:textId="77777777" w:rsidR="00BB3B1A" w:rsidRPr="00BB3B1A" w:rsidRDefault="00BB3B1A" w:rsidP="00BB3B1A">
            <w:pPr>
              <w:suppressAutoHyphens w:val="0"/>
              <w:jc w:val="right"/>
              <w:rPr>
                <w:b/>
                <w:bCs/>
                <w:color w:val="000000"/>
                <w:sz w:val="20"/>
                <w:lang w:val="en-GB" w:eastAsia="en-GB"/>
              </w:rPr>
            </w:pPr>
            <w:r w:rsidRPr="00BB3B1A">
              <w:rPr>
                <w:b/>
                <w:bCs/>
                <w:color w:val="000000"/>
                <w:sz w:val="20"/>
                <w:lang w:val="en-GB" w:eastAsia="en-GB"/>
              </w:rPr>
              <w:t>44</w:t>
            </w:r>
          </w:p>
        </w:tc>
        <w:tc>
          <w:tcPr>
            <w:tcW w:w="1356" w:type="dxa"/>
            <w:tcBorders>
              <w:top w:val="nil"/>
              <w:left w:val="nil"/>
              <w:bottom w:val="double" w:sz="6" w:space="0" w:color="000000"/>
              <w:right w:val="single" w:sz="4" w:space="0" w:color="000000"/>
            </w:tcBorders>
            <w:noWrap/>
            <w:vAlign w:val="bottom"/>
            <w:hideMark/>
          </w:tcPr>
          <w:p w14:paraId="63575920" w14:textId="77777777" w:rsidR="00BB3B1A" w:rsidRPr="00BB3B1A" w:rsidRDefault="00BB3B1A" w:rsidP="00BB3B1A">
            <w:pPr>
              <w:suppressAutoHyphens w:val="0"/>
              <w:rPr>
                <w:b/>
                <w:bCs/>
                <w:color w:val="000000"/>
                <w:sz w:val="20"/>
                <w:lang w:val="en-GB" w:eastAsia="en-GB"/>
              </w:rPr>
            </w:pPr>
            <w:r w:rsidRPr="00BB3B1A">
              <w:rPr>
                <w:b/>
                <w:bCs/>
                <w:color w:val="000000"/>
                <w:sz w:val="20"/>
                <w:lang w:val="en-GB" w:eastAsia="en-GB"/>
              </w:rPr>
              <w:t> </w:t>
            </w:r>
          </w:p>
        </w:tc>
        <w:tc>
          <w:tcPr>
            <w:tcW w:w="993" w:type="dxa"/>
            <w:tcBorders>
              <w:top w:val="nil"/>
              <w:left w:val="nil"/>
              <w:bottom w:val="double" w:sz="6" w:space="0" w:color="000000"/>
              <w:right w:val="double" w:sz="6" w:space="0" w:color="000000"/>
            </w:tcBorders>
            <w:noWrap/>
            <w:vAlign w:val="bottom"/>
            <w:hideMark/>
          </w:tcPr>
          <w:p w14:paraId="290316DD" w14:textId="77777777" w:rsidR="00BB3B1A" w:rsidRPr="00BB3B1A" w:rsidRDefault="00BB3B1A" w:rsidP="00BB3B1A">
            <w:pPr>
              <w:suppressAutoHyphens w:val="0"/>
              <w:jc w:val="right"/>
              <w:rPr>
                <w:b/>
                <w:bCs/>
                <w:color w:val="000000"/>
                <w:sz w:val="20"/>
                <w:lang w:val="en-GB" w:eastAsia="en-GB"/>
              </w:rPr>
            </w:pPr>
            <w:r w:rsidRPr="00BB3B1A">
              <w:rPr>
                <w:b/>
                <w:bCs/>
                <w:color w:val="000000"/>
                <w:sz w:val="20"/>
                <w:lang w:val="en-GB" w:eastAsia="en-GB"/>
              </w:rPr>
              <w:t>172135</w:t>
            </w:r>
          </w:p>
        </w:tc>
      </w:tr>
    </w:tbl>
    <w:p w14:paraId="47B67A76" w14:textId="77777777" w:rsidR="00FB2036" w:rsidRDefault="00FB2036" w:rsidP="00FB2036">
      <w:pPr>
        <w:spacing w:after="60"/>
        <w:jc w:val="both"/>
        <w:rPr>
          <w:b/>
          <w:sz w:val="22"/>
          <w:szCs w:val="22"/>
          <w:lang w:val="sr-Cyrl-RS"/>
        </w:rPr>
      </w:pPr>
    </w:p>
    <w:p w14:paraId="69D814F8" w14:textId="77777777" w:rsidR="003D0EF8" w:rsidRDefault="003D0EF8" w:rsidP="003D0EF8">
      <w:pPr>
        <w:pStyle w:val="Subtitle"/>
        <w:rPr>
          <w:lang w:val="sr-Latn-RS"/>
        </w:rPr>
      </w:pPr>
    </w:p>
    <w:p w14:paraId="1831B13B" w14:textId="77777777" w:rsidR="00FB2036" w:rsidRDefault="00FB2036" w:rsidP="00FB2036">
      <w:pPr>
        <w:pStyle w:val="BodyText"/>
        <w:rPr>
          <w:lang w:val="sr-Latn-RS"/>
        </w:rPr>
      </w:pPr>
    </w:p>
    <w:p w14:paraId="636C0917" w14:textId="77777777" w:rsidR="00FB2036" w:rsidRDefault="00FB2036" w:rsidP="00FB2036">
      <w:pPr>
        <w:pStyle w:val="BodyText"/>
        <w:rPr>
          <w:lang w:val="sr-Latn-RS"/>
        </w:rPr>
      </w:pPr>
    </w:p>
    <w:p w14:paraId="6C67180F" w14:textId="77777777" w:rsidR="00FB2036" w:rsidRDefault="00FB2036" w:rsidP="00FB2036">
      <w:pPr>
        <w:pStyle w:val="BodyText"/>
        <w:rPr>
          <w:lang w:val="sr-Latn-RS"/>
        </w:rPr>
      </w:pPr>
    </w:p>
    <w:p w14:paraId="65AE10BC" w14:textId="77777777" w:rsidR="00FB2036" w:rsidRDefault="00FB2036" w:rsidP="00FB2036">
      <w:pPr>
        <w:pStyle w:val="BodyText"/>
        <w:rPr>
          <w:lang w:val="sr-Latn-RS"/>
        </w:rPr>
      </w:pPr>
    </w:p>
    <w:p w14:paraId="1D479B07" w14:textId="77777777" w:rsidR="00FB2036" w:rsidRDefault="00FB2036" w:rsidP="00FB2036">
      <w:pPr>
        <w:pStyle w:val="BodyText"/>
        <w:rPr>
          <w:lang w:val="sr-Latn-RS"/>
        </w:rPr>
      </w:pPr>
    </w:p>
    <w:p w14:paraId="001EACC6" w14:textId="77777777" w:rsidR="00FB2036" w:rsidRDefault="00FB2036" w:rsidP="00FB2036">
      <w:pPr>
        <w:pStyle w:val="BodyText"/>
        <w:rPr>
          <w:lang w:val="sr-Latn-RS"/>
        </w:rPr>
      </w:pPr>
    </w:p>
    <w:p w14:paraId="42B67B30" w14:textId="77777777" w:rsidR="00FB2036" w:rsidRDefault="00FB2036" w:rsidP="00FB2036">
      <w:pPr>
        <w:pStyle w:val="BodyText"/>
        <w:rPr>
          <w:lang w:val="sr-Latn-RS"/>
        </w:rPr>
      </w:pPr>
    </w:p>
    <w:p w14:paraId="6615AB5A" w14:textId="77777777" w:rsidR="00FB2036" w:rsidRDefault="00FB2036" w:rsidP="00FB2036">
      <w:pPr>
        <w:pStyle w:val="BodyText"/>
        <w:rPr>
          <w:lang w:val="sr-Latn-RS"/>
        </w:rPr>
      </w:pPr>
    </w:p>
    <w:p w14:paraId="738731A2" w14:textId="77777777" w:rsidR="00FB2036" w:rsidRDefault="00FB2036" w:rsidP="00FB2036">
      <w:pPr>
        <w:pStyle w:val="BodyText"/>
        <w:rPr>
          <w:lang w:val="sr-Latn-RS"/>
        </w:rPr>
      </w:pPr>
    </w:p>
    <w:p w14:paraId="739B0933" w14:textId="77777777" w:rsidR="00FB2036" w:rsidRDefault="00FB2036" w:rsidP="00FB2036">
      <w:pPr>
        <w:pStyle w:val="BodyText"/>
        <w:rPr>
          <w:lang w:val="sr-Latn-RS"/>
        </w:rPr>
      </w:pPr>
    </w:p>
    <w:p w14:paraId="178E9350" w14:textId="77777777" w:rsidR="00FB2036" w:rsidRDefault="00FB2036" w:rsidP="00FB2036">
      <w:pPr>
        <w:pStyle w:val="BodyText"/>
        <w:rPr>
          <w:lang w:val="sr-Latn-RS"/>
        </w:rPr>
      </w:pPr>
    </w:p>
    <w:p w14:paraId="484A1437" w14:textId="77777777" w:rsidR="00FB2036" w:rsidRDefault="00FB2036" w:rsidP="00FB2036">
      <w:pPr>
        <w:pStyle w:val="BodyText"/>
        <w:rPr>
          <w:lang w:val="sr-Latn-RS"/>
        </w:rPr>
      </w:pPr>
    </w:p>
    <w:p w14:paraId="019CA5C3" w14:textId="77777777" w:rsidR="00FB2036" w:rsidRDefault="00FB2036" w:rsidP="00FB2036">
      <w:pPr>
        <w:pStyle w:val="BodyText"/>
        <w:rPr>
          <w:lang w:val="sr-Latn-RS"/>
        </w:rPr>
      </w:pPr>
    </w:p>
    <w:p w14:paraId="43BEED46" w14:textId="77777777" w:rsidR="00FB2036" w:rsidRDefault="00FB2036" w:rsidP="00FB2036">
      <w:pPr>
        <w:pStyle w:val="BodyText"/>
        <w:rPr>
          <w:lang w:val="sr-Latn-RS"/>
        </w:rPr>
      </w:pPr>
    </w:p>
    <w:p w14:paraId="0DE787E0" w14:textId="77777777" w:rsidR="00FB2036" w:rsidRDefault="00FB2036" w:rsidP="00FB2036">
      <w:pPr>
        <w:pStyle w:val="BodyText"/>
        <w:rPr>
          <w:lang w:val="sr-Latn-RS"/>
        </w:rPr>
      </w:pPr>
    </w:p>
    <w:p w14:paraId="16634612" w14:textId="77777777" w:rsidR="00FB2036" w:rsidRDefault="00FB2036" w:rsidP="00FB2036">
      <w:pPr>
        <w:pStyle w:val="BodyText"/>
        <w:rPr>
          <w:lang w:val="sr-Latn-RS"/>
        </w:rPr>
      </w:pPr>
    </w:p>
    <w:p w14:paraId="56B24930" w14:textId="77777777" w:rsidR="00FB2036" w:rsidRDefault="00FB2036" w:rsidP="00FB2036">
      <w:pPr>
        <w:pStyle w:val="BodyText"/>
        <w:rPr>
          <w:lang w:val="sr-Latn-RS"/>
        </w:rPr>
      </w:pPr>
    </w:p>
    <w:p w14:paraId="0CDD12E7" w14:textId="77777777" w:rsidR="00FB2036" w:rsidRDefault="00FB2036" w:rsidP="00FB2036">
      <w:pPr>
        <w:pStyle w:val="BodyText"/>
        <w:rPr>
          <w:lang w:val="sr-Latn-RS"/>
        </w:rPr>
      </w:pPr>
    </w:p>
    <w:p w14:paraId="7740D9DF" w14:textId="77777777" w:rsidR="00FB2036" w:rsidRDefault="00FB2036" w:rsidP="00FB2036">
      <w:pPr>
        <w:pStyle w:val="BodyText"/>
        <w:rPr>
          <w:lang w:val="sr-Latn-RS"/>
        </w:rPr>
      </w:pPr>
    </w:p>
    <w:p w14:paraId="343F1840" w14:textId="3FBBF2F5" w:rsidR="00FB2036" w:rsidRDefault="00FB2036" w:rsidP="00FB2036">
      <w:pPr>
        <w:pStyle w:val="BodyText"/>
        <w:rPr>
          <w:lang w:val="sr-Latn-RS"/>
        </w:rPr>
      </w:pPr>
    </w:p>
    <w:p w14:paraId="2CD85B62" w14:textId="14A52C2F" w:rsidR="00FB2036" w:rsidRPr="00FB2036" w:rsidRDefault="00A508B7" w:rsidP="00FB2036">
      <w:pPr>
        <w:pStyle w:val="BodyText"/>
        <w:rPr>
          <w:lang w:val="sr-Latn-RS"/>
        </w:rPr>
      </w:pPr>
      <w:r>
        <w:rPr>
          <w:noProof/>
        </w:rPr>
        <w:lastRenderedPageBreak/>
        <w:drawing>
          <wp:inline distT="0" distB="0" distL="0" distR="0" wp14:anchorId="79B357F8" wp14:editId="57D044DA">
            <wp:extent cx="6120765" cy="8660130"/>
            <wp:effectExtent l="0" t="0" r="0" b="7620"/>
            <wp:docPr id="50096626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120765" cy="8660130"/>
                    </a:xfrm>
                    <a:prstGeom prst="rect">
                      <a:avLst/>
                    </a:prstGeom>
                    <a:noFill/>
                    <a:ln>
                      <a:noFill/>
                    </a:ln>
                  </pic:spPr>
                </pic:pic>
              </a:graphicData>
            </a:graphic>
          </wp:inline>
        </w:drawing>
      </w:r>
    </w:p>
    <w:p w14:paraId="16D944DD" w14:textId="235A9DC0" w:rsidR="0076318C" w:rsidRDefault="00175F02" w:rsidP="00D5073C">
      <w:pPr>
        <w:pStyle w:val="Heading1"/>
        <w:rPr>
          <w:lang w:val="sr-Cyrl-RS"/>
        </w:rPr>
      </w:pPr>
      <w:bookmarkStart w:id="437" w:name="_Toc186198620"/>
      <w:bookmarkStart w:id="438" w:name="_Toc230479930"/>
      <w:bookmarkStart w:id="439" w:name="_Toc241997927"/>
      <w:bookmarkStart w:id="440" w:name="_Toc289938958"/>
      <w:bookmarkStart w:id="441" w:name="_Toc289939221"/>
      <w:bookmarkStart w:id="442" w:name="_Toc303339662"/>
      <w:bookmarkStart w:id="443" w:name="_Toc224812359"/>
      <w:r>
        <w:rPr>
          <w:lang w:val="sr-Cyrl-RS"/>
        </w:rPr>
        <w:lastRenderedPageBreak/>
        <w:t>6</w:t>
      </w:r>
      <w:r w:rsidR="0076318C" w:rsidRPr="005F4686">
        <w:t>.1.</w:t>
      </w:r>
      <w:r w:rsidR="005F4686">
        <w:tab/>
      </w:r>
      <w:r w:rsidR="0076318C" w:rsidRPr="005F4686">
        <w:t>Евиденција извршених радова у основи за газдовање шумама</w:t>
      </w:r>
      <w:bookmarkEnd w:id="437"/>
      <w:bookmarkEnd w:id="438"/>
      <w:bookmarkEnd w:id="439"/>
      <w:bookmarkEnd w:id="440"/>
      <w:bookmarkEnd w:id="441"/>
      <w:bookmarkEnd w:id="442"/>
      <w:bookmarkEnd w:id="443"/>
    </w:p>
    <w:p w14:paraId="7C41080B" w14:textId="77777777" w:rsidR="003D0EF8" w:rsidRDefault="003D0EF8" w:rsidP="003D0EF8">
      <w:pPr>
        <w:rPr>
          <w:lang w:val="sr-Cyrl-RS"/>
        </w:rPr>
      </w:pPr>
    </w:p>
    <w:p w14:paraId="27BF984E" w14:textId="77777777" w:rsidR="003D0EF8" w:rsidRPr="003D0EF8" w:rsidRDefault="003D0EF8" w:rsidP="003D0EF8">
      <w:pPr>
        <w:rPr>
          <w:lang w:val="sr-Cyrl-RS"/>
        </w:rPr>
      </w:pPr>
    </w:p>
    <w:p w14:paraId="28339BDE" w14:textId="2C73D98B" w:rsidR="0076318C" w:rsidRPr="003453D8" w:rsidRDefault="0076318C" w:rsidP="00955D18">
      <w:pPr>
        <w:spacing w:after="60"/>
        <w:ind w:firstLine="720"/>
        <w:jc w:val="both"/>
        <w:rPr>
          <w:sz w:val="22"/>
          <w:szCs w:val="22"/>
          <w:lang w:val="sr-Cyrl-RS"/>
        </w:rPr>
      </w:pPr>
      <w:r w:rsidRPr="003453D8">
        <w:rPr>
          <w:sz w:val="22"/>
          <w:szCs w:val="22"/>
          <w:lang w:val="sr-Cyrl-RS"/>
        </w:rPr>
        <w:t>Према Закону о шумама (</w:t>
      </w:r>
      <w:r w:rsidR="00F90ECA">
        <w:rPr>
          <w:sz w:val="22"/>
          <w:szCs w:val="22"/>
          <w:lang w:val="sr-Cyrl-RS"/>
        </w:rPr>
        <w:t>„</w:t>
      </w:r>
      <w:r w:rsidRPr="003453D8">
        <w:rPr>
          <w:sz w:val="22"/>
          <w:szCs w:val="22"/>
          <w:lang w:val="sr-Cyrl-RS"/>
        </w:rPr>
        <w:t>Сл.гл.</w:t>
      </w:r>
      <w:r w:rsidR="004F7C79">
        <w:rPr>
          <w:sz w:val="22"/>
          <w:szCs w:val="22"/>
          <w:lang w:val="sr-Cyrl-RS"/>
        </w:rPr>
        <w:t xml:space="preserve"> </w:t>
      </w:r>
      <w:r w:rsidRPr="003453D8">
        <w:rPr>
          <w:sz w:val="22"/>
          <w:szCs w:val="22"/>
          <w:lang w:val="sr-Cyrl-RS"/>
        </w:rPr>
        <w:t>Р</w:t>
      </w:r>
      <w:r w:rsidR="00F90ECA">
        <w:rPr>
          <w:sz w:val="22"/>
          <w:szCs w:val="22"/>
          <w:lang w:val="sr-Cyrl-RS"/>
        </w:rPr>
        <w:t>.</w:t>
      </w:r>
      <w:r w:rsidRPr="003453D8">
        <w:rPr>
          <w:sz w:val="22"/>
          <w:szCs w:val="22"/>
          <w:lang w:val="sr-Cyrl-RS"/>
        </w:rPr>
        <w:t>С</w:t>
      </w:r>
      <w:r w:rsidR="00F90ECA">
        <w:rPr>
          <w:sz w:val="22"/>
          <w:szCs w:val="22"/>
          <w:lang w:val="sr-Cyrl-RS"/>
        </w:rPr>
        <w:t>.“</w:t>
      </w:r>
      <w:r w:rsidR="004F7C79">
        <w:rPr>
          <w:sz w:val="22"/>
          <w:szCs w:val="22"/>
          <w:lang w:val="sr-Cyrl-RS"/>
        </w:rPr>
        <w:t xml:space="preserve"> </w:t>
      </w:r>
      <w:r w:rsidRPr="003453D8">
        <w:rPr>
          <w:sz w:val="22"/>
          <w:szCs w:val="22"/>
          <w:lang w:val="sr-Cyrl-RS"/>
        </w:rPr>
        <w:t>бр.</w:t>
      </w:r>
      <w:r w:rsidR="00F90ECA">
        <w:rPr>
          <w:sz w:val="22"/>
          <w:szCs w:val="22"/>
          <w:lang w:val="sr-Cyrl-RS"/>
        </w:rPr>
        <w:t xml:space="preserve"> </w:t>
      </w:r>
      <w:r w:rsidRPr="003453D8">
        <w:rPr>
          <w:sz w:val="22"/>
          <w:szCs w:val="22"/>
          <w:lang w:val="sr-Cyrl-RS"/>
        </w:rPr>
        <w:t>30/</w:t>
      </w:r>
      <w:r w:rsidR="00F90ECA">
        <w:rPr>
          <w:sz w:val="22"/>
          <w:szCs w:val="22"/>
          <w:lang w:val="sr-Cyrl-RS"/>
        </w:rPr>
        <w:t>20</w:t>
      </w:r>
      <w:r w:rsidRPr="003453D8">
        <w:rPr>
          <w:sz w:val="22"/>
          <w:szCs w:val="22"/>
          <w:lang w:val="sr-Cyrl-RS"/>
        </w:rPr>
        <w:t>10</w:t>
      </w:r>
      <w:r w:rsidR="00F90ECA">
        <w:rPr>
          <w:sz w:val="22"/>
          <w:szCs w:val="22"/>
          <w:lang w:val="sr-Cyrl-RS"/>
        </w:rPr>
        <w:t xml:space="preserve">, </w:t>
      </w:r>
      <w:r w:rsidRPr="003453D8">
        <w:rPr>
          <w:sz w:val="22"/>
          <w:szCs w:val="22"/>
          <w:lang w:val="sr-Cyrl-RS"/>
        </w:rPr>
        <w:t>93/</w:t>
      </w:r>
      <w:r w:rsidR="00F90ECA">
        <w:rPr>
          <w:sz w:val="22"/>
          <w:szCs w:val="22"/>
          <w:lang w:val="sr-Cyrl-RS"/>
        </w:rPr>
        <w:t>20</w:t>
      </w:r>
      <w:r w:rsidRPr="003453D8">
        <w:rPr>
          <w:sz w:val="22"/>
          <w:szCs w:val="22"/>
          <w:lang w:val="sr-Cyrl-RS"/>
        </w:rPr>
        <w:t>12</w:t>
      </w:r>
      <w:r w:rsidR="00F90ECA">
        <w:rPr>
          <w:sz w:val="22"/>
          <w:szCs w:val="22"/>
          <w:lang w:val="sr-Cyrl-RS"/>
        </w:rPr>
        <w:t xml:space="preserve">, </w:t>
      </w:r>
      <w:r w:rsidRPr="003453D8">
        <w:rPr>
          <w:sz w:val="22"/>
          <w:szCs w:val="22"/>
          <w:lang w:val="sr-Cyrl-RS"/>
        </w:rPr>
        <w:t>89/</w:t>
      </w:r>
      <w:r w:rsidR="00F90ECA">
        <w:rPr>
          <w:sz w:val="22"/>
          <w:szCs w:val="22"/>
          <w:lang w:val="sr-Cyrl-RS"/>
        </w:rPr>
        <w:t>20</w:t>
      </w:r>
      <w:r w:rsidRPr="003453D8">
        <w:rPr>
          <w:sz w:val="22"/>
          <w:szCs w:val="22"/>
          <w:lang w:val="sr-Cyrl-RS"/>
        </w:rPr>
        <w:t>15</w:t>
      </w:r>
      <w:r w:rsidR="00F90ECA">
        <w:rPr>
          <w:sz w:val="22"/>
          <w:szCs w:val="22"/>
          <w:lang w:val="sr-Latn-RS"/>
        </w:rPr>
        <w:t xml:space="preserve"> </w:t>
      </w:r>
      <w:r w:rsidR="00F90ECA">
        <w:rPr>
          <w:sz w:val="22"/>
          <w:szCs w:val="22"/>
          <w:lang w:val="sr-Cyrl-RS"/>
        </w:rPr>
        <w:t>и 95/2018</w:t>
      </w:r>
      <w:r w:rsidRPr="003453D8">
        <w:rPr>
          <w:sz w:val="22"/>
          <w:szCs w:val="22"/>
          <w:lang w:val="sr-Cyrl-RS"/>
        </w:rPr>
        <w:t>) извршени радови на газдовању шумама морају се евидентирати на начин прописан овим законом. Евиденција о извршеним радовима  из става 1.</w:t>
      </w:r>
      <w:r w:rsidR="009B4ECC">
        <w:rPr>
          <w:sz w:val="22"/>
          <w:szCs w:val="22"/>
          <w:lang w:val="sr-Cyrl-RS"/>
        </w:rPr>
        <w:t xml:space="preserve"> </w:t>
      </w:r>
      <w:r w:rsidRPr="003453D8">
        <w:rPr>
          <w:sz w:val="22"/>
          <w:szCs w:val="22"/>
          <w:lang w:val="sr-Cyrl-RS"/>
        </w:rPr>
        <w:t>члана 34. је саставни део основа програма и пројеката из чл</w:t>
      </w:r>
      <w:r w:rsidR="009B4ECC">
        <w:rPr>
          <w:sz w:val="22"/>
          <w:szCs w:val="22"/>
          <w:lang w:val="sr-Cyrl-RS"/>
        </w:rPr>
        <w:t>ана</w:t>
      </w:r>
      <w:r w:rsidR="00F90ECA">
        <w:rPr>
          <w:sz w:val="22"/>
          <w:szCs w:val="22"/>
          <w:lang w:val="sr-Cyrl-RS"/>
        </w:rPr>
        <w:t xml:space="preserve"> </w:t>
      </w:r>
      <w:r w:rsidRPr="003453D8">
        <w:rPr>
          <w:sz w:val="22"/>
          <w:szCs w:val="22"/>
          <w:lang w:val="sr-Cyrl-RS"/>
        </w:rPr>
        <w:t>31.</w:t>
      </w:r>
      <w:r w:rsidR="00395E4B" w:rsidRPr="003453D8">
        <w:rPr>
          <w:sz w:val="22"/>
          <w:szCs w:val="22"/>
          <w:lang w:val="sr-Cyrl-RS"/>
        </w:rPr>
        <w:t xml:space="preserve"> </w:t>
      </w:r>
      <w:r w:rsidRPr="003453D8">
        <w:rPr>
          <w:sz w:val="22"/>
          <w:szCs w:val="22"/>
          <w:lang w:val="sr-Cyrl-RS"/>
        </w:rPr>
        <w:t>и 32.</w:t>
      </w:r>
      <w:r w:rsidR="00395E4B" w:rsidRPr="003453D8">
        <w:rPr>
          <w:sz w:val="22"/>
          <w:szCs w:val="22"/>
          <w:lang w:val="sr-Cyrl-RS"/>
        </w:rPr>
        <w:t xml:space="preserve"> </w:t>
      </w:r>
      <w:r w:rsidRPr="003453D8">
        <w:rPr>
          <w:sz w:val="22"/>
          <w:szCs w:val="22"/>
          <w:lang w:val="sr-Cyrl-RS"/>
        </w:rPr>
        <w:t>овог закона.</w:t>
      </w:r>
    </w:p>
    <w:p w14:paraId="5EEF555C" w14:textId="77777777" w:rsidR="0076318C" w:rsidRPr="003453D8" w:rsidRDefault="0076318C" w:rsidP="00955D18">
      <w:pPr>
        <w:spacing w:after="60"/>
        <w:ind w:firstLine="720"/>
        <w:jc w:val="both"/>
        <w:rPr>
          <w:sz w:val="22"/>
          <w:szCs w:val="22"/>
          <w:lang w:val="sr-Cyrl-RS"/>
        </w:rPr>
      </w:pPr>
      <w:r w:rsidRPr="003453D8">
        <w:rPr>
          <w:sz w:val="22"/>
          <w:szCs w:val="22"/>
          <w:lang w:val="sr-Cyrl-RS"/>
        </w:rPr>
        <w:t xml:space="preserve"> Сопственик шума који шумама газдује у складу са основом, однодсно корисник шума дужан је да евидентира извршене радове најкасније до 28.фебруара текуће године за предходну годину.</w:t>
      </w:r>
    </w:p>
    <w:bookmarkEnd w:id="120"/>
    <w:bookmarkEnd w:id="121"/>
    <w:bookmarkEnd w:id="122"/>
    <w:p w14:paraId="710F7EED" w14:textId="754801F5" w:rsidR="000C108A" w:rsidRDefault="000C108A" w:rsidP="000C108A">
      <w:pPr>
        <w:pStyle w:val="BodyText"/>
        <w:spacing w:after="60"/>
        <w:ind w:firstLine="720"/>
        <w:rPr>
          <w:szCs w:val="22"/>
          <w:lang w:val="sr-Latn-RS"/>
        </w:rPr>
      </w:pPr>
      <w:r w:rsidRPr="003453D8">
        <w:rPr>
          <w:szCs w:val="22"/>
          <w:lang w:val="sr-Cyrl-RS"/>
        </w:rPr>
        <w:t>Евидентирају се проверени подаци о извршеним радовима на гајењу шума, кори</w:t>
      </w:r>
      <w:r>
        <w:rPr>
          <w:szCs w:val="22"/>
          <w:lang w:val="sr-Cyrl-RS"/>
        </w:rPr>
        <w:t>ш</w:t>
      </w:r>
      <w:r w:rsidRPr="003453D8">
        <w:rPr>
          <w:szCs w:val="22"/>
          <w:lang w:val="sr-Cyrl-RS"/>
        </w:rPr>
        <w:t>ћењу шума, изграђеним шумским саобраћајницама и осталим објектима и коришћењу других шумских производа.</w:t>
      </w:r>
    </w:p>
    <w:p w14:paraId="325A3853" w14:textId="77777777" w:rsidR="00F825CD" w:rsidRPr="00F825CD" w:rsidRDefault="00F825CD" w:rsidP="000C108A">
      <w:pPr>
        <w:pStyle w:val="BodyText"/>
        <w:spacing w:after="60"/>
        <w:ind w:firstLine="720"/>
        <w:rPr>
          <w:szCs w:val="22"/>
          <w:lang w:val="sr-Latn-RS"/>
        </w:rPr>
      </w:pPr>
    </w:p>
    <w:p w14:paraId="64DF708B" w14:textId="71B3DCFB" w:rsidR="000C108A" w:rsidRPr="000C108A" w:rsidRDefault="00175F02" w:rsidP="00D5073C">
      <w:pPr>
        <w:pStyle w:val="Heading1"/>
        <w:rPr>
          <w:lang w:val="sr-Latn-RS"/>
        </w:rPr>
      </w:pPr>
      <w:bookmarkStart w:id="444" w:name="_Toc241997928"/>
      <w:bookmarkStart w:id="445" w:name="_Toc289938959"/>
      <w:bookmarkStart w:id="446" w:name="_Toc289939222"/>
      <w:bookmarkStart w:id="447" w:name="_Toc303339663"/>
      <w:bookmarkStart w:id="448" w:name="_Toc112242467"/>
      <w:bookmarkStart w:id="449" w:name="_Toc152587300"/>
      <w:bookmarkStart w:id="450" w:name="_Toc156888708"/>
      <w:bookmarkStart w:id="451" w:name="_Toc224812360"/>
      <w:r>
        <w:rPr>
          <w:lang w:val="sr-Cyrl-RS"/>
        </w:rPr>
        <w:t>6</w:t>
      </w:r>
      <w:r w:rsidR="000C108A" w:rsidRPr="005F4686">
        <w:t>.2.</w:t>
      </w:r>
      <w:r w:rsidR="000C108A">
        <w:tab/>
      </w:r>
      <w:r w:rsidR="000C108A" w:rsidRPr="005F4686">
        <w:t>Време сече</w:t>
      </w:r>
      <w:bookmarkEnd w:id="444"/>
      <w:bookmarkEnd w:id="445"/>
      <w:bookmarkEnd w:id="446"/>
      <w:bookmarkEnd w:id="447"/>
      <w:bookmarkEnd w:id="448"/>
      <w:bookmarkEnd w:id="449"/>
      <w:bookmarkEnd w:id="450"/>
      <w:bookmarkEnd w:id="451"/>
    </w:p>
    <w:p w14:paraId="6AED8200" w14:textId="77777777" w:rsidR="000C108A" w:rsidRPr="003453D8" w:rsidRDefault="000C108A" w:rsidP="000C108A">
      <w:pPr>
        <w:pStyle w:val="BodyText"/>
        <w:spacing w:after="60"/>
        <w:ind w:firstLine="720"/>
        <w:rPr>
          <w:bCs w:val="0"/>
          <w:szCs w:val="22"/>
          <w:lang w:val="sr-Cyrl-RS"/>
        </w:rPr>
      </w:pPr>
      <w:r w:rsidRPr="003453D8">
        <w:rPr>
          <w:bCs w:val="0"/>
          <w:szCs w:val="22"/>
          <w:lang w:val="sr-Cyrl-RS"/>
        </w:rPr>
        <w:t xml:space="preserve">У складу са одредбама Правилника о шумском реду </w:t>
      </w:r>
      <w:r w:rsidRPr="0052786D">
        <w:rPr>
          <w:szCs w:val="22"/>
          <w:lang w:val="sr-Cyrl-RS"/>
        </w:rPr>
        <w:t>(“Сл.гл.</w:t>
      </w:r>
      <w:r>
        <w:rPr>
          <w:szCs w:val="22"/>
          <w:lang w:val="sr-Cyrl-RS"/>
        </w:rPr>
        <w:t xml:space="preserve"> </w:t>
      </w:r>
      <w:r w:rsidRPr="0052786D">
        <w:rPr>
          <w:szCs w:val="22"/>
          <w:lang w:val="sr-Cyrl-RS"/>
        </w:rPr>
        <w:t>РС“ бр. 38/</w:t>
      </w:r>
      <w:r>
        <w:rPr>
          <w:szCs w:val="22"/>
          <w:lang w:val="sr-Cyrl-RS"/>
        </w:rPr>
        <w:t>20</w:t>
      </w:r>
      <w:r w:rsidRPr="0052786D">
        <w:rPr>
          <w:szCs w:val="22"/>
          <w:lang w:val="sr-Cyrl-RS"/>
        </w:rPr>
        <w:t>11</w:t>
      </w:r>
      <w:r>
        <w:rPr>
          <w:szCs w:val="22"/>
          <w:lang w:val="sr-Cyrl-RS"/>
        </w:rPr>
        <w:t>, 75/2016, 94/2017 и 87/2021</w:t>
      </w:r>
      <w:r w:rsidRPr="003453D8">
        <w:rPr>
          <w:bCs w:val="0"/>
          <w:szCs w:val="22"/>
          <w:lang w:val="sr-Cyrl-RS"/>
        </w:rPr>
        <w:t>) време сече се дефинише на следећи начин:</w:t>
      </w:r>
    </w:p>
    <w:p w14:paraId="34A11D5B" w14:textId="77777777" w:rsidR="000C108A" w:rsidRPr="003453D8" w:rsidRDefault="000C108A">
      <w:pPr>
        <w:pStyle w:val="BodyText"/>
        <w:numPr>
          <w:ilvl w:val="0"/>
          <w:numId w:val="5"/>
        </w:numPr>
        <w:spacing w:after="60"/>
        <w:ind w:left="1077" w:hanging="357"/>
        <w:rPr>
          <w:bCs w:val="0"/>
          <w:szCs w:val="22"/>
          <w:lang w:val="sr-Cyrl-RS"/>
        </w:rPr>
      </w:pPr>
      <w:r w:rsidRPr="003453D8">
        <w:rPr>
          <w:bCs w:val="0"/>
          <w:szCs w:val="22"/>
          <w:lang w:val="sr-Cyrl-RS"/>
        </w:rPr>
        <w:t>у једнодобним састојинама, у којима се обављају оплодне сече (оплодни, накнадни и завршни сек), забрањена је сеча дрвета за време трајања вегетације;</w:t>
      </w:r>
    </w:p>
    <w:p w14:paraId="23F00081" w14:textId="77777777" w:rsidR="000C108A" w:rsidRPr="003453D8" w:rsidRDefault="000C108A">
      <w:pPr>
        <w:pStyle w:val="BodyText"/>
        <w:numPr>
          <w:ilvl w:val="0"/>
          <w:numId w:val="5"/>
        </w:numPr>
        <w:spacing w:after="60"/>
        <w:ind w:left="1077" w:hanging="357"/>
        <w:rPr>
          <w:bCs w:val="0"/>
          <w:szCs w:val="22"/>
          <w:lang w:val="sr-Cyrl-RS"/>
        </w:rPr>
      </w:pPr>
      <w:r w:rsidRPr="003453D8">
        <w:rPr>
          <w:bCs w:val="0"/>
          <w:szCs w:val="22"/>
          <w:lang w:val="sr-Cyrl-RS"/>
        </w:rPr>
        <w:t>у састојинама у којима је планиран претходни принос сеча се обавља у току целе године;</w:t>
      </w:r>
    </w:p>
    <w:p w14:paraId="4950238A" w14:textId="77777777" w:rsidR="000C108A" w:rsidRPr="003453D8" w:rsidRDefault="000C108A">
      <w:pPr>
        <w:pStyle w:val="BodyText"/>
        <w:numPr>
          <w:ilvl w:val="0"/>
          <w:numId w:val="5"/>
        </w:numPr>
        <w:spacing w:after="60"/>
        <w:ind w:left="1077" w:hanging="357"/>
        <w:rPr>
          <w:bCs w:val="0"/>
          <w:szCs w:val="22"/>
          <w:lang w:val="sr-Cyrl-RS"/>
        </w:rPr>
      </w:pPr>
      <w:r w:rsidRPr="003453D8">
        <w:rPr>
          <w:bCs w:val="0"/>
          <w:szCs w:val="22"/>
          <w:lang w:val="sr-Cyrl-RS"/>
        </w:rPr>
        <w:t>у једнодобним састојинама, где су предвиђени узгојни радови неге шума (сеча осветљавања и чишћења), сеча се обавља по правилу за време трајања вегетације;</w:t>
      </w:r>
    </w:p>
    <w:p w14:paraId="22703456" w14:textId="77777777" w:rsidR="000C108A" w:rsidRPr="003453D8" w:rsidRDefault="000C108A">
      <w:pPr>
        <w:pStyle w:val="BodyText"/>
        <w:numPr>
          <w:ilvl w:val="0"/>
          <w:numId w:val="5"/>
        </w:numPr>
        <w:spacing w:after="60"/>
        <w:ind w:left="1077" w:hanging="357"/>
        <w:rPr>
          <w:bCs w:val="0"/>
          <w:szCs w:val="22"/>
          <w:lang w:val="sr-Cyrl-RS"/>
        </w:rPr>
      </w:pPr>
      <w:r w:rsidRPr="003453D8">
        <w:rPr>
          <w:bCs w:val="0"/>
          <w:szCs w:val="22"/>
          <w:lang w:val="sr-Cyrl-RS"/>
        </w:rPr>
        <w:t>у изданачким шумама, за које се смерницама газдовања и даље одређује газдовање као изданачким шумама, сеча обнављања се обавља искључиво за време мировања вегетације;</w:t>
      </w:r>
    </w:p>
    <w:p w14:paraId="45947A7E" w14:textId="77777777" w:rsidR="000C108A" w:rsidRDefault="000C108A">
      <w:pPr>
        <w:pStyle w:val="BodyText"/>
        <w:numPr>
          <w:ilvl w:val="0"/>
          <w:numId w:val="5"/>
        </w:numPr>
        <w:spacing w:after="60"/>
        <w:ind w:left="1077" w:hanging="357"/>
        <w:rPr>
          <w:bCs w:val="0"/>
          <w:szCs w:val="22"/>
          <w:lang w:val="sr-Cyrl-RS"/>
        </w:rPr>
      </w:pPr>
      <w:r w:rsidRPr="003453D8">
        <w:rPr>
          <w:bCs w:val="0"/>
          <w:szCs w:val="22"/>
          <w:lang w:val="sr-Cyrl-RS"/>
        </w:rPr>
        <w:t>сеча у културама и плантажама се може обављати током целе године</w:t>
      </w:r>
      <w:r>
        <w:rPr>
          <w:bCs w:val="0"/>
          <w:szCs w:val="22"/>
          <w:lang w:val="sr-Cyrl-RS"/>
        </w:rPr>
        <w:t>,</w:t>
      </w:r>
    </w:p>
    <w:p w14:paraId="6C2C16E7" w14:textId="77777777" w:rsidR="000C108A" w:rsidRDefault="000C108A">
      <w:pPr>
        <w:pStyle w:val="BodyText"/>
        <w:numPr>
          <w:ilvl w:val="0"/>
          <w:numId w:val="5"/>
        </w:numPr>
        <w:spacing w:after="60"/>
        <w:ind w:left="1077" w:hanging="357"/>
        <w:rPr>
          <w:bCs w:val="0"/>
          <w:szCs w:val="22"/>
          <w:lang w:val="sr-Cyrl-RS"/>
        </w:rPr>
      </w:pPr>
      <w:r>
        <w:rPr>
          <w:bCs w:val="0"/>
          <w:szCs w:val="22"/>
          <w:lang w:val="sr-Cyrl-RS"/>
        </w:rPr>
        <w:t>време, начин и врста сеча одређују се планом развоја шумске области (у даљем тексту план развоја), основом гздовања шумама односно програмом газдовања шумама,</w:t>
      </w:r>
    </w:p>
    <w:p w14:paraId="727781AB" w14:textId="77777777" w:rsidR="000C108A" w:rsidRPr="000B787F" w:rsidRDefault="000C108A">
      <w:pPr>
        <w:pStyle w:val="BodyText"/>
        <w:numPr>
          <w:ilvl w:val="0"/>
          <w:numId w:val="5"/>
        </w:numPr>
        <w:spacing w:after="60"/>
        <w:ind w:left="1077" w:hanging="357"/>
        <w:rPr>
          <w:bCs w:val="0"/>
          <w:szCs w:val="22"/>
          <w:lang w:val="sr-Cyrl-RS"/>
        </w:rPr>
      </w:pPr>
      <w:r>
        <w:rPr>
          <w:bCs w:val="0"/>
          <w:szCs w:val="22"/>
          <w:lang w:val="sr-Cyrl-RS"/>
        </w:rPr>
        <w:t>сеча обнављања шума и то:оплодни, накнадни и завршни сек, врши се од 10.септембра до почетка вегетације наредне године. Под почетком вегетације подразумева се почетак листања главне врсте, односно врста дрвећа у састојини.</w:t>
      </w:r>
    </w:p>
    <w:p w14:paraId="00442DEC" w14:textId="77777777" w:rsidR="000C108A" w:rsidRDefault="000C108A" w:rsidP="000C108A">
      <w:pPr>
        <w:pStyle w:val="BodyText"/>
        <w:spacing w:after="60"/>
        <w:ind w:firstLine="720"/>
        <w:rPr>
          <w:szCs w:val="22"/>
          <w:lang w:val="sr-Latn-RS"/>
        </w:rPr>
      </w:pPr>
      <w:bookmarkStart w:id="452" w:name="_Toc186198622"/>
      <w:bookmarkStart w:id="453" w:name="_Toc230479932"/>
      <w:bookmarkStart w:id="454" w:name="_Toc241997930"/>
      <w:bookmarkStart w:id="455" w:name="_Toc289938961"/>
      <w:bookmarkStart w:id="456" w:name="_Toc289939224"/>
      <w:bookmarkStart w:id="457" w:name="_Toc303339665"/>
    </w:p>
    <w:p w14:paraId="79452B10" w14:textId="77777777" w:rsidR="006A7CF1" w:rsidRDefault="006A7CF1" w:rsidP="000C108A">
      <w:pPr>
        <w:pStyle w:val="BodyText"/>
        <w:spacing w:after="60"/>
        <w:ind w:firstLine="720"/>
        <w:rPr>
          <w:szCs w:val="22"/>
          <w:lang w:val="sr-Latn-RS"/>
        </w:rPr>
      </w:pPr>
    </w:p>
    <w:p w14:paraId="164D16D3" w14:textId="77777777" w:rsidR="006A7CF1" w:rsidRDefault="006A7CF1" w:rsidP="000C108A">
      <w:pPr>
        <w:pStyle w:val="BodyText"/>
        <w:spacing w:after="60"/>
        <w:ind w:firstLine="720"/>
        <w:rPr>
          <w:szCs w:val="22"/>
          <w:lang w:val="sr-Latn-RS"/>
        </w:rPr>
      </w:pPr>
    </w:p>
    <w:p w14:paraId="0B306357" w14:textId="77777777" w:rsidR="006A7CF1" w:rsidRDefault="006A7CF1" w:rsidP="000C108A">
      <w:pPr>
        <w:pStyle w:val="BodyText"/>
        <w:spacing w:after="60"/>
        <w:ind w:firstLine="720"/>
        <w:rPr>
          <w:szCs w:val="22"/>
          <w:lang w:val="sr-Latn-RS"/>
        </w:rPr>
      </w:pPr>
    </w:p>
    <w:p w14:paraId="23C4AB6A" w14:textId="77777777" w:rsidR="006A7CF1" w:rsidRDefault="006A7CF1" w:rsidP="000C108A">
      <w:pPr>
        <w:pStyle w:val="BodyText"/>
        <w:spacing w:after="60"/>
        <w:ind w:firstLine="720"/>
        <w:rPr>
          <w:szCs w:val="22"/>
          <w:lang w:val="sr-Cyrl-RS"/>
        </w:rPr>
      </w:pPr>
    </w:p>
    <w:p w14:paraId="570615C4" w14:textId="77777777" w:rsidR="00A508B7" w:rsidRDefault="00A508B7" w:rsidP="000C108A">
      <w:pPr>
        <w:pStyle w:val="BodyText"/>
        <w:spacing w:after="60"/>
        <w:ind w:firstLine="720"/>
        <w:rPr>
          <w:szCs w:val="22"/>
          <w:lang w:val="sr-Cyrl-RS"/>
        </w:rPr>
      </w:pPr>
    </w:p>
    <w:p w14:paraId="3B75DA68" w14:textId="77777777" w:rsidR="00A508B7" w:rsidRDefault="00A508B7" w:rsidP="000C108A">
      <w:pPr>
        <w:pStyle w:val="BodyText"/>
        <w:spacing w:after="60"/>
        <w:ind w:firstLine="720"/>
        <w:rPr>
          <w:szCs w:val="22"/>
          <w:lang w:val="sr-Cyrl-RS"/>
        </w:rPr>
      </w:pPr>
    </w:p>
    <w:p w14:paraId="06390DBF" w14:textId="77777777" w:rsidR="00A508B7" w:rsidRDefault="00A508B7" w:rsidP="000C108A">
      <w:pPr>
        <w:pStyle w:val="BodyText"/>
        <w:spacing w:after="60"/>
        <w:ind w:firstLine="720"/>
        <w:rPr>
          <w:szCs w:val="22"/>
          <w:lang w:val="sr-Cyrl-RS"/>
        </w:rPr>
      </w:pPr>
    </w:p>
    <w:p w14:paraId="4E9BBC26" w14:textId="77777777" w:rsidR="00A508B7" w:rsidRDefault="00A508B7" w:rsidP="000C108A">
      <w:pPr>
        <w:pStyle w:val="BodyText"/>
        <w:spacing w:after="60"/>
        <w:ind w:firstLine="720"/>
        <w:rPr>
          <w:szCs w:val="22"/>
          <w:lang w:val="sr-Cyrl-RS"/>
        </w:rPr>
      </w:pPr>
    </w:p>
    <w:p w14:paraId="27462A3C" w14:textId="77777777" w:rsidR="00A508B7" w:rsidRDefault="00A508B7" w:rsidP="000C108A">
      <w:pPr>
        <w:pStyle w:val="BodyText"/>
        <w:spacing w:after="60"/>
        <w:ind w:firstLine="720"/>
        <w:rPr>
          <w:szCs w:val="22"/>
          <w:lang w:val="sr-Cyrl-RS"/>
        </w:rPr>
      </w:pPr>
    </w:p>
    <w:p w14:paraId="29119426" w14:textId="77777777" w:rsidR="00A508B7" w:rsidRDefault="00A508B7" w:rsidP="000C108A">
      <w:pPr>
        <w:pStyle w:val="BodyText"/>
        <w:spacing w:after="60"/>
        <w:ind w:firstLine="720"/>
        <w:rPr>
          <w:szCs w:val="22"/>
          <w:lang w:val="sr-Cyrl-RS"/>
        </w:rPr>
      </w:pPr>
    </w:p>
    <w:p w14:paraId="52007361" w14:textId="77777777" w:rsidR="00A508B7" w:rsidRDefault="00A508B7" w:rsidP="000C108A">
      <w:pPr>
        <w:pStyle w:val="BodyText"/>
        <w:spacing w:after="60"/>
        <w:ind w:firstLine="720"/>
        <w:rPr>
          <w:szCs w:val="22"/>
          <w:lang w:val="sr-Cyrl-RS"/>
        </w:rPr>
      </w:pPr>
    </w:p>
    <w:p w14:paraId="07E7DF19" w14:textId="77777777" w:rsidR="00A508B7" w:rsidRDefault="00A508B7" w:rsidP="000C108A">
      <w:pPr>
        <w:pStyle w:val="BodyText"/>
        <w:spacing w:after="60"/>
        <w:ind w:firstLine="720"/>
        <w:rPr>
          <w:szCs w:val="22"/>
          <w:lang w:val="sr-Cyrl-RS"/>
        </w:rPr>
      </w:pPr>
    </w:p>
    <w:p w14:paraId="27373AEF" w14:textId="77777777" w:rsidR="00A508B7" w:rsidRDefault="00A508B7" w:rsidP="000C108A">
      <w:pPr>
        <w:pStyle w:val="BodyText"/>
        <w:spacing w:after="60"/>
        <w:ind w:firstLine="720"/>
        <w:rPr>
          <w:szCs w:val="22"/>
          <w:lang w:val="sr-Cyrl-RS"/>
        </w:rPr>
      </w:pPr>
    </w:p>
    <w:p w14:paraId="07000852" w14:textId="77777777" w:rsidR="00A508B7" w:rsidRDefault="00A508B7" w:rsidP="000C108A">
      <w:pPr>
        <w:pStyle w:val="BodyText"/>
        <w:spacing w:after="60"/>
        <w:ind w:firstLine="720"/>
        <w:rPr>
          <w:szCs w:val="22"/>
          <w:lang w:val="sr-Cyrl-RS"/>
        </w:rPr>
      </w:pPr>
    </w:p>
    <w:p w14:paraId="23514E47" w14:textId="77777777" w:rsidR="00A508B7" w:rsidRPr="00A508B7" w:rsidRDefault="00A508B7" w:rsidP="000C108A">
      <w:pPr>
        <w:pStyle w:val="BodyText"/>
        <w:spacing w:after="60"/>
        <w:ind w:firstLine="720"/>
        <w:rPr>
          <w:szCs w:val="22"/>
          <w:lang w:val="sr-Cyrl-RS"/>
        </w:rPr>
      </w:pPr>
    </w:p>
    <w:p w14:paraId="62CC9A0F" w14:textId="77777777" w:rsidR="006A7CF1" w:rsidRDefault="006A7CF1" w:rsidP="000C108A">
      <w:pPr>
        <w:pStyle w:val="BodyText"/>
        <w:spacing w:after="60"/>
        <w:ind w:firstLine="720"/>
        <w:rPr>
          <w:szCs w:val="22"/>
          <w:lang w:val="sr-Latn-RS"/>
        </w:rPr>
      </w:pPr>
    </w:p>
    <w:bookmarkEnd w:id="452"/>
    <w:bookmarkEnd w:id="453"/>
    <w:bookmarkEnd w:id="454"/>
    <w:bookmarkEnd w:id="455"/>
    <w:bookmarkEnd w:id="456"/>
    <w:bookmarkEnd w:id="457"/>
    <w:p w14:paraId="503B1C4A" w14:textId="6C648626" w:rsidR="00951BE6" w:rsidRPr="00FB2036" w:rsidRDefault="00591313" w:rsidP="00D91CD2">
      <w:pPr>
        <w:spacing w:after="60"/>
        <w:jc w:val="both"/>
        <w:rPr>
          <w:b/>
          <w:sz w:val="22"/>
          <w:szCs w:val="22"/>
          <w:lang w:val="sr-Latn-RS"/>
        </w:rPr>
      </w:pPr>
      <w:r>
        <w:rPr>
          <w:noProof/>
        </w:rPr>
        <w:lastRenderedPageBreak/>
        <w:drawing>
          <wp:inline distT="0" distB="0" distL="0" distR="0" wp14:anchorId="651F3A28" wp14:editId="25A576EE">
            <wp:extent cx="8742998" cy="6186948"/>
            <wp:effectExtent l="1587" t="0" r="2858" b="2857"/>
            <wp:docPr id="1564256587"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rot="16200000">
                      <a:off x="0" y="0"/>
                      <a:ext cx="8748990" cy="6191188"/>
                    </a:xfrm>
                    <a:prstGeom prst="rect">
                      <a:avLst/>
                    </a:prstGeom>
                    <a:noFill/>
                    <a:ln>
                      <a:noFill/>
                    </a:ln>
                  </pic:spPr>
                </pic:pic>
              </a:graphicData>
            </a:graphic>
          </wp:inline>
        </w:drawing>
      </w:r>
    </w:p>
    <w:sectPr w:rsidR="00951BE6" w:rsidRPr="00FB2036" w:rsidSect="007F12EE">
      <w:headerReference w:type="even" r:id="rId23"/>
      <w:headerReference w:type="default" r:id="rId24"/>
      <w:footerReference w:type="even" r:id="rId25"/>
      <w:footerReference w:type="default" r:id="rId26"/>
      <w:footnotePr>
        <w:pos w:val="beneathText"/>
      </w:footnotePr>
      <w:pgSz w:w="11905" w:h="16837" w:code="9"/>
      <w:pgMar w:top="1843" w:right="848" w:bottom="1077"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5C4EC" w14:textId="77777777" w:rsidR="00162A07" w:rsidRDefault="00162A07">
      <w:r>
        <w:separator/>
      </w:r>
    </w:p>
  </w:endnote>
  <w:endnote w:type="continuationSeparator" w:id="0">
    <w:p w14:paraId="72EE8323" w14:textId="77777777" w:rsidR="00162A07" w:rsidRDefault="00162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 Swiss">
    <w:charset w:val="00"/>
    <w:family w:val="swiss"/>
    <w:pitch w:val="variable"/>
    <w:sig w:usb0="00000003" w:usb1="00000000" w:usb2="00000000" w:usb3="00000000" w:csb0="00000001" w:csb1="00000000"/>
  </w:font>
  <w:font w:name="CTimes">
    <w:altName w:val="Courier New"/>
    <w:charset w:val="00"/>
    <w:family w:val="roman"/>
    <w:pitch w:val="variable"/>
  </w:font>
  <w:font w:name="YU Times">
    <w:altName w:val="Cambria"/>
    <w:charset w:val="00"/>
    <w:family w:val="roman"/>
    <w:pitch w:val="variable"/>
    <w:sig w:usb0="00000003" w:usb1="00000000" w:usb2="00000000" w:usb3="00000000" w:csb0="00000001" w:csb1="00000000"/>
  </w:font>
  <w:font w:name="C Times">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YU Times New Roman">
    <w:altName w:val="Cambria"/>
    <w:charset w:val="00"/>
    <w:family w:val="roman"/>
    <w:pitch w:val="variable"/>
    <w:sig w:usb0="00000003" w:usb1="00000000" w:usb2="00000000" w:usb3="00000000" w:csb0="00000001" w:csb1="00000000"/>
  </w:font>
  <w:font w:name="YU Swiss">
    <w:altName w:val="Calibri"/>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0114E" w14:textId="3D4F7687" w:rsidR="009E057E" w:rsidRPr="00B802DB" w:rsidRDefault="009E057E" w:rsidP="009B17F1">
    <w:pPr>
      <w:pStyle w:val="Footer"/>
      <w:framePr w:wrap="around" w:vAnchor="text" w:hAnchor="page" w:x="1036" w:y="271"/>
      <w:rPr>
        <w:rStyle w:val="PageNumber"/>
        <w:noProof/>
        <w:color w:val="333333"/>
      </w:rPr>
    </w:pPr>
    <w:r w:rsidRPr="00B802DB">
      <w:rPr>
        <w:rStyle w:val="PageNumber"/>
        <w:noProof/>
        <w:color w:val="333333"/>
      </w:rPr>
      <w:fldChar w:fldCharType="begin"/>
    </w:r>
    <w:r w:rsidRPr="00B802DB">
      <w:rPr>
        <w:rStyle w:val="PageNumber"/>
        <w:noProof/>
        <w:color w:val="333333"/>
      </w:rPr>
      <w:instrText xml:space="preserve">PAGE  </w:instrText>
    </w:r>
    <w:r w:rsidRPr="00B802DB">
      <w:rPr>
        <w:rStyle w:val="PageNumber"/>
        <w:noProof/>
        <w:color w:val="333333"/>
      </w:rPr>
      <w:fldChar w:fldCharType="separate"/>
    </w:r>
    <w:r w:rsidR="00B322B0">
      <w:rPr>
        <w:rStyle w:val="PageNumber"/>
        <w:noProof/>
        <w:color w:val="333333"/>
      </w:rPr>
      <w:t>20</w:t>
    </w:r>
    <w:r w:rsidRPr="00B802DB">
      <w:rPr>
        <w:rStyle w:val="PageNumber"/>
        <w:noProof/>
        <w:color w:val="333333"/>
      </w:rPr>
      <w:fldChar w:fldCharType="end"/>
    </w:r>
  </w:p>
  <w:p w14:paraId="6AD4B380" w14:textId="62E8B10E" w:rsidR="009E057E" w:rsidRPr="00B802DB" w:rsidRDefault="009E057E" w:rsidP="009B17F1">
    <w:pPr>
      <w:pStyle w:val="Footer"/>
      <w:ind w:right="360" w:firstLine="360"/>
      <w:rPr>
        <w:noProof/>
      </w:rPr>
    </w:pPr>
    <w:r>
      <w:rPr>
        <w:noProof/>
        <w:lang w:eastAsia="en-US"/>
      </w:rPr>
      <mc:AlternateContent>
        <mc:Choice Requires="wps">
          <w:drawing>
            <wp:anchor distT="0" distB="0" distL="114300" distR="114300" simplePos="0" relativeHeight="251649536" behindDoc="0" locked="0" layoutInCell="1" allowOverlap="1" wp14:anchorId="19261673" wp14:editId="674526A7">
              <wp:simplePos x="0" y="0"/>
              <wp:positionH relativeFrom="column">
                <wp:posOffset>18415</wp:posOffset>
              </wp:positionH>
              <wp:positionV relativeFrom="paragraph">
                <wp:posOffset>59690</wp:posOffset>
              </wp:positionV>
              <wp:extent cx="6113145" cy="1905"/>
              <wp:effectExtent l="8890" t="8890" r="12065" b="8255"/>
              <wp:wrapNone/>
              <wp:docPr id="1588351641" name="Line 3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13145" cy="1905"/>
                      </a:xfrm>
                      <a:prstGeom prst="line">
                        <a:avLst/>
                      </a:prstGeom>
                      <a:noFill/>
                      <a:ln w="9398">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1973C3" id="Line 305" o:spid="_x0000_s1026" style="position:absolute;flip:y;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pt,4.7pt" to="482.8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tkNwQEAAGIDAAAOAAAAZHJzL2Uyb0RvYy54bWysU01v2zAMvQ/YfxB0Xxy3a5EYcXpI1126&#10;LUC73RlZsoVJoiCqsfPvJ6mZu7W3YT4IEj8eHx/pzc1kDTvKQBpdy+vFkjPpBHba9S3//nj3YcUZ&#10;RXAdGHSy5SdJ/Gb7/t1m9I28wAFNJwNLII6a0bd8iNE3VUVikBZogV665FQYLMT0DH3VBRgTujXV&#10;xXJ5XY0YOh9QSKJkvX128m3BV0qK+E0pkpGZlidusZyhnId8VtsNNH0AP2hxpgH/wMKCdqnoDHUL&#10;EdhT0G+grBYBCVVcCLQVKqWFLD2kburlq24eBvCy9JLEIT/LRP8PVnw97tw+ZOpicg/+HsVPYg53&#10;A7heFgKPJ58GV2epqtFTM6fkB/l9YIfxC3YpBp4iFhUmFSxTRvsfOTGDp07ZVGQ/zbLLKTKRjNd1&#10;fVl/vOJMJF+9Xl6VUtBklJzrA8XPEi3Ll5Yb7bIo0MDxnmJm9RKSzQ7vtDFlsMaxseXry/WqJBAa&#10;3WVnDqPQH3YmsCPk1Sjfue5fYVbHtKBG25av5iBoBgndJ9eVKhG0eb4nJsadZcrK5DWk5oDdaR9+&#10;y5cGWSifly5vyp/vkv3ya2x/AQAA//8DAFBLAwQUAAYACAAAACEAJ4hB7twAAAAFAQAADwAAAGRy&#10;cy9kb3ducmV2LnhtbEyOzU7DMBCE70i8g7VI3KjTCgIJcaqKPwmpBwg8gBtv45R4HWKnTXn6Lie4&#10;zWhGM1+xnFwn9jiE1pOC+SwBgVR701Kj4PPj+eoORIiajO48oYIjBliW52eFzo0/0Dvuq9gIHqGQ&#10;awU2xj6XMtQWnQ4z3yNxtvWD05Ht0Egz6AOPu04ukiSVTrfED1b3+GCx/qpGp+Bn+K5eaFy/PWW7&#10;1dwe14/xdbtT6vJiWt2DiDjFvzL84jM6lMy08SOZIDoFi4yLCrJrEJxm6U0KYsPiFmRZyP/05QkA&#10;AP//AwBQSwECLQAUAAYACAAAACEAtoM4kv4AAADhAQAAEwAAAAAAAAAAAAAAAAAAAAAAW0NvbnRl&#10;bnRfVHlwZXNdLnhtbFBLAQItABQABgAIAAAAIQA4/SH/1gAAAJQBAAALAAAAAAAAAAAAAAAAAC8B&#10;AABfcmVscy8ucmVsc1BLAQItABQABgAIAAAAIQDydtkNwQEAAGIDAAAOAAAAAAAAAAAAAAAAAC4C&#10;AABkcnMvZTJvRG9jLnhtbFBLAQItABQABgAIAAAAIQAniEHu3AAAAAUBAAAPAAAAAAAAAAAAAAAA&#10;ABsEAABkcnMvZG93bnJldi54bWxQSwUGAAAAAAQABADzAAAAJAUAAAAA&#10;" strokeweight=".74pt">
              <v:stroke joinstyle="miter"/>
            </v:line>
          </w:pict>
        </mc:Fallback>
      </mc:AlternateContent>
    </w:r>
  </w:p>
  <w:p w14:paraId="7CF7315A" w14:textId="77777777" w:rsidR="009E057E" w:rsidRPr="000D5780" w:rsidRDefault="009E057E" w:rsidP="009B17F1">
    <w:pPr>
      <w:pStyle w:val="Footer"/>
      <w:ind w:right="360" w:firstLine="360"/>
      <w:rPr>
        <w:noProof/>
        <w:color w:val="333333"/>
      </w:rPr>
    </w:pPr>
    <w:r w:rsidRPr="00B802DB">
      <w:rPr>
        <w:i/>
        <w:iCs/>
        <w:noProof/>
        <w:color w:val="333333"/>
        <w:sz w:val="22"/>
        <w:lang w:val="sr-Cyrl-RS"/>
      </w:rPr>
      <w:t xml:space="preserve">    </w:t>
    </w:r>
    <w:r w:rsidRPr="00B802DB">
      <w:rPr>
        <w:noProof/>
        <w:color w:val="333333"/>
        <w:lang w:val="sr-Cyrl-RS"/>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E7D7E" w14:textId="37255458" w:rsidR="009E057E" w:rsidRPr="00B802DB" w:rsidRDefault="009E057E" w:rsidP="009B17F1">
    <w:pPr>
      <w:pStyle w:val="Footer"/>
      <w:framePr w:wrap="around" w:vAnchor="text" w:hAnchor="page" w:x="10831" w:y="232"/>
      <w:rPr>
        <w:rStyle w:val="PageNumber"/>
        <w:noProof/>
        <w:color w:val="333333"/>
      </w:rPr>
    </w:pPr>
    <w:r w:rsidRPr="00B802DB">
      <w:rPr>
        <w:rStyle w:val="PageNumber"/>
        <w:noProof/>
        <w:color w:val="333333"/>
      </w:rPr>
      <w:fldChar w:fldCharType="begin"/>
    </w:r>
    <w:r w:rsidRPr="00B802DB">
      <w:rPr>
        <w:rStyle w:val="PageNumber"/>
        <w:noProof/>
        <w:color w:val="333333"/>
      </w:rPr>
      <w:instrText xml:space="preserve">PAGE  </w:instrText>
    </w:r>
    <w:r w:rsidRPr="00B802DB">
      <w:rPr>
        <w:rStyle w:val="PageNumber"/>
        <w:noProof/>
        <w:color w:val="333333"/>
      </w:rPr>
      <w:fldChar w:fldCharType="separate"/>
    </w:r>
    <w:r w:rsidR="00B322B0">
      <w:rPr>
        <w:rStyle w:val="PageNumber"/>
        <w:noProof/>
        <w:color w:val="333333"/>
      </w:rPr>
      <w:t>21</w:t>
    </w:r>
    <w:r w:rsidRPr="00B802DB">
      <w:rPr>
        <w:rStyle w:val="PageNumber"/>
        <w:noProof/>
        <w:color w:val="333333"/>
      </w:rPr>
      <w:fldChar w:fldCharType="end"/>
    </w:r>
  </w:p>
  <w:p w14:paraId="4B51061E" w14:textId="163874EF" w:rsidR="009E057E" w:rsidRPr="00B802DB" w:rsidRDefault="009E057E" w:rsidP="009B17F1">
    <w:pPr>
      <w:pStyle w:val="Footer"/>
      <w:tabs>
        <w:tab w:val="clear" w:pos="8640"/>
        <w:tab w:val="right" w:pos="9356"/>
      </w:tabs>
      <w:ind w:right="360" w:firstLine="360"/>
      <w:rPr>
        <w:noProof/>
        <w:sz w:val="22"/>
        <w:lang w:val="sr-Cyrl-RS"/>
      </w:rPr>
    </w:pPr>
    <w:r>
      <w:rPr>
        <w:noProof/>
        <w:lang w:eastAsia="en-US"/>
      </w:rPr>
      <mc:AlternateContent>
        <mc:Choice Requires="wps">
          <w:drawing>
            <wp:anchor distT="0" distB="0" distL="114300" distR="114300" simplePos="0" relativeHeight="251648512" behindDoc="0" locked="0" layoutInCell="1" allowOverlap="1" wp14:anchorId="6537F4BE" wp14:editId="660984CC">
              <wp:simplePos x="0" y="0"/>
              <wp:positionH relativeFrom="column">
                <wp:posOffset>-6985</wp:posOffset>
              </wp:positionH>
              <wp:positionV relativeFrom="paragraph">
                <wp:posOffset>93345</wp:posOffset>
              </wp:positionV>
              <wp:extent cx="6137910" cy="2540"/>
              <wp:effectExtent l="12065" t="9525" r="12700" b="6985"/>
              <wp:wrapNone/>
              <wp:docPr id="294457471" name="Line 3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37910" cy="2540"/>
                      </a:xfrm>
                      <a:prstGeom prst="line">
                        <a:avLst/>
                      </a:prstGeom>
                      <a:noFill/>
                      <a:ln w="9398">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D3EEC6" id="Line 304" o:spid="_x0000_s1026" style="position:absolute;flip:y;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pt,7.35pt" to="482.7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RvfwgEAAGIDAAAOAAAAZHJzL2Uyb0RvYy54bWysU8Fu2zAMvQ/YPwi6L47TrUuMOD2k6y7d&#10;FqDd7owk28IkURDV2Pn7SWrmFtttmA+EKJJPj4/09mayhp1UII2u5fViyZlyAqV2fcu/P969W3NG&#10;EZwEg061/KyI3+zevtmOvlErHNBIFVgCcdSMvuVDjL6pKhKDskAL9MqlYIfBQkxu6CsZYEzo1lSr&#10;5fK6GjFIH1AoonR7+xzku4LfdUrEb11HKjLT8sQtFhuKPWZb7bbQ9AH8oMWFBvwDCwvapUdnqFuI&#10;wJ6C/gvKahGQsIsLgbbCrtNClR5SN/Xyj24eBvCq9JLEIT/LRP8PVnw97d0hZOpicg/+HsVPYg73&#10;A7heFQKPZ58GV2epqtFTM5dkh/whsOP4BWXKgaeIRYWpC5Z1RvsfuTCDp07ZVGQ/z7KrKTKRLq/r&#10;q4+bOk1HpNjqw/sylQqajJJrfaD4WaFl+dByo10WBRo43VPMrF5S8rXDO21MGaxxbGz55mqzLgWE&#10;RssczGkU+uPeBHaCvBrlKy2myOs0q2NaUKNty9dzEjSDAvnJyfJKBG2ez4mJcReZsjJ5Dak5ojwf&#10;wm/50iAL5cvS5U157Zfql19j9wsAAP//AwBQSwMEFAAGAAgAAAAhAPi6/4bfAAAACAEAAA8AAABk&#10;cnMvZG93bnJldi54bWxMj81OwzAQhO9IvIO1SNxax4gUGuJUFX8SUg8QeAA3duOUeB1sp015epYT&#10;HHdmNPtNuZpczw4mxM6jBDHPgBlsvO6wlfDx/jS7BRaTQq16j0bCyURYVednpSq0P+KbOdSpZVSC&#10;sVASbEpDwXlsrHEqzv1gkLydD04lOkPLdVBHKnc9v8qyBXeqQ/pg1WDurWk+69FJ+A5f9TOOm9fH&#10;5X4t7GnzkF52eykvL6b1HbBkpvQXhl98QoeKmLZ+RB1ZL2EmBCVJv74BRv5ykefAtiTkAnhV8v8D&#10;qh8AAAD//wMAUEsBAi0AFAAGAAgAAAAhALaDOJL+AAAA4QEAABMAAAAAAAAAAAAAAAAAAAAAAFtD&#10;b250ZW50X1R5cGVzXS54bWxQSwECLQAUAAYACAAAACEAOP0h/9YAAACUAQAACwAAAAAAAAAAAAAA&#10;AAAvAQAAX3JlbHMvLnJlbHNQSwECLQAUAAYACAAAACEAeeEb38IBAABiAwAADgAAAAAAAAAAAAAA&#10;AAAuAgAAZHJzL2Uyb0RvYy54bWxQSwECLQAUAAYACAAAACEA+Lr/ht8AAAAIAQAADwAAAAAAAAAA&#10;AAAAAAAcBAAAZHJzL2Rvd25yZXYueG1sUEsFBgAAAAAEAAQA8wAAACgFAAAAAA==&#10;" strokeweight=".74pt">
              <v:stroke joinstyle="miter"/>
            </v:line>
          </w:pict>
        </mc:Fallback>
      </mc:AlternateContent>
    </w:r>
    <w:r w:rsidRPr="00B802DB">
      <w:rPr>
        <w:noProof/>
        <w:lang w:val="sr-Cyrl-RS"/>
      </w:rPr>
      <w:t xml:space="preserve">  </w:t>
    </w:r>
    <w:r w:rsidRPr="00B802DB">
      <w:rPr>
        <w:noProof/>
        <w:sz w:val="22"/>
        <w:lang w:val="sr-Cyrl-RS"/>
      </w:rPr>
      <w:t xml:space="preserve">     </w:t>
    </w:r>
  </w:p>
  <w:p w14:paraId="7E648157" w14:textId="7F3BF18D" w:rsidR="009E057E" w:rsidRPr="00926664" w:rsidRDefault="009E057E" w:rsidP="009B17F1">
    <w:pPr>
      <w:pStyle w:val="Footer"/>
      <w:tabs>
        <w:tab w:val="clear" w:pos="8640"/>
        <w:tab w:val="right" w:pos="9356"/>
      </w:tabs>
      <w:rPr>
        <w:b/>
        <w:i/>
        <w:iCs/>
        <w:noProof/>
        <w:color w:val="333333"/>
        <w:lang w:val="sr-Cyrl-RS"/>
      </w:rPr>
    </w:pPr>
    <w:r w:rsidRPr="00B802DB">
      <w:rPr>
        <w:b/>
        <w:i/>
        <w:iCs/>
        <w:noProof/>
        <w:color w:val="333333"/>
        <w:lang w:val="sr-Cyrl-RS"/>
      </w:rPr>
      <w:t>Г</w:t>
    </w:r>
    <w:r>
      <w:rPr>
        <w:b/>
        <w:i/>
        <w:iCs/>
        <w:noProof/>
        <w:color w:val="333333"/>
        <w:lang w:val="sr-Cyrl-RS"/>
      </w:rPr>
      <w:t>.</w:t>
    </w:r>
    <w:r w:rsidRPr="00B802DB">
      <w:rPr>
        <w:b/>
        <w:i/>
        <w:iCs/>
        <w:noProof/>
        <w:color w:val="333333"/>
        <w:lang w:val="sr-Cyrl-RS"/>
      </w:rPr>
      <w:t>Ј</w:t>
    </w:r>
    <w:r>
      <w:rPr>
        <w:b/>
        <w:i/>
        <w:iCs/>
        <w:noProof/>
        <w:color w:val="333333"/>
        <w:lang w:val="sr-Cyrl-RS"/>
      </w:rPr>
      <w:t xml:space="preserve">. </w:t>
    </w:r>
    <w:r w:rsidR="004E53B7">
      <w:rPr>
        <w:b/>
        <w:i/>
        <w:iCs/>
        <w:noProof/>
        <w:color w:val="333333"/>
        <w:lang w:val="sr-Cyrl-RS"/>
      </w:rPr>
      <w:t>“</w:t>
    </w:r>
    <w:r w:rsidR="006E07A4">
      <w:rPr>
        <w:b/>
        <w:i/>
        <w:iCs/>
        <w:noProof/>
        <w:color w:val="333333"/>
        <w:lang w:val="sr-Cyrl-RS"/>
      </w:rPr>
      <w:t>Валкалуци-Некудово</w:t>
    </w:r>
    <w:r w:rsidR="00926664">
      <w:rPr>
        <w:b/>
        <w:i/>
        <w:iCs/>
        <w:noProof/>
        <w:color w:val="333333"/>
        <w:lang w:val="sr-Cyrl-RS"/>
      </w:rPr>
      <w:t xml:space="preserve"> </w:t>
    </w:r>
    <w:r w:rsidR="004E53B7">
      <w:rPr>
        <w:b/>
        <w:i/>
        <w:iCs/>
        <w:noProof/>
        <w:color w:val="333333"/>
        <w:lang w:val="sr-Cyrl-RS"/>
      </w:rPr>
      <w:t>”</w:t>
    </w:r>
    <w:r w:rsidRPr="00B802DB">
      <w:rPr>
        <w:b/>
        <w:i/>
        <w:iCs/>
        <w:noProof/>
        <w:color w:val="333333"/>
        <w:lang w:val="sr-Cyrl-RS"/>
      </w:rPr>
      <w:t xml:space="preserve"> </w:t>
    </w:r>
    <w:r w:rsidRPr="00B802DB">
      <w:rPr>
        <w:b/>
        <w:i/>
        <w:iCs/>
        <w:noProof/>
        <w:color w:val="333333"/>
        <w:sz w:val="22"/>
        <w:lang w:val="sr-Cyrl-RS"/>
      </w:rPr>
      <w:t xml:space="preserve">                                                                                                    </w:t>
    </w:r>
    <w:r w:rsidRPr="00B802DB">
      <w:rPr>
        <w:i/>
        <w:iCs/>
        <w:noProof/>
        <w:sz w:val="22"/>
        <w:lang w:val="sr-Cyrl-RS"/>
      </w:rPr>
      <w:tab/>
    </w:r>
    <w:r w:rsidRPr="00B802DB">
      <w:rPr>
        <w:i/>
        <w:iCs/>
        <w:noProof/>
        <w:color w:val="333333"/>
        <w:sz w:val="22"/>
        <w:lang w:val="sr-Cyrl-RS"/>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BBBB8" w14:textId="77777777" w:rsidR="00285315" w:rsidRPr="00B802DB" w:rsidRDefault="00285315" w:rsidP="009B17F1">
    <w:pPr>
      <w:pStyle w:val="Footer"/>
      <w:framePr w:wrap="around" w:vAnchor="text" w:hAnchor="page" w:x="1036" w:y="271"/>
      <w:rPr>
        <w:rStyle w:val="PageNumber"/>
        <w:noProof/>
        <w:color w:val="333333"/>
      </w:rPr>
    </w:pPr>
    <w:r w:rsidRPr="00B802DB">
      <w:rPr>
        <w:rStyle w:val="PageNumber"/>
        <w:noProof/>
        <w:color w:val="333333"/>
      </w:rPr>
      <w:fldChar w:fldCharType="begin"/>
    </w:r>
    <w:r w:rsidRPr="00B802DB">
      <w:rPr>
        <w:rStyle w:val="PageNumber"/>
        <w:noProof/>
        <w:color w:val="333333"/>
      </w:rPr>
      <w:instrText xml:space="preserve">PAGE  </w:instrText>
    </w:r>
    <w:r w:rsidRPr="00B802DB">
      <w:rPr>
        <w:rStyle w:val="PageNumber"/>
        <w:noProof/>
        <w:color w:val="333333"/>
      </w:rPr>
      <w:fldChar w:fldCharType="separate"/>
    </w:r>
    <w:r>
      <w:rPr>
        <w:rStyle w:val="PageNumber"/>
        <w:noProof/>
        <w:color w:val="333333"/>
      </w:rPr>
      <w:t>26</w:t>
    </w:r>
    <w:r w:rsidRPr="00B802DB">
      <w:rPr>
        <w:rStyle w:val="PageNumber"/>
        <w:noProof/>
        <w:color w:val="333333"/>
      </w:rPr>
      <w:fldChar w:fldCharType="end"/>
    </w:r>
  </w:p>
  <w:p w14:paraId="757D6DF6" w14:textId="77777777" w:rsidR="00285315" w:rsidRPr="00B802DB" w:rsidRDefault="00285315" w:rsidP="009B17F1">
    <w:pPr>
      <w:pStyle w:val="Footer"/>
      <w:ind w:right="360" w:firstLine="360"/>
      <w:rPr>
        <w:noProof/>
      </w:rPr>
    </w:pPr>
    <w:r>
      <w:rPr>
        <w:noProof/>
        <w:lang w:eastAsia="en-US"/>
      </w:rPr>
      <mc:AlternateContent>
        <mc:Choice Requires="wps">
          <w:drawing>
            <wp:anchor distT="0" distB="0" distL="114300" distR="114300" simplePos="0" relativeHeight="251678208" behindDoc="0" locked="0" layoutInCell="1" allowOverlap="1" wp14:anchorId="009BA0F4" wp14:editId="6D7A59B3">
              <wp:simplePos x="0" y="0"/>
              <wp:positionH relativeFrom="column">
                <wp:posOffset>18415</wp:posOffset>
              </wp:positionH>
              <wp:positionV relativeFrom="paragraph">
                <wp:posOffset>59690</wp:posOffset>
              </wp:positionV>
              <wp:extent cx="6113145" cy="1905"/>
              <wp:effectExtent l="13970" t="8890" r="6985" b="8255"/>
              <wp:wrapNone/>
              <wp:docPr id="687305694" name="Line 3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13145" cy="1905"/>
                      </a:xfrm>
                      <a:prstGeom prst="line">
                        <a:avLst/>
                      </a:prstGeom>
                      <a:noFill/>
                      <a:ln w="9398">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7D6D99" id="Line 335" o:spid="_x0000_s1026" style="position:absolute;flip:y;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pt,4.7pt" to="482.8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tkNwQEAAGIDAAAOAAAAZHJzL2Uyb0RvYy54bWysU01v2zAMvQ/YfxB0Xxy3a5EYcXpI1126&#10;LUC73RlZsoVJoiCqsfPvJ6mZu7W3YT4IEj8eHx/pzc1kDTvKQBpdy+vFkjPpBHba9S3//nj3YcUZ&#10;RXAdGHSy5SdJ/Gb7/t1m9I28wAFNJwNLII6a0bd8iNE3VUVikBZogV665FQYLMT0DH3VBRgTujXV&#10;xXJ5XY0YOh9QSKJkvX128m3BV0qK+E0pkpGZlidusZyhnId8VtsNNH0AP2hxpgH/wMKCdqnoDHUL&#10;EdhT0G+grBYBCVVcCLQVKqWFLD2kburlq24eBvCy9JLEIT/LRP8PVnw97tw+ZOpicg/+HsVPYg53&#10;A7heFgKPJ58GV2epqtFTM6fkB/l9YIfxC3YpBp4iFhUmFSxTRvsfOTGDp07ZVGQ/zbLLKTKRjNd1&#10;fVl/vOJMJF+9Xl6VUtBklJzrA8XPEi3Ll5Yb7bIo0MDxnmJm9RKSzQ7vtDFlsMaxseXry/WqJBAa&#10;3WVnDqPQH3YmsCPk1Sjfue5fYVbHtKBG25av5iBoBgndJ9eVKhG0eb4nJsadZcrK5DWk5oDdaR9+&#10;y5cGWSifly5vyp/vkv3ya2x/AQAA//8DAFBLAwQUAAYACAAAACEAJ4hB7twAAAAFAQAADwAAAGRy&#10;cy9kb3ducmV2LnhtbEyOzU7DMBCE70i8g7VI3KjTCgIJcaqKPwmpBwg8gBtv45R4HWKnTXn6Lie4&#10;zWhGM1+xnFwn9jiE1pOC+SwBgVR701Kj4PPj+eoORIiajO48oYIjBliW52eFzo0/0Dvuq9gIHqGQ&#10;awU2xj6XMtQWnQ4z3yNxtvWD05Ht0Egz6AOPu04ukiSVTrfED1b3+GCx/qpGp+Bn+K5eaFy/PWW7&#10;1dwe14/xdbtT6vJiWt2DiDjFvzL84jM6lMy08SOZIDoFi4yLCrJrEJxm6U0KYsPiFmRZyP/05QkA&#10;AP//AwBQSwECLQAUAAYACAAAACEAtoM4kv4AAADhAQAAEwAAAAAAAAAAAAAAAAAAAAAAW0NvbnRl&#10;bnRfVHlwZXNdLnhtbFBLAQItABQABgAIAAAAIQA4/SH/1gAAAJQBAAALAAAAAAAAAAAAAAAAAC8B&#10;AABfcmVscy8ucmVsc1BLAQItABQABgAIAAAAIQDydtkNwQEAAGIDAAAOAAAAAAAAAAAAAAAAAC4C&#10;AABkcnMvZTJvRG9jLnhtbFBLAQItABQABgAIAAAAIQAniEHu3AAAAAUBAAAPAAAAAAAAAAAAAAAA&#10;ABsEAABkcnMvZG93bnJldi54bWxQSwUGAAAAAAQABADzAAAAJAUAAAAA&#10;" strokeweight=".74pt">
              <v:stroke joinstyle="miter"/>
            </v:line>
          </w:pict>
        </mc:Fallback>
      </mc:AlternateContent>
    </w:r>
  </w:p>
  <w:p w14:paraId="67F07AB0" w14:textId="77777777" w:rsidR="00285315" w:rsidRPr="00376020" w:rsidRDefault="00285315" w:rsidP="009B17F1">
    <w:pPr>
      <w:pStyle w:val="Footer"/>
      <w:ind w:right="360" w:firstLine="360"/>
      <w:rPr>
        <w:noProof/>
        <w:color w:val="333333"/>
      </w:rPr>
    </w:pPr>
    <w:r w:rsidRPr="00B802DB">
      <w:rPr>
        <w:i/>
        <w:iCs/>
        <w:noProof/>
        <w:color w:val="808080"/>
        <w:sz w:val="22"/>
        <w:lang w:val="sr-Cyrl-RS"/>
      </w:rPr>
      <w:t xml:space="preserve">   </w:t>
    </w:r>
    <w:r w:rsidRPr="00B802DB">
      <w:rPr>
        <w:i/>
        <w:iCs/>
        <w:noProof/>
        <w:color w:val="333333"/>
        <w:sz w:val="22"/>
        <w:lang w:val="sr-Cyrl-RS"/>
      </w:rPr>
      <w:t xml:space="preserve">    </w:t>
    </w:r>
    <w:r w:rsidRPr="00B802DB">
      <w:rPr>
        <w:noProof/>
        <w:color w:val="333333"/>
        <w:lang w:val="sr-Cyrl-RS"/>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FEF3B" w14:textId="77777777" w:rsidR="00285315" w:rsidRPr="00B802DB" w:rsidRDefault="00285315" w:rsidP="009B17F1">
    <w:pPr>
      <w:pStyle w:val="Footer"/>
      <w:framePr w:wrap="around" w:vAnchor="text" w:hAnchor="page" w:x="10831" w:y="232"/>
      <w:rPr>
        <w:rStyle w:val="PageNumber"/>
        <w:noProof/>
        <w:color w:val="333333"/>
      </w:rPr>
    </w:pPr>
    <w:r w:rsidRPr="00B802DB">
      <w:rPr>
        <w:rStyle w:val="PageNumber"/>
        <w:noProof/>
        <w:color w:val="333333"/>
      </w:rPr>
      <w:fldChar w:fldCharType="begin"/>
    </w:r>
    <w:r w:rsidRPr="00B802DB">
      <w:rPr>
        <w:rStyle w:val="PageNumber"/>
        <w:noProof/>
        <w:color w:val="333333"/>
      </w:rPr>
      <w:instrText xml:space="preserve">PAGE  </w:instrText>
    </w:r>
    <w:r w:rsidRPr="00B802DB">
      <w:rPr>
        <w:rStyle w:val="PageNumber"/>
        <w:noProof/>
        <w:color w:val="333333"/>
      </w:rPr>
      <w:fldChar w:fldCharType="separate"/>
    </w:r>
    <w:r>
      <w:rPr>
        <w:rStyle w:val="PageNumber"/>
        <w:noProof/>
        <w:color w:val="333333"/>
      </w:rPr>
      <w:t>25</w:t>
    </w:r>
    <w:r w:rsidRPr="00B802DB">
      <w:rPr>
        <w:rStyle w:val="PageNumber"/>
        <w:noProof/>
        <w:color w:val="333333"/>
      </w:rPr>
      <w:fldChar w:fldCharType="end"/>
    </w:r>
  </w:p>
  <w:p w14:paraId="5EC9AB62" w14:textId="77777777" w:rsidR="00285315" w:rsidRPr="00B802DB" w:rsidRDefault="00285315" w:rsidP="009B17F1">
    <w:pPr>
      <w:pStyle w:val="Footer"/>
      <w:tabs>
        <w:tab w:val="clear" w:pos="8640"/>
        <w:tab w:val="right" w:pos="9356"/>
      </w:tabs>
      <w:ind w:right="360" w:firstLine="360"/>
      <w:rPr>
        <w:noProof/>
        <w:sz w:val="22"/>
        <w:lang w:val="sr-Cyrl-RS"/>
      </w:rPr>
    </w:pPr>
    <w:r>
      <w:rPr>
        <w:noProof/>
        <w:lang w:eastAsia="en-US"/>
      </w:rPr>
      <mc:AlternateContent>
        <mc:Choice Requires="wps">
          <w:drawing>
            <wp:anchor distT="0" distB="0" distL="114300" distR="114300" simplePos="0" relativeHeight="251677184" behindDoc="0" locked="0" layoutInCell="1" allowOverlap="1" wp14:anchorId="09D0168D" wp14:editId="0EFDDB3E">
              <wp:simplePos x="0" y="0"/>
              <wp:positionH relativeFrom="column">
                <wp:posOffset>-6985</wp:posOffset>
              </wp:positionH>
              <wp:positionV relativeFrom="paragraph">
                <wp:posOffset>93345</wp:posOffset>
              </wp:positionV>
              <wp:extent cx="6137910" cy="2540"/>
              <wp:effectExtent l="7620" t="9525" r="7620" b="6985"/>
              <wp:wrapNone/>
              <wp:docPr id="1497496209" name="Line 3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37910" cy="2540"/>
                      </a:xfrm>
                      <a:prstGeom prst="line">
                        <a:avLst/>
                      </a:prstGeom>
                      <a:noFill/>
                      <a:ln w="9398">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AEED5E" id="Line 334" o:spid="_x0000_s1026" style="position:absolute;flip:y;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pt,7.35pt" to="482.7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RvfwgEAAGIDAAAOAAAAZHJzL2Uyb0RvYy54bWysU8Fu2zAMvQ/YPwi6L47TrUuMOD2k6y7d&#10;FqDd7owk28IkURDV2Pn7SWrmFtttmA+EKJJPj4/09mayhp1UII2u5fViyZlyAqV2fcu/P969W3NG&#10;EZwEg061/KyI3+zevtmOvlErHNBIFVgCcdSMvuVDjL6pKhKDskAL9MqlYIfBQkxu6CsZYEzo1lSr&#10;5fK6GjFIH1AoonR7+xzku4LfdUrEb11HKjLT8sQtFhuKPWZb7bbQ9AH8oMWFBvwDCwvapUdnqFuI&#10;wJ6C/gvKahGQsIsLgbbCrtNClR5SN/Xyj24eBvCq9JLEIT/LRP8PVnw97d0hZOpicg/+HsVPYg73&#10;A7heFQKPZ58GV2epqtFTM5dkh/whsOP4BWXKgaeIRYWpC5Z1RvsfuTCDp07ZVGQ/z7KrKTKRLq/r&#10;q4+bOk1HpNjqw/sylQqajJJrfaD4WaFl+dByo10WBRo43VPMrF5S8rXDO21MGaxxbGz55mqzLgWE&#10;RssczGkU+uPeBHaCvBrlKy2myOs0q2NaUKNty9dzEjSDAvnJyfJKBG2ez4mJcReZsjJ5Dak5ojwf&#10;wm/50iAL5cvS5U157Zfql19j9wsAAP//AwBQSwMEFAAGAAgAAAAhAPi6/4bfAAAACAEAAA8AAABk&#10;cnMvZG93bnJldi54bWxMj81OwzAQhO9IvIO1SNxax4gUGuJUFX8SUg8QeAA3duOUeB1sp015epYT&#10;HHdmNPtNuZpczw4mxM6jBDHPgBlsvO6wlfDx/jS7BRaTQq16j0bCyURYVednpSq0P+KbOdSpZVSC&#10;sVASbEpDwXlsrHEqzv1gkLydD04lOkPLdVBHKnc9v8qyBXeqQ/pg1WDurWk+69FJ+A5f9TOOm9fH&#10;5X4t7GnzkF52eykvL6b1HbBkpvQXhl98QoeKmLZ+RB1ZL2EmBCVJv74BRv5ykefAtiTkAnhV8v8D&#10;qh8AAAD//wMAUEsBAi0AFAAGAAgAAAAhALaDOJL+AAAA4QEAABMAAAAAAAAAAAAAAAAAAAAAAFtD&#10;b250ZW50X1R5cGVzXS54bWxQSwECLQAUAAYACAAAACEAOP0h/9YAAACUAQAACwAAAAAAAAAAAAAA&#10;AAAvAQAAX3JlbHMvLnJlbHNQSwECLQAUAAYACAAAACEAeeEb38IBAABiAwAADgAAAAAAAAAAAAAA&#10;AAAuAgAAZHJzL2Uyb0RvYy54bWxQSwECLQAUAAYACAAAACEA+Lr/ht8AAAAIAQAADwAAAAAAAAAA&#10;AAAAAAAcBAAAZHJzL2Rvd25yZXYueG1sUEsFBgAAAAAEAAQA8wAAACgFAAAAAA==&#10;" strokeweight=".74pt">
              <v:stroke joinstyle="miter"/>
            </v:line>
          </w:pict>
        </mc:Fallback>
      </mc:AlternateContent>
    </w:r>
    <w:r w:rsidRPr="00B802DB">
      <w:rPr>
        <w:noProof/>
        <w:lang w:val="sr-Cyrl-RS"/>
      </w:rPr>
      <w:t xml:space="preserve">  </w:t>
    </w:r>
    <w:r w:rsidRPr="00B802DB">
      <w:rPr>
        <w:noProof/>
        <w:sz w:val="22"/>
        <w:lang w:val="sr-Cyrl-RS"/>
      </w:rPr>
      <w:t xml:space="preserve">     </w:t>
    </w:r>
  </w:p>
  <w:p w14:paraId="79C0BFAA" w14:textId="7F0CA0A5" w:rsidR="00285315" w:rsidRPr="009B65ED" w:rsidRDefault="00285315" w:rsidP="009B17F1">
    <w:pPr>
      <w:pStyle w:val="Footer"/>
      <w:tabs>
        <w:tab w:val="clear" w:pos="8640"/>
        <w:tab w:val="right" w:pos="9356"/>
      </w:tabs>
      <w:rPr>
        <w:b/>
        <w:i/>
        <w:iCs/>
        <w:noProof/>
        <w:color w:val="333333"/>
        <w:lang w:val="sr-Cyrl-RS"/>
      </w:rPr>
    </w:pPr>
    <w:r w:rsidRPr="00B802DB">
      <w:rPr>
        <w:b/>
        <w:i/>
        <w:iCs/>
        <w:noProof/>
        <w:color w:val="333333"/>
        <w:lang w:val="sr-Cyrl-RS"/>
      </w:rPr>
      <w:t>Г</w:t>
    </w:r>
    <w:r>
      <w:rPr>
        <w:b/>
        <w:i/>
        <w:iCs/>
        <w:noProof/>
        <w:color w:val="333333"/>
        <w:lang w:val="sr-Cyrl-RS"/>
      </w:rPr>
      <w:t>.</w:t>
    </w:r>
    <w:r w:rsidRPr="00B802DB">
      <w:rPr>
        <w:b/>
        <w:i/>
        <w:iCs/>
        <w:noProof/>
        <w:color w:val="333333"/>
        <w:lang w:val="sr-Cyrl-RS"/>
      </w:rPr>
      <w:t>Ј</w:t>
    </w:r>
    <w:r>
      <w:rPr>
        <w:b/>
        <w:i/>
        <w:iCs/>
        <w:noProof/>
        <w:color w:val="333333"/>
        <w:lang w:val="sr-Cyrl-RS"/>
      </w:rPr>
      <w:t xml:space="preserve">. </w:t>
    </w:r>
    <w:r>
      <w:rPr>
        <w:b/>
        <w:i/>
        <w:iCs/>
        <w:noProof/>
        <w:color w:val="333333"/>
      </w:rPr>
      <w:t>,,</w:t>
    </w:r>
    <w:r w:rsidR="00672002">
      <w:rPr>
        <w:b/>
        <w:i/>
        <w:iCs/>
        <w:noProof/>
        <w:color w:val="333333"/>
        <w:lang w:val="sr-Cyrl-RS"/>
      </w:rPr>
      <w:t>Валкалуци-Некудово</w:t>
    </w:r>
    <w:r w:rsidR="008B6C02">
      <w:rPr>
        <w:b/>
        <w:i/>
        <w:iCs/>
        <w:noProof/>
        <w:color w:val="333333"/>
        <w:lang w:val="sr-Cyrl-RS"/>
      </w:rPr>
      <w:t xml:space="preserve"> </w:t>
    </w:r>
    <w:r>
      <w:rPr>
        <w:b/>
        <w:i/>
        <w:iCs/>
        <w:noProof/>
        <w:color w:val="333333"/>
        <w:lang w:val="sr-Cyrl-RS"/>
      </w:rPr>
      <w:t>”</w:t>
    </w:r>
    <w:r w:rsidRPr="00B802DB">
      <w:rPr>
        <w:b/>
        <w:i/>
        <w:iCs/>
        <w:noProof/>
        <w:color w:val="333333"/>
        <w:lang w:val="sr-Cyrl-RS"/>
      </w:rPr>
      <w:t xml:space="preserve"> </w:t>
    </w:r>
    <w:r w:rsidRPr="00B802DB">
      <w:rPr>
        <w:b/>
        <w:i/>
        <w:iCs/>
        <w:noProof/>
        <w:color w:val="333333"/>
        <w:sz w:val="22"/>
        <w:lang w:val="sr-Cyrl-RS"/>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0D6FF" w14:textId="031D6405" w:rsidR="009E057E" w:rsidRPr="00B802DB" w:rsidRDefault="009E057E" w:rsidP="009B17F1">
    <w:pPr>
      <w:pStyle w:val="Footer"/>
      <w:framePr w:wrap="around" w:vAnchor="text" w:hAnchor="page" w:x="1036" w:y="271"/>
      <w:rPr>
        <w:rStyle w:val="PageNumber"/>
        <w:noProof/>
        <w:color w:val="333333"/>
      </w:rPr>
    </w:pPr>
    <w:r w:rsidRPr="00B802DB">
      <w:rPr>
        <w:rStyle w:val="PageNumber"/>
        <w:noProof/>
        <w:color w:val="333333"/>
      </w:rPr>
      <w:fldChar w:fldCharType="begin"/>
    </w:r>
    <w:r w:rsidRPr="00B802DB">
      <w:rPr>
        <w:rStyle w:val="PageNumber"/>
        <w:noProof/>
        <w:color w:val="333333"/>
      </w:rPr>
      <w:instrText xml:space="preserve">PAGE  </w:instrText>
    </w:r>
    <w:r w:rsidRPr="00B802DB">
      <w:rPr>
        <w:rStyle w:val="PageNumber"/>
        <w:noProof/>
        <w:color w:val="333333"/>
      </w:rPr>
      <w:fldChar w:fldCharType="separate"/>
    </w:r>
    <w:r w:rsidR="00B322B0">
      <w:rPr>
        <w:rStyle w:val="PageNumber"/>
        <w:noProof/>
        <w:color w:val="333333"/>
      </w:rPr>
      <w:t>88</w:t>
    </w:r>
    <w:r w:rsidRPr="00B802DB">
      <w:rPr>
        <w:rStyle w:val="PageNumber"/>
        <w:noProof/>
        <w:color w:val="333333"/>
      </w:rPr>
      <w:fldChar w:fldCharType="end"/>
    </w:r>
  </w:p>
  <w:p w14:paraId="5694D3A5" w14:textId="2020D82B" w:rsidR="009E057E" w:rsidRPr="00B802DB" w:rsidRDefault="009E057E" w:rsidP="009B17F1">
    <w:pPr>
      <w:pStyle w:val="Footer"/>
      <w:ind w:right="360" w:firstLine="360"/>
      <w:rPr>
        <w:noProof/>
      </w:rPr>
    </w:pPr>
    <w:r>
      <w:rPr>
        <w:noProof/>
        <w:lang w:eastAsia="en-US"/>
      </w:rPr>
      <mc:AlternateContent>
        <mc:Choice Requires="wps">
          <w:drawing>
            <wp:anchor distT="0" distB="0" distL="114300" distR="114300" simplePos="0" relativeHeight="251645440" behindDoc="0" locked="0" layoutInCell="1" allowOverlap="1" wp14:anchorId="09BF904A" wp14:editId="47C30843">
              <wp:simplePos x="0" y="0"/>
              <wp:positionH relativeFrom="column">
                <wp:posOffset>18415</wp:posOffset>
              </wp:positionH>
              <wp:positionV relativeFrom="paragraph">
                <wp:posOffset>59690</wp:posOffset>
              </wp:positionV>
              <wp:extent cx="6113145" cy="1905"/>
              <wp:effectExtent l="13970" t="8890" r="6985" b="8255"/>
              <wp:wrapNone/>
              <wp:docPr id="62664451" name="Line 2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13145" cy="1905"/>
                      </a:xfrm>
                      <a:prstGeom prst="line">
                        <a:avLst/>
                      </a:prstGeom>
                      <a:noFill/>
                      <a:ln w="9398">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A0A11A" id="Line 277" o:spid="_x0000_s1026" style="position:absolute;flip:y;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pt,4.7pt" to="482.8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tkNwQEAAGIDAAAOAAAAZHJzL2Uyb0RvYy54bWysU01v2zAMvQ/YfxB0Xxy3a5EYcXpI1126&#10;LUC73RlZsoVJoiCqsfPvJ6mZu7W3YT4IEj8eHx/pzc1kDTvKQBpdy+vFkjPpBHba9S3//nj3YcUZ&#10;RXAdGHSy5SdJ/Gb7/t1m9I28wAFNJwNLII6a0bd8iNE3VUVikBZogV665FQYLMT0DH3VBRgTujXV&#10;xXJ5XY0YOh9QSKJkvX128m3BV0qK+E0pkpGZlidusZyhnId8VtsNNH0AP2hxpgH/wMKCdqnoDHUL&#10;EdhT0G+grBYBCVVcCLQVKqWFLD2kburlq24eBvCy9JLEIT/LRP8PVnw97tw+ZOpicg/+HsVPYg53&#10;A7heFgKPJ58GV2epqtFTM6fkB/l9YIfxC3YpBp4iFhUmFSxTRvsfOTGDp07ZVGQ/zbLLKTKRjNd1&#10;fVl/vOJMJF+9Xl6VUtBklJzrA8XPEi3Ll5Yb7bIo0MDxnmJm9RKSzQ7vtDFlsMaxseXry/WqJBAa&#10;3WVnDqPQH3YmsCPk1Sjfue5fYVbHtKBG25av5iBoBgndJ9eVKhG0eb4nJsadZcrK5DWk5oDdaR9+&#10;y5cGWSifly5vyp/vkv3ya2x/AQAA//8DAFBLAwQUAAYACAAAACEAJ4hB7twAAAAFAQAADwAAAGRy&#10;cy9kb3ducmV2LnhtbEyOzU7DMBCE70i8g7VI3KjTCgIJcaqKPwmpBwg8gBtv45R4HWKnTXn6Lie4&#10;zWhGM1+xnFwn9jiE1pOC+SwBgVR701Kj4PPj+eoORIiajO48oYIjBliW52eFzo0/0Dvuq9gIHqGQ&#10;awU2xj6XMtQWnQ4z3yNxtvWD05Ht0Egz6AOPu04ukiSVTrfED1b3+GCx/qpGp+Bn+K5eaFy/PWW7&#10;1dwe14/xdbtT6vJiWt2DiDjFvzL84jM6lMy08SOZIDoFi4yLCrJrEJxm6U0KYsPiFmRZyP/05QkA&#10;AP//AwBQSwECLQAUAAYACAAAACEAtoM4kv4AAADhAQAAEwAAAAAAAAAAAAAAAAAAAAAAW0NvbnRl&#10;bnRfVHlwZXNdLnhtbFBLAQItABQABgAIAAAAIQA4/SH/1gAAAJQBAAALAAAAAAAAAAAAAAAAAC8B&#10;AABfcmVscy8ucmVsc1BLAQItABQABgAIAAAAIQDydtkNwQEAAGIDAAAOAAAAAAAAAAAAAAAAAC4C&#10;AABkcnMvZTJvRG9jLnhtbFBLAQItABQABgAIAAAAIQAniEHu3AAAAAUBAAAPAAAAAAAAAAAAAAAA&#10;ABsEAABkcnMvZG93bnJldi54bWxQSwUGAAAAAAQABADzAAAAJAUAAAAA&#10;" strokeweight=".74pt">
              <v:stroke joinstyle="miter"/>
            </v:line>
          </w:pict>
        </mc:Fallback>
      </mc:AlternateContent>
    </w:r>
  </w:p>
  <w:p w14:paraId="26884712" w14:textId="77777777" w:rsidR="009E057E" w:rsidRPr="00376020" w:rsidRDefault="009E057E" w:rsidP="009B17F1">
    <w:pPr>
      <w:pStyle w:val="Footer"/>
      <w:ind w:right="360" w:firstLine="360"/>
      <w:rPr>
        <w:noProof/>
        <w:color w:val="333333"/>
      </w:rPr>
    </w:pPr>
    <w:r w:rsidRPr="00B802DB">
      <w:rPr>
        <w:i/>
        <w:iCs/>
        <w:noProof/>
        <w:color w:val="808080"/>
        <w:sz w:val="22"/>
        <w:lang w:val="sr-Cyrl-RS"/>
      </w:rPr>
      <w:t xml:space="preserve">   </w:t>
    </w:r>
    <w:r w:rsidRPr="00B802DB">
      <w:rPr>
        <w:i/>
        <w:iCs/>
        <w:noProof/>
        <w:color w:val="333333"/>
        <w:sz w:val="22"/>
        <w:lang w:val="sr-Cyrl-RS"/>
      </w:rPr>
      <w:t xml:space="preserve">    </w:t>
    </w:r>
    <w:r w:rsidRPr="00B802DB">
      <w:rPr>
        <w:noProof/>
        <w:color w:val="333333"/>
        <w:lang w:val="sr-Cyrl-RS"/>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431FA" w14:textId="6DBAF6B2" w:rsidR="009E057E" w:rsidRPr="00B802DB" w:rsidRDefault="009E057E" w:rsidP="009B17F1">
    <w:pPr>
      <w:pStyle w:val="Footer"/>
      <w:framePr w:wrap="around" w:vAnchor="text" w:hAnchor="page" w:x="10831" w:y="232"/>
      <w:rPr>
        <w:rStyle w:val="PageNumber"/>
        <w:noProof/>
        <w:color w:val="333333"/>
      </w:rPr>
    </w:pPr>
    <w:r w:rsidRPr="00B802DB">
      <w:rPr>
        <w:rStyle w:val="PageNumber"/>
        <w:noProof/>
        <w:color w:val="333333"/>
      </w:rPr>
      <w:fldChar w:fldCharType="begin"/>
    </w:r>
    <w:r w:rsidRPr="00B802DB">
      <w:rPr>
        <w:rStyle w:val="PageNumber"/>
        <w:noProof/>
        <w:color w:val="333333"/>
      </w:rPr>
      <w:instrText xml:space="preserve">PAGE  </w:instrText>
    </w:r>
    <w:r w:rsidRPr="00B802DB">
      <w:rPr>
        <w:rStyle w:val="PageNumber"/>
        <w:noProof/>
        <w:color w:val="333333"/>
      </w:rPr>
      <w:fldChar w:fldCharType="separate"/>
    </w:r>
    <w:r w:rsidR="00B322B0">
      <w:rPr>
        <w:rStyle w:val="PageNumber"/>
        <w:noProof/>
        <w:color w:val="333333"/>
      </w:rPr>
      <w:t>87</w:t>
    </w:r>
    <w:r w:rsidRPr="00B802DB">
      <w:rPr>
        <w:rStyle w:val="PageNumber"/>
        <w:noProof/>
        <w:color w:val="333333"/>
      </w:rPr>
      <w:fldChar w:fldCharType="end"/>
    </w:r>
  </w:p>
  <w:p w14:paraId="747E02C2" w14:textId="0AC6D0C6" w:rsidR="009E057E" w:rsidRPr="00B802DB" w:rsidRDefault="009E057E" w:rsidP="009B17F1">
    <w:pPr>
      <w:pStyle w:val="Footer"/>
      <w:tabs>
        <w:tab w:val="clear" w:pos="8640"/>
        <w:tab w:val="right" w:pos="9356"/>
      </w:tabs>
      <w:ind w:right="360" w:firstLine="360"/>
      <w:rPr>
        <w:noProof/>
        <w:sz w:val="22"/>
        <w:lang w:val="sr-Cyrl-RS"/>
      </w:rPr>
    </w:pPr>
    <w:r>
      <w:rPr>
        <w:noProof/>
        <w:lang w:eastAsia="en-US"/>
      </w:rPr>
      <mc:AlternateContent>
        <mc:Choice Requires="wps">
          <w:drawing>
            <wp:anchor distT="0" distB="0" distL="114300" distR="114300" simplePos="0" relativeHeight="251644416" behindDoc="0" locked="0" layoutInCell="1" allowOverlap="1" wp14:anchorId="150F1424" wp14:editId="0EBD2F28">
              <wp:simplePos x="0" y="0"/>
              <wp:positionH relativeFrom="column">
                <wp:posOffset>-6985</wp:posOffset>
              </wp:positionH>
              <wp:positionV relativeFrom="paragraph">
                <wp:posOffset>93345</wp:posOffset>
              </wp:positionV>
              <wp:extent cx="6137910" cy="2540"/>
              <wp:effectExtent l="7620" t="9525" r="7620" b="6985"/>
              <wp:wrapNone/>
              <wp:docPr id="1776452739" name="Line 2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37910" cy="2540"/>
                      </a:xfrm>
                      <a:prstGeom prst="line">
                        <a:avLst/>
                      </a:prstGeom>
                      <a:noFill/>
                      <a:ln w="9398">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FED601" id="Line 276" o:spid="_x0000_s1026" style="position:absolute;flip:y;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pt,7.35pt" to="482.7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RvfwgEAAGIDAAAOAAAAZHJzL2Uyb0RvYy54bWysU8Fu2zAMvQ/YPwi6L47TrUuMOD2k6y7d&#10;FqDd7owk28IkURDV2Pn7SWrmFtttmA+EKJJPj4/09mayhp1UII2u5fViyZlyAqV2fcu/P969W3NG&#10;EZwEg061/KyI3+zevtmOvlErHNBIFVgCcdSMvuVDjL6pKhKDskAL9MqlYIfBQkxu6CsZYEzo1lSr&#10;5fK6GjFIH1AoonR7+xzku4LfdUrEb11HKjLT8sQtFhuKPWZb7bbQ9AH8oMWFBvwDCwvapUdnqFuI&#10;wJ6C/gvKahGQsIsLgbbCrtNClR5SN/Xyj24eBvCq9JLEIT/LRP8PVnw97d0hZOpicg/+HsVPYg73&#10;A7heFQKPZ58GV2epqtFTM5dkh/whsOP4BWXKgaeIRYWpC5Z1RvsfuTCDp07ZVGQ/z7KrKTKRLq/r&#10;q4+bOk1HpNjqw/sylQqajJJrfaD4WaFl+dByo10WBRo43VPMrF5S8rXDO21MGaxxbGz55mqzLgWE&#10;RssczGkU+uPeBHaCvBrlKy2myOs0q2NaUKNty9dzEjSDAvnJyfJKBG2ez4mJcReZsjJ5Dak5ojwf&#10;wm/50iAL5cvS5U157Zfql19j9wsAAP//AwBQSwMEFAAGAAgAAAAhAPi6/4bfAAAACAEAAA8AAABk&#10;cnMvZG93bnJldi54bWxMj81OwzAQhO9IvIO1SNxax4gUGuJUFX8SUg8QeAA3duOUeB1sp015epYT&#10;HHdmNPtNuZpczw4mxM6jBDHPgBlsvO6wlfDx/jS7BRaTQq16j0bCyURYVednpSq0P+KbOdSpZVSC&#10;sVASbEpDwXlsrHEqzv1gkLydD04lOkPLdVBHKnc9v8qyBXeqQ/pg1WDurWk+69FJ+A5f9TOOm9fH&#10;5X4t7GnzkF52eykvL6b1HbBkpvQXhl98QoeKmLZ+RB1ZL2EmBCVJv74BRv5ykefAtiTkAnhV8v8D&#10;qh8AAAD//wMAUEsBAi0AFAAGAAgAAAAhALaDOJL+AAAA4QEAABMAAAAAAAAAAAAAAAAAAAAAAFtD&#10;b250ZW50X1R5cGVzXS54bWxQSwECLQAUAAYACAAAACEAOP0h/9YAAACUAQAACwAAAAAAAAAAAAAA&#10;AAAvAQAAX3JlbHMvLnJlbHNQSwECLQAUAAYACAAAACEAeeEb38IBAABiAwAADgAAAAAAAAAAAAAA&#10;AAAuAgAAZHJzL2Uyb0RvYy54bWxQSwECLQAUAAYACAAAACEA+Lr/ht8AAAAIAQAADwAAAAAAAAAA&#10;AAAAAAAcBAAAZHJzL2Rvd25yZXYueG1sUEsFBgAAAAAEAAQA8wAAACgFAAAAAA==&#10;" strokeweight=".74pt">
              <v:stroke joinstyle="miter"/>
            </v:line>
          </w:pict>
        </mc:Fallback>
      </mc:AlternateContent>
    </w:r>
    <w:r w:rsidRPr="00B802DB">
      <w:rPr>
        <w:noProof/>
        <w:lang w:val="sr-Cyrl-RS"/>
      </w:rPr>
      <w:t xml:space="preserve">  </w:t>
    </w:r>
    <w:r w:rsidRPr="00B802DB">
      <w:rPr>
        <w:noProof/>
        <w:sz w:val="22"/>
        <w:lang w:val="sr-Cyrl-RS"/>
      </w:rPr>
      <w:t xml:space="preserve">     </w:t>
    </w:r>
  </w:p>
  <w:p w14:paraId="213CBC7F" w14:textId="03D715EB" w:rsidR="009E057E" w:rsidRPr="00CD79A7" w:rsidRDefault="009E057E" w:rsidP="009B17F1">
    <w:pPr>
      <w:pStyle w:val="Footer"/>
      <w:tabs>
        <w:tab w:val="clear" w:pos="8640"/>
        <w:tab w:val="right" w:pos="9356"/>
      </w:tabs>
      <w:rPr>
        <w:b/>
        <w:i/>
        <w:iCs/>
        <w:noProof/>
        <w:color w:val="333333"/>
        <w:lang w:val="sr-Cyrl-RS"/>
      </w:rPr>
    </w:pPr>
    <w:r w:rsidRPr="00B802DB">
      <w:rPr>
        <w:b/>
        <w:i/>
        <w:iCs/>
        <w:noProof/>
        <w:color w:val="333333"/>
        <w:lang w:val="sr-Cyrl-RS"/>
      </w:rPr>
      <w:t>Г</w:t>
    </w:r>
    <w:r>
      <w:rPr>
        <w:b/>
        <w:i/>
        <w:iCs/>
        <w:noProof/>
        <w:color w:val="333333"/>
        <w:lang w:val="sr-Cyrl-RS"/>
      </w:rPr>
      <w:t>.</w:t>
    </w:r>
    <w:r w:rsidRPr="00B802DB">
      <w:rPr>
        <w:b/>
        <w:i/>
        <w:iCs/>
        <w:noProof/>
        <w:color w:val="333333"/>
        <w:lang w:val="sr-Cyrl-RS"/>
      </w:rPr>
      <w:t>Ј</w:t>
    </w:r>
    <w:r>
      <w:rPr>
        <w:b/>
        <w:i/>
        <w:iCs/>
        <w:noProof/>
        <w:color w:val="333333"/>
        <w:lang w:val="sr-Cyrl-RS"/>
      </w:rPr>
      <w:t xml:space="preserve">. </w:t>
    </w:r>
    <w:r>
      <w:rPr>
        <w:b/>
        <w:i/>
        <w:iCs/>
        <w:noProof/>
        <w:color w:val="333333"/>
      </w:rPr>
      <w:t>,,</w:t>
    </w:r>
    <w:r w:rsidR="00672002">
      <w:rPr>
        <w:b/>
        <w:i/>
        <w:iCs/>
        <w:noProof/>
        <w:color w:val="333333"/>
        <w:lang w:val="sr-Cyrl-RS"/>
      </w:rPr>
      <w:t>Валкалуци-Некудово</w:t>
    </w:r>
    <w:r w:rsidR="003B139A">
      <w:rPr>
        <w:b/>
        <w:i/>
        <w:iCs/>
        <w:noProof/>
        <w:color w:val="333333"/>
        <w:lang w:val="sr-Cyrl-RS"/>
      </w:rPr>
      <w:t xml:space="preserve"> </w:t>
    </w:r>
    <w:r>
      <w:rPr>
        <w:b/>
        <w:i/>
        <w:iCs/>
        <w:noProof/>
        <w:color w:val="333333"/>
        <w:lang w:val="sr-Cyrl-RS"/>
      </w:rPr>
      <w:t>”</w:t>
    </w:r>
    <w:r w:rsidRPr="00B802DB">
      <w:rPr>
        <w:b/>
        <w:i/>
        <w:iCs/>
        <w:noProof/>
        <w:color w:val="333333"/>
        <w:lang w:val="sr-Cyrl-RS"/>
      </w:rPr>
      <w:t xml:space="preserve"> </w:t>
    </w:r>
    <w:r w:rsidRPr="00B802DB">
      <w:rPr>
        <w:b/>
        <w:i/>
        <w:iCs/>
        <w:noProof/>
        <w:color w:val="333333"/>
        <w:sz w:val="22"/>
        <w:lang w:val="sr-Cyrl-R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D0FA7" w14:textId="77777777" w:rsidR="00162A07" w:rsidRDefault="00162A07">
      <w:r>
        <w:separator/>
      </w:r>
    </w:p>
  </w:footnote>
  <w:footnote w:type="continuationSeparator" w:id="0">
    <w:p w14:paraId="6F8E3175" w14:textId="77777777" w:rsidR="00162A07" w:rsidRDefault="00162A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B7DE1" w14:textId="3E16880E" w:rsidR="009E057E" w:rsidRDefault="0099066B" w:rsidP="009B17F1">
    <w:pPr>
      <w:pStyle w:val="Header"/>
      <w:rPr>
        <w:noProof/>
        <w:sz w:val="20"/>
      </w:rPr>
    </w:pPr>
    <w:r>
      <w:rPr>
        <w:noProof/>
        <w:lang w:eastAsia="en-US"/>
      </w:rPr>
      <mc:AlternateContent>
        <mc:Choice Requires="wps">
          <w:drawing>
            <wp:anchor distT="0" distB="0" distL="114935" distR="114935" simplePos="0" relativeHeight="251662848" behindDoc="1" locked="0" layoutInCell="1" allowOverlap="1" wp14:anchorId="61A80340" wp14:editId="2FA9B89E">
              <wp:simplePos x="0" y="0"/>
              <wp:positionH relativeFrom="column">
                <wp:posOffset>752475</wp:posOffset>
              </wp:positionH>
              <wp:positionV relativeFrom="paragraph">
                <wp:posOffset>85725</wp:posOffset>
              </wp:positionV>
              <wp:extent cx="3143250" cy="422910"/>
              <wp:effectExtent l="0" t="0" r="0" b="0"/>
              <wp:wrapNone/>
              <wp:docPr id="67017057" name="Text Box 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0" cy="4229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8477D3" w14:textId="1D14F6A2" w:rsidR="009E057E" w:rsidRPr="00A91BB0" w:rsidRDefault="0099066B" w:rsidP="009B17F1">
                          <w:pPr>
                            <w:rPr>
                              <w:b/>
                              <w:noProof/>
                              <w:color w:val="333333"/>
                              <w:lang w:val="sr-Cyrl-RS"/>
                            </w:rPr>
                          </w:pPr>
                          <w:r>
                            <w:rPr>
                              <w:b/>
                              <w:noProof/>
                              <w:color w:val="333333"/>
                              <w:lang w:val="sr-Cyrl-RS"/>
                            </w:rPr>
                            <w:t>ПД</w:t>
                          </w:r>
                          <w:r w:rsidR="009E057E" w:rsidRPr="006E3453">
                            <w:rPr>
                              <w:b/>
                              <w:noProof/>
                              <w:color w:val="333333"/>
                              <w:lang w:val="sr-Cyrl-RS"/>
                            </w:rPr>
                            <w:t>„СРБИЈАШУМЕ“</w:t>
                          </w:r>
                          <w:r>
                            <w:rPr>
                              <w:b/>
                              <w:noProof/>
                              <w:color w:val="333333"/>
                              <w:lang w:val="sr-Cyrl-RS"/>
                            </w:rPr>
                            <w:t>д.о.о.-Б</w:t>
                          </w:r>
                          <w:r w:rsidR="009E057E" w:rsidRPr="006E3453">
                            <w:rPr>
                              <w:b/>
                              <w:noProof/>
                              <w:color w:val="333333"/>
                              <w:lang w:val="sr-Cyrl-RS"/>
                            </w:rPr>
                            <w:t>ЕОГРАД</w:t>
                          </w:r>
                        </w:p>
                        <w:p w14:paraId="3AF5D62F" w14:textId="77777777" w:rsidR="009E057E" w:rsidRPr="0038473A" w:rsidRDefault="009E057E" w:rsidP="009B17F1">
                          <w:pPr>
                            <w:pStyle w:val="Header"/>
                            <w:tabs>
                              <w:tab w:val="clear" w:pos="4320"/>
                              <w:tab w:val="clear" w:pos="8640"/>
                            </w:tabs>
                            <w:rPr>
                              <w:b/>
                              <w:color w:val="333333"/>
                              <w:lang w:val="sr-Cyrl-RS"/>
                            </w:rPr>
                          </w:pPr>
                          <w:r w:rsidRPr="0038473A">
                            <w:rPr>
                              <w:b/>
                              <w:color w:val="333333"/>
                              <w:lang w:val="sr-Cyrl-RS"/>
                            </w:rPr>
                            <w:t>Ш</w:t>
                          </w:r>
                          <w:r>
                            <w:rPr>
                              <w:b/>
                              <w:color w:val="333333"/>
                              <w:lang w:val="sr-Cyrl-RS"/>
                            </w:rPr>
                            <w:t>.</w:t>
                          </w:r>
                          <w:r w:rsidRPr="0038473A">
                            <w:rPr>
                              <w:b/>
                              <w:color w:val="333333"/>
                              <w:lang w:val="sr-Cyrl-RS"/>
                            </w:rPr>
                            <w:t>Г</w:t>
                          </w:r>
                          <w:r>
                            <w:rPr>
                              <w:b/>
                              <w:color w:val="333333"/>
                              <w:lang w:val="sr-Cyrl-RS"/>
                            </w:rPr>
                            <w:t>.</w:t>
                          </w:r>
                          <w:r w:rsidRPr="0038473A">
                            <w:rPr>
                              <w:b/>
                              <w:color w:val="333333"/>
                              <w:lang w:val="sr-Cyrl-RS"/>
                            </w:rPr>
                            <w:t xml:space="preserve"> “Јужни Кучај”-Деспотовац</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A80340" id="_x0000_t202" coordsize="21600,21600" o:spt="202" path="m,l,21600r21600,l21600,xe">
              <v:stroke joinstyle="miter"/>
              <v:path gradientshapeok="t" o:connecttype="rect"/>
            </v:shapetype>
            <v:shape id="Text Box 302" o:spid="_x0000_s1026" type="#_x0000_t202" style="position:absolute;margin-left:59.25pt;margin-top:6.75pt;width:247.5pt;height:33.3pt;z-index:-25165363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0LW9AEAANcDAAAOAAAAZHJzL2Uyb0RvYy54bWysU9tu2zAMfR+wfxD0vjhJu2Ez4hRdigwD&#10;ugvQ7QNoWb5gsqhRSuzs60fJcbqtb8X8IFCkeEgeHm9uxt6IoybfoS3karGUQluFVWebQn7/tn/1&#10;VgofwFZg0OpCnrSXN9uXLzaDy/UaWzSVJsEg1ueDK2QbgsuzzKtW9+AX6LTlYI3UQ+ArNVlFMDB6&#10;b7L1cvkmG5AqR6i09+y9m4Jym/DrWqvwpa69DsIUknsL6aR0lvHMthvIGwLXdurcBjyjix46y0Uv&#10;UHcQQByoewLVd4rQYx0WCvsM67pTOs3A06yW/0zz0ILTaRYmx7sLTf7/warPxwf3lUQY3+PIC0xD&#10;eHeP6ocXFnct2EbfEuHQaqi48CpSlg3O5+fUSLXPfQQph09Y8ZLhEDABjTX1kRWeUzA6L+B0IV2P&#10;QSh2Xq2ur9avOaQ4dr1ev1ulrWSQz9mOfPigsRfRKCTxUhM6HO99iN1APj+JxTyartp3xqQLNeXO&#10;kDgCC2CfvinXuBYm71zOT08T3l8YxkYkixFzKhc9iYM49kRAGMuRg5GLEqsTs0E4qY3/DjZapF9S&#10;DKy0QvqfByAthflomdEoy9mg2ShnA6zi1EIGKSZzFyb5Hhx1TcvI084s3jLrdZcIeezi3CerJ811&#10;VnqU55/39Orxf9z+BgAA//8DAFBLAwQUAAYACAAAACEAE8g9ONsAAAAJAQAADwAAAGRycy9kb3du&#10;cmV2LnhtbEyPzU7DMBCE70i8g7VIvVEnrSghxKn6I7giAlKvbryNo8TrKHbb8PYsXOC0M9rR7LfF&#10;enK9uOAYWk8K0nkCAqn2pqVGwefHy30GIkRNRveeUMEXBliXtzeFzo2/0jteqtgILqGQawU2xiGX&#10;MtQWnQ5zPyDx7uRHpyPbsZFm1Fcud71cJMlKOt0SX7B6wJ3FuqvOTsHybfF4CK/Vfjcc8KnLwrY7&#10;kVVqdjdtnkFEnOJfGH7wGR1KZjr6M5kgevZp9sBRFkueHFj9iqOCLElBloX8/0H5DQAA//8DAFBL&#10;AQItABQABgAIAAAAIQC2gziS/gAAAOEBAAATAAAAAAAAAAAAAAAAAAAAAABbQ29udGVudF9UeXBl&#10;c10ueG1sUEsBAi0AFAAGAAgAAAAhADj9If/WAAAAlAEAAAsAAAAAAAAAAAAAAAAALwEAAF9yZWxz&#10;Ly5yZWxzUEsBAi0AFAAGAAgAAAAhALwPQtb0AQAA1wMAAA4AAAAAAAAAAAAAAAAALgIAAGRycy9l&#10;Mm9Eb2MueG1sUEsBAi0AFAAGAAgAAAAhABPIPTjbAAAACQEAAA8AAAAAAAAAAAAAAAAATgQAAGRy&#10;cy9kb3ducmV2LnhtbFBLBQYAAAAABAAEAPMAAABWBQAAAAA=&#10;" stroked="f">
              <v:fill opacity="0"/>
              <v:textbox inset="0,0,0,0">
                <w:txbxContent>
                  <w:p w14:paraId="7E8477D3" w14:textId="1D14F6A2" w:rsidR="009E057E" w:rsidRPr="00A91BB0" w:rsidRDefault="0099066B" w:rsidP="009B17F1">
                    <w:pPr>
                      <w:rPr>
                        <w:b/>
                        <w:noProof/>
                        <w:color w:val="333333"/>
                        <w:lang w:val="sr-Cyrl-RS"/>
                      </w:rPr>
                    </w:pPr>
                    <w:r>
                      <w:rPr>
                        <w:b/>
                        <w:noProof/>
                        <w:color w:val="333333"/>
                        <w:lang w:val="sr-Cyrl-RS"/>
                      </w:rPr>
                      <w:t>ПД</w:t>
                    </w:r>
                    <w:r w:rsidR="009E057E" w:rsidRPr="006E3453">
                      <w:rPr>
                        <w:b/>
                        <w:noProof/>
                        <w:color w:val="333333"/>
                        <w:lang w:val="sr-Cyrl-RS"/>
                      </w:rPr>
                      <w:t>„СРБИЈАШУМЕ“</w:t>
                    </w:r>
                    <w:r>
                      <w:rPr>
                        <w:b/>
                        <w:noProof/>
                        <w:color w:val="333333"/>
                        <w:lang w:val="sr-Cyrl-RS"/>
                      </w:rPr>
                      <w:t>д.о.о.-Б</w:t>
                    </w:r>
                    <w:r w:rsidR="009E057E" w:rsidRPr="006E3453">
                      <w:rPr>
                        <w:b/>
                        <w:noProof/>
                        <w:color w:val="333333"/>
                        <w:lang w:val="sr-Cyrl-RS"/>
                      </w:rPr>
                      <w:t>ЕОГРАД</w:t>
                    </w:r>
                  </w:p>
                  <w:p w14:paraId="3AF5D62F" w14:textId="77777777" w:rsidR="009E057E" w:rsidRPr="0038473A" w:rsidRDefault="009E057E" w:rsidP="009B17F1">
                    <w:pPr>
                      <w:pStyle w:val="Header"/>
                      <w:tabs>
                        <w:tab w:val="clear" w:pos="4320"/>
                        <w:tab w:val="clear" w:pos="8640"/>
                      </w:tabs>
                      <w:rPr>
                        <w:b/>
                        <w:color w:val="333333"/>
                        <w:lang w:val="sr-Cyrl-RS"/>
                      </w:rPr>
                    </w:pPr>
                    <w:r w:rsidRPr="0038473A">
                      <w:rPr>
                        <w:b/>
                        <w:color w:val="333333"/>
                        <w:lang w:val="sr-Cyrl-RS"/>
                      </w:rPr>
                      <w:t>Ш</w:t>
                    </w:r>
                    <w:r>
                      <w:rPr>
                        <w:b/>
                        <w:color w:val="333333"/>
                        <w:lang w:val="sr-Cyrl-RS"/>
                      </w:rPr>
                      <w:t>.</w:t>
                    </w:r>
                    <w:r w:rsidRPr="0038473A">
                      <w:rPr>
                        <w:b/>
                        <w:color w:val="333333"/>
                        <w:lang w:val="sr-Cyrl-RS"/>
                      </w:rPr>
                      <w:t>Г</w:t>
                    </w:r>
                    <w:r>
                      <w:rPr>
                        <w:b/>
                        <w:color w:val="333333"/>
                        <w:lang w:val="sr-Cyrl-RS"/>
                      </w:rPr>
                      <w:t>.</w:t>
                    </w:r>
                    <w:r w:rsidRPr="0038473A">
                      <w:rPr>
                        <w:b/>
                        <w:color w:val="333333"/>
                        <w:lang w:val="sr-Cyrl-RS"/>
                      </w:rPr>
                      <w:t xml:space="preserve"> “Јужни Кучај”-Деспотовац</w:t>
                    </w:r>
                  </w:p>
                </w:txbxContent>
              </v:textbox>
            </v:shape>
          </w:pict>
        </mc:Fallback>
      </mc:AlternateContent>
    </w:r>
    <w:r w:rsidR="009E057E">
      <w:rPr>
        <w:noProof/>
        <w:lang w:eastAsia="en-US"/>
      </w:rPr>
      <w:drawing>
        <wp:anchor distT="0" distB="0" distL="114300" distR="114300" simplePos="0" relativeHeight="251661824" behindDoc="1" locked="0" layoutInCell="1" allowOverlap="1" wp14:anchorId="7D91E917" wp14:editId="50C754C0">
          <wp:simplePos x="0" y="0"/>
          <wp:positionH relativeFrom="column">
            <wp:posOffset>0</wp:posOffset>
          </wp:positionH>
          <wp:positionV relativeFrom="paragraph">
            <wp:posOffset>-16510</wp:posOffset>
          </wp:positionV>
          <wp:extent cx="798195" cy="659765"/>
          <wp:effectExtent l="0" t="0" r="0" b="0"/>
          <wp:wrapNone/>
          <wp:docPr id="37182096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8195" cy="659765"/>
                  </a:xfrm>
                  <a:prstGeom prst="rect">
                    <a:avLst/>
                  </a:prstGeom>
                  <a:noFill/>
                </pic:spPr>
              </pic:pic>
            </a:graphicData>
          </a:graphic>
          <wp14:sizeRelH relativeFrom="page">
            <wp14:pctWidth>0</wp14:pctWidth>
          </wp14:sizeRelH>
          <wp14:sizeRelV relativeFrom="page">
            <wp14:pctHeight>0</wp14:pctHeight>
          </wp14:sizeRelV>
        </wp:anchor>
      </w:drawing>
    </w:r>
  </w:p>
  <w:p w14:paraId="37191A6C" w14:textId="77777777" w:rsidR="009E057E" w:rsidRDefault="009E057E" w:rsidP="009B17F1">
    <w:pPr>
      <w:pStyle w:val="Header"/>
      <w:rPr>
        <w:noProof/>
        <w:sz w:val="20"/>
      </w:rPr>
    </w:pPr>
  </w:p>
  <w:p w14:paraId="59177A79" w14:textId="77777777" w:rsidR="009E057E" w:rsidRDefault="009E057E" w:rsidP="009B17F1">
    <w:pPr>
      <w:pStyle w:val="Header"/>
      <w:rPr>
        <w:noProof/>
      </w:rPr>
    </w:pPr>
  </w:p>
  <w:p w14:paraId="74C25A9B" w14:textId="77777777" w:rsidR="009E057E" w:rsidRDefault="009E057E" w:rsidP="009B17F1">
    <w:pPr>
      <w:pStyle w:val="Header"/>
      <w:rPr>
        <w:noProof/>
      </w:rPr>
    </w:pPr>
  </w:p>
  <w:p w14:paraId="5F1AE6AA" w14:textId="274B65AB" w:rsidR="009E057E" w:rsidRPr="009646D6" w:rsidRDefault="009E057E" w:rsidP="009B17F1">
    <w:pPr>
      <w:pStyle w:val="Header"/>
      <w:rPr>
        <w:noProof/>
        <w:sz w:val="8"/>
      </w:rPr>
    </w:pPr>
    <w:r>
      <w:rPr>
        <w:noProof/>
        <w:lang w:eastAsia="en-US"/>
      </w:rPr>
      <mc:AlternateContent>
        <mc:Choice Requires="wps">
          <w:drawing>
            <wp:anchor distT="0" distB="0" distL="114300" distR="114300" simplePos="0" relativeHeight="251647488" behindDoc="0" locked="0" layoutInCell="1" allowOverlap="1" wp14:anchorId="05919DAC" wp14:editId="23BD113F">
              <wp:simplePos x="0" y="0"/>
              <wp:positionH relativeFrom="column">
                <wp:posOffset>-28575</wp:posOffset>
              </wp:positionH>
              <wp:positionV relativeFrom="paragraph">
                <wp:posOffset>51435</wp:posOffset>
              </wp:positionV>
              <wp:extent cx="6169660" cy="0"/>
              <wp:effectExtent l="9525" t="8255" r="12065" b="10795"/>
              <wp:wrapNone/>
              <wp:docPr id="156863484" name="Line 3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69660" cy="0"/>
                      </a:xfrm>
                      <a:prstGeom prst="line">
                        <a:avLst/>
                      </a:prstGeom>
                      <a:noFill/>
                      <a:ln w="9398">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50B365" id="Line 303" o:spid="_x0000_s1026" style="position:absolute;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4.05pt" to="483.5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ueztwEAAFUDAAAOAAAAZHJzL2Uyb0RvYy54bWysU8Fu2zAMvQ/YPwi6L046wEiMOD2k6y7d&#10;FqDtBzCSbAuVREFUY+fvJ6mJW2y3YT4Qokg+PT7S29vJGnZSgTS6lq8WS86UEyi161v+/HT/Zc0Z&#10;RXASDDrV8rMifrv7/Gk7+kbd4IBGqsASiKNm9C0fYvRNVZEYlAVaoFcuBTsMFmJyQ1/JAGNCt6a6&#10;WS7rasQgfUChiNLt3VuQ7wp+1ykRf3UdqchMyxO3WGwo9phttdtC0wfwgxYXGvAPLCxolx6doe4g&#10;AnsN+i8oq0VAwi4uBNoKu04LVXpI3ayWf3TzOIBXpZckDvlZJvp/sOLnae8OIVMXk3v0DyheiDnc&#10;D+B6VQg8nX0a3CpLVY2emrkkO+QPgR3HHyhTDrxGLCpMXbAZMvXHpiL2eRZbTZGJdFmv6k1dp5mI&#10;a6yC5lroA8XvCi3Lh5Yb7bIO0MDpgWImAs01JV87vNfGlFkax8aWb75u1qWA0GiZgzmNQn/cm8BO&#10;kLehfKWrFPmYZnVMO2m0bfl6ToJmUCC/OVleiaDN2zkxMe6iTBYjbx41R5TnQ7gqlmZXKF/2LC/H&#10;R79Uv/8Nu98AAAD//wMAUEsDBBQABgAIAAAAIQDGl1JG3QAAAAYBAAAPAAAAZHJzL2Rvd25yZXYu&#10;eG1sTI7dSsNAFITvBd9hOYJ37ab+1DZmU6RYQQJCqg+wzR6TYPZsmt00iU/vqTd6N8MMM1+yGW0j&#10;Ttj52pGCxTwCgVQ4U1Op4ON9N1uB8EGT0Y0jVDChh016eZHo2LiBcjztQyl4hHysFVQhtLGUvqjQ&#10;aj93LRJnn66zOrDtSmk6PfC4beRNFC2l1TXxQ6Vb3FZYfO17q+B22k67Yp0dj8/Z28trn+Xf45Ar&#10;dX01Pj2CCDiGvzKc8RkdUmY6uJ6MF42C2d09NxWsFiA4Xi8fWBx+vUwT+R8//QEAAP//AwBQSwEC&#10;LQAUAAYACAAAACEAtoM4kv4AAADhAQAAEwAAAAAAAAAAAAAAAAAAAAAAW0NvbnRlbnRfVHlwZXNd&#10;LnhtbFBLAQItABQABgAIAAAAIQA4/SH/1gAAAJQBAAALAAAAAAAAAAAAAAAAAC8BAABfcmVscy8u&#10;cmVsc1BLAQItABQABgAIAAAAIQAlIueztwEAAFUDAAAOAAAAAAAAAAAAAAAAAC4CAABkcnMvZTJv&#10;RG9jLnhtbFBLAQItABQABgAIAAAAIQDGl1JG3QAAAAYBAAAPAAAAAAAAAAAAAAAAABEEAABkcnMv&#10;ZG93bnJldi54bWxQSwUGAAAAAAQABADzAAAAGwUAAAAA&#10;" strokeweight=".74pt">
              <v:stroke joinstyle="miter"/>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09321" w14:textId="1AC1FAD2" w:rsidR="009E057E" w:rsidRPr="00607747" w:rsidRDefault="009E057E" w:rsidP="004824D7">
    <w:pPr>
      <w:pStyle w:val="Heading3"/>
      <w:rPr>
        <w:noProof/>
        <w:sz w:val="36"/>
      </w:rPr>
    </w:pPr>
    <w:r>
      <w:rPr>
        <w:noProof/>
        <w:lang w:val="en-US" w:eastAsia="en-US"/>
      </w:rPr>
      <mc:AlternateContent>
        <mc:Choice Requires="wps">
          <w:drawing>
            <wp:anchor distT="0" distB="0" distL="114935" distR="114935" simplePos="0" relativeHeight="251660800" behindDoc="1" locked="0" layoutInCell="1" allowOverlap="1" wp14:anchorId="3E5A86C8" wp14:editId="37A5A20F">
              <wp:simplePos x="0" y="0"/>
              <wp:positionH relativeFrom="column">
                <wp:posOffset>5226050</wp:posOffset>
              </wp:positionH>
              <wp:positionV relativeFrom="paragraph">
                <wp:posOffset>38735</wp:posOffset>
              </wp:positionV>
              <wp:extent cx="734060" cy="654685"/>
              <wp:effectExtent l="6350" t="635" r="2540" b="1905"/>
              <wp:wrapNone/>
              <wp:docPr id="376630449" name="Text Box 2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4060" cy="65468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A3C3EC" w14:textId="29FD7E29" w:rsidR="009E057E" w:rsidRDefault="009E057E" w:rsidP="009B17F1">
                          <w:r>
                            <w:rPr>
                              <w:noProof/>
                              <w:color w:val="333333"/>
                              <w:lang w:eastAsia="en-US"/>
                            </w:rPr>
                            <w:drawing>
                              <wp:inline distT="0" distB="0" distL="0" distR="0" wp14:anchorId="5594C31A" wp14:editId="5161A4D6">
                                <wp:extent cx="733425" cy="552450"/>
                                <wp:effectExtent l="0" t="0" r="0" b="0"/>
                                <wp:docPr id="61460481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3425" cy="552450"/>
                                        </a:xfrm>
                                        <a:prstGeom prst="rect">
                                          <a:avLst/>
                                        </a:prstGeom>
                                        <a:solidFill>
                                          <a:srgbClr val="FFFFFF">
                                            <a:alpha val="0"/>
                                          </a:srgbClr>
                                        </a:solidFill>
                                        <a:ln>
                                          <a:noFill/>
                                        </a:ln>
                                      </pic:spPr>
                                    </pic:pic>
                                  </a:graphicData>
                                </a:graphic>
                              </wp:inline>
                            </w:drawing>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5A86C8" id="_x0000_t202" coordsize="21600,21600" o:spt="202" path="m,l,21600r21600,l21600,xe">
              <v:stroke joinstyle="miter"/>
              <v:path gradientshapeok="t" o:connecttype="rect"/>
            </v:shapetype>
            <v:shape id="Text Box 299" o:spid="_x0000_s1027" type="#_x0000_t202" style="position:absolute;margin-left:411.5pt;margin-top:3.05pt;width:57.8pt;height:51.55pt;z-index:-251655680;visibility:visible;mso-wrap-style:non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bkT9gEAANsDAAAOAAAAZHJzL2Uyb0RvYy54bWysU9tu2zAMfR+wfxD0vtjp2qww4hRdigwD&#10;unVAtw+QZdkWJosCpcTOvn6UbKe7vA3Tg0CR0iHPIbW9G3vDTgq9Blvy9SrnTFkJtbZtyb99Pby5&#10;5cwHYWthwKqSn5Xnd7vXr7aDK9QVdGBqhYxArC8GV/IuBFdkmZed6oVfgVOWgg1gLwIdsc1qFAOh&#10;9ya7yvNNNgDWDkEq78n7MAX5LuE3jZLhqWm8CsyUnGoLace0V3HPdltRtChcp+VchviHKnqhLSW9&#10;QD2IINgR9V9QvZYIHpqwktBn0DRaqsSB2KzzP9g8d8KpxIXE8e4ik/9/sPLz6dl9QRbG9zBSAxMJ&#10;7x5BfvfMwr4TtlX3iDB0StSUeB0lywbni/lplNoXPoJUwyeoqcniGCABjQ32URXiyQidGnC+iK7G&#10;wCQ53729zjcUkRTa3Fxvbm9SBlEsjx368EFBz6JRcqSeJnBxevQhFiOK5UrM5cHo+qCNSQdsq71B&#10;dhLU/0Na01vjOjF50wwQhp+uJrzfMIyNSBYi5pQuepIEkfXEP4zVyHQ96xMVqaA+kyYI08zRHyGj&#10;A/zB2UDzVnJLH4Iz89GSqnE0FwMXo1oMYSU9LHngbDL3YRrho0PddoQ79c3CPSnf6KTKSw1zsTRB&#10;idw87XFEfz2nWy9/cvcTAAD//wMAUEsDBBQABgAIAAAAIQDBocB63wAAAAkBAAAPAAAAZHJzL2Rv&#10;d25yZXYueG1sTI9RS8MwFIXfBf9DuIIv4tJ2ULradIgyfBiCTn3PmqzpTG5KknXdv/f6pI+Hczjn&#10;O816dpZNOsTBo4B8kQHT2Hk1YC/g82NzXwGLSaKS1qMWcNER1u31VSNr5c/4rqdd6hmVYKylAJPS&#10;WHMeO6OdjAs/aiTv4IOTiWTouQryTOXO8iLLSu7kgLRg5KifjO6+dycnYM5f7Da8vV6Od0c+HYpn&#10;s918GSFub+bHB2BJz+kvDL/4hA4tMe39CVVkVkBVLOlLElDmwMhfLasS2J6C2aoA3jb8/4P2BwAA&#10;//8DAFBLAQItABQABgAIAAAAIQC2gziS/gAAAOEBAAATAAAAAAAAAAAAAAAAAAAAAABbQ29udGVu&#10;dF9UeXBlc10ueG1sUEsBAi0AFAAGAAgAAAAhADj9If/WAAAAlAEAAAsAAAAAAAAAAAAAAAAALwEA&#10;AF9yZWxzLy5yZWxzUEsBAi0AFAAGAAgAAAAhAENFuRP2AQAA2wMAAA4AAAAAAAAAAAAAAAAALgIA&#10;AGRycy9lMm9Eb2MueG1sUEsBAi0AFAAGAAgAAAAhAMGhwHrfAAAACQEAAA8AAAAAAAAAAAAAAAAA&#10;UAQAAGRycy9kb3ducmV2LnhtbFBLBQYAAAAABAAEAPMAAABcBQAAAAA=&#10;" stroked="f">
              <v:fill opacity="0"/>
              <v:textbox inset="0,0,0,0">
                <w:txbxContent>
                  <w:p w14:paraId="58A3C3EC" w14:textId="29FD7E29" w:rsidR="009E057E" w:rsidRDefault="009E057E" w:rsidP="009B17F1">
                    <w:r>
                      <w:rPr>
                        <w:noProof/>
                        <w:color w:val="333333"/>
                        <w:lang w:eastAsia="en-US"/>
                      </w:rPr>
                      <w:drawing>
                        <wp:inline distT="0" distB="0" distL="0" distR="0" wp14:anchorId="5594C31A" wp14:editId="5161A4D6">
                          <wp:extent cx="733425" cy="552450"/>
                          <wp:effectExtent l="0" t="0" r="0" b="0"/>
                          <wp:docPr id="61460481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3425" cy="552450"/>
                                  </a:xfrm>
                                  <a:prstGeom prst="rect">
                                    <a:avLst/>
                                  </a:prstGeom>
                                  <a:solidFill>
                                    <a:srgbClr val="FFFFFF">
                                      <a:alpha val="0"/>
                                    </a:srgbClr>
                                  </a:solidFill>
                                  <a:ln>
                                    <a:noFill/>
                                  </a:ln>
                                </pic:spPr>
                              </pic:pic>
                            </a:graphicData>
                          </a:graphic>
                        </wp:inline>
                      </w:drawing>
                    </w:r>
                  </w:p>
                </w:txbxContent>
              </v:textbox>
            </v:shape>
          </w:pict>
        </mc:Fallback>
      </mc:AlternateContent>
    </w:r>
    <w:r w:rsidR="0099066B">
      <w:rPr>
        <w:noProof/>
        <w:sz w:val="36"/>
        <w:lang w:val="sr-Cyrl-RS"/>
      </w:rPr>
      <w:t>ПД</w:t>
    </w:r>
    <w:r>
      <w:rPr>
        <w:noProof/>
        <w:sz w:val="36"/>
        <w:lang w:val="sr-Cyrl-RS"/>
      </w:rPr>
      <w:t xml:space="preserve"> </w:t>
    </w:r>
    <w:r>
      <w:rPr>
        <w:noProof/>
        <w:sz w:val="36"/>
        <w:lang w:val="en-US"/>
      </w:rPr>
      <w:t>,,</w:t>
    </w:r>
    <w:r w:rsidRPr="00607747">
      <w:rPr>
        <w:noProof/>
        <w:sz w:val="36"/>
        <w:lang w:val="sr-Cyrl-RS"/>
      </w:rPr>
      <w:t>СРБИЈА</w:t>
    </w:r>
    <w:r>
      <w:rPr>
        <w:noProof/>
        <w:sz w:val="36"/>
        <w:lang w:val="sr-Cyrl-RS"/>
      </w:rPr>
      <w:t>Ш</w:t>
    </w:r>
    <w:r w:rsidRPr="00607747">
      <w:rPr>
        <w:noProof/>
        <w:sz w:val="36"/>
        <w:lang w:val="sr-Cyrl-RS"/>
      </w:rPr>
      <w:t>УМЕ</w:t>
    </w:r>
    <w:r>
      <w:rPr>
        <w:noProof/>
        <w:sz w:val="36"/>
        <w:lang w:val="en-US"/>
      </w:rPr>
      <w:t>”</w:t>
    </w:r>
    <w:r w:rsidR="0099066B">
      <w:rPr>
        <w:noProof/>
        <w:sz w:val="36"/>
        <w:lang w:val="sr-Cyrl-RS"/>
      </w:rPr>
      <w:t>д.о.о.</w:t>
    </w:r>
    <w:r w:rsidRPr="00607747">
      <w:rPr>
        <w:noProof/>
        <w:sz w:val="36"/>
        <w:lang w:val="sr-Cyrl-RS"/>
      </w:rPr>
      <w:t>-БЕОГРАД</w:t>
    </w:r>
  </w:p>
  <w:p w14:paraId="3B792C3C" w14:textId="0304D83D" w:rsidR="009E057E" w:rsidRPr="00607747" w:rsidRDefault="009E057E" w:rsidP="009B17F1">
    <w:pPr>
      <w:rPr>
        <w:b/>
        <w:noProof/>
        <w:sz w:val="32"/>
      </w:rPr>
    </w:pPr>
    <w:r>
      <w:rPr>
        <w:b/>
        <w:noProof/>
        <w:sz w:val="32"/>
        <w:lang w:val="sr-Cyrl-RS"/>
      </w:rPr>
      <w:t xml:space="preserve">Ш.Г. </w:t>
    </w:r>
    <w:r>
      <w:rPr>
        <w:b/>
        <w:noProof/>
        <w:sz w:val="32"/>
      </w:rPr>
      <w:t>,,</w:t>
    </w:r>
    <w:r w:rsidRPr="00607747">
      <w:rPr>
        <w:b/>
        <w:noProof/>
        <w:sz w:val="32"/>
        <w:lang w:val="sr-Cyrl-RS"/>
      </w:rPr>
      <w:t>ЈУ</w:t>
    </w:r>
    <w:r>
      <w:rPr>
        <w:b/>
        <w:noProof/>
        <w:sz w:val="32"/>
        <w:lang w:val="sr-Cyrl-RS"/>
      </w:rPr>
      <w:t>Ж</w:t>
    </w:r>
    <w:r w:rsidRPr="00607747">
      <w:rPr>
        <w:b/>
        <w:noProof/>
        <w:sz w:val="32"/>
        <w:lang w:val="sr-Cyrl-RS"/>
      </w:rPr>
      <w:t>НИ КУ</w:t>
    </w:r>
    <w:r>
      <w:rPr>
        <w:b/>
        <w:noProof/>
        <w:sz w:val="32"/>
        <w:lang w:val="sr-Cyrl-RS"/>
      </w:rPr>
      <w:t>Ч</w:t>
    </w:r>
    <w:r w:rsidRPr="00607747">
      <w:rPr>
        <w:b/>
        <w:noProof/>
        <w:sz w:val="32"/>
        <w:lang w:val="sr-Cyrl-RS"/>
      </w:rPr>
      <w:t>АЈ</w:t>
    </w:r>
    <w:r>
      <w:rPr>
        <w:b/>
        <w:noProof/>
        <w:sz w:val="32"/>
      </w:rPr>
      <w:t>”</w:t>
    </w:r>
    <w:r w:rsidRPr="00607747">
      <w:rPr>
        <w:b/>
        <w:noProof/>
        <w:sz w:val="32"/>
        <w:lang w:val="sr-Cyrl-RS"/>
      </w:rPr>
      <w:t>-Деспотовац</w:t>
    </w:r>
  </w:p>
  <w:p w14:paraId="32A2CC12" w14:textId="77777777" w:rsidR="009E057E" w:rsidRPr="001B4040" w:rsidRDefault="009E057E" w:rsidP="009B17F1">
    <w:pPr>
      <w:pStyle w:val="Header"/>
      <w:rPr>
        <w:noProof/>
        <w:sz w:val="20"/>
      </w:rPr>
    </w:pPr>
  </w:p>
  <w:p w14:paraId="2A7B92F3" w14:textId="0ADDDE2E" w:rsidR="009E057E" w:rsidRPr="00DD1153" w:rsidRDefault="009E057E" w:rsidP="009B17F1">
    <w:pPr>
      <w:pStyle w:val="Header"/>
      <w:rPr>
        <w:noProof/>
        <w:sz w:val="8"/>
      </w:rPr>
    </w:pPr>
    <w:r>
      <w:rPr>
        <w:noProof/>
        <w:lang w:eastAsia="en-US"/>
      </w:rPr>
      <mc:AlternateContent>
        <mc:Choice Requires="wps">
          <w:drawing>
            <wp:anchor distT="0" distB="0" distL="114300" distR="114300" simplePos="0" relativeHeight="251646464" behindDoc="0" locked="0" layoutInCell="1" allowOverlap="1" wp14:anchorId="31F18272" wp14:editId="211DAF61">
              <wp:simplePos x="0" y="0"/>
              <wp:positionH relativeFrom="column">
                <wp:posOffset>78740</wp:posOffset>
              </wp:positionH>
              <wp:positionV relativeFrom="paragraph">
                <wp:posOffset>65405</wp:posOffset>
              </wp:positionV>
              <wp:extent cx="6113145" cy="1905"/>
              <wp:effectExtent l="12065" t="12700" r="8890" b="13970"/>
              <wp:wrapNone/>
              <wp:docPr id="625535315" name="Line 3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13145" cy="1905"/>
                      </a:xfrm>
                      <a:prstGeom prst="line">
                        <a:avLst/>
                      </a:prstGeom>
                      <a:noFill/>
                      <a:ln w="9398">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412935" id="Line 300" o:spid="_x0000_s1026" style="position:absolute;flip:y;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5.15pt" to="487.5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tkNwQEAAGIDAAAOAAAAZHJzL2Uyb0RvYy54bWysU01v2zAMvQ/YfxB0Xxy3a5EYcXpI1126&#10;LUC73RlZsoVJoiCqsfPvJ6mZu7W3YT4IEj8eHx/pzc1kDTvKQBpdy+vFkjPpBHba9S3//nj3YcUZ&#10;RXAdGHSy5SdJ/Gb7/t1m9I28wAFNJwNLII6a0bd8iNE3VUVikBZogV665FQYLMT0DH3VBRgTujXV&#10;xXJ5XY0YOh9QSKJkvX128m3BV0qK+E0pkpGZlidusZyhnId8VtsNNH0AP2hxpgH/wMKCdqnoDHUL&#10;EdhT0G+grBYBCVVcCLQVKqWFLD2kburlq24eBvCy9JLEIT/LRP8PVnw97tw+ZOpicg/+HsVPYg53&#10;A7heFgKPJ58GV2epqtFTM6fkB/l9YIfxC3YpBp4iFhUmFSxTRvsfOTGDp07ZVGQ/zbLLKTKRjNd1&#10;fVl/vOJMJF+9Xl6VUtBklJzrA8XPEi3Ll5Yb7bIo0MDxnmJm9RKSzQ7vtDFlsMaxseXry/WqJBAa&#10;3WVnDqPQH3YmsCPk1Sjfue5fYVbHtKBG25av5iBoBgndJ9eVKhG0eb4nJsadZcrK5DWk5oDdaR9+&#10;y5cGWSifly5vyp/vkv3ya2x/AQAA//8DAFBLAwQUAAYACAAAACEAueLp898AAAAIAQAADwAAAGRy&#10;cy9kb3ducmV2LnhtbEyPzU7DMBCE70i8g7VI3KiTAoWGOFXFn4TUAwQewE22cUq8DrbTpjx9tyc4&#10;rWZnNPttvhhtJ3boQ+tIQTpJQCBVrm6pUfD1+XJ1DyJETbXuHKGCAwZYFOdnuc5qt6cP3JWxEVxC&#10;IdMKTIx9JmWoDFodJq5HYm/jvNWRpW9k7fWey20np0kyk1a3xBeM7vHRYPVdDlbBr/8pX2lYvT/P&#10;t8vUHFZP8W2zVeryYlw+gIg4xr8wnPAZHQpmWruB6iA61tMbTvJMrkGwP7+7TUGsT4sZyCKX/x8o&#10;jgAAAP//AwBQSwECLQAUAAYACAAAACEAtoM4kv4AAADhAQAAEwAAAAAAAAAAAAAAAAAAAAAAW0Nv&#10;bnRlbnRfVHlwZXNdLnhtbFBLAQItABQABgAIAAAAIQA4/SH/1gAAAJQBAAALAAAAAAAAAAAAAAAA&#10;AC8BAABfcmVscy8ucmVsc1BLAQItABQABgAIAAAAIQDydtkNwQEAAGIDAAAOAAAAAAAAAAAAAAAA&#10;AC4CAABkcnMvZTJvRG9jLnhtbFBLAQItABQABgAIAAAAIQC54unz3wAAAAgBAAAPAAAAAAAAAAAA&#10;AAAAABsEAABkcnMvZG93bnJldi54bWxQSwUGAAAAAAQABADzAAAAJwUAAAAA&#10;" strokeweight=".74pt">
              <v:stroke joinstyle="miter"/>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F7B29" w14:textId="77777777" w:rsidR="009E057E" w:rsidRDefault="009E057E">
    <w:pPr>
      <w:pStyle w:val="Header"/>
    </w:pPr>
  </w:p>
  <w:p w14:paraId="5CF496E1" w14:textId="77777777" w:rsidR="009E057E" w:rsidRDefault="009E057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5E963" w14:textId="60937233" w:rsidR="00285315" w:rsidRDefault="0099066B" w:rsidP="009B17F1">
    <w:pPr>
      <w:pStyle w:val="Header"/>
      <w:rPr>
        <w:noProof/>
        <w:sz w:val="20"/>
      </w:rPr>
    </w:pPr>
    <w:r>
      <w:rPr>
        <w:noProof/>
        <w:lang w:eastAsia="en-US"/>
      </w:rPr>
      <mc:AlternateContent>
        <mc:Choice Requires="wps">
          <w:drawing>
            <wp:anchor distT="0" distB="0" distL="114935" distR="114935" simplePos="0" relativeHeight="251685376" behindDoc="1" locked="0" layoutInCell="1" allowOverlap="1" wp14:anchorId="7A041FBA" wp14:editId="4FBCB7BE">
              <wp:simplePos x="0" y="0"/>
              <wp:positionH relativeFrom="column">
                <wp:posOffset>750570</wp:posOffset>
              </wp:positionH>
              <wp:positionV relativeFrom="paragraph">
                <wp:posOffset>87630</wp:posOffset>
              </wp:positionV>
              <wp:extent cx="3406775" cy="422910"/>
              <wp:effectExtent l="0" t="0" r="0" b="0"/>
              <wp:wrapNone/>
              <wp:docPr id="1135989124" name="Text Box 3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6775" cy="4229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908EEE" w14:textId="09D81C79" w:rsidR="00285315" w:rsidRPr="00296F9B" w:rsidRDefault="0099066B" w:rsidP="009B17F1">
                          <w:pPr>
                            <w:rPr>
                              <w:b/>
                              <w:color w:val="333333"/>
                              <w:lang w:val="sr-Cyrl-RS"/>
                            </w:rPr>
                          </w:pPr>
                          <w:r>
                            <w:rPr>
                              <w:b/>
                              <w:color w:val="333333"/>
                              <w:lang w:val="sr-Cyrl-RS"/>
                            </w:rPr>
                            <w:t>ПД</w:t>
                          </w:r>
                          <w:r w:rsidR="00285315" w:rsidRPr="0038473A">
                            <w:rPr>
                              <w:b/>
                              <w:color w:val="333333"/>
                              <w:lang w:val="de-DE"/>
                            </w:rPr>
                            <w:t xml:space="preserve"> „</w:t>
                          </w:r>
                          <w:r w:rsidR="00285315">
                            <w:rPr>
                              <w:b/>
                              <w:color w:val="333333"/>
                              <w:lang w:val="sr-Cyrl-RS"/>
                            </w:rPr>
                            <w:t>СРБИЈАШУМЕ“</w:t>
                          </w:r>
                          <w:r>
                            <w:rPr>
                              <w:b/>
                              <w:color w:val="333333"/>
                              <w:lang w:val="sr-Cyrl-RS"/>
                            </w:rPr>
                            <w:t xml:space="preserve"> д.о.о.</w:t>
                          </w:r>
                          <w:r w:rsidR="00285315" w:rsidRPr="0038473A">
                            <w:rPr>
                              <w:b/>
                              <w:color w:val="333333"/>
                              <w:lang w:val="de-DE"/>
                            </w:rPr>
                            <w:t>-</w:t>
                          </w:r>
                          <w:r w:rsidR="00285315">
                            <w:rPr>
                              <w:b/>
                              <w:color w:val="333333"/>
                              <w:lang w:val="sr-Cyrl-RS"/>
                            </w:rPr>
                            <w:t>БЕОГРАД</w:t>
                          </w:r>
                        </w:p>
                        <w:p w14:paraId="02C8265E" w14:textId="77777777" w:rsidR="00285315" w:rsidRPr="0038473A" w:rsidRDefault="00285315" w:rsidP="009B17F1">
                          <w:pPr>
                            <w:pStyle w:val="Header"/>
                            <w:tabs>
                              <w:tab w:val="clear" w:pos="4320"/>
                              <w:tab w:val="clear" w:pos="8640"/>
                            </w:tabs>
                            <w:rPr>
                              <w:b/>
                              <w:color w:val="333333"/>
                              <w:lang w:val="sr-Cyrl-RS"/>
                            </w:rPr>
                          </w:pPr>
                          <w:r w:rsidRPr="0038473A">
                            <w:rPr>
                              <w:b/>
                              <w:color w:val="333333"/>
                              <w:lang w:val="sr-Cyrl-RS"/>
                            </w:rPr>
                            <w:t xml:space="preserve">ШГ </w:t>
                          </w:r>
                          <w:r>
                            <w:rPr>
                              <w:b/>
                              <w:color w:val="333333"/>
                            </w:rPr>
                            <w:t>,,</w:t>
                          </w:r>
                          <w:r w:rsidRPr="0038473A">
                            <w:rPr>
                              <w:b/>
                              <w:color w:val="333333"/>
                              <w:lang w:val="sr-Cyrl-RS"/>
                            </w:rPr>
                            <w:t>Јужни Кучај”</w:t>
                          </w:r>
                          <w:r>
                            <w:rPr>
                              <w:b/>
                              <w:color w:val="333333"/>
                            </w:rPr>
                            <w:t>-</w:t>
                          </w:r>
                          <w:r w:rsidRPr="0038473A">
                            <w:rPr>
                              <w:b/>
                              <w:color w:val="333333"/>
                              <w:lang w:val="sr-Cyrl-RS"/>
                            </w:rPr>
                            <w:t>Деспотовац</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041FBA" id="_x0000_t202" coordsize="21600,21600" o:spt="202" path="m,l,21600r21600,l21600,xe">
              <v:stroke joinstyle="miter"/>
              <v:path gradientshapeok="t" o:connecttype="rect"/>
            </v:shapetype>
            <v:shape id="Text Box 338" o:spid="_x0000_s1028" type="#_x0000_t202" style="position:absolute;margin-left:59.1pt;margin-top:6.9pt;width:268.25pt;height:33.3pt;z-index:-2516311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Sn+gEAAN4DAAAOAAAAZHJzL2Uyb0RvYy54bWysU9uO0zAQfUfiHyy/06Rh2YWo6Wrpqghp&#10;uUgLH+A4TmLheMzYbVK+nrHTdLm8IfJgjS9zZs6Zk83tNBh2VOg12IqvVzlnykpotO0q/vXL/sVr&#10;znwQthEGrKr4SXl+u33+bDO6UhXQg2kUMgKxvhxdxfsQXJllXvZqEH4FTlm6bAEHEWiLXdagGAl9&#10;MFmR59fZCNg4BKm8p9P7+ZJvE37bKhk+ta1XgZmKU28hrZjWOq7ZdiPKDoXrtTy3If6hi0FoS0Uv&#10;UPciCHZA/RfUoCWChzasJAwZtK2WKnEgNuv8DzaPvXAqcSFxvLvI5P8frPx4fHSfkYXpLUw0wETC&#10;uweQ3zyzsOuF7dQdIoy9Eg0VXkfJstH58pwapfaljyD1+AEaGrI4BEhAU4tDVIV4MkKnAZwuoqsp&#10;MEmHL6/y65ubV5xJursqijfrNJVMlEu2Qx/eKRhYDCqONNSELo4PPsRuRLk8icU8GN3stTFpg129&#10;M8iOggywT9+ca1wv5tOlnJ+fJrzfMIyNSBYi5lwuniQNIu1ZgDDVE9NNxYsoUJSkhuZEoiDMpqOf&#10;hIIe8AdnIxmu4v77QaDizLy3JGx05xLgEtRLIKyk1IoHzuZwF2YXHxzqrifkeXQW7kj8Viddnro4&#10;t0smSvTOho8u/XWfXj39ltufAAAA//8DAFBLAwQUAAYACAAAACEAq3aQg90AAAAJAQAADwAAAGRy&#10;cy9kb3ducmV2LnhtbEyPy07DMBBF90j8gzVI7KjTtLRpGqeCItgiAlK3bjyNo8TjKHbb8PcMK9jN&#10;1RzdR7GbXC8uOIbWk4L5LAGBVHvTUqPg6/P1IQMRoiaje0+o4BsD7Mrbm0Lnxl/pAy9VbASbUMi1&#10;AhvjkEsZaotOh5kfkPh38qPTkeXYSDPqK5u7XqZJspJOt8QJVg+4t1h31dkpWLyn60N4q172wwE3&#10;XRaeuxNZpe7vpqctiIhT/IPhtz5Xh5I7Hf2ZTBA963mWMsrHgicwsHpcrkEcFWTJEmRZyP8Lyh8A&#10;AAD//wMAUEsBAi0AFAAGAAgAAAAhALaDOJL+AAAA4QEAABMAAAAAAAAAAAAAAAAAAAAAAFtDb250&#10;ZW50X1R5cGVzXS54bWxQSwECLQAUAAYACAAAACEAOP0h/9YAAACUAQAACwAAAAAAAAAAAAAAAAAv&#10;AQAAX3JlbHMvLnJlbHNQSwECLQAUAAYACAAAACEAfjxUp/oBAADeAwAADgAAAAAAAAAAAAAAAAAu&#10;AgAAZHJzL2Uyb0RvYy54bWxQSwECLQAUAAYACAAAACEAq3aQg90AAAAJAQAADwAAAAAAAAAAAAAA&#10;AABUBAAAZHJzL2Rvd25yZXYueG1sUEsFBgAAAAAEAAQA8wAAAF4FAAAAAA==&#10;" stroked="f">
              <v:fill opacity="0"/>
              <v:textbox inset="0,0,0,0">
                <w:txbxContent>
                  <w:p w14:paraId="56908EEE" w14:textId="09D81C79" w:rsidR="00285315" w:rsidRPr="00296F9B" w:rsidRDefault="0099066B" w:rsidP="009B17F1">
                    <w:pPr>
                      <w:rPr>
                        <w:b/>
                        <w:color w:val="333333"/>
                        <w:lang w:val="sr-Cyrl-RS"/>
                      </w:rPr>
                    </w:pPr>
                    <w:r>
                      <w:rPr>
                        <w:b/>
                        <w:color w:val="333333"/>
                        <w:lang w:val="sr-Cyrl-RS"/>
                      </w:rPr>
                      <w:t>ПД</w:t>
                    </w:r>
                    <w:r w:rsidR="00285315" w:rsidRPr="0038473A">
                      <w:rPr>
                        <w:b/>
                        <w:color w:val="333333"/>
                        <w:lang w:val="de-DE"/>
                      </w:rPr>
                      <w:t xml:space="preserve"> „</w:t>
                    </w:r>
                    <w:r w:rsidR="00285315">
                      <w:rPr>
                        <w:b/>
                        <w:color w:val="333333"/>
                        <w:lang w:val="sr-Cyrl-RS"/>
                      </w:rPr>
                      <w:t>СРБИЈАШУМЕ“</w:t>
                    </w:r>
                    <w:r>
                      <w:rPr>
                        <w:b/>
                        <w:color w:val="333333"/>
                        <w:lang w:val="sr-Cyrl-RS"/>
                      </w:rPr>
                      <w:t xml:space="preserve"> д.о.о.</w:t>
                    </w:r>
                    <w:r w:rsidR="00285315" w:rsidRPr="0038473A">
                      <w:rPr>
                        <w:b/>
                        <w:color w:val="333333"/>
                        <w:lang w:val="de-DE"/>
                      </w:rPr>
                      <w:t>-</w:t>
                    </w:r>
                    <w:r w:rsidR="00285315">
                      <w:rPr>
                        <w:b/>
                        <w:color w:val="333333"/>
                        <w:lang w:val="sr-Cyrl-RS"/>
                      </w:rPr>
                      <w:t>БЕОГРАД</w:t>
                    </w:r>
                  </w:p>
                  <w:p w14:paraId="02C8265E" w14:textId="77777777" w:rsidR="00285315" w:rsidRPr="0038473A" w:rsidRDefault="00285315" w:rsidP="009B17F1">
                    <w:pPr>
                      <w:pStyle w:val="Header"/>
                      <w:tabs>
                        <w:tab w:val="clear" w:pos="4320"/>
                        <w:tab w:val="clear" w:pos="8640"/>
                      </w:tabs>
                      <w:rPr>
                        <w:b/>
                        <w:color w:val="333333"/>
                        <w:lang w:val="sr-Cyrl-RS"/>
                      </w:rPr>
                    </w:pPr>
                    <w:r w:rsidRPr="0038473A">
                      <w:rPr>
                        <w:b/>
                        <w:color w:val="333333"/>
                        <w:lang w:val="sr-Cyrl-RS"/>
                      </w:rPr>
                      <w:t xml:space="preserve">ШГ </w:t>
                    </w:r>
                    <w:r>
                      <w:rPr>
                        <w:b/>
                        <w:color w:val="333333"/>
                      </w:rPr>
                      <w:t>,,</w:t>
                    </w:r>
                    <w:r w:rsidRPr="0038473A">
                      <w:rPr>
                        <w:b/>
                        <w:color w:val="333333"/>
                        <w:lang w:val="sr-Cyrl-RS"/>
                      </w:rPr>
                      <w:t>Јужни Кучај”</w:t>
                    </w:r>
                    <w:r>
                      <w:rPr>
                        <w:b/>
                        <w:color w:val="333333"/>
                      </w:rPr>
                      <w:t>-</w:t>
                    </w:r>
                    <w:r w:rsidRPr="0038473A">
                      <w:rPr>
                        <w:b/>
                        <w:color w:val="333333"/>
                        <w:lang w:val="sr-Cyrl-RS"/>
                      </w:rPr>
                      <w:t>Деспотовац</w:t>
                    </w:r>
                  </w:p>
                </w:txbxContent>
              </v:textbox>
            </v:shape>
          </w:pict>
        </mc:Fallback>
      </mc:AlternateContent>
    </w:r>
    <w:r w:rsidR="00285315">
      <w:rPr>
        <w:noProof/>
        <w:lang w:eastAsia="en-US"/>
      </w:rPr>
      <w:drawing>
        <wp:anchor distT="0" distB="0" distL="114300" distR="114300" simplePos="0" relativeHeight="251684352" behindDoc="1" locked="0" layoutInCell="1" allowOverlap="1" wp14:anchorId="2A6301CA" wp14:editId="6DA64200">
          <wp:simplePos x="0" y="0"/>
          <wp:positionH relativeFrom="column">
            <wp:posOffset>0</wp:posOffset>
          </wp:positionH>
          <wp:positionV relativeFrom="paragraph">
            <wp:posOffset>-16510</wp:posOffset>
          </wp:positionV>
          <wp:extent cx="798195" cy="659765"/>
          <wp:effectExtent l="0" t="0" r="0" b="0"/>
          <wp:wrapNone/>
          <wp:docPr id="10210427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8195" cy="659765"/>
                  </a:xfrm>
                  <a:prstGeom prst="rect">
                    <a:avLst/>
                  </a:prstGeom>
                  <a:noFill/>
                </pic:spPr>
              </pic:pic>
            </a:graphicData>
          </a:graphic>
          <wp14:sizeRelH relativeFrom="page">
            <wp14:pctWidth>0</wp14:pctWidth>
          </wp14:sizeRelH>
          <wp14:sizeRelV relativeFrom="page">
            <wp14:pctHeight>0</wp14:pctHeight>
          </wp14:sizeRelV>
        </wp:anchor>
      </w:drawing>
    </w:r>
  </w:p>
  <w:p w14:paraId="6C17442B" w14:textId="77777777" w:rsidR="00285315" w:rsidRDefault="00285315" w:rsidP="009B17F1">
    <w:pPr>
      <w:pStyle w:val="Header"/>
      <w:rPr>
        <w:noProof/>
        <w:sz w:val="20"/>
      </w:rPr>
    </w:pPr>
  </w:p>
  <w:p w14:paraId="539F1138" w14:textId="77777777" w:rsidR="00285315" w:rsidRDefault="00285315" w:rsidP="009B17F1">
    <w:pPr>
      <w:pStyle w:val="Header"/>
      <w:rPr>
        <w:noProof/>
      </w:rPr>
    </w:pPr>
  </w:p>
  <w:p w14:paraId="186464E4" w14:textId="77777777" w:rsidR="00285315" w:rsidRPr="00740817" w:rsidRDefault="00285315" w:rsidP="009B17F1">
    <w:pPr>
      <w:pStyle w:val="Header"/>
      <w:rPr>
        <w:noProof/>
        <w:sz w:val="8"/>
      </w:rPr>
    </w:pPr>
    <w:r>
      <w:rPr>
        <w:noProof/>
        <w:lang w:eastAsia="en-US"/>
      </w:rPr>
      <mc:AlternateContent>
        <mc:Choice Requires="wps">
          <w:drawing>
            <wp:anchor distT="0" distB="0" distL="114300" distR="114300" simplePos="0" relativeHeight="251676160" behindDoc="0" locked="0" layoutInCell="1" allowOverlap="1" wp14:anchorId="03091A02" wp14:editId="0F37762D">
              <wp:simplePos x="0" y="0"/>
              <wp:positionH relativeFrom="column">
                <wp:posOffset>-28575</wp:posOffset>
              </wp:positionH>
              <wp:positionV relativeFrom="paragraph">
                <wp:posOffset>51435</wp:posOffset>
              </wp:positionV>
              <wp:extent cx="6169660" cy="0"/>
              <wp:effectExtent l="5080" t="13970" r="6985" b="5080"/>
              <wp:wrapNone/>
              <wp:docPr id="333202018" name="Line 3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69660" cy="0"/>
                      </a:xfrm>
                      <a:prstGeom prst="line">
                        <a:avLst/>
                      </a:prstGeom>
                      <a:noFill/>
                      <a:ln w="9398">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0A144D" id="Line 333" o:spid="_x0000_s1026" style="position:absolute;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4.05pt" to="483.5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ueztwEAAFUDAAAOAAAAZHJzL2Uyb0RvYy54bWysU8Fu2zAMvQ/YPwi6L046wEiMOD2k6y7d&#10;FqDtBzCSbAuVREFUY+fvJ6mJW2y3YT4Qokg+PT7S29vJGnZSgTS6lq8WS86UEyi161v+/HT/Zc0Z&#10;RXASDDrV8rMifrv7/Gk7+kbd4IBGqsASiKNm9C0fYvRNVZEYlAVaoFcuBTsMFmJyQ1/JAGNCt6a6&#10;WS7rasQgfUChiNLt3VuQ7wp+1ykRf3UdqchMyxO3WGwo9phttdtC0wfwgxYXGvAPLCxolx6doe4g&#10;AnsN+i8oq0VAwi4uBNoKu04LVXpI3ayWf3TzOIBXpZckDvlZJvp/sOLnae8OIVMXk3v0DyheiDnc&#10;D+B6VQg8nX0a3CpLVY2emrkkO+QPgR3HHyhTDrxGLCpMXbAZMvXHpiL2eRZbTZGJdFmv6k1dp5mI&#10;a6yC5lroA8XvCi3Lh5Yb7bIO0MDpgWImAs01JV87vNfGlFkax8aWb75u1qWA0GiZgzmNQn/cm8BO&#10;kLehfKWrFPmYZnVMO2m0bfl6ToJmUCC/OVleiaDN2zkxMe6iTBYjbx41R5TnQ7gqlmZXKF/2LC/H&#10;R79Uv/8Nu98AAAD//wMAUEsDBBQABgAIAAAAIQDGl1JG3QAAAAYBAAAPAAAAZHJzL2Rvd25yZXYu&#10;eG1sTI7dSsNAFITvBd9hOYJ37ab+1DZmU6RYQQJCqg+wzR6TYPZsmt00iU/vqTd6N8MMM1+yGW0j&#10;Ttj52pGCxTwCgVQ4U1Op4ON9N1uB8EGT0Y0jVDChh016eZHo2LiBcjztQyl4hHysFVQhtLGUvqjQ&#10;aj93LRJnn66zOrDtSmk6PfC4beRNFC2l1TXxQ6Vb3FZYfO17q+B22k67Yp0dj8/Z28trn+Xf45Ar&#10;dX01Pj2CCDiGvzKc8RkdUmY6uJ6MF42C2d09NxWsFiA4Xi8fWBx+vUwT+R8//QEAAP//AwBQSwEC&#10;LQAUAAYACAAAACEAtoM4kv4AAADhAQAAEwAAAAAAAAAAAAAAAAAAAAAAW0NvbnRlbnRfVHlwZXNd&#10;LnhtbFBLAQItABQABgAIAAAAIQA4/SH/1gAAAJQBAAALAAAAAAAAAAAAAAAAAC8BAABfcmVscy8u&#10;cmVsc1BLAQItABQABgAIAAAAIQAlIueztwEAAFUDAAAOAAAAAAAAAAAAAAAAAC4CAABkcnMvZTJv&#10;RG9jLnhtbFBLAQItABQABgAIAAAAIQDGl1JG3QAAAAYBAAAPAAAAAAAAAAAAAAAAABEEAABkcnMv&#10;ZG93bnJldi54bWxQSwUGAAAAAAQABADzAAAAGwUAAAAA&#10;" strokeweight=".74pt">
              <v:stroke joinstyle="miter"/>
            </v:lin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4A8F6" w14:textId="75041DFF" w:rsidR="00285315" w:rsidRPr="00607747" w:rsidRDefault="00285315" w:rsidP="00066BFD">
    <w:pPr>
      <w:pStyle w:val="Heading3"/>
      <w:rPr>
        <w:noProof/>
        <w:sz w:val="36"/>
      </w:rPr>
    </w:pPr>
    <w:r>
      <w:rPr>
        <w:noProof/>
        <w:lang w:val="en-US" w:eastAsia="en-US"/>
      </w:rPr>
      <mc:AlternateContent>
        <mc:Choice Requires="wps">
          <w:drawing>
            <wp:anchor distT="0" distB="0" distL="114935" distR="114935" simplePos="0" relativeHeight="251686400" behindDoc="1" locked="0" layoutInCell="1" allowOverlap="1" wp14:anchorId="5DBD5FB6" wp14:editId="450D9EE9">
              <wp:simplePos x="0" y="0"/>
              <wp:positionH relativeFrom="column">
                <wp:posOffset>4571365</wp:posOffset>
              </wp:positionH>
              <wp:positionV relativeFrom="paragraph">
                <wp:posOffset>-227965</wp:posOffset>
              </wp:positionV>
              <wp:extent cx="664210" cy="264160"/>
              <wp:effectExtent l="4445" t="635" r="7620" b="1905"/>
              <wp:wrapNone/>
              <wp:docPr id="1589065219" name="Text Box 3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210" cy="26416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7498D2" w14:textId="77777777" w:rsidR="00285315" w:rsidRDefault="00285315" w:rsidP="00066BFD"/>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BD5FB6" id="_x0000_t202" coordsize="21600,21600" o:spt="202" path="m,l,21600r21600,l21600,xe">
              <v:stroke joinstyle="miter"/>
              <v:path gradientshapeok="t" o:connecttype="rect"/>
            </v:shapetype>
            <v:shape id="Text Box 339" o:spid="_x0000_s1029" type="#_x0000_t202" style="position:absolute;margin-left:359.95pt;margin-top:-17.95pt;width:52.3pt;height:20.8pt;z-index:-25163008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ELl9wEAAN0DAAAOAAAAZHJzL2Uyb0RvYy54bWysU9tu2zAMfR+wfxD0vjjJimAw4hRdigwD&#10;ugvQ7QMYWbaFyaJGKbG7rx8lx+kub8P8IFCkeMhzSG9vx96Ks6Zg0FVytVhKoZ3C2ri2kl+/HF69&#10;kSJEcDVYdLqSTzrI293LF9vBl3qNHdpak2AQF8rBV7KL0ZdFEVSnewgL9NpxsEHqIfKV2qImGBi9&#10;t8V6udwUA1LtCZUOgb33U1DuMn7TaBU/NU3QUdhKcm8xn5TPYzqL3RbKlsB3Rl3agH/oogfjuOgV&#10;6h4iiBOZv6B6owgDNnGhsC+waYzSmQOzWS3/YPPYgdeZC4sT/FWm8P9g1cfzo/9MIo5vceQBZhLB&#10;P6D6FoTDfQeu1XdEOHQaai68SpIVgw/lJTVJHcqQQI7DB6x5yHCKmIHGhvqkCvMUjM4DeLqKrsco&#10;FDs3m5v1iiOKQ+vNzWqTh1JAOSd7CvGdxl4ko5LEM83gcH4IMTUD5fwk1QpoTX0w1uYLtce9JXEG&#10;nv8hf1Ou9R1M3rlcmJ5mvN8wrEtIDhPmVC55sgSJ9cQ/jsdRmLqSr5M+SZEj1k+sCeG0c/yPsNEh&#10;/ZBi4H2rZPh+AtJS2PeOdU3LORs0G8fZAKc4tZJRisncx2mJT55M2zHyNDmHd6x9Y7Iuz11c2uUd&#10;yvQu+56W9Nd7fvX8V+5+AgAA//8DAFBLAwQUAAYACAAAACEAmTVp9N8AAAAJAQAADwAAAGRycy9k&#10;b3ducmV2LnhtbEyPy07DMBBF90j8gzWV2LVOU0IejVNBEWwrAlK3bjyNo8TjKHbb8PeYFexmNEd3&#10;zi13sxnYFSfXWRKwXkXAkBqrOmoFfH2+LTNgzktScrCEAr7Rwa66vytloeyNPvBa+5aFEHKFFKC9&#10;HwvOXaPRSLeyI1K4ne1kpA/r1HI1yVsINwOPo+iJG9lR+KDliHuNTV9fjIDNIU6P7r1+3Y9HzPvM&#10;vfRn0kI8LObnLTCPs/+D4Vc/qEMVnE72QsqxQUC6zvOAClhukjAEIosfE2AnAUkKvCr5/wbVDwAA&#10;AP//AwBQSwECLQAUAAYACAAAACEAtoM4kv4AAADhAQAAEwAAAAAAAAAAAAAAAAAAAAAAW0NvbnRl&#10;bnRfVHlwZXNdLnhtbFBLAQItABQABgAIAAAAIQA4/SH/1gAAAJQBAAALAAAAAAAAAAAAAAAAAC8B&#10;AABfcmVscy8ucmVsc1BLAQItABQABgAIAAAAIQAlaELl9wEAAN0DAAAOAAAAAAAAAAAAAAAAAC4C&#10;AABkcnMvZTJvRG9jLnhtbFBLAQItABQABgAIAAAAIQCZNWn03wAAAAkBAAAPAAAAAAAAAAAAAAAA&#10;AFEEAABkcnMvZG93bnJldi54bWxQSwUGAAAAAAQABADzAAAAXQUAAAAA&#10;" stroked="f">
              <v:fill opacity="0"/>
              <v:textbox inset="0,0,0,0">
                <w:txbxContent>
                  <w:p w14:paraId="537498D2" w14:textId="77777777" w:rsidR="00285315" w:rsidRDefault="00285315" w:rsidP="00066BFD"/>
                </w:txbxContent>
              </v:textbox>
            </v:shape>
          </w:pict>
        </mc:Fallback>
      </mc:AlternateContent>
    </w:r>
    <w:r>
      <w:rPr>
        <w:noProof/>
        <w:lang w:val="en-US" w:eastAsia="en-US"/>
      </w:rPr>
      <mc:AlternateContent>
        <mc:Choice Requires="wps">
          <w:drawing>
            <wp:anchor distT="0" distB="0" distL="114935" distR="114935" simplePos="0" relativeHeight="251683328" behindDoc="1" locked="0" layoutInCell="1" allowOverlap="1" wp14:anchorId="369629A9" wp14:editId="39C90A24">
              <wp:simplePos x="0" y="0"/>
              <wp:positionH relativeFrom="column">
                <wp:posOffset>5226050</wp:posOffset>
              </wp:positionH>
              <wp:positionV relativeFrom="paragraph">
                <wp:posOffset>89535</wp:posOffset>
              </wp:positionV>
              <wp:extent cx="734060" cy="415290"/>
              <wp:effectExtent l="1905" t="3810" r="6985" b="0"/>
              <wp:wrapNone/>
              <wp:docPr id="1241560729" name="Text Box 3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4060" cy="4152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17A4BB" w14:textId="77777777" w:rsidR="00285315" w:rsidRDefault="00285315" w:rsidP="00B800E6">
                          <w:r>
                            <w:rPr>
                              <w:noProof/>
                              <w:color w:val="333333"/>
                              <w:lang w:eastAsia="en-US"/>
                            </w:rPr>
                            <w:drawing>
                              <wp:inline distT="0" distB="0" distL="0" distR="0" wp14:anchorId="15176EC1" wp14:editId="3F00AD44">
                                <wp:extent cx="733425" cy="457200"/>
                                <wp:effectExtent l="0" t="0" r="0" b="0"/>
                                <wp:docPr id="39691562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3425" cy="457200"/>
                                        </a:xfrm>
                                        <a:prstGeom prst="rect">
                                          <a:avLst/>
                                        </a:prstGeom>
                                        <a:solidFill>
                                          <a:srgbClr val="FFFFFF">
                                            <a:alpha val="0"/>
                                          </a:srgbClr>
                                        </a:solidFill>
                                        <a:ln>
                                          <a:noFill/>
                                        </a:ln>
                                      </pic:spPr>
                                    </pic:pic>
                                  </a:graphicData>
                                </a:graphic>
                              </wp:inline>
                            </w:drawing>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9629A9" id="Text Box 336" o:spid="_x0000_s1030" type="#_x0000_t202" style="position:absolute;margin-left:411.5pt;margin-top:7.05pt;width:57.8pt;height:32.7pt;z-index:-251633152;visibility:visible;mso-wrap-style:non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UIV9gEAANsDAAAOAAAAZHJzL2Uyb0RvYy54bWysU9uO0zAQfUfiHyy/07RlWSBqulq6KkJa&#10;LtIuH+A4TmLheKyx26R8PWO76QL7hvCDNZ6xz8w5M97cTINhR4Veg634arHkTFkJjbZdxb8/7l+9&#10;48wHYRthwKqKn5TnN9uXLzajK9UaejCNQkYg1pejq3gfgiuLwsteDcIvwClLwRZwEIGO2BUNipHQ&#10;B1Osl8vrYgRsHIJU3pP3Lgf5NuG3rZLha9t6FZipONUW0o5pr+NebDei7FC4XstzGeIfqhiEtpT0&#10;AnUngmAH1M+gBi0RPLRhIWEooG21VIkDsVkt/2Lz0AunEhcSx7uLTP7/wcovxwf3DVmYPsBEDUwk&#10;vLsH+cMzC7te2E7dIsLYK9FQ4lWUrBidL89Po9S+9BGkHj9DQ00WhwAJaGpxiKoQT0bo1IDTRXQ1&#10;BSbJ+fb11fKaIpJCV6s36/epKYUo58cOffioYGDRqDhSTxO4ON77EIsR5Xwl5vJgdLPXxqQDdvXO&#10;IDsK6v8+rfzWuF5k75zO56sJ7w8MYyOShYiZ00VPkiCyzvzDVE9MN0Qh6hMVqaE5kSYIeeboj5DR&#10;A/7kbKR5q7ilD8GZ+WRJ1Tias4GzUc+GsJIeVjxwls1dyCN8cKi7nnBz3yzckvKtTqo81XAuliYo&#10;kTtPexzR38/p1tOf3P4CAAD//wMAUEsDBBQABgAIAAAAIQDBpDh04QAAAAkBAAAPAAAAZHJzL2Rv&#10;d25yZXYueG1sTI/BTsMwEETvSPyDtUhcUOskhZKGOBUCVRwqJGjh7sbbOMVeR7Gbpn9fc4LjaEYz&#10;b8rlaA0bsPetIwHpNAGGVDvVUiPga7ua5MB8kKSkcYQCzuhhWV1flbJQ7kSfOGxCw2IJ+UIK0CF0&#10;Bee+1miln7oOKXp711sZouwbrnp5iuXW8CxJ5tzKluKClh2+aKx/NkcrYEzfzLr/eD8f7g582Gev&#10;er361kLc3ozPT8ACjuEvDL/4ER2qyLRzR1KeGQF5NotfQjTuU2AxsJjlc2A7AY+LB+BVyf8/qC4A&#10;AAD//wMAUEsBAi0AFAAGAAgAAAAhALaDOJL+AAAA4QEAABMAAAAAAAAAAAAAAAAAAAAAAFtDb250&#10;ZW50X1R5cGVzXS54bWxQSwECLQAUAAYACAAAACEAOP0h/9YAAACUAQAACwAAAAAAAAAAAAAAAAAv&#10;AQAAX3JlbHMvLnJlbHNQSwECLQAUAAYACAAAACEAFVlCFfYBAADbAwAADgAAAAAAAAAAAAAAAAAu&#10;AgAAZHJzL2Uyb0RvYy54bWxQSwECLQAUAAYACAAAACEAwaQ4dOEAAAAJAQAADwAAAAAAAAAAAAAA&#10;AABQBAAAZHJzL2Rvd25yZXYueG1sUEsFBgAAAAAEAAQA8wAAAF4FAAAAAA==&#10;" stroked="f">
              <v:fill opacity="0"/>
              <v:textbox inset="0,0,0,0">
                <w:txbxContent>
                  <w:p w14:paraId="3B17A4BB" w14:textId="77777777" w:rsidR="00285315" w:rsidRDefault="00285315" w:rsidP="00B800E6">
                    <w:r>
                      <w:rPr>
                        <w:noProof/>
                        <w:color w:val="333333"/>
                        <w:lang w:eastAsia="en-US"/>
                      </w:rPr>
                      <w:drawing>
                        <wp:inline distT="0" distB="0" distL="0" distR="0" wp14:anchorId="15176EC1" wp14:editId="3F00AD44">
                          <wp:extent cx="733425" cy="457200"/>
                          <wp:effectExtent l="0" t="0" r="0" b="0"/>
                          <wp:docPr id="39691562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3425" cy="457200"/>
                                  </a:xfrm>
                                  <a:prstGeom prst="rect">
                                    <a:avLst/>
                                  </a:prstGeom>
                                  <a:solidFill>
                                    <a:srgbClr val="FFFFFF">
                                      <a:alpha val="0"/>
                                    </a:srgbClr>
                                  </a:solidFill>
                                  <a:ln>
                                    <a:noFill/>
                                  </a:ln>
                                </pic:spPr>
                              </pic:pic>
                            </a:graphicData>
                          </a:graphic>
                        </wp:inline>
                      </w:drawing>
                    </w:r>
                  </w:p>
                </w:txbxContent>
              </v:textbox>
            </v:shape>
          </w:pict>
        </mc:Fallback>
      </mc:AlternateContent>
    </w:r>
    <w:r w:rsidR="0099066B">
      <w:rPr>
        <w:noProof/>
        <w:sz w:val="36"/>
        <w:lang w:val="sr-Cyrl-RS"/>
      </w:rPr>
      <w:t>ПД</w:t>
    </w:r>
    <w:r>
      <w:rPr>
        <w:noProof/>
        <w:sz w:val="36"/>
        <w:lang w:val="sr-Cyrl-RS"/>
      </w:rPr>
      <w:t xml:space="preserve"> </w:t>
    </w:r>
    <w:r>
      <w:rPr>
        <w:noProof/>
        <w:sz w:val="36"/>
        <w:lang w:val="en-US"/>
      </w:rPr>
      <w:t>,,</w:t>
    </w:r>
    <w:r w:rsidRPr="00607747">
      <w:rPr>
        <w:noProof/>
        <w:sz w:val="36"/>
        <w:lang w:val="sr-Cyrl-RS"/>
      </w:rPr>
      <w:t>СРБИЈА</w:t>
    </w:r>
    <w:r>
      <w:rPr>
        <w:noProof/>
        <w:sz w:val="36"/>
        <w:lang w:val="sr-Cyrl-RS"/>
      </w:rPr>
      <w:t>Ш</w:t>
    </w:r>
    <w:r w:rsidRPr="00607747">
      <w:rPr>
        <w:noProof/>
        <w:sz w:val="36"/>
        <w:lang w:val="sr-Cyrl-RS"/>
      </w:rPr>
      <w:t>УМЕ</w:t>
    </w:r>
    <w:r>
      <w:rPr>
        <w:noProof/>
        <w:sz w:val="36"/>
        <w:lang w:val="en-US"/>
      </w:rPr>
      <w:t>”</w:t>
    </w:r>
    <w:r w:rsidR="0099066B">
      <w:rPr>
        <w:noProof/>
        <w:sz w:val="36"/>
        <w:lang w:val="sr-Cyrl-RS"/>
      </w:rPr>
      <w:t>д.о.о.</w:t>
    </w:r>
    <w:r w:rsidRPr="00607747">
      <w:rPr>
        <w:noProof/>
        <w:sz w:val="36"/>
        <w:lang w:val="sr-Cyrl-RS"/>
      </w:rPr>
      <w:t>-БЕОГРАД</w:t>
    </w:r>
  </w:p>
  <w:p w14:paraId="3A92BA7D" w14:textId="77777777" w:rsidR="00285315" w:rsidRPr="00066BFD" w:rsidRDefault="00285315" w:rsidP="00066BFD">
    <w:pPr>
      <w:outlineLvl w:val="2"/>
      <w:rPr>
        <w:b/>
        <w:noProof/>
        <w:sz w:val="32"/>
        <w:lang w:val="sr-Cyrl-RS"/>
      </w:rPr>
    </w:pPr>
    <w:r>
      <w:rPr>
        <w:b/>
        <w:noProof/>
        <w:sz w:val="32"/>
        <w:lang w:val="sr-Cyrl-RS"/>
      </w:rPr>
      <w:t xml:space="preserve">Ш.Г. </w:t>
    </w:r>
    <w:r>
      <w:rPr>
        <w:b/>
        <w:noProof/>
        <w:sz w:val="32"/>
      </w:rPr>
      <w:t>,,</w:t>
    </w:r>
    <w:r w:rsidRPr="00607747">
      <w:rPr>
        <w:b/>
        <w:noProof/>
        <w:sz w:val="32"/>
        <w:lang w:val="sr-Cyrl-RS"/>
      </w:rPr>
      <w:t>ЈУ</w:t>
    </w:r>
    <w:r>
      <w:rPr>
        <w:b/>
        <w:noProof/>
        <w:sz w:val="32"/>
        <w:lang w:val="sr-Cyrl-RS"/>
      </w:rPr>
      <w:t>Ж</w:t>
    </w:r>
    <w:r w:rsidRPr="00607747">
      <w:rPr>
        <w:b/>
        <w:noProof/>
        <w:sz w:val="32"/>
        <w:lang w:val="sr-Cyrl-RS"/>
      </w:rPr>
      <w:t>НИ КУ</w:t>
    </w:r>
    <w:r>
      <w:rPr>
        <w:b/>
        <w:noProof/>
        <w:sz w:val="32"/>
        <w:lang w:val="sr-Cyrl-RS"/>
      </w:rPr>
      <w:t>Ч</w:t>
    </w:r>
    <w:r w:rsidRPr="00607747">
      <w:rPr>
        <w:b/>
        <w:noProof/>
        <w:sz w:val="32"/>
        <w:lang w:val="sr-Cyrl-RS"/>
      </w:rPr>
      <w:t>АЈ</w:t>
    </w:r>
    <w:r>
      <w:rPr>
        <w:b/>
        <w:noProof/>
        <w:sz w:val="32"/>
      </w:rPr>
      <w:t>”</w:t>
    </w:r>
    <w:r w:rsidRPr="00607747">
      <w:rPr>
        <w:b/>
        <w:noProof/>
        <w:sz w:val="32"/>
        <w:lang w:val="sr-Cyrl-RS"/>
      </w:rPr>
      <w:t>-Деспотовац</w:t>
    </w:r>
  </w:p>
  <w:p w14:paraId="2A090E13" w14:textId="77777777" w:rsidR="00285315" w:rsidRPr="00B802DB" w:rsidRDefault="00285315" w:rsidP="009B17F1">
    <w:pPr>
      <w:pStyle w:val="Header"/>
      <w:rPr>
        <w:noProof/>
      </w:rPr>
    </w:pPr>
    <w:r>
      <w:rPr>
        <w:noProof/>
        <w:lang w:eastAsia="en-US"/>
      </w:rPr>
      <mc:AlternateContent>
        <mc:Choice Requires="wps">
          <w:drawing>
            <wp:anchor distT="0" distB="0" distL="114300" distR="114300" simplePos="0" relativeHeight="251675136" behindDoc="0" locked="0" layoutInCell="1" allowOverlap="1" wp14:anchorId="7096E76F" wp14:editId="68397DCA">
              <wp:simplePos x="0" y="0"/>
              <wp:positionH relativeFrom="column">
                <wp:posOffset>220345</wp:posOffset>
              </wp:positionH>
              <wp:positionV relativeFrom="paragraph">
                <wp:posOffset>36830</wp:posOffset>
              </wp:positionV>
              <wp:extent cx="6113145" cy="1905"/>
              <wp:effectExtent l="6350" t="9525" r="5080" b="7620"/>
              <wp:wrapNone/>
              <wp:docPr id="2013093577" name="Line 3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13145" cy="1905"/>
                      </a:xfrm>
                      <a:prstGeom prst="line">
                        <a:avLst/>
                      </a:prstGeom>
                      <a:noFill/>
                      <a:ln w="9398">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73648A" id="Line 332" o:spid="_x0000_s1026" style="position:absolute;flip:y;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35pt,2.9pt" to="498.7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tkNwQEAAGIDAAAOAAAAZHJzL2Uyb0RvYy54bWysU01v2zAMvQ/YfxB0Xxy3a5EYcXpI1126&#10;LUC73RlZsoVJoiCqsfPvJ6mZu7W3YT4IEj8eHx/pzc1kDTvKQBpdy+vFkjPpBHba9S3//nj3YcUZ&#10;RXAdGHSy5SdJ/Gb7/t1m9I28wAFNJwNLII6a0bd8iNE3VUVikBZogV665FQYLMT0DH3VBRgTujXV&#10;xXJ5XY0YOh9QSKJkvX128m3BV0qK+E0pkpGZlidusZyhnId8VtsNNH0AP2hxpgH/wMKCdqnoDHUL&#10;EdhT0G+grBYBCVVcCLQVKqWFLD2kburlq24eBvCy9JLEIT/LRP8PVnw97tw+ZOpicg/+HsVPYg53&#10;A7heFgKPJ58GV2epqtFTM6fkB/l9YIfxC3YpBp4iFhUmFSxTRvsfOTGDp07ZVGQ/zbLLKTKRjNd1&#10;fVl/vOJMJF+9Xl6VUtBklJzrA8XPEi3Ll5Yb7bIo0MDxnmJm9RKSzQ7vtDFlsMaxseXry/WqJBAa&#10;3WVnDqPQH3YmsCPk1Sjfue5fYVbHtKBG25av5iBoBgndJ9eVKhG0eb4nJsadZcrK5DWk5oDdaR9+&#10;y5cGWSifly5vyp/vkv3ya2x/AQAA//8DAFBLAwQUAAYACAAAACEANNoist4AAAAGAQAADwAAAGRy&#10;cy9kb3ducmV2LnhtbEyPzU7DMBCE70i8g7VI3KgTKG0Tsqkq/qRKPUDKA7ixG6fE62A7bcrTY05w&#10;HM1o5ptiOZqOHZXzrSWEdJIAU1Rb2VKD8LF9uVkA80GQFJ0lhXBWHpbl5UUhcmlP9K6OVWhYLCGf&#10;CwQdQp9z7mutjPAT2yuK3t46I0KUruHSiVMsNx2/TZIZN6KluKBFrx61qj+rwSB8u6/qlYbN23N2&#10;WKX6vHkK6/0B8fpqXD0AC2oMf2H4xY/oUEamnR1IetYh3E3nMYlwHw9EO8vmU2A7hFkKvCz4f/zy&#10;BwAA//8DAFBLAQItABQABgAIAAAAIQC2gziS/gAAAOEBAAATAAAAAAAAAAAAAAAAAAAAAABbQ29u&#10;dGVudF9UeXBlc10ueG1sUEsBAi0AFAAGAAgAAAAhADj9If/WAAAAlAEAAAsAAAAAAAAAAAAAAAAA&#10;LwEAAF9yZWxzLy5yZWxzUEsBAi0AFAAGAAgAAAAhAPJ22Q3BAQAAYgMAAA4AAAAAAAAAAAAAAAAA&#10;LgIAAGRycy9lMm9Eb2MueG1sUEsBAi0AFAAGAAgAAAAhADTaIrLeAAAABgEAAA8AAAAAAAAAAAAA&#10;AAAAGwQAAGRycy9kb3ducmV2LnhtbFBLBQYAAAAABAAEAPMAAAAmBQAAAAA=&#10;" strokeweight=".74pt">
              <v:stroke joinstyle="miter"/>
            </v:line>
          </w:pict>
        </mc:Fallback>
      </mc:AlternateContent>
    </w:r>
  </w:p>
  <w:p w14:paraId="386DBF60" w14:textId="77777777" w:rsidR="00285315" w:rsidRPr="005F2C45" w:rsidRDefault="00285315" w:rsidP="009B17F1">
    <w:pPr>
      <w:pStyle w:val="Header"/>
      <w:rPr>
        <w:noProof/>
        <w:sz w:val="8"/>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31D45" w14:textId="0E672FE8" w:rsidR="009E057E" w:rsidRDefault="00D2321B" w:rsidP="009B17F1">
    <w:pPr>
      <w:pStyle w:val="Header"/>
      <w:rPr>
        <w:noProof/>
        <w:sz w:val="20"/>
      </w:rPr>
    </w:pPr>
    <w:r>
      <w:rPr>
        <w:noProof/>
        <w:lang w:eastAsia="en-US"/>
      </w:rPr>
      <mc:AlternateContent>
        <mc:Choice Requires="wps">
          <w:drawing>
            <wp:anchor distT="0" distB="0" distL="114935" distR="114935" simplePos="0" relativeHeight="251659776" behindDoc="1" locked="0" layoutInCell="1" allowOverlap="1" wp14:anchorId="3BB369AC" wp14:editId="70284C4E">
              <wp:simplePos x="0" y="0"/>
              <wp:positionH relativeFrom="column">
                <wp:posOffset>750570</wp:posOffset>
              </wp:positionH>
              <wp:positionV relativeFrom="paragraph">
                <wp:posOffset>87630</wp:posOffset>
              </wp:positionV>
              <wp:extent cx="3997325" cy="422910"/>
              <wp:effectExtent l="0" t="0" r="0" b="0"/>
              <wp:wrapNone/>
              <wp:docPr id="736787494" name="Text 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7325" cy="4229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B9CA3C" w14:textId="2D29E746" w:rsidR="009E057E" w:rsidRPr="00296F9B" w:rsidRDefault="00D2321B" w:rsidP="009B17F1">
                          <w:pPr>
                            <w:rPr>
                              <w:b/>
                              <w:color w:val="333333"/>
                              <w:lang w:val="sr-Cyrl-RS"/>
                            </w:rPr>
                          </w:pPr>
                          <w:r>
                            <w:rPr>
                              <w:b/>
                              <w:color w:val="333333"/>
                              <w:lang w:val="sr-Cyrl-RS"/>
                            </w:rPr>
                            <w:t>ПД</w:t>
                          </w:r>
                          <w:r w:rsidR="009E057E" w:rsidRPr="0038473A">
                            <w:rPr>
                              <w:b/>
                              <w:color w:val="333333"/>
                              <w:lang w:val="de-DE"/>
                            </w:rPr>
                            <w:t xml:space="preserve"> „</w:t>
                          </w:r>
                          <w:r w:rsidR="009E057E">
                            <w:rPr>
                              <w:b/>
                              <w:color w:val="333333"/>
                              <w:lang w:val="sr-Cyrl-RS"/>
                            </w:rPr>
                            <w:t>СРБИЈАШУМЕ“</w:t>
                          </w:r>
                          <w:r>
                            <w:rPr>
                              <w:b/>
                              <w:color w:val="333333"/>
                              <w:lang w:val="sr-Cyrl-RS"/>
                            </w:rPr>
                            <w:t xml:space="preserve"> д.о.о  </w:t>
                          </w:r>
                          <w:r w:rsidR="009E057E">
                            <w:rPr>
                              <w:b/>
                              <w:color w:val="333333"/>
                              <w:lang w:val="sr-Cyrl-RS"/>
                            </w:rPr>
                            <w:t>БЕОГРАД</w:t>
                          </w:r>
                        </w:p>
                        <w:p w14:paraId="13901BAB" w14:textId="5832F92A" w:rsidR="009E057E" w:rsidRPr="0038473A" w:rsidRDefault="009E057E" w:rsidP="009B17F1">
                          <w:pPr>
                            <w:pStyle w:val="Header"/>
                            <w:tabs>
                              <w:tab w:val="clear" w:pos="4320"/>
                              <w:tab w:val="clear" w:pos="8640"/>
                            </w:tabs>
                            <w:rPr>
                              <w:b/>
                              <w:color w:val="333333"/>
                              <w:lang w:val="sr-Cyrl-RS"/>
                            </w:rPr>
                          </w:pPr>
                          <w:r w:rsidRPr="0038473A">
                            <w:rPr>
                              <w:b/>
                              <w:color w:val="333333"/>
                              <w:lang w:val="sr-Cyrl-RS"/>
                            </w:rPr>
                            <w:t>Ш</w:t>
                          </w:r>
                          <w:r>
                            <w:rPr>
                              <w:b/>
                              <w:color w:val="333333"/>
                              <w:lang w:val="sr-Latn-RS"/>
                            </w:rPr>
                            <w:t>.</w:t>
                          </w:r>
                          <w:r w:rsidRPr="0038473A">
                            <w:rPr>
                              <w:b/>
                              <w:color w:val="333333"/>
                              <w:lang w:val="sr-Cyrl-RS"/>
                            </w:rPr>
                            <w:t>Г</w:t>
                          </w:r>
                          <w:r>
                            <w:rPr>
                              <w:b/>
                              <w:color w:val="333333"/>
                              <w:lang w:val="sr-Latn-RS"/>
                            </w:rPr>
                            <w:t>.</w:t>
                          </w:r>
                          <w:r w:rsidRPr="0038473A">
                            <w:rPr>
                              <w:b/>
                              <w:color w:val="333333"/>
                              <w:lang w:val="sr-Cyrl-RS"/>
                            </w:rPr>
                            <w:t xml:space="preserve"> </w:t>
                          </w:r>
                          <w:r>
                            <w:rPr>
                              <w:b/>
                              <w:color w:val="333333"/>
                            </w:rPr>
                            <w:t>,,</w:t>
                          </w:r>
                          <w:r w:rsidRPr="0038473A">
                            <w:rPr>
                              <w:b/>
                              <w:color w:val="333333"/>
                              <w:lang w:val="sr-Cyrl-RS"/>
                            </w:rPr>
                            <w:t>Јужни Кучај”-Деспотовац</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B369AC" id="_x0000_t202" coordsize="21600,21600" o:spt="202" path="m,l,21600r21600,l21600,xe">
              <v:stroke joinstyle="miter"/>
              <v:path gradientshapeok="t" o:connecttype="rect"/>
            </v:shapetype>
            <v:shape id="Text Box 258" o:spid="_x0000_s1031" type="#_x0000_t202" style="position:absolute;margin-left:59.1pt;margin-top:6.9pt;width:314.75pt;height:33.3pt;z-index:-2516567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szH+gEAAN4DAAAOAAAAZHJzL2Uyb0RvYy54bWysU8tu2zAQvBfoPxC817KVpq0Fy0HqwEWB&#10;9AGk+QCKoiSiFJdd0pbcr++Sspw+bkF1IJaPnd2ZHW1uxt6wo0KvwZZ8tVhypqyEWtu25I/f9q/e&#10;ceaDsLUwYFXJT8rzm+3LF5vBFSqHDkytkBGI9cXgSt6F4Ios87JTvfALcMrSZQPYi0BbbLMaxUDo&#10;vcny5fJNNgDWDkEq7+n0brrk24TfNEqGL03jVWCm5NRbSCumtYprtt2IokXhOi3PbYhndNELbano&#10;BepOBMEOqP+B6rVE8NCEhYQ+g6bRUiUOxGa1/IvNQyecSlxIHO8uMvn/Bys/Hx/cV2RhfA8jDTCR&#10;8O4e5HfPLOw6YVt1iwhDp0RNhVdRsmxwvjinRql94SNINXyCmoYsDgES0NhgH1UhnozQaQCni+hq&#10;DEzS4dV6/fYqv+ZM0t3rPF+v0lQyUczZDn34oKBnMSg50lATujje+xC7EcX8JBbzYHS918akDbbV&#10;ziA7CjLAPn1TrnGdmE7ncn56mvD+wDA2IlmImFO5eJI0iLQnAcJYjUzXJb+OAkVJKqhPJArCZDr6&#10;SSjoAH9yNpDhSu5/HAQqzsxHS8JGd84BzkE1B8JKSi154GwKd2Fy8cGhbjtCnkZn4ZbEb3TS5amL&#10;c7tkokTvbPjo0t/36dXTb7n9BQAA//8DAFBLAwQUAAYACAAAACEAoEsp3twAAAAJAQAADwAAAGRy&#10;cy9kb3ducmV2LnhtbEyPy07DMBBF90j8gzVI7KjTtCJpGqeCItgiAlK3bjyNo8TjKHbb8PcMK9jN&#10;1RzdR7mb3SAuOIXOk4LlIgGB1HjTUavg6/P1IQcRoiajB0+o4BsD7Krbm1IXxl/pAy91bAWbUCi0&#10;AhvjWEgZGotOh4Ufkfh38pPTkeXUSjPpK5u7QaZJ8iid7ogTrB5xb7Hp67NTsHpPs0N4q1/24wE3&#10;fR6e+xNZpe7v5qctiIhz/IPhtz5Xh4o7Hf2ZTBAD62WeMsrHiicwkK2zDMRRQZ6sQVal/L+g+gEA&#10;AP//AwBQSwECLQAUAAYACAAAACEAtoM4kv4AAADhAQAAEwAAAAAAAAAAAAAAAAAAAAAAW0NvbnRl&#10;bnRfVHlwZXNdLnhtbFBLAQItABQABgAIAAAAIQA4/SH/1gAAAJQBAAALAAAAAAAAAAAAAAAAAC8B&#10;AABfcmVscy8ucmVsc1BLAQItABQABgAIAAAAIQCJNszH+gEAAN4DAAAOAAAAAAAAAAAAAAAAAC4C&#10;AABkcnMvZTJvRG9jLnhtbFBLAQItABQABgAIAAAAIQCgSyne3AAAAAkBAAAPAAAAAAAAAAAAAAAA&#10;AFQEAABkcnMvZG93bnJldi54bWxQSwUGAAAAAAQABADzAAAAXQUAAAAA&#10;" stroked="f">
              <v:fill opacity="0"/>
              <v:textbox inset="0,0,0,0">
                <w:txbxContent>
                  <w:p w14:paraId="15B9CA3C" w14:textId="2D29E746" w:rsidR="009E057E" w:rsidRPr="00296F9B" w:rsidRDefault="00D2321B" w:rsidP="009B17F1">
                    <w:pPr>
                      <w:rPr>
                        <w:b/>
                        <w:color w:val="333333"/>
                        <w:lang w:val="sr-Cyrl-RS"/>
                      </w:rPr>
                    </w:pPr>
                    <w:r>
                      <w:rPr>
                        <w:b/>
                        <w:color w:val="333333"/>
                        <w:lang w:val="sr-Cyrl-RS"/>
                      </w:rPr>
                      <w:t>ПД</w:t>
                    </w:r>
                    <w:r w:rsidR="009E057E" w:rsidRPr="0038473A">
                      <w:rPr>
                        <w:b/>
                        <w:color w:val="333333"/>
                        <w:lang w:val="de-DE"/>
                      </w:rPr>
                      <w:t xml:space="preserve"> „</w:t>
                    </w:r>
                    <w:r w:rsidR="009E057E">
                      <w:rPr>
                        <w:b/>
                        <w:color w:val="333333"/>
                        <w:lang w:val="sr-Cyrl-RS"/>
                      </w:rPr>
                      <w:t>СРБИЈАШУМЕ“</w:t>
                    </w:r>
                    <w:r>
                      <w:rPr>
                        <w:b/>
                        <w:color w:val="333333"/>
                        <w:lang w:val="sr-Cyrl-RS"/>
                      </w:rPr>
                      <w:t xml:space="preserve"> д.о.о  </w:t>
                    </w:r>
                    <w:r w:rsidR="009E057E">
                      <w:rPr>
                        <w:b/>
                        <w:color w:val="333333"/>
                        <w:lang w:val="sr-Cyrl-RS"/>
                      </w:rPr>
                      <w:t>БЕОГРАД</w:t>
                    </w:r>
                  </w:p>
                  <w:p w14:paraId="13901BAB" w14:textId="5832F92A" w:rsidR="009E057E" w:rsidRPr="0038473A" w:rsidRDefault="009E057E" w:rsidP="009B17F1">
                    <w:pPr>
                      <w:pStyle w:val="Header"/>
                      <w:tabs>
                        <w:tab w:val="clear" w:pos="4320"/>
                        <w:tab w:val="clear" w:pos="8640"/>
                      </w:tabs>
                      <w:rPr>
                        <w:b/>
                        <w:color w:val="333333"/>
                        <w:lang w:val="sr-Cyrl-RS"/>
                      </w:rPr>
                    </w:pPr>
                    <w:r w:rsidRPr="0038473A">
                      <w:rPr>
                        <w:b/>
                        <w:color w:val="333333"/>
                        <w:lang w:val="sr-Cyrl-RS"/>
                      </w:rPr>
                      <w:t>Ш</w:t>
                    </w:r>
                    <w:r>
                      <w:rPr>
                        <w:b/>
                        <w:color w:val="333333"/>
                        <w:lang w:val="sr-Latn-RS"/>
                      </w:rPr>
                      <w:t>.</w:t>
                    </w:r>
                    <w:r w:rsidRPr="0038473A">
                      <w:rPr>
                        <w:b/>
                        <w:color w:val="333333"/>
                        <w:lang w:val="sr-Cyrl-RS"/>
                      </w:rPr>
                      <w:t>Г</w:t>
                    </w:r>
                    <w:r>
                      <w:rPr>
                        <w:b/>
                        <w:color w:val="333333"/>
                        <w:lang w:val="sr-Latn-RS"/>
                      </w:rPr>
                      <w:t>.</w:t>
                    </w:r>
                    <w:r w:rsidRPr="0038473A">
                      <w:rPr>
                        <w:b/>
                        <w:color w:val="333333"/>
                        <w:lang w:val="sr-Cyrl-RS"/>
                      </w:rPr>
                      <w:t xml:space="preserve"> </w:t>
                    </w:r>
                    <w:r>
                      <w:rPr>
                        <w:b/>
                        <w:color w:val="333333"/>
                      </w:rPr>
                      <w:t>,,</w:t>
                    </w:r>
                    <w:r w:rsidRPr="0038473A">
                      <w:rPr>
                        <w:b/>
                        <w:color w:val="333333"/>
                        <w:lang w:val="sr-Cyrl-RS"/>
                      </w:rPr>
                      <w:t>Јужни Кучај”-Деспотовац</w:t>
                    </w:r>
                  </w:p>
                </w:txbxContent>
              </v:textbox>
            </v:shape>
          </w:pict>
        </mc:Fallback>
      </mc:AlternateContent>
    </w:r>
    <w:r w:rsidR="009E057E">
      <w:rPr>
        <w:noProof/>
        <w:lang w:eastAsia="en-US"/>
      </w:rPr>
      <w:drawing>
        <wp:anchor distT="0" distB="0" distL="114300" distR="114300" simplePos="0" relativeHeight="251658752" behindDoc="1" locked="0" layoutInCell="1" allowOverlap="1" wp14:anchorId="6C16A48B" wp14:editId="62523CFC">
          <wp:simplePos x="0" y="0"/>
          <wp:positionH relativeFrom="column">
            <wp:posOffset>0</wp:posOffset>
          </wp:positionH>
          <wp:positionV relativeFrom="paragraph">
            <wp:posOffset>-16510</wp:posOffset>
          </wp:positionV>
          <wp:extent cx="798195" cy="659765"/>
          <wp:effectExtent l="0" t="0" r="0" b="0"/>
          <wp:wrapNone/>
          <wp:docPr id="13102535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8195" cy="659765"/>
                  </a:xfrm>
                  <a:prstGeom prst="rect">
                    <a:avLst/>
                  </a:prstGeom>
                  <a:noFill/>
                </pic:spPr>
              </pic:pic>
            </a:graphicData>
          </a:graphic>
          <wp14:sizeRelH relativeFrom="page">
            <wp14:pctWidth>0</wp14:pctWidth>
          </wp14:sizeRelH>
          <wp14:sizeRelV relativeFrom="page">
            <wp14:pctHeight>0</wp14:pctHeight>
          </wp14:sizeRelV>
        </wp:anchor>
      </w:drawing>
    </w:r>
  </w:p>
  <w:p w14:paraId="1C26D33C" w14:textId="77777777" w:rsidR="009E057E" w:rsidRDefault="009E057E" w:rsidP="009B17F1">
    <w:pPr>
      <w:pStyle w:val="Header"/>
      <w:rPr>
        <w:noProof/>
        <w:sz w:val="20"/>
      </w:rPr>
    </w:pPr>
  </w:p>
  <w:p w14:paraId="18825F3E" w14:textId="77777777" w:rsidR="009E057E" w:rsidRDefault="009E057E" w:rsidP="009B17F1">
    <w:pPr>
      <w:pStyle w:val="Header"/>
      <w:rPr>
        <w:noProof/>
      </w:rPr>
    </w:pPr>
  </w:p>
  <w:p w14:paraId="5C8C9B13" w14:textId="6AE44E46" w:rsidR="009E057E" w:rsidRPr="00740817" w:rsidRDefault="009E057E" w:rsidP="009B17F1">
    <w:pPr>
      <w:pStyle w:val="Header"/>
      <w:rPr>
        <w:noProof/>
        <w:sz w:val="8"/>
      </w:rPr>
    </w:pPr>
    <w:r>
      <w:rPr>
        <w:noProof/>
        <w:lang w:eastAsia="en-US"/>
      </w:rPr>
      <mc:AlternateContent>
        <mc:Choice Requires="wps">
          <w:drawing>
            <wp:anchor distT="0" distB="0" distL="114300" distR="114300" simplePos="0" relativeHeight="251643392" behindDoc="0" locked="0" layoutInCell="1" allowOverlap="1" wp14:anchorId="6CE9CB04" wp14:editId="5C9F6B4D">
              <wp:simplePos x="0" y="0"/>
              <wp:positionH relativeFrom="column">
                <wp:posOffset>-28575</wp:posOffset>
              </wp:positionH>
              <wp:positionV relativeFrom="paragraph">
                <wp:posOffset>51435</wp:posOffset>
              </wp:positionV>
              <wp:extent cx="6169660" cy="0"/>
              <wp:effectExtent l="5080" t="13970" r="6985" b="5080"/>
              <wp:wrapNone/>
              <wp:docPr id="261351922" name="Line 2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69660" cy="0"/>
                      </a:xfrm>
                      <a:prstGeom prst="line">
                        <a:avLst/>
                      </a:prstGeom>
                      <a:noFill/>
                      <a:ln w="9398">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6F3665" id="Line 259" o:spid="_x0000_s1026" style="position:absolute;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4.05pt" to="483.5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ueztwEAAFUDAAAOAAAAZHJzL2Uyb0RvYy54bWysU8Fu2zAMvQ/YPwi6L046wEiMOD2k6y7d&#10;FqDtBzCSbAuVREFUY+fvJ6mJW2y3YT4Qokg+PT7S29vJGnZSgTS6lq8WS86UEyi161v+/HT/Zc0Z&#10;RXASDDrV8rMifrv7/Gk7+kbd4IBGqsASiKNm9C0fYvRNVZEYlAVaoFcuBTsMFmJyQ1/JAGNCt6a6&#10;WS7rasQgfUChiNLt3VuQ7wp+1ykRf3UdqchMyxO3WGwo9phttdtC0wfwgxYXGvAPLCxolx6doe4g&#10;AnsN+i8oq0VAwi4uBNoKu04LVXpI3ayWf3TzOIBXpZckDvlZJvp/sOLnae8OIVMXk3v0DyheiDnc&#10;D+B6VQg8nX0a3CpLVY2emrkkO+QPgR3HHyhTDrxGLCpMXbAZMvXHpiL2eRZbTZGJdFmv6k1dp5mI&#10;a6yC5lroA8XvCi3Lh5Yb7bIO0MDpgWImAs01JV87vNfGlFkax8aWb75u1qWA0GiZgzmNQn/cm8BO&#10;kLehfKWrFPmYZnVMO2m0bfl6ToJmUCC/OVleiaDN2zkxMe6iTBYjbx41R5TnQ7gqlmZXKF/2LC/H&#10;R79Uv/8Nu98AAAD//wMAUEsDBBQABgAIAAAAIQDGl1JG3QAAAAYBAAAPAAAAZHJzL2Rvd25yZXYu&#10;eG1sTI7dSsNAFITvBd9hOYJ37ab+1DZmU6RYQQJCqg+wzR6TYPZsmt00iU/vqTd6N8MMM1+yGW0j&#10;Ttj52pGCxTwCgVQ4U1Op4ON9N1uB8EGT0Y0jVDChh016eZHo2LiBcjztQyl4hHysFVQhtLGUvqjQ&#10;aj93LRJnn66zOrDtSmk6PfC4beRNFC2l1TXxQ6Vb3FZYfO17q+B22k67Yp0dj8/Z28trn+Xf45Ar&#10;dX01Pj2CCDiGvzKc8RkdUmY6uJ6MF42C2d09NxWsFiA4Xi8fWBx+vUwT+R8//QEAAP//AwBQSwEC&#10;LQAUAAYACAAAACEAtoM4kv4AAADhAQAAEwAAAAAAAAAAAAAAAAAAAAAAW0NvbnRlbnRfVHlwZXNd&#10;LnhtbFBLAQItABQABgAIAAAAIQA4/SH/1gAAAJQBAAALAAAAAAAAAAAAAAAAAC8BAABfcmVscy8u&#10;cmVsc1BLAQItABQABgAIAAAAIQAlIueztwEAAFUDAAAOAAAAAAAAAAAAAAAAAC4CAABkcnMvZTJv&#10;RG9jLnhtbFBLAQItABQABgAIAAAAIQDGl1JG3QAAAAYBAAAPAAAAAAAAAAAAAAAAABEEAABkcnMv&#10;ZG93bnJldi54bWxQSwUGAAAAAAQABADzAAAAGwUAAAAA&#10;" strokeweight=".74pt">
              <v:stroke joinstyle="miter"/>
            </v:lin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AE6E0" w14:textId="07780249" w:rsidR="00D2321B" w:rsidRPr="00D2321B" w:rsidRDefault="009E057E" w:rsidP="00D2321B">
    <w:pPr>
      <w:pStyle w:val="Heading3"/>
      <w:rPr>
        <w:noProof/>
        <w:sz w:val="36"/>
        <w:lang w:val="sr-Cyrl-RS"/>
      </w:rPr>
    </w:pPr>
    <w:r>
      <w:rPr>
        <w:noProof/>
        <w:lang w:val="en-US" w:eastAsia="en-US"/>
      </w:rPr>
      <mc:AlternateContent>
        <mc:Choice Requires="wps">
          <w:drawing>
            <wp:anchor distT="0" distB="0" distL="114935" distR="114935" simplePos="0" relativeHeight="251668992" behindDoc="1" locked="0" layoutInCell="1" allowOverlap="1" wp14:anchorId="601E48FE" wp14:editId="366C9D96">
              <wp:simplePos x="0" y="0"/>
              <wp:positionH relativeFrom="column">
                <wp:posOffset>4571365</wp:posOffset>
              </wp:positionH>
              <wp:positionV relativeFrom="paragraph">
                <wp:posOffset>-227965</wp:posOffset>
              </wp:positionV>
              <wp:extent cx="664210" cy="264160"/>
              <wp:effectExtent l="4445" t="635" r="7620" b="1905"/>
              <wp:wrapNone/>
              <wp:docPr id="1038509664" name="Text Box 3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210" cy="26416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36B098" w14:textId="77777777" w:rsidR="009E057E" w:rsidRDefault="009E057E" w:rsidP="00B800E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1E48FE" id="_x0000_t202" coordsize="21600,21600" o:spt="202" path="m,l,21600r21600,l21600,xe">
              <v:stroke joinstyle="miter"/>
              <v:path gradientshapeok="t" o:connecttype="rect"/>
            </v:shapetype>
            <v:shape id="Text Box 321" o:spid="_x0000_s1032" type="#_x0000_t202" style="position:absolute;margin-left:359.95pt;margin-top:-17.95pt;width:52.3pt;height:20.8pt;z-index:-25164748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jI99gEAAN0DAAAOAAAAZHJzL2Uyb0RvYy54bWysU9tu2zAMfR+wfxD0vjgJimAw6hRdigwD&#10;ugvQ7gMUWbaFyaJGKrGzrx8lx+kub8P8IFCkeMhzSN/ejb0TJ4NkwVdytVhKYbyG2vq2kl+f92/e&#10;SkFR+Vo58KaSZ0Pybvv61e0QSrOGDlxtUDCIp3IIlexiDGVRkO5Mr2gBwXgONoC9inzFtqhRDYze&#10;u2K9XG6KAbAOCNoQsfdhCsptxm8ao+PnpiEThask9xbzifk8pLPY3qqyRRU6qy9tqH/oolfWc9Er&#10;1IOKShzR/gXVW41A0MSFhr6AprHaZA7MZrX8g81Tp4LJXFgcCleZ6P/B6k+np/AFRRzfwcgDzCQo&#10;PIL+RsLDrlO+NfeIMHRG1Vx4lSQrhkDlJTVJTSUlkMPwEWoesjpGyEBjg31ShXkKRucBnK+imzEK&#10;zc7N5ma94ojm0Hpzs9rkoRSqnJMDUnxvoBfJqCTyTDO4Oj1STM2ocn6SahE4W++tc/mC7WHnUJwU&#10;z3+fvynXhU5N3rkcTU8z3m8YzickDwlzKpc8WYLEeuIfx8MobM10kj5JkQPUZ9YEYdo5/kfY6AB/&#10;SDHwvlWSvh8VGincB8+6puWcDZyNw2worzm1klGKydzFaYmPAW3bMfI0OQ/3rH1jsy4vXVza5R3K&#10;9C77npb013t+9fJXbn8CAAD//wMAUEsDBBQABgAIAAAAIQCZNWn03wAAAAkBAAAPAAAAZHJzL2Rv&#10;d25yZXYueG1sTI/LTsMwEEX3SPyDNZXYtU5TQh6NU0ERbCsCUrduPI2jxOModtvw95gV7GY0R3fO&#10;LXezGdgVJ9dZErBeRcCQGqs6agV8fb4tM2DOS1JysIQCvtHBrrq/K2Wh7I0+8Fr7loUQcoUUoL0f&#10;C85do9FIt7IjUrid7WSkD+vUcjXJWwg3A4+j6Ikb2VH4oOWIe41NX1+MgM0hTo/uvX7dj0fM+8y9&#10;9GfSQjws5uctMI+z/4PhVz+oQxWcTvZCyrFBQLrO84AKWG6SMAQiix8TYCcBSQq8Kvn/BtUPAAAA&#10;//8DAFBLAQItABQABgAIAAAAIQC2gziS/gAAAOEBAAATAAAAAAAAAAAAAAAAAAAAAABbQ29udGVu&#10;dF9UeXBlc10ueG1sUEsBAi0AFAAGAAgAAAAhADj9If/WAAAAlAEAAAsAAAAAAAAAAAAAAAAALwEA&#10;AF9yZWxzLy5yZWxzUEsBAi0AFAAGAAgAAAAhABtWMj32AQAA3QMAAA4AAAAAAAAAAAAAAAAALgIA&#10;AGRycy9lMm9Eb2MueG1sUEsBAi0AFAAGAAgAAAAhAJk1afTfAAAACQEAAA8AAAAAAAAAAAAAAAAA&#10;UAQAAGRycy9kb3ducmV2LnhtbFBLBQYAAAAABAAEAPMAAABcBQAAAAA=&#10;" stroked="f">
              <v:fill opacity="0"/>
              <v:textbox inset="0,0,0,0">
                <w:txbxContent>
                  <w:p w14:paraId="0E36B098" w14:textId="77777777" w:rsidR="009E057E" w:rsidRDefault="009E057E" w:rsidP="00B800E6"/>
                </w:txbxContent>
              </v:textbox>
            </v:shape>
          </w:pict>
        </mc:Fallback>
      </mc:AlternateContent>
    </w:r>
    <w:r>
      <w:rPr>
        <w:noProof/>
        <w:lang w:val="en-US" w:eastAsia="en-US"/>
      </w:rPr>
      <mc:AlternateContent>
        <mc:Choice Requires="wps">
          <w:drawing>
            <wp:anchor distT="0" distB="0" distL="114935" distR="114935" simplePos="0" relativeHeight="251667968" behindDoc="1" locked="0" layoutInCell="1" allowOverlap="1" wp14:anchorId="04E331E3" wp14:editId="67372346">
              <wp:simplePos x="0" y="0"/>
              <wp:positionH relativeFrom="column">
                <wp:posOffset>5226050</wp:posOffset>
              </wp:positionH>
              <wp:positionV relativeFrom="paragraph">
                <wp:posOffset>89535</wp:posOffset>
              </wp:positionV>
              <wp:extent cx="734060" cy="415290"/>
              <wp:effectExtent l="1905" t="3810" r="6985" b="0"/>
              <wp:wrapNone/>
              <wp:docPr id="1168241355" name="Text Box 3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4060" cy="4152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D36E2D" w14:textId="0B492A0B" w:rsidR="009E057E" w:rsidRDefault="009E057E" w:rsidP="00B800E6">
                          <w:r>
                            <w:rPr>
                              <w:noProof/>
                              <w:color w:val="333333"/>
                              <w:lang w:eastAsia="en-US"/>
                            </w:rPr>
                            <w:drawing>
                              <wp:inline distT="0" distB="0" distL="0" distR="0" wp14:anchorId="1211A300" wp14:editId="65D72F94">
                                <wp:extent cx="733425" cy="457200"/>
                                <wp:effectExtent l="0" t="0" r="0" b="0"/>
                                <wp:docPr id="188364848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3425" cy="457200"/>
                                        </a:xfrm>
                                        <a:prstGeom prst="rect">
                                          <a:avLst/>
                                        </a:prstGeom>
                                        <a:solidFill>
                                          <a:srgbClr val="FFFFFF">
                                            <a:alpha val="0"/>
                                          </a:srgbClr>
                                        </a:solidFill>
                                        <a:ln>
                                          <a:noFill/>
                                        </a:ln>
                                      </pic:spPr>
                                    </pic:pic>
                                  </a:graphicData>
                                </a:graphic>
                              </wp:inline>
                            </w:drawing>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E331E3" id="Text Box 320" o:spid="_x0000_s1033" type="#_x0000_t202" style="position:absolute;margin-left:411.5pt;margin-top:7.05pt;width:57.8pt;height:32.7pt;z-index:-251648512;visibility:visible;mso-wrap-style:non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7ut9gEAANsDAAAOAAAAZHJzL2Uyb0RvYy54bWysU9uO0zAQfUfiHyy/07RlWSBqulq6KkJa&#10;LtIuH+A4TmLheKyx26R8PWO76QL7hvCDNZ6xz8w5M97cTINhR4Veg634arHkTFkJjbZdxb8/7l+9&#10;48wHYRthwKqKn5TnN9uXLzajK9UaejCNQkYg1pejq3gfgiuLwsteDcIvwClLwRZwEIGO2BUNipHQ&#10;B1Osl8vrYgRsHIJU3pP3Lgf5NuG3rZLha9t6FZipONUW0o5pr+NebDei7FC4XstzGeIfqhiEtpT0&#10;AnUngmAH1M+gBi0RPLRhIWEooG21VIkDsVkt/2Lz0AunEhcSx7uLTP7/wcovxwf3DVmYPsBEDUwk&#10;vLsH+cMzC7te2E7dIsLYK9FQ4lWUrBidL89Po9S+9BGkHj9DQ00WhwAJaGpxiKoQT0bo1IDTRXQ1&#10;BSbJ+fb11fKaIpJCV6s36/epKYUo58cOffioYGDRqDhSTxO4ON77EIsR5Xwl5vJgdLPXxqQDdvXO&#10;IDsK6v8+rfzWuF5k75zO56sJ7w8MYyOShYiZ00VPkiCyzvzDVE9MN0Qn6hMVqaE5kSYIeeboj5DR&#10;A/7kbKR5q7ilD8GZ+WRJ1Tias4GzUc+GsJIeVjxwls1dyCN8cKi7nnBz3yzckvKtTqo81XAuliYo&#10;kTtPexzR38/p1tOf3P4CAAD//wMAUEsDBBQABgAIAAAAIQDBpDh04QAAAAkBAAAPAAAAZHJzL2Rv&#10;d25yZXYueG1sTI/BTsMwEETvSPyDtUhcUOskhZKGOBUCVRwqJGjh7sbbOMVeR7Gbpn9fc4LjaEYz&#10;b8rlaA0bsPetIwHpNAGGVDvVUiPga7ua5MB8kKSkcYQCzuhhWV1flbJQ7kSfOGxCw2IJ+UIK0CF0&#10;Bee+1miln7oOKXp711sZouwbrnp5iuXW8CxJ5tzKluKClh2+aKx/NkcrYEzfzLr/eD8f7g582Gev&#10;er361kLc3ozPT8ACjuEvDL/4ER2qyLRzR1KeGQF5NotfQjTuU2AxsJjlc2A7AY+LB+BVyf8/qC4A&#10;AAD//wMAUEsBAi0AFAAGAAgAAAAhALaDOJL+AAAA4QEAABMAAAAAAAAAAAAAAAAAAAAAAFtDb250&#10;ZW50X1R5cGVzXS54bWxQSwECLQAUAAYACAAAACEAOP0h/9YAAACUAQAACwAAAAAAAAAAAAAAAAAv&#10;AQAAX3JlbHMvLnJlbHNQSwECLQAUAAYACAAAACEAr1O7rfYBAADbAwAADgAAAAAAAAAAAAAAAAAu&#10;AgAAZHJzL2Uyb0RvYy54bWxQSwECLQAUAAYACAAAACEAwaQ4dOEAAAAJAQAADwAAAAAAAAAAAAAA&#10;AABQBAAAZHJzL2Rvd25yZXYueG1sUEsFBgAAAAAEAAQA8wAAAF4FAAAAAA==&#10;" stroked="f">
              <v:fill opacity="0"/>
              <v:textbox inset="0,0,0,0">
                <w:txbxContent>
                  <w:p w14:paraId="12D36E2D" w14:textId="0B492A0B" w:rsidR="009E057E" w:rsidRDefault="009E057E" w:rsidP="00B800E6">
                    <w:r>
                      <w:rPr>
                        <w:noProof/>
                        <w:color w:val="333333"/>
                        <w:lang w:eastAsia="en-US"/>
                      </w:rPr>
                      <w:drawing>
                        <wp:inline distT="0" distB="0" distL="0" distR="0" wp14:anchorId="1211A300" wp14:editId="65D72F94">
                          <wp:extent cx="733425" cy="457200"/>
                          <wp:effectExtent l="0" t="0" r="0" b="0"/>
                          <wp:docPr id="188364848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3425" cy="457200"/>
                                  </a:xfrm>
                                  <a:prstGeom prst="rect">
                                    <a:avLst/>
                                  </a:prstGeom>
                                  <a:solidFill>
                                    <a:srgbClr val="FFFFFF">
                                      <a:alpha val="0"/>
                                    </a:srgbClr>
                                  </a:solidFill>
                                  <a:ln>
                                    <a:noFill/>
                                  </a:ln>
                                </pic:spPr>
                              </pic:pic>
                            </a:graphicData>
                          </a:graphic>
                        </wp:inline>
                      </w:drawing>
                    </w:r>
                  </w:p>
                </w:txbxContent>
              </v:textbox>
            </v:shape>
          </w:pict>
        </mc:Fallback>
      </mc:AlternateContent>
    </w:r>
    <w:r w:rsidR="00D2321B">
      <w:rPr>
        <w:noProof/>
        <w:sz w:val="36"/>
        <w:lang w:val="sr-Cyrl-RS"/>
      </w:rPr>
      <w:t>ПД „СРБИЈАШУМЕ“ д.о.о. БЕОГРАД</w:t>
    </w:r>
  </w:p>
  <w:p w14:paraId="3870C72A" w14:textId="66D8949E" w:rsidR="009E057E" w:rsidRPr="00B800E6" w:rsidRDefault="009E057E" w:rsidP="00B800E6">
    <w:pPr>
      <w:outlineLvl w:val="2"/>
      <w:rPr>
        <w:b/>
        <w:noProof/>
        <w:sz w:val="32"/>
        <w:lang w:val="sr-Cyrl-RS"/>
      </w:rPr>
    </w:pPr>
    <w:r>
      <w:rPr>
        <w:noProof/>
        <w:lang w:eastAsia="en-US"/>
      </w:rPr>
      <mc:AlternateContent>
        <mc:Choice Requires="wps">
          <w:drawing>
            <wp:anchor distT="0" distB="0" distL="114300" distR="114300" simplePos="0" relativeHeight="251642368" behindDoc="0" locked="0" layoutInCell="1" allowOverlap="1" wp14:anchorId="1AFD7D60" wp14:editId="1E881D4B">
              <wp:simplePos x="0" y="0"/>
              <wp:positionH relativeFrom="column">
                <wp:posOffset>-53975</wp:posOffset>
              </wp:positionH>
              <wp:positionV relativeFrom="paragraph">
                <wp:posOffset>226060</wp:posOffset>
              </wp:positionV>
              <wp:extent cx="6113145" cy="1905"/>
              <wp:effectExtent l="8255" t="12700" r="12700" b="13970"/>
              <wp:wrapNone/>
              <wp:docPr id="402606820" name="Line 2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13145" cy="1905"/>
                      </a:xfrm>
                      <a:prstGeom prst="line">
                        <a:avLst/>
                      </a:prstGeom>
                      <a:noFill/>
                      <a:ln w="9398">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7CE27B" id="Line 256" o:spid="_x0000_s1026" style="position:absolute;flip:y;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5pt,17.8pt" to="477.1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tkNwQEAAGIDAAAOAAAAZHJzL2Uyb0RvYy54bWysU01v2zAMvQ/YfxB0Xxy3a5EYcXpI1126&#10;LUC73RlZsoVJoiCqsfPvJ6mZu7W3YT4IEj8eHx/pzc1kDTvKQBpdy+vFkjPpBHba9S3//nj3YcUZ&#10;RXAdGHSy5SdJ/Gb7/t1m9I28wAFNJwNLII6a0bd8iNE3VUVikBZogV665FQYLMT0DH3VBRgTujXV&#10;xXJ5XY0YOh9QSKJkvX128m3BV0qK+E0pkpGZlidusZyhnId8VtsNNH0AP2hxpgH/wMKCdqnoDHUL&#10;EdhT0G+grBYBCVVcCLQVKqWFLD2kburlq24eBvCy9JLEIT/LRP8PVnw97tw+ZOpicg/+HsVPYg53&#10;A7heFgKPJ58GV2epqtFTM6fkB/l9YIfxC3YpBp4iFhUmFSxTRvsfOTGDp07ZVGQ/zbLLKTKRjNd1&#10;fVl/vOJMJF+9Xl6VUtBklJzrA8XPEi3Ll5Yb7bIo0MDxnmJm9RKSzQ7vtDFlsMaxseXry/WqJBAa&#10;3WVnDqPQH3YmsCPk1Sjfue5fYVbHtKBG25av5iBoBgndJ9eVKhG0eb4nJsadZcrK5DWk5oDdaR9+&#10;y5cGWSifly5vyp/vkv3ya2x/AQAA//8DAFBLAwQUAAYACAAAACEAm9DC3+AAAAAIAQAADwAAAGRy&#10;cy9kb3ducmV2LnhtbEyPzU7DMBCE70i8g7VI3FqnhVRNiFNV/ElIPUDgAdx4G6fE62A7bcrT1z3B&#10;cXZGM98Wq9F07IDOt5YEzKYJMKTaqpYaAV+fL5MlMB8kKdlZQgEn9LAqr68KmSt7pA88VKFhsYR8&#10;LgXoEPqcc19rNNJPbY8UvZ11RoYoXcOVk8dYbjo+T5IFN7KluKBlj48a6+9qMAJ+3U/1SsPm/Tnb&#10;r2f6tHkKb7u9ELc34/oBWMAx/IXhgh/RoYxMWzuQ8qwTMFmmMSngLl0Ai36W3s+BbS+HDHhZ8P8P&#10;lGcAAAD//wMAUEsBAi0AFAAGAAgAAAAhALaDOJL+AAAA4QEAABMAAAAAAAAAAAAAAAAAAAAAAFtD&#10;b250ZW50X1R5cGVzXS54bWxQSwECLQAUAAYACAAAACEAOP0h/9YAAACUAQAACwAAAAAAAAAAAAAA&#10;AAAvAQAAX3JlbHMvLnJlbHNQSwECLQAUAAYACAAAACEA8nbZDcEBAABiAwAADgAAAAAAAAAAAAAA&#10;AAAuAgAAZHJzL2Uyb0RvYy54bWxQSwECLQAUAAYACAAAACEAm9DC3+AAAAAIAQAADwAAAAAAAAAA&#10;AAAAAAAbBAAAZHJzL2Rvd25yZXYueG1sUEsFBgAAAAAEAAQA8wAAACgFAAAAAA==&#10;" strokeweight=".74pt">
              <v:stroke joinstyle="miter"/>
            </v:line>
          </w:pict>
        </mc:Fallback>
      </mc:AlternateContent>
    </w:r>
    <w:r>
      <w:rPr>
        <w:b/>
        <w:noProof/>
        <w:sz w:val="32"/>
        <w:lang w:val="sr-Cyrl-RS"/>
      </w:rPr>
      <w:t xml:space="preserve">Ш.Г. </w:t>
    </w:r>
    <w:r>
      <w:rPr>
        <w:b/>
        <w:noProof/>
        <w:sz w:val="32"/>
      </w:rPr>
      <w:t>,,</w:t>
    </w:r>
    <w:r w:rsidRPr="00607747">
      <w:rPr>
        <w:b/>
        <w:noProof/>
        <w:sz w:val="32"/>
        <w:lang w:val="sr-Cyrl-RS"/>
      </w:rPr>
      <w:t>ЈУ</w:t>
    </w:r>
    <w:r>
      <w:rPr>
        <w:b/>
        <w:noProof/>
        <w:sz w:val="32"/>
        <w:lang w:val="sr-Cyrl-RS"/>
      </w:rPr>
      <w:t>Ж</w:t>
    </w:r>
    <w:r w:rsidRPr="00607747">
      <w:rPr>
        <w:b/>
        <w:noProof/>
        <w:sz w:val="32"/>
        <w:lang w:val="sr-Cyrl-RS"/>
      </w:rPr>
      <w:t>НИ КУ</w:t>
    </w:r>
    <w:r>
      <w:rPr>
        <w:b/>
        <w:noProof/>
        <w:sz w:val="32"/>
        <w:lang w:val="sr-Cyrl-RS"/>
      </w:rPr>
      <w:t>Ч</w:t>
    </w:r>
    <w:r w:rsidRPr="00607747">
      <w:rPr>
        <w:b/>
        <w:noProof/>
        <w:sz w:val="32"/>
        <w:lang w:val="sr-Cyrl-RS"/>
      </w:rPr>
      <w:t>АЈ</w:t>
    </w:r>
    <w:r>
      <w:rPr>
        <w:b/>
        <w:noProof/>
        <w:sz w:val="32"/>
      </w:rPr>
      <w:t>”</w:t>
    </w:r>
    <w:r w:rsidRPr="00607747">
      <w:rPr>
        <w:b/>
        <w:noProof/>
        <w:sz w:val="32"/>
        <w:lang w:val="sr-Cyrl-RS"/>
      </w:rPr>
      <w:t>-Деспотовац</w:t>
    </w:r>
  </w:p>
  <w:p w14:paraId="5995641B" w14:textId="77777777" w:rsidR="009E057E" w:rsidRPr="005F2C45" w:rsidRDefault="009E057E" w:rsidP="009B17F1">
    <w:pPr>
      <w:pStyle w:val="Header"/>
      <w:rPr>
        <w:noProof/>
        <w:sz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1"/>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05"/>
    <w:multiLevelType w:val="multilevel"/>
    <w:tmpl w:val="00000005"/>
    <w:name w:val="WW8Num57"/>
    <w:lvl w:ilvl="0">
      <w:start w:val="1"/>
      <w:numFmt w:val="bullet"/>
      <w:lvlText w:val=""/>
      <w:lvlJc w:val="left"/>
      <w:pPr>
        <w:tabs>
          <w:tab w:val="num" w:pos="862"/>
        </w:tabs>
        <w:ind w:left="862" w:hanging="360"/>
      </w:pPr>
      <w:rPr>
        <w:rFonts w:ascii="Symbol" w:hAnsi="Symbol"/>
      </w:rPr>
    </w:lvl>
    <w:lvl w:ilvl="1">
      <w:start w:val="1"/>
      <w:numFmt w:val="bullet"/>
      <w:lvlText w:val=""/>
      <w:lvlJc w:val="left"/>
      <w:pPr>
        <w:tabs>
          <w:tab w:val="num" w:pos="1440"/>
        </w:tabs>
        <w:ind w:left="1440" w:hanging="360"/>
      </w:pPr>
      <w:rPr>
        <w:rFonts w:ascii="Symbol" w:hAnsi="Symbol"/>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6"/>
    <w:multiLevelType w:val="singleLevel"/>
    <w:tmpl w:val="00000006"/>
    <w:name w:val="WW8Num68"/>
    <w:lvl w:ilvl="0">
      <w:start w:val="1"/>
      <w:numFmt w:val="bullet"/>
      <w:lvlText w:val=""/>
      <w:lvlJc w:val="left"/>
      <w:pPr>
        <w:tabs>
          <w:tab w:val="num" w:pos="1800"/>
        </w:tabs>
        <w:ind w:left="1800" w:hanging="360"/>
      </w:pPr>
      <w:rPr>
        <w:rFonts w:ascii="Wingdings" w:hAnsi="Wingdings"/>
      </w:rPr>
    </w:lvl>
  </w:abstractNum>
  <w:abstractNum w:abstractNumId="3" w15:restartNumberingAfterBreak="0">
    <w:nsid w:val="00000007"/>
    <w:multiLevelType w:val="singleLevel"/>
    <w:tmpl w:val="00000007"/>
    <w:name w:val="WW8Num70"/>
    <w:lvl w:ilvl="0">
      <w:start w:val="1"/>
      <w:numFmt w:val="bullet"/>
      <w:lvlText w:val=""/>
      <w:lvlJc w:val="left"/>
      <w:pPr>
        <w:tabs>
          <w:tab w:val="num" w:pos="862"/>
        </w:tabs>
        <w:ind w:left="862" w:hanging="360"/>
      </w:pPr>
      <w:rPr>
        <w:rFonts w:ascii="Symbol" w:hAnsi="Symbol"/>
      </w:rPr>
    </w:lvl>
  </w:abstractNum>
  <w:abstractNum w:abstractNumId="4" w15:restartNumberingAfterBreak="0">
    <w:nsid w:val="00000008"/>
    <w:multiLevelType w:val="multilevel"/>
    <w:tmpl w:val="00000008"/>
    <w:name w:val="WW8Num73"/>
    <w:lvl w:ilvl="0">
      <w:start w:val="1"/>
      <w:numFmt w:val="bullet"/>
      <w:lvlText w:val=""/>
      <w:lvlJc w:val="left"/>
      <w:pPr>
        <w:tabs>
          <w:tab w:val="num" w:pos="862"/>
        </w:tabs>
        <w:ind w:left="862" w:hanging="360"/>
      </w:pPr>
      <w:rPr>
        <w:rFonts w:ascii="Symbol" w:hAnsi="Symbol"/>
      </w:rPr>
    </w:lvl>
    <w:lvl w:ilvl="1">
      <w:start w:val="1"/>
      <w:numFmt w:val="bullet"/>
      <w:lvlText w:val=""/>
      <w:lvlJc w:val="left"/>
      <w:pPr>
        <w:tabs>
          <w:tab w:val="num" w:pos="1440"/>
        </w:tabs>
        <w:ind w:left="1440" w:hanging="360"/>
      </w:pPr>
      <w:rPr>
        <w:rFonts w:ascii="Symbol" w:hAnsi="Symbol"/>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00000009"/>
    <w:multiLevelType w:val="singleLevel"/>
    <w:tmpl w:val="00000009"/>
    <w:name w:val="WW8Num75"/>
    <w:lvl w:ilvl="0">
      <w:start w:val="1"/>
      <w:numFmt w:val="bullet"/>
      <w:lvlText w:val=""/>
      <w:lvlJc w:val="left"/>
      <w:pPr>
        <w:tabs>
          <w:tab w:val="num" w:pos="862"/>
        </w:tabs>
        <w:ind w:left="862" w:hanging="360"/>
      </w:pPr>
      <w:rPr>
        <w:rFonts w:ascii="Symbol" w:hAnsi="Symbol"/>
      </w:rPr>
    </w:lvl>
  </w:abstractNum>
  <w:abstractNum w:abstractNumId="6" w15:restartNumberingAfterBreak="0">
    <w:nsid w:val="0000000A"/>
    <w:multiLevelType w:val="singleLevel"/>
    <w:tmpl w:val="0000000A"/>
    <w:name w:val="WW8Num80"/>
    <w:lvl w:ilvl="0">
      <w:start w:val="1"/>
      <w:numFmt w:val="bullet"/>
      <w:lvlText w:val=""/>
      <w:lvlJc w:val="left"/>
      <w:pPr>
        <w:tabs>
          <w:tab w:val="num" w:pos="720"/>
        </w:tabs>
        <w:ind w:left="720" w:hanging="360"/>
      </w:pPr>
      <w:rPr>
        <w:rFonts w:ascii="Wingdings" w:hAnsi="Wingdings"/>
      </w:rPr>
    </w:lvl>
  </w:abstractNum>
  <w:abstractNum w:abstractNumId="7" w15:restartNumberingAfterBreak="0">
    <w:nsid w:val="0000000B"/>
    <w:multiLevelType w:val="singleLevel"/>
    <w:tmpl w:val="0000000B"/>
    <w:name w:val="WW8Num81"/>
    <w:lvl w:ilvl="0">
      <w:start w:val="1"/>
      <w:numFmt w:val="bullet"/>
      <w:lvlText w:val=""/>
      <w:lvlJc w:val="left"/>
      <w:pPr>
        <w:tabs>
          <w:tab w:val="num" w:pos="862"/>
        </w:tabs>
        <w:ind w:left="862" w:hanging="360"/>
      </w:pPr>
      <w:rPr>
        <w:rFonts w:ascii="Symbol" w:hAnsi="Symbol"/>
      </w:rPr>
    </w:lvl>
  </w:abstractNum>
  <w:abstractNum w:abstractNumId="8" w15:restartNumberingAfterBreak="0">
    <w:nsid w:val="0000000C"/>
    <w:multiLevelType w:val="singleLevel"/>
    <w:tmpl w:val="0000000C"/>
    <w:name w:val="WW8Num87"/>
    <w:lvl w:ilvl="0">
      <w:start w:val="1"/>
      <w:numFmt w:val="decimal"/>
      <w:lvlText w:val="%1."/>
      <w:lvlJc w:val="left"/>
      <w:pPr>
        <w:tabs>
          <w:tab w:val="num" w:pos="720"/>
        </w:tabs>
        <w:ind w:left="720" w:hanging="360"/>
      </w:pPr>
    </w:lvl>
  </w:abstractNum>
  <w:abstractNum w:abstractNumId="9" w15:restartNumberingAfterBreak="0">
    <w:nsid w:val="0000000D"/>
    <w:multiLevelType w:val="singleLevel"/>
    <w:tmpl w:val="0000000D"/>
    <w:name w:val="WW8Num93"/>
    <w:lvl w:ilvl="0">
      <w:start w:val="1"/>
      <w:numFmt w:val="bullet"/>
      <w:lvlText w:val=""/>
      <w:lvlJc w:val="left"/>
      <w:pPr>
        <w:tabs>
          <w:tab w:val="num" w:pos="862"/>
        </w:tabs>
        <w:ind w:left="862" w:hanging="360"/>
      </w:pPr>
      <w:rPr>
        <w:rFonts w:ascii="Symbol" w:hAnsi="Symbol"/>
      </w:rPr>
    </w:lvl>
  </w:abstractNum>
  <w:abstractNum w:abstractNumId="10" w15:restartNumberingAfterBreak="0">
    <w:nsid w:val="0000000E"/>
    <w:multiLevelType w:val="singleLevel"/>
    <w:tmpl w:val="0000000E"/>
    <w:name w:val="WW8Num99"/>
    <w:lvl w:ilvl="0">
      <w:start w:val="1"/>
      <w:numFmt w:val="bullet"/>
      <w:lvlText w:val=""/>
      <w:lvlJc w:val="left"/>
      <w:pPr>
        <w:tabs>
          <w:tab w:val="num" w:pos="862"/>
        </w:tabs>
        <w:ind w:left="862" w:hanging="360"/>
      </w:pPr>
      <w:rPr>
        <w:rFonts w:ascii="Symbol" w:hAnsi="Symbol"/>
      </w:rPr>
    </w:lvl>
  </w:abstractNum>
  <w:abstractNum w:abstractNumId="11" w15:restartNumberingAfterBreak="0">
    <w:nsid w:val="0000000F"/>
    <w:multiLevelType w:val="singleLevel"/>
    <w:tmpl w:val="0000000F"/>
    <w:name w:val="WW8Num112"/>
    <w:lvl w:ilvl="0">
      <w:start w:val="1"/>
      <w:numFmt w:val="bullet"/>
      <w:lvlText w:val=""/>
      <w:lvlJc w:val="left"/>
      <w:pPr>
        <w:tabs>
          <w:tab w:val="num" w:pos="1425"/>
        </w:tabs>
        <w:ind w:left="1425" w:hanging="360"/>
      </w:pPr>
      <w:rPr>
        <w:rFonts w:ascii="Symbol" w:hAnsi="Symbol"/>
      </w:rPr>
    </w:lvl>
  </w:abstractNum>
  <w:abstractNum w:abstractNumId="12" w15:restartNumberingAfterBreak="0">
    <w:nsid w:val="00000010"/>
    <w:multiLevelType w:val="singleLevel"/>
    <w:tmpl w:val="00000010"/>
    <w:name w:val="WW8Num120"/>
    <w:lvl w:ilvl="0">
      <w:start w:val="1"/>
      <w:numFmt w:val="bullet"/>
      <w:lvlText w:val=""/>
      <w:lvlJc w:val="left"/>
      <w:pPr>
        <w:tabs>
          <w:tab w:val="num" w:pos="862"/>
        </w:tabs>
        <w:ind w:left="862" w:hanging="360"/>
      </w:pPr>
      <w:rPr>
        <w:rFonts w:ascii="Symbol" w:hAnsi="Symbol"/>
      </w:rPr>
    </w:lvl>
  </w:abstractNum>
  <w:abstractNum w:abstractNumId="13" w15:restartNumberingAfterBreak="0">
    <w:nsid w:val="00000011"/>
    <w:multiLevelType w:val="singleLevel"/>
    <w:tmpl w:val="00000011"/>
    <w:name w:val="WW8Num126"/>
    <w:lvl w:ilvl="0">
      <w:start w:val="1"/>
      <w:numFmt w:val="bullet"/>
      <w:lvlText w:val=""/>
      <w:lvlJc w:val="left"/>
      <w:pPr>
        <w:tabs>
          <w:tab w:val="num" w:pos="862"/>
        </w:tabs>
        <w:ind w:left="862" w:hanging="360"/>
      </w:pPr>
      <w:rPr>
        <w:rFonts w:ascii="Symbol" w:hAnsi="Symbol"/>
      </w:rPr>
    </w:lvl>
  </w:abstractNum>
  <w:abstractNum w:abstractNumId="14" w15:restartNumberingAfterBreak="0">
    <w:nsid w:val="00000012"/>
    <w:multiLevelType w:val="singleLevel"/>
    <w:tmpl w:val="00000012"/>
    <w:name w:val="WW8Num134"/>
    <w:lvl w:ilvl="0">
      <w:start w:val="1"/>
      <w:numFmt w:val="bullet"/>
      <w:lvlText w:val=""/>
      <w:lvlJc w:val="left"/>
      <w:pPr>
        <w:tabs>
          <w:tab w:val="num" w:pos="862"/>
        </w:tabs>
        <w:ind w:left="862" w:hanging="360"/>
      </w:pPr>
      <w:rPr>
        <w:rFonts w:ascii="Symbol" w:hAnsi="Symbol"/>
      </w:rPr>
    </w:lvl>
  </w:abstractNum>
  <w:abstractNum w:abstractNumId="15" w15:restartNumberingAfterBreak="0">
    <w:nsid w:val="00000013"/>
    <w:multiLevelType w:val="singleLevel"/>
    <w:tmpl w:val="00000013"/>
    <w:name w:val="WW8Num146"/>
    <w:lvl w:ilvl="0">
      <w:start w:val="1"/>
      <w:numFmt w:val="bullet"/>
      <w:lvlText w:val=""/>
      <w:lvlJc w:val="left"/>
      <w:pPr>
        <w:tabs>
          <w:tab w:val="num" w:pos="862"/>
        </w:tabs>
        <w:ind w:left="862" w:hanging="360"/>
      </w:pPr>
      <w:rPr>
        <w:rFonts w:ascii="Symbol" w:hAnsi="Symbol"/>
      </w:rPr>
    </w:lvl>
  </w:abstractNum>
  <w:abstractNum w:abstractNumId="16" w15:restartNumberingAfterBreak="0">
    <w:nsid w:val="00000015"/>
    <w:multiLevelType w:val="singleLevel"/>
    <w:tmpl w:val="00000015"/>
    <w:name w:val="WW8Num156"/>
    <w:lvl w:ilvl="0">
      <w:start w:val="1"/>
      <w:numFmt w:val="bullet"/>
      <w:lvlText w:val=""/>
      <w:lvlJc w:val="left"/>
      <w:pPr>
        <w:tabs>
          <w:tab w:val="num" w:pos="862"/>
        </w:tabs>
        <w:ind w:left="862" w:hanging="360"/>
      </w:pPr>
      <w:rPr>
        <w:rFonts w:ascii="Symbol" w:hAnsi="Symbol"/>
      </w:rPr>
    </w:lvl>
  </w:abstractNum>
  <w:abstractNum w:abstractNumId="17" w15:restartNumberingAfterBreak="0">
    <w:nsid w:val="00000016"/>
    <w:multiLevelType w:val="singleLevel"/>
    <w:tmpl w:val="00000016"/>
    <w:name w:val="WW8Num169"/>
    <w:lvl w:ilvl="0">
      <w:start w:val="1"/>
      <w:numFmt w:val="bullet"/>
      <w:lvlText w:val=""/>
      <w:lvlJc w:val="left"/>
      <w:pPr>
        <w:tabs>
          <w:tab w:val="num" w:pos="862"/>
        </w:tabs>
        <w:ind w:left="862" w:hanging="360"/>
      </w:pPr>
      <w:rPr>
        <w:rFonts w:ascii="Symbol" w:hAnsi="Symbol"/>
      </w:rPr>
    </w:lvl>
  </w:abstractNum>
  <w:abstractNum w:abstractNumId="18" w15:restartNumberingAfterBreak="0">
    <w:nsid w:val="00000017"/>
    <w:multiLevelType w:val="singleLevel"/>
    <w:tmpl w:val="00000017"/>
    <w:name w:val="WW8Num182"/>
    <w:lvl w:ilvl="0">
      <w:start w:val="1"/>
      <w:numFmt w:val="bullet"/>
      <w:lvlText w:val=""/>
      <w:lvlJc w:val="left"/>
      <w:pPr>
        <w:tabs>
          <w:tab w:val="num" w:pos="862"/>
        </w:tabs>
        <w:ind w:left="862" w:hanging="360"/>
      </w:pPr>
      <w:rPr>
        <w:rFonts w:ascii="Symbol" w:hAnsi="Symbol"/>
      </w:rPr>
    </w:lvl>
  </w:abstractNum>
  <w:abstractNum w:abstractNumId="19" w15:restartNumberingAfterBreak="0">
    <w:nsid w:val="00000018"/>
    <w:multiLevelType w:val="multilevel"/>
    <w:tmpl w:val="00000018"/>
    <w:name w:val="WW8Num184"/>
    <w:lvl w:ilvl="0">
      <w:start w:val="1"/>
      <w:numFmt w:val="bullet"/>
      <w:lvlText w:val=""/>
      <w:lvlJc w:val="left"/>
      <w:pPr>
        <w:tabs>
          <w:tab w:val="num" w:pos="3600"/>
        </w:tabs>
        <w:ind w:left="3600" w:hanging="360"/>
      </w:pPr>
      <w:rPr>
        <w:rFonts w:ascii="Wingdings" w:hAnsi="Wingdings"/>
      </w:rPr>
    </w:lvl>
    <w:lvl w:ilvl="1">
      <w:start w:val="1"/>
      <w:numFmt w:val="bullet"/>
      <w:lvlText w:val=""/>
      <w:lvlJc w:val="left"/>
      <w:pPr>
        <w:tabs>
          <w:tab w:val="num" w:pos="2160"/>
        </w:tabs>
        <w:ind w:left="2160" w:hanging="360"/>
      </w:pPr>
      <w:rPr>
        <w:rFonts w:ascii="Wingdings" w:hAnsi="Wingdings"/>
      </w:rPr>
    </w:lvl>
    <w:lvl w:ilvl="2">
      <w:start w:val="1"/>
      <w:numFmt w:val="bullet"/>
      <w:lvlText w:val=""/>
      <w:lvlJc w:val="left"/>
      <w:pPr>
        <w:tabs>
          <w:tab w:val="num" w:pos="2880"/>
        </w:tabs>
        <w:ind w:left="2880" w:hanging="360"/>
      </w:pPr>
      <w:rPr>
        <w:rFonts w:ascii="Wingdings" w:hAnsi="Wingdings"/>
      </w:rPr>
    </w:lvl>
    <w:lvl w:ilvl="3">
      <w:start w:val="1"/>
      <w:numFmt w:val="bullet"/>
      <w:lvlText w:val=""/>
      <w:lvlJc w:val="left"/>
      <w:pPr>
        <w:tabs>
          <w:tab w:val="num" w:pos="3600"/>
        </w:tabs>
        <w:ind w:left="3600" w:hanging="360"/>
      </w:pPr>
      <w:rPr>
        <w:rFonts w:ascii="Symbol" w:hAnsi="Symbol"/>
      </w:rPr>
    </w:lvl>
    <w:lvl w:ilvl="4">
      <w:start w:val="1"/>
      <w:numFmt w:val="bullet"/>
      <w:lvlText w:val="o"/>
      <w:lvlJc w:val="left"/>
      <w:pPr>
        <w:tabs>
          <w:tab w:val="num" w:pos="4320"/>
        </w:tabs>
        <w:ind w:left="4320" w:hanging="360"/>
      </w:pPr>
      <w:rPr>
        <w:rFonts w:ascii="Courier New" w:hAnsi="Courier New"/>
      </w:rPr>
    </w:lvl>
    <w:lvl w:ilvl="5">
      <w:start w:val="1"/>
      <w:numFmt w:val="bullet"/>
      <w:lvlText w:val=""/>
      <w:lvlJc w:val="left"/>
      <w:pPr>
        <w:tabs>
          <w:tab w:val="num" w:pos="5040"/>
        </w:tabs>
        <w:ind w:left="5040" w:hanging="360"/>
      </w:pPr>
      <w:rPr>
        <w:rFonts w:ascii="Wingdings" w:hAnsi="Wingdings"/>
      </w:rPr>
    </w:lvl>
    <w:lvl w:ilvl="6">
      <w:start w:val="1"/>
      <w:numFmt w:val="bullet"/>
      <w:lvlText w:val=""/>
      <w:lvlJc w:val="left"/>
      <w:pPr>
        <w:tabs>
          <w:tab w:val="num" w:pos="5760"/>
        </w:tabs>
        <w:ind w:left="5760" w:hanging="360"/>
      </w:pPr>
      <w:rPr>
        <w:rFonts w:ascii="Symbol" w:hAnsi="Symbol"/>
      </w:rPr>
    </w:lvl>
    <w:lvl w:ilvl="7">
      <w:start w:val="1"/>
      <w:numFmt w:val="bullet"/>
      <w:lvlText w:val="o"/>
      <w:lvlJc w:val="left"/>
      <w:pPr>
        <w:tabs>
          <w:tab w:val="num" w:pos="6480"/>
        </w:tabs>
        <w:ind w:left="6480" w:hanging="360"/>
      </w:pPr>
      <w:rPr>
        <w:rFonts w:ascii="Courier New" w:hAnsi="Courier New"/>
      </w:rPr>
    </w:lvl>
    <w:lvl w:ilvl="8">
      <w:start w:val="1"/>
      <w:numFmt w:val="bullet"/>
      <w:lvlText w:val=""/>
      <w:lvlJc w:val="left"/>
      <w:pPr>
        <w:tabs>
          <w:tab w:val="num" w:pos="7200"/>
        </w:tabs>
        <w:ind w:left="7200" w:hanging="360"/>
      </w:pPr>
      <w:rPr>
        <w:rFonts w:ascii="Wingdings" w:hAnsi="Wingdings"/>
      </w:rPr>
    </w:lvl>
  </w:abstractNum>
  <w:abstractNum w:abstractNumId="20" w15:restartNumberingAfterBreak="0">
    <w:nsid w:val="00000019"/>
    <w:multiLevelType w:val="singleLevel"/>
    <w:tmpl w:val="00000019"/>
    <w:name w:val="WW8Num188"/>
    <w:lvl w:ilvl="0">
      <w:start w:val="1"/>
      <w:numFmt w:val="bullet"/>
      <w:lvlText w:val=""/>
      <w:lvlJc w:val="left"/>
      <w:pPr>
        <w:tabs>
          <w:tab w:val="num" w:pos="862"/>
        </w:tabs>
        <w:ind w:left="862" w:hanging="360"/>
      </w:pPr>
      <w:rPr>
        <w:rFonts w:ascii="Symbol" w:hAnsi="Symbol"/>
      </w:rPr>
    </w:lvl>
  </w:abstractNum>
  <w:abstractNum w:abstractNumId="21" w15:restartNumberingAfterBreak="0">
    <w:nsid w:val="0000001A"/>
    <w:multiLevelType w:val="singleLevel"/>
    <w:tmpl w:val="0000001A"/>
    <w:name w:val="WW8Num193"/>
    <w:lvl w:ilvl="0">
      <w:start w:val="1"/>
      <w:numFmt w:val="bullet"/>
      <w:lvlText w:val=""/>
      <w:lvlJc w:val="left"/>
      <w:pPr>
        <w:tabs>
          <w:tab w:val="num" w:pos="862"/>
        </w:tabs>
        <w:ind w:left="862" w:hanging="360"/>
      </w:pPr>
      <w:rPr>
        <w:rFonts w:ascii="Symbol" w:hAnsi="Symbol"/>
      </w:rPr>
    </w:lvl>
  </w:abstractNum>
  <w:abstractNum w:abstractNumId="22" w15:restartNumberingAfterBreak="0">
    <w:nsid w:val="03B740E1"/>
    <w:multiLevelType w:val="hybridMultilevel"/>
    <w:tmpl w:val="79E4AF40"/>
    <w:lvl w:ilvl="0" w:tplc="05A62A96">
      <w:start w:val="3"/>
      <w:numFmt w:val="bullet"/>
      <w:lvlText w:val="-"/>
      <w:lvlJc w:val="left"/>
      <w:pPr>
        <w:ind w:left="1440" w:hanging="360"/>
      </w:pPr>
      <w:rPr>
        <w:rFonts w:ascii="Times New Roman" w:eastAsia="Times New Roman" w:hAnsi="Times New Roman" w:cs="Times New Roman"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0BEB5DE9"/>
    <w:multiLevelType w:val="hybridMultilevel"/>
    <w:tmpl w:val="F086E328"/>
    <w:lvl w:ilvl="0" w:tplc="05A62A96">
      <w:start w:val="3"/>
      <w:numFmt w:val="bullet"/>
      <w:lvlText w:val="-"/>
      <w:lvlJc w:val="left"/>
      <w:pPr>
        <w:ind w:left="1440" w:hanging="360"/>
      </w:pPr>
      <w:rPr>
        <w:rFonts w:ascii="Times New Roman" w:eastAsia="Times New Roman" w:hAnsi="Times New Roman" w:cs="Times New Roman"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0C8C1840"/>
    <w:multiLevelType w:val="hybridMultilevel"/>
    <w:tmpl w:val="2BA6C966"/>
    <w:lvl w:ilvl="0" w:tplc="05A62A96">
      <w:start w:val="3"/>
      <w:numFmt w:val="bullet"/>
      <w:lvlText w:val="-"/>
      <w:lvlJc w:val="left"/>
      <w:pPr>
        <w:ind w:left="1440" w:hanging="360"/>
      </w:pPr>
      <w:rPr>
        <w:rFonts w:ascii="Times New Roman" w:eastAsia="Times New Roman" w:hAnsi="Times New Roman" w:cs="Times New Roman"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185D5922"/>
    <w:multiLevelType w:val="hybridMultilevel"/>
    <w:tmpl w:val="4AD8D996"/>
    <w:lvl w:ilvl="0" w:tplc="05A62A96">
      <w:start w:val="3"/>
      <w:numFmt w:val="bullet"/>
      <w:lvlText w:val="-"/>
      <w:lvlJc w:val="left"/>
      <w:pPr>
        <w:tabs>
          <w:tab w:val="num" w:pos="1211"/>
        </w:tabs>
        <w:ind w:left="1211" w:hanging="360"/>
      </w:pPr>
      <w:rPr>
        <w:rFonts w:ascii="Times New Roman" w:eastAsia="Times New Roman" w:hAnsi="Times New Roman" w:cs="Times New Roman" w:hint="default"/>
        <w:b/>
      </w:rPr>
    </w:lvl>
    <w:lvl w:ilvl="1" w:tplc="FFFFFFFF">
      <w:start w:val="1"/>
      <w:numFmt w:val="bullet"/>
      <w:lvlText w:val="o"/>
      <w:lvlJc w:val="left"/>
      <w:pPr>
        <w:tabs>
          <w:tab w:val="num" w:pos="1647"/>
        </w:tabs>
        <w:ind w:left="1647" w:hanging="360"/>
      </w:pPr>
      <w:rPr>
        <w:rFonts w:ascii="Courier New" w:hAnsi="Courier New" w:hint="default"/>
      </w:rPr>
    </w:lvl>
    <w:lvl w:ilvl="2" w:tplc="FFFFFFFF" w:tentative="1">
      <w:start w:val="1"/>
      <w:numFmt w:val="bullet"/>
      <w:lvlText w:val=""/>
      <w:lvlJc w:val="left"/>
      <w:pPr>
        <w:tabs>
          <w:tab w:val="num" w:pos="2367"/>
        </w:tabs>
        <w:ind w:left="2367" w:hanging="360"/>
      </w:pPr>
      <w:rPr>
        <w:rFonts w:ascii="Wingdings" w:hAnsi="Wingdings" w:hint="default"/>
      </w:rPr>
    </w:lvl>
    <w:lvl w:ilvl="3" w:tplc="FFFFFFFF" w:tentative="1">
      <w:start w:val="1"/>
      <w:numFmt w:val="bullet"/>
      <w:lvlText w:val=""/>
      <w:lvlJc w:val="left"/>
      <w:pPr>
        <w:tabs>
          <w:tab w:val="num" w:pos="3087"/>
        </w:tabs>
        <w:ind w:left="3087" w:hanging="360"/>
      </w:pPr>
      <w:rPr>
        <w:rFonts w:ascii="Symbol" w:hAnsi="Symbol" w:hint="default"/>
      </w:rPr>
    </w:lvl>
    <w:lvl w:ilvl="4" w:tplc="FFFFFFFF" w:tentative="1">
      <w:start w:val="1"/>
      <w:numFmt w:val="bullet"/>
      <w:lvlText w:val="o"/>
      <w:lvlJc w:val="left"/>
      <w:pPr>
        <w:tabs>
          <w:tab w:val="num" w:pos="3807"/>
        </w:tabs>
        <w:ind w:left="3807" w:hanging="360"/>
      </w:pPr>
      <w:rPr>
        <w:rFonts w:ascii="Courier New" w:hAnsi="Courier New" w:hint="default"/>
      </w:rPr>
    </w:lvl>
    <w:lvl w:ilvl="5" w:tplc="FFFFFFFF" w:tentative="1">
      <w:start w:val="1"/>
      <w:numFmt w:val="bullet"/>
      <w:lvlText w:val=""/>
      <w:lvlJc w:val="left"/>
      <w:pPr>
        <w:tabs>
          <w:tab w:val="num" w:pos="4527"/>
        </w:tabs>
        <w:ind w:left="4527" w:hanging="360"/>
      </w:pPr>
      <w:rPr>
        <w:rFonts w:ascii="Wingdings" w:hAnsi="Wingdings" w:hint="default"/>
      </w:rPr>
    </w:lvl>
    <w:lvl w:ilvl="6" w:tplc="FFFFFFFF" w:tentative="1">
      <w:start w:val="1"/>
      <w:numFmt w:val="bullet"/>
      <w:lvlText w:val=""/>
      <w:lvlJc w:val="left"/>
      <w:pPr>
        <w:tabs>
          <w:tab w:val="num" w:pos="5247"/>
        </w:tabs>
        <w:ind w:left="5247" w:hanging="360"/>
      </w:pPr>
      <w:rPr>
        <w:rFonts w:ascii="Symbol" w:hAnsi="Symbol" w:hint="default"/>
      </w:rPr>
    </w:lvl>
    <w:lvl w:ilvl="7" w:tplc="FFFFFFFF" w:tentative="1">
      <w:start w:val="1"/>
      <w:numFmt w:val="bullet"/>
      <w:lvlText w:val="o"/>
      <w:lvlJc w:val="left"/>
      <w:pPr>
        <w:tabs>
          <w:tab w:val="num" w:pos="5967"/>
        </w:tabs>
        <w:ind w:left="5967" w:hanging="360"/>
      </w:pPr>
      <w:rPr>
        <w:rFonts w:ascii="Courier New" w:hAnsi="Courier New" w:hint="default"/>
      </w:rPr>
    </w:lvl>
    <w:lvl w:ilvl="8" w:tplc="FFFFFFFF" w:tentative="1">
      <w:start w:val="1"/>
      <w:numFmt w:val="bullet"/>
      <w:lvlText w:val=""/>
      <w:lvlJc w:val="left"/>
      <w:pPr>
        <w:tabs>
          <w:tab w:val="num" w:pos="6687"/>
        </w:tabs>
        <w:ind w:left="6687" w:hanging="360"/>
      </w:pPr>
      <w:rPr>
        <w:rFonts w:ascii="Wingdings" w:hAnsi="Wingdings" w:hint="default"/>
      </w:rPr>
    </w:lvl>
  </w:abstractNum>
  <w:abstractNum w:abstractNumId="26" w15:restartNumberingAfterBreak="0">
    <w:nsid w:val="19E34BB7"/>
    <w:multiLevelType w:val="hybridMultilevel"/>
    <w:tmpl w:val="F0185134"/>
    <w:lvl w:ilvl="0" w:tplc="05A62A96">
      <w:start w:val="3"/>
      <w:numFmt w:val="bullet"/>
      <w:lvlText w:val="-"/>
      <w:lvlJc w:val="left"/>
      <w:pPr>
        <w:ind w:left="1440" w:hanging="360"/>
      </w:pPr>
      <w:rPr>
        <w:rFonts w:ascii="Times New Roman" w:eastAsia="Times New Roman" w:hAnsi="Times New Roman" w:cs="Times New Roman"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1FED7BB6"/>
    <w:multiLevelType w:val="hybridMultilevel"/>
    <w:tmpl w:val="7BBA1C66"/>
    <w:lvl w:ilvl="0" w:tplc="05A62A96">
      <w:start w:val="3"/>
      <w:numFmt w:val="bullet"/>
      <w:lvlText w:val="-"/>
      <w:lvlJc w:val="left"/>
      <w:pPr>
        <w:ind w:left="1440" w:hanging="360"/>
      </w:pPr>
      <w:rPr>
        <w:rFonts w:ascii="Times New Roman" w:eastAsia="Times New Roman" w:hAnsi="Times New Roman" w:cs="Times New Roman"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276A52AE"/>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28353989"/>
    <w:multiLevelType w:val="hybridMultilevel"/>
    <w:tmpl w:val="17B84EEC"/>
    <w:lvl w:ilvl="0" w:tplc="05A62A96">
      <w:start w:val="3"/>
      <w:numFmt w:val="bullet"/>
      <w:lvlText w:val="-"/>
      <w:lvlJc w:val="left"/>
      <w:pPr>
        <w:ind w:left="1440" w:hanging="360"/>
      </w:pPr>
      <w:rPr>
        <w:rFonts w:ascii="Times New Roman" w:eastAsia="Times New Roman" w:hAnsi="Times New Roman" w:cs="Times New Roman"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31066427"/>
    <w:multiLevelType w:val="hybridMultilevel"/>
    <w:tmpl w:val="06B47A00"/>
    <w:lvl w:ilvl="0" w:tplc="F18C3778">
      <w:start w:val="1"/>
      <w:numFmt w:val="decimal"/>
      <w:lvlText w:val="%1."/>
      <w:lvlJc w:val="left"/>
      <w:pPr>
        <w:ind w:left="1363" w:hanging="1440"/>
      </w:pPr>
      <w:rPr>
        <w:rFonts w:ascii="Times New Roman" w:eastAsia="Times New Roman" w:hAnsi="Times New Roman" w:cs="Times New Roman" w:hint="default"/>
        <w:b w:val="0"/>
        <w:bCs w:val="0"/>
        <w:i w:val="0"/>
        <w:iCs w:val="0"/>
        <w:spacing w:val="0"/>
        <w:w w:val="100"/>
        <w:sz w:val="23"/>
        <w:szCs w:val="23"/>
        <w:lang w:eastAsia="en-US" w:bidi="ar-SA"/>
      </w:rPr>
    </w:lvl>
    <w:lvl w:ilvl="1" w:tplc="3F8A1690">
      <w:numFmt w:val="bullet"/>
      <w:lvlText w:val="•"/>
      <w:lvlJc w:val="left"/>
      <w:pPr>
        <w:ind w:left="2290" w:hanging="1440"/>
      </w:pPr>
      <w:rPr>
        <w:rFonts w:hint="default"/>
        <w:lang w:eastAsia="en-US" w:bidi="ar-SA"/>
      </w:rPr>
    </w:lvl>
    <w:lvl w:ilvl="2" w:tplc="ED0C876A">
      <w:numFmt w:val="bullet"/>
      <w:lvlText w:val="•"/>
      <w:lvlJc w:val="left"/>
      <w:pPr>
        <w:ind w:left="3220" w:hanging="1440"/>
      </w:pPr>
      <w:rPr>
        <w:rFonts w:hint="default"/>
        <w:lang w:eastAsia="en-US" w:bidi="ar-SA"/>
      </w:rPr>
    </w:lvl>
    <w:lvl w:ilvl="3" w:tplc="9616686A">
      <w:numFmt w:val="bullet"/>
      <w:lvlText w:val="•"/>
      <w:lvlJc w:val="left"/>
      <w:pPr>
        <w:ind w:left="4150" w:hanging="1440"/>
      </w:pPr>
      <w:rPr>
        <w:rFonts w:hint="default"/>
        <w:lang w:eastAsia="en-US" w:bidi="ar-SA"/>
      </w:rPr>
    </w:lvl>
    <w:lvl w:ilvl="4" w:tplc="4104AE0A">
      <w:numFmt w:val="bullet"/>
      <w:lvlText w:val="•"/>
      <w:lvlJc w:val="left"/>
      <w:pPr>
        <w:ind w:left="5080" w:hanging="1440"/>
      </w:pPr>
      <w:rPr>
        <w:rFonts w:hint="default"/>
        <w:lang w:eastAsia="en-US" w:bidi="ar-SA"/>
      </w:rPr>
    </w:lvl>
    <w:lvl w:ilvl="5" w:tplc="40B25EE6">
      <w:numFmt w:val="bullet"/>
      <w:lvlText w:val="•"/>
      <w:lvlJc w:val="left"/>
      <w:pPr>
        <w:ind w:left="6010" w:hanging="1440"/>
      </w:pPr>
      <w:rPr>
        <w:rFonts w:hint="default"/>
        <w:lang w:eastAsia="en-US" w:bidi="ar-SA"/>
      </w:rPr>
    </w:lvl>
    <w:lvl w:ilvl="6" w:tplc="FEB064E2">
      <w:numFmt w:val="bullet"/>
      <w:lvlText w:val="•"/>
      <w:lvlJc w:val="left"/>
      <w:pPr>
        <w:ind w:left="6940" w:hanging="1440"/>
      </w:pPr>
      <w:rPr>
        <w:rFonts w:hint="default"/>
        <w:lang w:eastAsia="en-US" w:bidi="ar-SA"/>
      </w:rPr>
    </w:lvl>
    <w:lvl w:ilvl="7" w:tplc="B516A104">
      <w:numFmt w:val="bullet"/>
      <w:lvlText w:val="•"/>
      <w:lvlJc w:val="left"/>
      <w:pPr>
        <w:ind w:left="7870" w:hanging="1440"/>
      </w:pPr>
      <w:rPr>
        <w:rFonts w:hint="default"/>
        <w:lang w:eastAsia="en-US" w:bidi="ar-SA"/>
      </w:rPr>
    </w:lvl>
    <w:lvl w:ilvl="8" w:tplc="97BEBA82">
      <w:numFmt w:val="bullet"/>
      <w:lvlText w:val="•"/>
      <w:lvlJc w:val="left"/>
      <w:pPr>
        <w:ind w:left="8800" w:hanging="1440"/>
      </w:pPr>
      <w:rPr>
        <w:rFonts w:hint="default"/>
        <w:lang w:eastAsia="en-US" w:bidi="ar-SA"/>
      </w:rPr>
    </w:lvl>
  </w:abstractNum>
  <w:abstractNum w:abstractNumId="31" w15:restartNumberingAfterBreak="0">
    <w:nsid w:val="43EF6835"/>
    <w:multiLevelType w:val="hybridMultilevel"/>
    <w:tmpl w:val="2ED6117E"/>
    <w:lvl w:ilvl="0" w:tplc="05A62A96">
      <w:start w:val="3"/>
      <w:numFmt w:val="bullet"/>
      <w:lvlText w:val="-"/>
      <w:lvlJc w:val="left"/>
      <w:pPr>
        <w:ind w:left="1440" w:hanging="360"/>
      </w:pPr>
      <w:rPr>
        <w:rFonts w:ascii="Times New Roman" w:eastAsia="Times New Roman" w:hAnsi="Times New Roman" w:cs="Times New Roman"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47943A72"/>
    <w:multiLevelType w:val="hybridMultilevel"/>
    <w:tmpl w:val="A9FE0E10"/>
    <w:lvl w:ilvl="0" w:tplc="05A62A96">
      <w:start w:val="3"/>
      <w:numFmt w:val="bullet"/>
      <w:lvlText w:val="-"/>
      <w:lvlJc w:val="left"/>
      <w:pPr>
        <w:ind w:left="1503" w:hanging="360"/>
      </w:pPr>
      <w:rPr>
        <w:rFonts w:ascii="Times New Roman" w:eastAsia="Times New Roman" w:hAnsi="Times New Roman" w:cs="Times New Roman" w:hint="default"/>
        <w:b/>
      </w:rPr>
    </w:lvl>
    <w:lvl w:ilvl="1" w:tplc="04090003" w:tentative="1">
      <w:start w:val="1"/>
      <w:numFmt w:val="bullet"/>
      <w:lvlText w:val="o"/>
      <w:lvlJc w:val="left"/>
      <w:pPr>
        <w:ind w:left="2223" w:hanging="360"/>
      </w:pPr>
      <w:rPr>
        <w:rFonts w:ascii="Courier New" w:hAnsi="Courier New" w:cs="Courier New" w:hint="default"/>
      </w:rPr>
    </w:lvl>
    <w:lvl w:ilvl="2" w:tplc="04090005" w:tentative="1">
      <w:start w:val="1"/>
      <w:numFmt w:val="bullet"/>
      <w:lvlText w:val=""/>
      <w:lvlJc w:val="left"/>
      <w:pPr>
        <w:ind w:left="2943" w:hanging="360"/>
      </w:pPr>
      <w:rPr>
        <w:rFonts w:ascii="Wingdings" w:hAnsi="Wingdings" w:hint="default"/>
      </w:rPr>
    </w:lvl>
    <w:lvl w:ilvl="3" w:tplc="04090001" w:tentative="1">
      <w:start w:val="1"/>
      <w:numFmt w:val="bullet"/>
      <w:lvlText w:val=""/>
      <w:lvlJc w:val="left"/>
      <w:pPr>
        <w:ind w:left="3663" w:hanging="360"/>
      </w:pPr>
      <w:rPr>
        <w:rFonts w:ascii="Symbol" w:hAnsi="Symbol" w:hint="default"/>
      </w:rPr>
    </w:lvl>
    <w:lvl w:ilvl="4" w:tplc="04090003" w:tentative="1">
      <w:start w:val="1"/>
      <w:numFmt w:val="bullet"/>
      <w:lvlText w:val="o"/>
      <w:lvlJc w:val="left"/>
      <w:pPr>
        <w:ind w:left="4383" w:hanging="360"/>
      </w:pPr>
      <w:rPr>
        <w:rFonts w:ascii="Courier New" w:hAnsi="Courier New" w:cs="Courier New" w:hint="default"/>
      </w:rPr>
    </w:lvl>
    <w:lvl w:ilvl="5" w:tplc="04090005" w:tentative="1">
      <w:start w:val="1"/>
      <w:numFmt w:val="bullet"/>
      <w:lvlText w:val=""/>
      <w:lvlJc w:val="left"/>
      <w:pPr>
        <w:ind w:left="5103" w:hanging="360"/>
      </w:pPr>
      <w:rPr>
        <w:rFonts w:ascii="Wingdings" w:hAnsi="Wingdings" w:hint="default"/>
      </w:rPr>
    </w:lvl>
    <w:lvl w:ilvl="6" w:tplc="04090001" w:tentative="1">
      <w:start w:val="1"/>
      <w:numFmt w:val="bullet"/>
      <w:lvlText w:val=""/>
      <w:lvlJc w:val="left"/>
      <w:pPr>
        <w:ind w:left="5823" w:hanging="360"/>
      </w:pPr>
      <w:rPr>
        <w:rFonts w:ascii="Symbol" w:hAnsi="Symbol" w:hint="default"/>
      </w:rPr>
    </w:lvl>
    <w:lvl w:ilvl="7" w:tplc="04090003" w:tentative="1">
      <w:start w:val="1"/>
      <w:numFmt w:val="bullet"/>
      <w:lvlText w:val="o"/>
      <w:lvlJc w:val="left"/>
      <w:pPr>
        <w:ind w:left="6543" w:hanging="360"/>
      </w:pPr>
      <w:rPr>
        <w:rFonts w:ascii="Courier New" w:hAnsi="Courier New" w:cs="Courier New" w:hint="default"/>
      </w:rPr>
    </w:lvl>
    <w:lvl w:ilvl="8" w:tplc="04090005" w:tentative="1">
      <w:start w:val="1"/>
      <w:numFmt w:val="bullet"/>
      <w:lvlText w:val=""/>
      <w:lvlJc w:val="left"/>
      <w:pPr>
        <w:ind w:left="7263" w:hanging="360"/>
      </w:pPr>
      <w:rPr>
        <w:rFonts w:ascii="Wingdings" w:hAnsi="Wingdings" w:hint="default"/>
      </w:rPr>
    </w:lvl>
  </w:abstractNum>
  <w:abstractNum w:abstractNumId="33" w15:restartNumberingAfterBreak="0">
    <w:nsid w:val="4B7225DD"/>
    <w:multiLevelType w:val="hybridMultilevel"/>
    <w:tmpl w:val="8572ED6E"/>
    <w:lvl w:ilvl="0" w:tplc="05A62A96">
      <w:start w:val="3"/>
      <w:numFmt w:val="bullet"/>
      <w:lvlText w:val="-"/>
      <w:lvlJc w:val="left"/>
      <w:pPr>
        <w:ind w:left="1440" w:hanging="360"/>
      </w:pPr>
      <w:rPr>
        <w:rFonts w:ascii="Times New Roman" w:eastAsia="Times New Roman" w:hAnsi="Times New Roman" w:cs="Times New Roman"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4C744383"/>
    <w:multiLevelType w:val="hybridMultilevel"/>
    <w:tmpl w:val="7D2EED14"/>
    <w:lvl w:ilvl="0" w:tplc="05A62A96">
      <w:start w:val="3"/>
      <w:numFmt w:val="bullet"/>
      <w:lvlText w:val="-"/>
      <w:lvlJc w:val="left"/>
      <w:pPr>
        <w:ind w:left="1440" w:hanging="360"/>
      </w:pPr>
      <w:rPr>
        <w:rFonts w:ascii="Times New Roman" w:eastAsia="Times New Roman" w:hAnsi="Times New Roman" w:cs="Times New Roman"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56F6593B"/>
    <w:multiLevelType w:val="hybridMultilevel"/>
    <w:tmpl w:val="0B8A259E"/>
    <w:lvl w:ilvl="0" w:tplc="05A62A96">
      <w:start w:val="3"/>
      <w:numFmt w:val="bullet"/>
      <w:lvlText w:val="-"/>
      <w:lvlJc w:val="left"/>
      <w:pPr>
        <w:ind w:left="1440" w:hanging="360"/>
      </w:pPr>
      <w:rPr>
        <w:rFonts w:ascii="Times New Roman" w:eastAsia="Times New Roman" w:hAnsi="Times New Roman" w:cs="Times New Roman"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59123D90"/>
    <w:multiLevelType w:val="hybridMultilevel"/>
    <w:tmpl w:val="7C58C102"/>
    <w:lvl w:ilvl="0" w:tplc="CD5866F6">
      <w:start w:val="10"/>
      <w:numFmt w:val="bullet"/>
      <w:lvlText w:val="-"/>
      <w:lvlJc w:val="left"/>
      <w:pPr>
        <w:ind w:left="1080" w:hanging="360"/>
      </w:pPr>
      <w:rPr>
        <w:rFonts w:ascii="Times New Roman" w:eastAsia="Times New Roman" w:hAnsi="Times New Roman" w:cs="Times New Roman" w:hint="default"/>
        <w:b/>
        <w:bCs/>
        <w:sz w:val="2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631C7656"/>
    <w:multiLevelType w:val="hybridMultilevel"/>
    <w:tmpl w:val="234A540A"/>
    <w:lvl w:ilvl="0" w:tplc="05A62A96">
      <w:start w:val="3"/>
      <w:numFmt w:val="bullet"/>
      <w:lvlText w:val="-"/>
      <w:lvlJc w:val="left"/>
      <w:pPr>
        <w:ind w:left="1440" w:hanging="360"/>
      </w:pPr>
      <w:rPr>
        <w:rFonts w:ascii="Times New Roman" w:eastAsia="Times New Roman" w:hAnsi="Times New Roman" w:cs="Times New Roman"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4BA4E6F"/>
    <w:multiLevelType w:val="hybridMultilevel"/>
    <w:tmpl w:val="5F2A4A46"/>
    <w:lvl w:ilvl="0" w:tplc="05A62A96">
      <w:start w:val="3"/>
      <w:numFmt w:val="bullet"/>
      <w:lvlText w:val="-"/>
      <w:lvlJc w:val="left"/>
      <w:pPr>
        <w:ind w:left="1440" w:hanging="360"/>
      </w:pPr>
      <w:rPr>
        <w:rFonts w:ascii="Times New Roman" w:eastAsia="Times New Roman" w:hAnsi="Times New Roman" w:cs="Times New Roman"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78C72AA0"/>
    <w:multiLevelType w:val="hybridMultilevel"/>
    <w:tmpl w:val="F11072CC"/>
    <w:lvl w:ilvl="0" w:tplc="05A62A96">
      <w:start w:val="3"/>
      <w:numFmt w:val="bullet"/>
      <w:lvlText w:val="-"/>
      <w:lvlJc w:val="left"/>
      <w:pPr>
        <w:ind w:left="1440" w:hanging="360"/>
      </w:pPr>
      <w:rPr>
        <w:rFonts w:ascii="Times New Roman" w:eastAsia="Times New Roman" w:hAnsi="Times New Roman" w:cs="Times New Roman"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B8D29E5"/>
    <w:multiLevelType w:val="hybridMultilevel"/>
    <w:tmpl w:val="F13893B0"/>
    <w:lvl w:ilvl="0" w:tplc="05A62A96">
      <w:start w:val="3"/>
      <w:numFmt w:val="bullet"/>
      <w:lvlText w:val="-"/>
      <w:lvlJc w:val="left"/>
      <w:pPr>
        <w:ind w:left="1440" w:hanging="360"/>
      </w:pPr>
      <w:rPr>
        <w:rFonts w:ascii="Times New Roman" w:eastAsia="Times New Roman" w:hAnsi="Times New Roman" w:cs="Times New Roman"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F681546"/>
    <w:multiLevelType w:val="hybridMultilevel"/>
    <w:tmpl w:val="C4E63B70"/>
    <w:lvl w:ilvl="0" w:tplc="05A62A96">
      <w:start w:val="3"/>
      <w:numFmt w:val="bullet"/>
      <w:lvlText w:val="-"/>
      <w:lvlJc w:val="left"/>
      <w:pPr>
        <w:ind w:left="1440" w:hanging="360"/>
      </w:pPr>
      <w:rPr>
        <w:rFonts w:ascii="Times New Roman" w:eastAsia="Times New Roman" w:hAnsi="Times New Roman" w:cs="Times New Roman"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390497223">
    <w:abstractNumId w:val="28"/>
  </w:num>
  <w:num w:numId="2" w16cid:durableId="282351640">
    <w:abstractNumId w:val="24"/>
  </w:num>
  <w:num w:numId="3" w16cid:durableId="427845952">
    <w:abstractNumId w:val="34"/>
  </w:num>
  <w:num w:numId="4" w16cid:durableId="2034383431">
    <w:abstractNumId w:val="38"/>
  </w:num>
  <w:num w:numId="5" w16cid:durableId="642198470">
    <w:abstractNumId w:val="22"/>
  </w:num>
  <w:num w:numId="6" w16cid:durableId="1681546411">
    <w:abstractNumId w:val="27"/>
  </w:num>
  <w:num w:numId="7" w16cid:durableId="1884096301">
    <w:abstractNumId w:val="23"/>
  </w:num>
  <w:num w:numId="8" w16cid:durableId="1753892508">
    <w:abstractNumId w:val="31"/>
  </w:num>
  <w:num w:numId="9" w16cid:durableId="428694513">
    <w:abstractNumId w:val="32"/>
  </w:num>
  <w:num w:numId="10" w16cid:durableId="182477227">
    <w:abstractNumId w:val="37"/>
  </w:num>
  <w:num w:numId="11" w16cid:durableId="379480535">
    <w:abstractNumId w:val="29"/>
  </w:num>
  <w:num w:numId="12" w16cid:durableId="699167946">
    <w:abstractNumId w:val="39"/>
  </w:num>
  <w:num w:numId="13" w16cid:durableId="1970503678">
    <w:abstractNumId w:val="40"/>
  </w:num>
  <w:num w:numId="14" w16cid:durableId="681011993">
    <w:abstractNumId w:val="33"/>
  </w:num>
  <w:num w:numId="15" w16cid:durableId="174853313">
    <w:abstractNumId w:val="25"/>
  </w:num>
  <w:num w:numId="16" w16cid:durableId="303778731">
    <w:abstractNumId w:val="41"/>
  </w:num>
  <w:num w:numId="17" w16cid:durableId="265040980">
    <w:abstractNumId w:val="35"/>
  </w:num>
  <w:num w:numId="18" w16cid:durableId="1456485206">
    <w:abstractNumId w:val="26"/>
  </w:num>
  <w:num w:numId="19" w16cid:durableId="859856225">
    <w:abstractNumId w:val="5"/>
  </w:num>
  <w:num w:numId="20" w16cid:durableId="391315518">
    <w:abstractNumId w:val="7"/>
  </w:num>
  <w:num w:numId="21" w16cid:durableId="123428976">
    <w:abstractNumId w:val="9"/>
  </w:num>
  <w:num w:numId="22" w16cid:durableId="1638877283">
    <w:abstractNumId w:val="10"/>
  </w:num>
  <w:num w:numId="23" w16cid:durableId="860165144">
    <w:abstractNumId w:val="14"/>
  </w:num>
  <w:num w:numId="24" w16cid:durableId="1376276317">
    <w:abstractNumId w:val="36"/>
  </w:num>
  <w:num w:numId="25" w16cid:durableId="1662152508">
    <w:abstractNumId w:val="3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activeWritingStyle w:appName="MSWord" w:lang="en-US" w:vendorID="64" w:dllVersion="6" w:nlCheck="1" w:checkStyle="0"/>
  <w:activeWritingStyle w:appName="MSWord" w:lang="en-GB" w:vendorID="64" w:dllVersion="6" w:nlCheck="1" w:checkStyle="0"/>
  <w:activeWritingStyle w:appName="MSWord" w:lang="fr-FR" w:vendorID="64" w:dllVersion="6" w:nlCheck="1" w:checkStyle="1"/>
  <w:activeWritingStyle w:appName="MSWord" w:lang="de-DE" w:vendorID="64" w:dllVersion="6" w:nlCheck="1" w:checkStyle="0"/>
  <w:activeWritingStyle w:appName="MSWord" w:lang="es-HN" w:vendorID="64" w:dllVersion="6" w:nlCheck="1" w:checkStyle="0"/>
  <w:activeWritingStyle w:appName="MSWord" w:lang="de-DE" w:vendorID="64" w:dllVersion="0" w:nlCheck="1" w:checkStyle="0"/>
  <w:activeWritingStyle w:appName="MSWord" w:lang="en-US"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en-GB"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strokecolor="gray">
      <v:stroke color="gray" weight=".74pt"/>
    </o:shapedefaults>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88B"/>
    <w:rsid w:val="0000035D"/>
    <w:rsid w:val="0000039A"/>
    <w:rsid w:val="000006B8"/>
    <w:rsid w:val="000007B5"/>
    <w:rsid w:val="00000D6D"/>
    <w:rsid w:val="00001224"/>
    <w:rsid w:val="00001E7E"/>
    <w:rsid w:val="00002185"/>
    <w:rsid w:val="00002497"/>
    <w:rsid w:val="00002A02"/>
    <w:rsid w:val="00002D5B"/>
    <w:rsid w:val="00002E24"/>
    <w:rsid w:val="000030BA"/>
    <w:rsid w:val="000030C3"/>
    <w:rsid w:val="00003187"/>
    <w:rsid w:val="00003215"/>
    <w:rsid w:val="000033CE"/>
    <w:rsid w:val="00003861"/>
    <w:rsid w:val="000039B8"/>
    <w:rsid w:val="00003A1B"/>
    <w:rsid w:val="00003C83"/>
    <w:rsid w:val="00003D7E"/>
    <w:rsid w:val="00003ED4"/>
    <w:rsid w:val="000041E4"/>
    <w:rsid w:val="000043E2"/>
    <w:rsid w:val="00004577"/>
    <w:rsid w:val="0000461B"/>
    <w:rsid w:val="00004A75"/>
    <w:rsid w:val="00004BA5"/>
    <w:rsid w:val="00004F2B"/>
    <w:rsid w:val="000055FB"/>
    <w:rsid w:val="00005A17"/>
    <w:rsid w:val="0000615E"/>
    <w:rsid w:val="00006904"/>
    <w:rsid w:val="00006DDB"/>
    <w:rsid w:val="00006EEB"/>
    <w:rsid w:val="00007238"/>
    <w:rsid w:val="000073FD"/>
    <w:rsid w:val="00007529"/>
    <w:rsid w:val="0000796D"/>
    <w:rsid w:val="00007D15"/>
    <w:rsid w:val="00007E8D"/>
    <w:rsid w:val="00007F2C"/>
    <w:rsid w:val="00010D6F"/>
    <w:rsid w:val="00010E8E"/>
    <w:rsid w:val="00011719"/>
    <w:rsid w:val="0001230D"/>
    <w:rsid w:val="00012608"/>
    <w:rsid w:val="0001306E"/>
    <w:rsid w:val="000130BE"/>
    <w:rsid w:val="0001315F"/>
    <w:rsid w:val="00013706"/>
    <w:rsid w:val="00013763"/>
    <w:rsid w:val="000139E6"/>
    <w:rsid w:val="00013B1F"/>
    <w:rsid w:val="0001401F"/>
    <w:rsid w:val="0001453F"/>
    <w:rsid w:val="000148AC"/>
    <w:rsid w:val="00014E44"/>
    <w:rsid w:val="00014F19"/>
    <w:rsid w:val="00014F9D"/>
    <w:rsid w:val="00015644"/>
    <w:rsid w:val="000158C0"/>
    <w:rsid w:val="00015B2C"/>
    <w:rsid w:val="00015B8B"/>
    <w:rsid w:val="00015BC4"/>
    <w:rsid w:val="000160F3"/>
    <w:rsid w:val="0001611C"/>
    <w:rsid w:val="00016747"/>
    <w:rsid w:val="00016D37"/>
    <w:rsid w:val="000172DE"/>
    <w:rsid w:val="00017304"/>
    <w:rsid w:val="000174CE"/>
    <w:rsid w:val="00017582"/>
    <w:rsid w:val="0001793D"/>
    <w:rsid w:val="0001796A"/>
    <w:rsid w:val="00017BBD"/>
    <w:rsid w:val="00017F8A"/>
    <w:rsid w:val="00020165"/>
    <w:rsid w:val="000202EF"/>
    <w:rsid w:val="00020509"/>
    <w:rsid w:val="00020705"/>
    <w:rsid w:val="00020979"/>
    <w:rsid w:val="00020BA9"/>
    <w:rsid w:val="00020E2A"/>
    <w:rsid w:val="0002138F"/>
    <w:rsid w:val="000218A0"/>
    <w:rsid w:val="00021C7C"/>
    <w:rsid w:val="00021D86"/>
    <w:rsid w:val="000225E6"/>
    <w:rsid w:val="00022630"/>
    <w:rsid w:val="00022BCE"/>
    <w:rsid w:val="00023194"/>
    <w:rsid w:val="000233FA"/>
    <w:rsid w:val="0002372C"/>
    <w:rsid w:val="0002373F"/>
    <w:rsid w:val="000239E9"/>
    <w:rsid w:val="00023C1A"/>
    <w:rsid w:val="00024798"/>
    <w:rsid w:val="000249C3"/>
    <w:rsid w:val="00024C3B"/>
    <w:rsid w:val="00024E7B"/>
    <w:rsid w:val="0002588A"/>
    <w:rsid w:val="00025D54"/>
    <w:rsid w:val="000260A5"/>
    <w:rsid w:val="00026160"/>
    <w:rsid w:val="00026389"/>
    <w:rsid w:val="00026811"/>
    <w:rsid w:val="00027026"/>
    <w:rsid w:val="00027A6B"/>
    <w:rsid w:val="00027D5A"/>
    <w:rsid w:val="00030886"/>
    <w:rsid w:val="00030CBF"/>
    <w:rsid w:val="00030D78"/>
    <w:rsid w:val="00030DAE"/>
    <w:rsid w:val="000316D0"/>
    <w:rsid w:val="0003170E"/>
    <w:rsid w:val="000317C5"/>
    <w:rsid w:val="00031FF5"/>
    <w:rsid w:val="00032410"/>
    <w:rsid w:val="00032503"/>
    <w:rsid w:val="000331AB"/>
    <w:rsid w:val="0003323C"/>
    <w:rsid w:val="000332B1"/>
    <w:rsid w:val="000337A7"/>
    <w:rsid w:val="000337FF"/>
    <w:rsid w:val="00033815"/>
    <w:rsid w:val="00033C42"/>
    <w:rsid w:val="00033D87"/>
    <w:rsid w:val="00034E69"/>
    <w:rsid w:val="000352D3"/>
    <w:rsid w:val="000354CD"/>
    <w:rsid w:val="000355F8"/>
    <w:rsid w:val="00035A08"/>
    <w:rsid w:val="00036341"/>
    <w:rsid w:val="000366AD"/>
    <w:rsid w:val="00036A25"/>
    <w:rsid w:val="00036B3F"/>
    <w:rsid w:val="00037029"/>
    <w:rsid w:val="00037413"/>
    <w:rsid w:val="00037468"/>
    <w:rsid w:val="0003779E"/>
    <w:rsid w:val="00040EAD"/>
    <w:rsid w:val="000410B9"/>
    <w:rsid w:val="0004112F"/>
    <w:rsid w:val="000413F9"/>
    <w:rsid w:val="0004141D"/>
    <w:rsid w:val="00041725"/>
    <w:rsid w:val="00041AD7"/>
    <w:rsid w:val="00041B9E"/>
    <w:rsid w:val="00041E75"/>
    <w:rsid w:val="00041EDE"/>
    <w:rsid w:val="00042124"/>
    <w:rsid w:val="00042819"/>
    <w:rsid w:val="00042994"/>
    <w:rsid w:val="00042AC0"/>
    <w:rsid w:val="00042D82"/>
    <w:rsid w:val="00043201"/>
    <w:rsid w:val="00043B16"/>
    <w:rsid w:val="00043E01"/>
    <w:rsid w:val="00043E11"/>
    <w:rsid w:val="0004454F"/>
    <w:rsid w:val="00044870"/>
    <w:rsid w:val="00044EA8"/>
    <w:rsid w:val="00044FD9"/>
    <w:rsid w:val="00045597"/>
    <w:rsid w:val="00045854"/>
    <w:rsid w:val="00045C04"/>
    <w:rsid w:val="00045DDB"/>
    <w:rsid w:val="00045EF1"/>
    <w:rsid w:val="00046096"/>
    <w:rsid w:val="00046384"/>
    <w:rsid w:val="000465A5"/>
    <w:rsid w:val="00046775"/>
    <w:rsid w:val="00046BA6"/>
    <w:rsid w:val="000472FF"/>
    <w:rsid w:val="0004776E"/>
    <w:rsid w:val="000479D9"/>
    <w:rsid w:val="00047D31"/>
    <w:rsid w:val="00047E97"/>
    <w:rsid w:val="0005012A"/>
    <w:rsid w:val="000506A5"/>
    <w:rsid w:val="000506AB"/>
    <w:rsid w:val="000509D0"/>
    <w:rsid w:val="00050E99"/>
    <w:rsid w:val="00050F8B"/>
    <w:rsid w:val="00050FB1"/>
    <w:rsid w:val="00050FFE"/>
    <w:rsid w:val="000510F0"/>
    <w:rsid w:val="0005164B"/>
    <w:rsid w:val="00051674"/>
    <w:rsid w:val="00051A4D"/>
    <w:rsid w:val="00052099"/>
    <w:rsid w:val="00052112"/>
    <w:rsid w:val="00052205"/>
    <w:rsid w:val="00052861"/>
    <w:rsid w:val="000528E3"/>
    <w:rsid w:val="00052E03"/>
    <w:rsid w:val="0005327C"/>
    <w:rsid w:val="0005328E"/>
    <w:rsid w:val="0005345A"/>
    <w:rsid w:val="00053D1B"/>
    <w:rsid w:val="00053ECA"/>
    <w:rsid w:val="00054163"/>
    <w:rsid w:val="0005422A"/>
    <w:rsid w:val="000546DE"/>
    <w:rsid w:val="00054886"/>
    <w:rsid w:val="000548F8"/>
    <w:rsid w:val="00054A16"/>
    <w:rsid w:val="00054BA3"/>
    <w:rsid w:val="000551CC"/>
    <w:rsid w:val="000553ED"/>
    <w:rsid w:val="0005544A"/>
    <w:rsid w:val="00055E2D"/>
    <w:rsid w:val="00055E58"/>
    <w:rsid w:val="00055FDE"/>
    <w:rsid w:val="000564D0"/>
    <w:rsid w:val="00056876"/>
    <w:rsid w:val="00056AF9"/>
    <w:rsid w:val="00056B97"/>
    <w:rsid w:val="00056E3B"/>
    <w:rsid w:val="00056E55"/>
    <w:rsid w:val="00056EBE"/>
    <w:rsid w:val="00057541"/>
    <w:rsid w:val="00057608"/>
    <w:rsid w:val="00057631"/>
    <w:rsid w:val="00057C45"/>
    <w:rsid w:val="00057D71"/>
    <w:rsid w:val="00057D85"/>
    <w:rsid w:val="00057D9C"/>
    <w:rsid w:val="00057D9F"/>
    <w:rsid w:val="00060326"/>
    <w:rsid w:val="00060730"/>
    <w:rsid w:val="000607B9"/>
    <w:rsid w:val="000608EE"/>
    <w:rsid w:val="00060B51"/>
    <w:rsid w:val="00061113"/>
    <w:rsid w:val="0006147B"/>
    <w:rsid w:val="000614C5"/>
    <w:rsid w:val="0006194D"/>
    <w:rsid w:val="00061C06"/>
    <w:rsid w:val="000621B2"/>
    <w:rsid w:val="00062404"/>
    <w:rsid w:val="00062565"/>
    <w:rsid w:val="00062724"/>
    <w:rsid w:val="00062DBF"/>
    <w:rsid w:val="00062E2F"/>
    <w:rsid w:val="00062EDD"/>
    <w:rsid w:val="00062F37"/>
    <w:rsid w:val="00062FB9"/>
    <w:rsid w:val="00063052"/>
    <w:rsid w:val="00063867"/>
    <w:rsid w:val="00063C6E"/>
    <w:rsid w:val="00063E0F"/>
    <w:rsid w:val="000640B2"/>
    <w:rsid w:val="00065014"/>
    <w:rsid w:val="000653EC"/>
    <w:rsid w:val="000655C0"/>
    <w:rsid w:val="00065782"/>
    <w:rsid w:val="00065DDA"/>
    <w:rsid w:val="00066381"/>
    <w:rsid w:val="000663ED"/>
    <w:rsid w:val="00066688"/>
    <w:rsid w:val="00066734"/>
    <w:rsid w:val="00066954"/>
    <w:rsid w:val="00066BFD"/>
    <w:rsid w:val="00067039"/>
    <w:rsid w:val="00067671"/>
    <w:rsid w:val="0006775E"/>
    <w:rsid w:val="000678FD"/>
    <w:rsid w:val="000679AC"/>
    <w:rsid w:val="000679BB"/>
    <w:rsid w:val="00067C31"/>
    <w:rsid w:val="000705AF"/>
    <w:rsid w:val="000709B2"/>
    <w:rsid w:val="00071B88"/>
    <w:rsid w:val="00071FE7"/>
    <w:rsid w:val="0007294A"/>
    <w:rsid w:val="00072F95"/>
    <w:rsid w:val="000735DA"/>
    <w:rsid w:val="00073719"/>
    <w:rsid w:val="00073721"/>
    <w:rsid w:val="00073EA4"/>
    <w:rsid w:val="0007465A"/>
    <w:rsid w:val="000748C8"/>
    <w:rsid w:val="00074BF2"/>
    <w:rsid w:val="00074F05"/>
    <w:rsid w:val="00075206"/>
    <w:rsid w:val="000752F4"/>
    <w:rsid w:val="00075431"/>
    <w:rsid w:val="000757DA"/>
    <w:rsid w:val="000757F0"/>
    <w:rsid w:val="00075B84"/>
    <w:rsid w:val="00075D6A"/>
    <w:rsid w:val="00075DA4"/>
    <w:rsid w:val="000762DB"/>
    <w:rsid w:val="0007636B"/>
    <w:rsid w:val="00076381"/>
    <w:rsid w:val="00076441"/>
    <w:rsid w:val="0007653B"/>
    <w:rsid w:val="00076722"/>
    <w:rsid w:val="00076998"/>
    <w:rsid w:val="00076BEC"/>
    <w:rsid w:val="00076CCC"/>
    <w:rsid w:val="0007712B"/>
    <w:rsid w:val="00077526"/>
    <w:rsid w:val="00077903"/>
    <w:rsid w:val="00077A8F"/>
    <w:rsid w:val="00077C89"/>
    <w:rsid w:val="00077D75"/>
    <w:rsid w:val="00077D91"/>
    <w:rsid w:val="0008014E"/>
    <w:rsid w:val="00080571"/>
    <w:rsid w:val="00080954"/>
    <w:rsid w:val="00080D57"/>
    <w:rsid w:val="00080DA4"/>
    <w:rsid w:val="00081084"/>
    <w:rsid w:val="00081343"/>
    <w:rsid w:val="00081549"/>
    <w:rsid w:val="00081615"/>
    <w:rsid w:val="000817B5"/>
    <w:rsid w:val="000818EA"/>
    <w:rsid w:val="000819C5"/>
    <w:rsid w:val="00081A6A"/>
    <w:rsid w:val="00081AA4"/>
    <w:rsid w:val="00081AE7"/>
    <w:rsid w:val="000823AE"/>
    <w:rsid w:val="00082468"/>
    <w:rsid w:val="00082C49"/>
    <w:rsid w:val="00083004"/>
    <w:rsid w:val="000831C4"/>
    <w:rsid w:val="000839F8"/>
    <w:rsid w:val="00083A3D"/>
    <w:rsid w:val="00083D03"/>
    <w:rsid w:val="0008402F"/>
    <w:rsid w:val="000841EC"/>
    <w:rsid w:val="00084957"/>
    <w:rsid w:val="00084A2E"/>
    <w:rsid w:val="00084B05"/>
    <w:rsid w:val="00084BCA"/>
    <w:rsid w:val="00084D22"/>
    <w:rsid w:val="00084EBB"/>
    <w:rsid w:val="00084EDF"/>
    <w:rsid w:val="0008511D"/>
    <w:rsid w:val="0008513B"/>
    <w:rsid w:val="0008571C"/>
    <w:rsid w:val="00085AD7"/>
    <w:rsid w:val="00086066"/>
    <w:rsid w:val="00086137"/>
    <w:rsid w:val="0008623B"/>
    <w:rsid w:val="000865A9"/>
    <w:rsid w:val="00087362"/>
    <w:rsid w:val="000878CC"/>
    <w:rsid w:val="00087CA3"/>
    <w:rsid w:val="00087E1F"/>
    <w:rsid w:val="000904F6"/>
    <w:rsid w:val="00090543"/>
    <w:rsid w:val="00090CF0"/>
    <w:rsid w:val="00090CFC"/>
    <w:rsid w:val="00091137"/>
    <w:rsid w:val="000918A0"/>
    <w:rsid w:val="00091C89"/>
    <w:rsid w:val="000924A2"/>
    <w:rsid w:val="000926BA"/>
    <w:rsid w:val="000928C5"/>
    <w:rsid w:val="00092AD8"/>
    <w:rsid w:val="000937F9"/>
    <w:rsid w:val="00093DE0"/>
    <w:rsid w:val="0009400E"/>
    <w:rsid w:val="00094272"/>
    <w:rsid w:val="00094817"/>
    <w:rsid w:val="00094872"/>
    <w:rsid w:val="00094E64"/>
    <w:rsid w:val="00094EB2"/>
    <w:rsid w:val="000952BD"/>
    <w:rsid w:val="0009539B"/>
    <w:rsid w:val="000954DD"/>
    <w:rsid w:val="000955CB"/>
    <w:rsid w:val="00095895"/>
    <w:rsid w:val="00095938"/>
    <w:rsid w:val="00095D38"/>
    <w:rsid w:val="00095EBA"/>
    <w:rsid w:val="000962BC"/>
    <w:rsid w:val="000964C3"/>
    <w:rsid w:val="00096502"/>
    <w:rsid w:val="000969AE"/>
    <w:rsid w:val="0009715C"/>
    <w:rsid w:val="00097593"/>
    <w:rsid w:val="00097769"/>
    <w:rsid w:val="0009782D"/>
    <w:rsid w:val="00097925"/>
    <w:rsid w:val="00097FC2"/>
    <w:rsid w:val="000A0037"/>
    <w:rsid w:val="000A02BB"/>
    <w:rsid w:val="000A032D"/>
    <w:rsid w:val="000A0391"/>
    <w:rsid w:val="000A07CB"/>
    <w:rsid w:val="000A0B48"/>
    <w:rsid w:val="000A0CE9"/>
    <w:rsid w:val="000A0E44"/>
    <w:rsid w:val="000A1437"/>
    <w:rsid w:val="000A166F"/>
    <w:rsid w:val="000A1670"/>
    <w:rsid w:val="000A179B"/>
    <w:rsid w:val="000A1A29"/>
    <w:rsid w:val="000A1C93"/>
    <w:rsid w:val="000A250D"/>
    <w:rsid w:val="000A25A1"/>
    <w:rsid w:val="000A25C9"/>
    <w:rsid w:val="000A27B0"/>
    <w:rsid w:val="000A2965"/>
    <w:rsid w:val="000A3592"/>
    <w:rsid w:val="000A385E"/>
    <w:rsid w:val="000A397C"/>
    <w:rsid w:val="000A3B19"/>
    <w:rsid w:val="000A3E9C"/>
    <w:rsid w:val="000A403E"/>
    <w:rsid w:val="000A4235"/>
    <w:rsid w:val="000A4DE5"/>
    <w:rsid w:val="000A51EE"/>
    <w:rsid w:val="000A5545"/>
    <w:rsid w:val="000A5A65"/>
    <w:rsid w:val="000A5B99"/>
    <w:rsid w:val="000A5E25"/>
    <w:rsid w:val="000A5F07"/>
    <w:rsid w:val="000A681D"/>
    <w:rsid w:val="000A68B1"/>
    <w:rsid w:val="000A6FAF"/>
    <w:rsid w:val="000A70B7"/>
    <w:rsid w:val="000A742F"/>
    <w:rsid w:val="000A7BD6"/>
    <w:rsid w:val="000B0112"/>
    <w:rsid w:val="000B0422"/>
    <w:rsid w:val="000B04A1"/>
    <w:rsid w:val="000B13A2"/>
    <w:rsid w:val="000B19E8"/>
    <w:rsid w:val="000B1A13"/>
    <w:rsid w:val="000B1E0E"/>
    <w:rsid w:val="000B1EAE"/>
    <w:rsid w:val="000B20CA"/>
    <w:rsid w:val="000B2389"/>
    <w:rsid w:val="000B2538"/>
    <w:rsid w:val="000B25C8"/>
    <w:rsid w:val="000B289C"/>
    <w:rsid w:val="000B28D0"/>
    <w:rsid w:val="000B2AD4"/>
    <w:rsid w:val="000B2AE1"/>
    <w:rsid w:val="000B2FA9"/>
    <w:rsid w:val="000B3099"/>
    <w:rsid w:val="000B3843"/>
    <w:rsid w:val="000B38FE"/>
    <w:rsid w:val="000B406B"/>
    <w:rsid w:val="000B48AF"/>
    <w:rsid w:val="000B49C5"/>
    <w:rsid w:val="000B4CC1"/>
    <w:rsid w:val="000B4F0F"/>
    <w:rsid w:val="000B4F2E"/>
    <w:rsid w:val="000B53AC"/>
    <w:rsid w:val="000B5B89"/>
    <w:rsid w:val="000B5DEB"/>
    <w:rsid w:val="000B5F49"/>
    <w:rsid w:val="000B5FEB"/>
    <w:rsid w:val="000B60DA"/>
    <w:rsid w:val="000B64E6"/>
    <w:rsid w:val="000B69DF"/>
    <w:rsid w:val="000B6ACA"/>
    <w:rsid w:val="000B6ED5"/>
    <w:rsid w:val="000B722A"/>
    <w:rsid w:val="000B73D7"/>
    <w:rsid w:val="000B787F"/>
    <w:rsid w:val="000B7C0A"/>
    <w:rsid w:val="000C02CA"/>
    <w:rsid w:val="000C06D2"/>
    <w:rsid w:val="000C0997"/>
    <w:rsid w:val="000C108A"/>
    <w:rsid w:val="000C1152"/>
    <w:rsid w:val="000C147F"/>
    <w:rsid w:val="000C14D9"/>
    <w:rsid w:val="000C1BF7"/>
    <w:rsid w:val="000C1C72"/>
    <w:rsid w:val="000C1FB0"/>
    <w:rsid w:val="000C2364"/>
    <w:rsid w:val="000C2495"/>
    <w:rsid w:val="000C2607"/>
    <w:rsid w:val="000C28C7"/>
    <w:rsid w:val="000C37CD"/>
    <w:rsid w:val="000C3FBA"/>
    <w:rsid w:val="000C4496"/>
    <w:rsid w:val="000C4CD3"/>
    <w:rsid w:val="000C516D"/>
    <w:rsid w:val="000C51E8"/>
    <w:rsid w:val="000C52F7"/>
    <w:rsid w:val="000C5C7A"/>
    <w:rsid w:val="000C63D0"/>
    <w:rsid w:val="000C664B"/>
    <w:rsid w:val="000C6776"/>
    <w:rsid w:val="000C693A"/>
    <w:rsid w:val="000C6D08"/>
    <w:rsid w:val="000C6DE8"/>
    <w:rsid w:val="000C6FCF"/>
    <w:rsid w:val="000C7062"/>
    <w:rsid w:val="000C7065"/>
    <w:rsid w:val="000C7818"/>
    <w:rsid w:val="000C7823"/>
    <w:rsid w:val="000C78A7"/>
    <w:rsid w:val="000C7A29"/>
    <w:rsid w:val="000D082B"/>
    <w:rsid w:val="000D094D"/>
    <w:rsid w:val="000D0B26"/>
    <w:rsid w:val="000D0BAA"/>
    <w:rsid w:val="000D1352"/>
    <w:rsid w:val="000D16DF"/>
    <w:rsid w:val="000D184A"/>
    <w:rsid w:val="000D1FF4"/>
    <w:rsid w:val="000D2D0D"/>
    <w:rsid w:val="000D3464"/>
    <w:rsid w:val="000D37C0"/>
    <w:rsid w:val="000D3A9B"/>
    <w:rsid w:val="000D420B"/>
    <w:rsid w:val="000D4293"/>
    <w:rsid w:val="000D4A59"/>
    <w:rsid w:val="000D5178"/>
    <w:rsid w:val="000D52AE"/>
    <w:rsid w:val="000D5CBC"/>
    <w:rsid w:val="000D5DB1"/>
    <w:rsid w:val="000D6075"/>
    <w:rsid w:val="000D62E4"/>
    <w:rsid w:val="000D6389"/>
    <w:rsid w:val="000D6F7E"/>
    <w:rsid w:val="000D7049"/>
    <w:rsid w:val="000D7054"/>
    <w:rsid w:val="000D7872"/>
    <w:rsid w:val="000D7A78"/>
    <w:rsid w:val="000D7D7A"/>
    <w:rsid w:val="000E0437"/>
    <w:rsid w:val="000E054F"/>
    <w:rsid w:val="000E09F3"/>
    <w:rsid w:val="000E0A2A"/>
    <w:rsid w:val="000E0E19"/>
    <w:rsid w:val="000E1097"/>
    <w:rsid w:val="000E111E"/>
    <w:rsid w:val="000E1424"/>
    <w:rsid w:val="000E142D"/>
    <w:rsid w:val="000E1465"/>
    <w:rsid w:val="000E1717"/>
    <w:rsid w:val="000E17FD"/>
    <w:rsid w:val="000E184F"/>
    <w:rsid w:val="000E1A08"/>
    <w:rsid w:val="000E1A70"/>
    <w:rsid w:val="000E1C78"/>
    <w:rsid w:val="000E1CE5"/>
    <w:rsid w:val="000E21D8"/>
    <w:rsid w:val="000E22DE"/>
    <w:rsid w:val="000E24D3"/>
    <w:rsid w:val="000E27C8"/>
    <w:rsid w:val="000E32D9"/>
    <w:rsid w:val="000E35D8"/>
    <w:rsid w:val="000E3953"/>
    <w:rsid w:val="000E425C"/>
    <w:rsid w:val="000E45B0"/>
    <w:rsid w:val="000E4792"/>
    <w:rsid w:val="000E4E06"/>
    <w:rsid w:val="000E5415"/>
    <w:rsid w:val="000E5431"/>
    <w:rsid w:val="000E56F2"/>
    <w:rsid w:val="000E579A"/>
    <w:rsid w:val="000E5B58"/>
    <w:rsid w:val="000E66E1"/>
    <w:rsid w:val="000E673C"/>
    <w:rsid w:val="000E7303"/>
    <w:rsid w:val="000E7489"/>
    <w:rsid w:val="000E7503"/>
    <w:rsid w:val="000E75F9"/>
    <w:rsid w:val="000E792B"/>
    <w:rsid w:val="000E7A02"/>
    <w:rsid w:val="000E7D40"/>
    <w:rsid w:val="000E7EC4"/>
    <w:rsid w:val="000E7F0D"/>
    <w:rsid w:val="000F022A"/>
    <w:rsid w:val="000F0535"/>
    <w:rsid w:val="000F0542"/>
    <w:rsid w:val="000F07C3"/>
    <w:rsid w:val="000F0ACC"/>
    <w:rsid w:val="000F0B41"/>
    <w:rsid w:val="000F0CF4"/>
    <w:rsid w:val="000F1204"/>
    <w:rsid w:val="000F1BB9"/>
    <w:rsid w:val="000F2093"/>
    <w:rsid w:val="000F2B1F"/>
    <w:rsid w:val="000F35E7"/>
    <w:rsid w:val="000F379D"/>
    <w:rsid w:val="000F3873"/>
    <w:rsid w:val="000F3D4A"/>
    <w:rsid w:val="000F3DC1"/>
    <w:rsid w:val="000F4071"/>
    <w:rsid w:val="000F4552"/>
    <w:rsid w:val="000F4713"/>
    <w:rsid w:val="000F48FF"/>
    <w:rsid w:val="000F4ADF"/>
    <w:rsid w:val="000F4C54"/>
    <w:rsid w:val="000F4CAC"/>
    <w:rsid w:val="000F4F89"/>
    <w:rsid w:val="000F52E7"/>
    <w:rsid w:val="000F53A4"/>
    <w:rsid w:val="000F54AC"/>
    <w:rsid w:val="000F55C0"/>
    <w:rsid w:val="000F5B21"/>
    <w:rsid w:val="000F5DBC"/>
    <w:rsid w:val="000F6124"/>
    <w:rsid w:val="000F64B0"/>
    <w:rsid w:val="000F68B6"/>
    <w:rsid w:val="000F6CA2"/>
    <w:rsid w:val="000F706C"/>
    <w:rsid w:val="000F711A"/>
    <w:rsid w:val="000F7195"/>
    <w:rsid w:val="000F72CD"/>
    <w:rsid w:val="000F7312"/>
    <w:rsid w:val="000F7529"/>
    <w:rsid w:val="000F7572"/>
    <w:rsid w:val="000F76FC"/>
    <w:rsid w:val="000F77A8"/>
    <w:rsid w:val="000F798A"/>
    <w:rsid w:val="000F7E04"/>
    <w:rsid w:val="0010015D"/>
    <w:rsid w:val="00100295"/>
    <w:rsid w:val="00100326"/>
    <w:rsid w:val="0010043E"/>
    <w:rsid w:val="00100AD7"/>
    <w:rsid w:val="00100AF0"/>
    <w:rsid w:val="00100C25"/>
    <w:rsid w:val="00100E74"/>
    <w:rsid w:val="00100F08"/>
    <w:rsid w:val="00100FCA"/>
    <w:rsid w:val="00101289"/>
    <w:rsid w:val="001013D2"/>
    <w:rsid w:val="00102941"/>
    <w:rsid w:val="001030F4"/>
    <w:rsid w:val="00103431"/>
    <w:rsid w:val="00103479"/>
    <w:rsid w:val="00103529"/>
    <w:rsid w:val="00103B3C"/>
    <w:rsid w:val="001048AB"/>
    <w:rsid w:val="00104D39"/>
    <w:rsid w:val="00104E06"/>
    <w:rsid w:val="0010503F"/>
    <w:rsid w:val="0010511F"/>
    <w:rsid w:val="00105AA1"/>
    <w:rsid w:val="00105B6B"/>
    <w:rsid w:val="00105CC8"/>
    <w:rsid w:val="00106311"/>
    <w:rsid w:val="0010693E"/>
    <w:rsid w:val="00106940"/>
    <w:rsid w:val="00106A4F"/>
    <w:rsid w:val="00106B52"/>
    <w:rsid w:val="00107033"/>
    <w:rsid w:val="0010716B"/>
    <w:rsid w:val="001072FB"/>
    <w:rsid w:val="00107983"/>
    <w:rsid w:val="00107AE9"/>
    <w:rsid w:val="00107E44"/>
    <w:rsid w:val="00110196"/>
    <w:rsid w:val="001109F7"/>
    <w:rsid w:val="00110B5D"/>
    <w:rsid w:val="00110C94"/>
    <w:rsid w:val="001115E8"/>
    <w:rsid w:val="00111732"/>
    <w:rsid w:val="001118A5"/>
    <w:rsid w:val="00111DDF"/>
    <w:rsid w:val="00112463"/>
    <w:rsid w:val="0011260C"/>
    <w:rsid w:val="00112D9C"/>
    <w:rsid w:val="00112E70"/>
    <w:rsid w:val="00112F4B"/>
    <w:rsid w:val="001135B8"/>
    <w:rsid w:val="00113756"/>
    <w:rsid w:val="001137EA"/>
    <w:rsid w:val="001138AF"/>
    <w:rsid w:val="00113928"/>
    <w:rsid w:val="00113AD9"/>
    <w:rsid w:val="00113B16"/>
    <w:rsid w:val="00113B53"/>
    <w:rsid w:val="00113C20"/>
    <w:rsid w:val="00113C36"/>
    <w:rsid w:val="001140E5"/>
    <w:rsid w:val="0011428D"/>
    <w:rsid w:val="001142A4"/>
    <w:rsid w:val="0011468D"/>
    <w:rsid w:val="00115045"/>
    <w:rsid w:val="0011509F"/>
    <w:rsid w:val="00115610"/>
    <w:rsid w:val="0011566E"/>
    <w:rsid w:val="00115877"/>
    <w:rsid w:val="00115A74"/>
    <w:rsid w:val="00115C72"/>
    <w:rsid w:val="00115D78"/>
    <w:rsid w:val="00115FAB"/>
    <w:rsid w:val="001169AD"/>
    <w:rsid w:val="00116A3F"/>
    <w:rsid w:val="00116BA7"/>
    <w:rsid w:val="00116D97"/>
    <w:rsid w:val="00117037"/>
    <w:rsid w:val="001176B5"/>
    <w:rsid w:val="00117A04"/>
    <w:rsid w:val="00117F0A"/>
    <w:rsid w:val="0012041A"/>
    <w:rsid w:val="0012049A"/>
    <w:rsid w:val="001209E1"/>
    <w:rsid w:val="00120DE7"/>
    <w:rsid w:val="00120E7E"/>
    <w:rsid w:val="00121236"/>
    <w:rsid w:val="00121298"/>
    <w:rsid w:val="00121A10"/>
    <w:rsid w:val="00121C01"/>
    <w:rsid w:val="00121C4F"/>
    <w:rsid w:val="00121EE9"/>
    <w:rsid w:val="00122329"/>
    <w:rsid w:val="00122837"/>
    <w:rsid w:val="001228C3"/>
    <w:rsid w:val="00122BFF"/>
    <w:rsid w:val="00122E1D"/>
    <w:rsid w:val="001231EF"/>
    <w:rsid w:val="001239E7"/>
    <w:rsid w:val="0012420A"/>
    <w:rsid w:val="00124424"/>
    <w:rsid w:val="00124856"/>
    <w:rsid w:val="001249BC"/>
    <w:rsid w:val="00124C37"/>
    <w:rsid w:val="00124CEC"/>
    <w:rsid w:val="00124EC4"/>
    <w:rsid w:val="001251B3"/>
    <w:rsid w:val="00125442"/>
    <w:rsid w:val="00125DA4"/>
    <w:rsid w:val="00126176"/>
    <w:rsid w:val="00126363"/>
    <w:rsid w:val="0012650D"/>
    <w:rsid w:val="00126707"/>
    <w:rsid w:val="001268D6"/>
    <w:rsid w:val="00126C92"/>
    <w:rsid w:val="00127013"/>
    <w:rsid w:val="00127350"/>
    <w:rsid w:val="00130037"/>
    <w:rsid w:val="00130086"/>
    <w:rsid w:val="001308BB"/>
    <w:rsid w:val="00130D84"/>
    <w:rsid w:val="00130E64"/>
    <w:rsid w:val="001312F7"/>
    <w:rsid w:val="00131542"/>
    <w:rsid w:val="0013170B"/>
    <w:rsid w:val="0013195E"/>
    <w:rsid w:val="0013199E"/>
    <w:rsid w:val="001319E4"/>
    <w:rsid w:val="00131B74"/>
    <w:rsid w:val="00131B95"/>
    <w:rsid w:val="00131DC6"/>
    <w:rsid w:val="001321F8"/>
    <w:rsid w:val="001322D9"/>
    <w:rsid w:val="001324EE"/>
    <w:rsid w:val="00132649"/>
    <w:rsid w:val="001327D0"/>
    <w:rsid w:val="001328C6"/>
    <w:rsid w:val="00132DAF"/>
    <w:rsid w:val="00132E0D"/>
    <w:rsid w:val="00132F08"/>
    <w:rsid w:val="001330E9"/>
    <w:rsid w:val="00133AD7"/>
    <w:rsid w:val="00134459"/>
    <w:rsid w:val="00134651"/>
    <w:rsid w:val="00134BA9"/>
    <w:rsid w:val="0013544F"/>
    <w:rsid w:val="001357F9"/>
    <w:rsid w:val="001359BE"/>
    <w:rsid w:val="00135D08"/>
    <w:rsid w:val="00135F1C"/>
    <w:rsid w:val="00136093"/>
    <w:rsid w:val="00136103"/>
    <w:rsid w:val="001363AB"/>
    <w:rsid w:val="0013657A"/>
    <w:rsid w:val="001366EB"/>
    <w:rsid w:val="001367E6"/>
    <w:rsid w:val="00136A1F"/>
    <w:rsid w:val="00136B53"/>
    <w:rsid w:val="001370FB"/>
    <w:rsid w:val="001372F9"/>
    <w:rsid w:val="00137311"/>
    <w:rsid w:val="00137BA7"/>
    <w:rsid w:val="00137C32"/>
    <w:rsid w:val="00137CC1"/>
    <w:rsid w:val="00140190"/>
    <w:rsid w:val="001402D4"/>
    <w:rsid w:val="00140AEC"/>
    <w:rsid w:val="00140B7A"/>
    <w:rsid w:val="00140D4A"/>
    <w:rsid w:val="0014120C"/>
    <w:rsid w:val="00141411"/>
    <w:rsid w:val="001418C0"/>
    <w:rsid w:val="00141BCC"/>
    <w:rsid w:val="00141EAA"/>
    <w:rsid w:val="00142036"/>
    <w:rsid w:val="001420FC"/>
    <w:rsid w:val="001421FF"/>
    <w:rsid w:val="00142293"/>
    <w:rsid w:val="0014269E"/>
    <w:rsid w:val="00142B13"/>
    <w:rsid w:val="00142E28"/>
    <w:rsid w:val="00143096"/>
    <w:rsid w:val="00143589"/>
    <w:rsid w:val="00143FC0"/>
    <w:rsid w:val="00144044"/>
    <w:rsid w:val="001441DF"/>
    <w:rsid w:val="001442AF"/>
    <w:rsid w:val="001445F5"/>
    <w:rsid w:val="0014473F"/>
    <w:rsid w:val="00144ACE"/>
    <w:rsid w:val="00144AF1"/>
    <w:rsid w:val="00144E70"/>
    <w:rsid w:val="00144F9B"/>
    <w:rsid w:val="001456E8"/>
    <w:rsid w:val="00145918"/>
    <w:rsid w:val="00145A8A"/>
    <w:rsid w:val="00145CA2"/>
    <w:rsid w:val="00145EB7"/>
    <w:rsid w:val="00146172"/>
    <w:rsid w:val="0014627A"/>
    <w:rsid w:val="0014632F"/>
    <w:rsid w:val="0014671D"/>
    <w:rsid w:val="0014687F"/>
    <w:rsid w:val="001473D1"/>
    <w:rsid w:val="00147C60"/>
    <w:rsid w:val="001502C7"/>
    <w:rsid w:val="0015065A"/>
    <w:rsid w:val="001509B9"/>
    <w:rsid w:val="00150FAA"/>
    <w:rsid w:val="00150FF9"/>
    <w:rsid w:val="0015178D"/>
    <w:rsid w:val="00151DD2"/>
    <w:rsid w:val="00151EE0"/>
    <w:rsid w:val="00151F96"/>
    <w:rsid w:val="0015206F"/>
    <w:rsid w:val="00152854"/>
    <w:rsid w:val="00152A48"/>
    <w:rsid w:val="00152C53"/>
    <w:rsid w:val="00152E76"/>
    <w:rsid w:val="00153010"/>
    <w:rsid w:val="00153698"/>
    <w:rsid w:val="00153BD8"/>
    <w:rsid w:val="0015411A"/>
    <w:rsid w:val="00154159"/>
    <w:rsid w:val="00154274"/>
    <w:rsid w:val="001546F7"/>
    <w:rsid w:val="00154902"/>
    <w:rsid w:val="00154B12"/>
    <w:rsid w:val="00154C91"/>
    <w:rsid w:val="00154C99"/>
    <w:rsid w:val="00155027"/>
    <w:rsid w:val="0015509B"/>
    <w:rsid w:val="0015518D"/>
    <w:rsid w:val="0015581E"/>
    <w:rsid w:val="00155949"/>
    <w:rsid w:val="00155B9F"/>
    <w:rsid w:val="00155E04"/>
    <w:rsid w:val="00155E72"/>
    <w:rsid w:val="0015611E"/>
    <w:rsid w:val="00156139"/>
    <w:rsid w:val="001563B3"/>
    <w:rsid w:val="0015699F"/>
    <w:rsid w:val="00156A0F"/>
    <w:rsid w:val="00156C3F"/>
    <w:rsid w:val="00156E71"/>
    <w:rsid w:val="00156F3A"/>
    <w:rsid w:val="001578F7"/>
    <w:rsid w:val="00157F39"/>
    <w:rsid w:val="001600EE"/>
    <w:rsid w:val="001602FC"/>
    <w:rsid w:val="00160873"/>
    <w:rsid w:val="001608A0"/>
    <w:rsid w:val="0016090A"/>
    <w:rsid w:val="00160AF5"/>
    <w:rsid w:val="00161107"/>
    <w:rsid w:val="00161C2B"/>
    <w:rsid w:val="00161D90"/>
    <w:rsid w:val="00161FF5"/>
    <w:rsid w:val="001620B1"/>
    <w:rsid w:val="00162700"/>
    <w:rsid w:val="00162822"/>
    <w:rsid w:val="0016290E"/>
    <w:rsid w:val="00162A07"/>
    <w:rsid w:val="00162C01"/>
    <w:rsid w:val="00162D13"/>
    <w:rsid w:val="001630D5"/>
    <w:rsid w:val="001631E2"/>
    <w:rsid w:val="00163643"/>
    <w:rsid w:val="00163D2A"/>
    <w:rsid w:val="00163EE3"/>
    <w:rsid w:val="0016470E"/>
    <w:rsid w:val="0016477E"/>
    <w:rsid w:val="001647F0"/>
    <w:rsid w:val="00165560"/>
    <w:rsid w:val="00165582"/>
    <w:rsid w:val="0016572C"/>
    <w:rsid w:val="00165C11"/>
    <w:rsid w:val="00165DFA"/>
    <w:rsid w:val="00166667"/>
    <w:rsid w:val="00166680"/>
    <w:rsid w:val="001668A1"/>
    <w:rsid w:val="00166A33"/>
    <w:rsid w:val="0016744E"/>
    <w:rsid w:val="0016746F"/>
    <w:rsid w:val="00167573"/>
    <w:rsid w:val="00167E5C"/>
    <w:rsid w:val="00170137"/>
    <w:rsid w:val="0017037B"/>
    <w:rsid w:val="0017061D"/>
    <w:rsid w:val="00170E7B"/>
    <w:rsid w:val="00170F5D"/>
    <w:rsid w:val="001710EE"/>
    <w:rsid w:val="001712C0"/>
    <w:rsid w:val="001715BE"/>
    <w:rsid w:val="00171D03"/>
    <w:rsid w:val="001721FC"/>
    <w:rsid w:val="00172300"/>
    <w:rsid w:val="0017243C"/>
    <w:rsid w:val="0017276A"/>
    <w:rsid w:val="00172BDD"/>
    <w:rsid w:val="00172E59"/>
    <w:rsid w:val="00173044"/>
    <w:rsid w:val="001732B3"/>
    <w:rsid w:val="00173ABA"/>
    <w:rsid w:val="001740BC"/>
    <w:rsid w:val="001743A9"/>
    <w:rsid w:val="001747CF"/>
    <w:rsid w:val="00174DA3"/>
    <w:rsid w:val="001752D1"/>
    <w:rsid w:val="0017561D"/>
    <w:rsid w:val="001758D4"/>
    <w:rsid w:val="00175DF4"/>
    <w:rsid w:val="00175E9B"/>
    <w:rsid w:val="00175F02"/>
    <w:rsid w:val="001762BD"/>
    <w:rsid w:val="00176421"/>
    <w:rsid w:val="0017651A"/>
    <w:rsid w:val="001769E5"/>
    <w:rsid w:val="00176C33"/>
    <w:rsid w:val="00176C4A"/>
    <w:rsid w:val="00176ED7"/>
    <w:rsid w:val="00176F44"/>
    <w:rsid w:val="0017726A"/>
    <w:rsid w:val="0017798C"/>
    <w:rsid w:val="00180164"/>
    <w:rsid w:val="00180779"/>
    <w:rsid w:val="00180A4A"/>
    <w:rsid w:val="00180B6A"/>
    <w:rsid w:val="00180C44"/>
    <w:rsid w:val="00180ED2"/>
    <w:rsid w:val="00180F51"/>
    <w:rsid w:val="001811AE"/>
    <w:rsid w:val="00181399"/>
    <w:rsid w:val="001815A1"/>
    <w:rsid w:val="00181639"/>
    <w:rsid w:val="00181DA0"/>
    <w:rsid w:val="0018261B"/>
    <w:rsid w:val="0018265E"/>
    <w:rsid w:val="001827B6"/>
    <w:rsid w:val="00182806"/>
    <w:rsid w:val="0018344A"/>
    <w:rsid w:val="0018374C"/>
    <w:rsid w:val="0018382E"/>
    <w:rsid w:val="00184013"/>
    <w:rsid w:val="0018455F"/>
    <w:rsid w:val="00184D28"/>
    <w:rsid w:val="0018532B"/>
    <w:rsid w:val="001855DF"/>
    <w:rsid w:val="001856A9"/>
    <w:rsid w:val="00185768"/>
    <w:rsid w:val="00185BE4"/>
    <w:rsid w:val="00185CF7"/>
    <w:rsid w:val="00185E8D"/>
    <w:rsid w:val="00186461"/>
    <w:rsid w:val="001876B1"/>
    <w:rsid w:val="00187C4B"/>
    <w:rsid w:val="00187C8D"/>
    <w:rsid w:val="00187E11"/>
    <w:rsid w:val="001903BA"/>
    <w:rsid w:val="0019102F"/>
    <w:rsid w:val="001912BC"/>
    <w:rsid w:val="00191525"/>
    <w:rsid w:val="00191926"/>
    <w:rsid w:val="00191DE2"/>
    <w:rsid w:val="00192498"/>
    <w:rsid w:val="00192675"/>
    <w:rsid w:val="0019293C"/>
    <w:rsid w:val="00192B3C"/>
    <w:rsid w:val="00192D1E"/>
    <w:rsid w:val="00192E59"/>
    <w:rsid w:val="0019338B"/>
    <w:rsid w:val="001935DA"/>
    <w:rsid w:val="0019388B"/>
    <w:rsid w:val="0019394E"/>
    <w:rsid w:val="001940C0"/>
    <w:rsid w:val="00194A27"/>
    <w:rsid w:val="001950F9"/>
    <w:rsid w:val="00195384"/>
    <w:rsid w:val="0019550D"/>
    <w:rsid w:val="0019629B"/>
    <w:rsid w:val="00196E88"/>
    <w:rsid w:val="00197014"/>
    <w:rsid w:val="00197134"/>
    <w:rsid w:val="00197784"/>
    <w:rsid w:val="00197BE3"/>
    <w:rsid w:val="00197D2A"/>
    <w:rsid w:val="00197F97"/>
    <w:rsid w:val="001A01A1"/>
    <w:rsid w:val="001A0410"/>
    <w:rsid w:val="001A0467"/>
    <w:rsid w:val="001A060F"/>
    <w:rsid w:val="001A0B5F"/>
    <w:rsid w:val="001A0B93"/>
    <w:rsid w:val="001A1101"/>
    <w:rsid w:val="001A112F"/>
    <w:rsid w:val="001A1D7F"/>
    <w:rsid w:val="001A1E4B"/>
    <w:rsid w:val="001A1F73"/>
    <w:rsid w:val="001A21B9"/>
    <w:rsid w:val="001A2C17"/>
    <w:rsid w:val="001A316B"/>
    <w:rsid w:val="001A35AD"/>
    <w:rsid w:val="001A35D5"/>
    <w:rsid w:val="001A36B7"/>
    <w:rsid w:val="001A3759"/>
    <w:rsid w:val="001A3DB4"/>
    <w:rsid w:val="001A3F30"/>
    <w:rsid w:val="001A44A4"/>
    <w:rsid w:val="001A4B79"/>
    <w:rsid w:val="001A4F1E"/>
    <w:rsid w:val="001A4F54"/>
    <w:rsid w:val="001A4FFA"/>
    <w:rsid w:val="001A503A"/>
    <w:rsid w:val="001A53F0"/>
    <w:rsid w:val="001A5915"/>
    <w:rsid w:val="001A5EA4"/>
    <w:rsid w:val="001A632F"/>
    <w:rsid w:val="001A66DD"/>
    <w:rsid w:val="001A673C"/>
    <w:rsid w:val="001A6787"/>
    <w:rsid w:val="001A6A71"/>
    <w:rsid w:val="001A6BF9"/>
    <w:rsid w:val="001A6CA5"/>
    <w:rsid w:val="001A6DCA"/>
    <w:rsid w:val="001A706C"/>
    <w:rsid w:val="001A70C2"/>
    <w:rsid w:val="001A7344"/>
    <w:rsid w:val="001A737D"/>
    <w:rsid w:val="001A75CE"/>
    <w:rsid w:val="001A7E5B"/>
    <w:rsid w:val="001A7FAE"/>
    <w:rsid w:val="001B023D"/>
    <w:rsid w:val="001B024D"/>
    <w:rsid w:val="001B0BCA"/>
    <w:rsid w:val="001B0D22"/>
    <w:rsid w:val="001B142C"/>
    <w:rsid w:val="001B198F"/>
    <w:rsid w:val="001B1D47"/>
    <w:rsid w:val="001B2148"/>
    <w:rsid w:val="001B2178"/>
    <w:rsid w:val="001B24C8"/>
    <w:rsid w:val="001B27A1"/>
    <w:rsid w:val="001B27E2"/>
    <w:rsid w:val="001B2FC4"/>
    <w:rsid w:val="001B2FD9"/>
    <w:rsid w:val="001B3181"/>
    <w:rsid w:val="001B3368"/>
    <w:rsid w:val="001B3400"/>
    <w:rsid w:val="001B351B"/>
    <w:rsid w:val="001B37AE"/>
    <w:rsid w:val="001B3890"/>
    <w:rsid w:val="001B4040"/>
    <w:rsid w:val="001B40FB"/>
    <w:rsid w:val="001B4865"/>
    <w:rsid w:val="001B5390"/>
    <w:rsid w:val="001B5399"/>
    <w:rsid w:val="001B59AD"/>
    <w:rsid w:val="001B5C4A"/>
    <w:rsid w:val="001B5FE5"/>
    <w:rsid w:val="001B62A3"/>
    <w:rsid w:val="001B62BE"/>
    <w:rsid w:val="001B63D5"/>
    <w:rsid w:val="001B6513"/>
    <w:rsid w:val="001B69F5"/>
    <w:rsid w:val="001B6C30"/>
    <w:rsid w:val="001B6C46"/>
    <w:rsid w:val="001B6C71"/>
    <w:rsid w:val="001B6D1E"/>
    <w:rsid w:val="001B7053"/>
    <w:rsid w:val="001B74B7"/>
    <w:rsid w:val="001B7543"/>
    <w:rsid w:val="001B79BB"/>
    <w:rsid w:val="001B7FA8"/>
    <w:rsid w:val="001C000E"/>
    <w:rsid w:val="001C0179"/>
    <w:rsid w:val="001C080A"/>
    <w:rsid w:val="001C0AA7"/>
    <w:rsid w:val="001C0DBB"/>
    <w:rsid w:val="001C1114"/>
    <w:rsid w:val="001C12B1"/>
    <w:rsid w:val="001C1C0A"/>
    <w:rsid w:val="001C1ED3"/>
    <w:rsid w:val="001C2220"/>
    <w:rsid w:val="001C22BA"/>
    <w:rsid w:val="001C259E"/>
    <w:rsid w:val="001C2998"/>
    <w:rsid w:val="001C2F36"/>
    <w:rsid w:val="001C3015"/>
    <w:rsid w:val="001C30EF"/>
    <w:rsid w:val="001C314B"/>
    <w:rsid w:val="001C3A6B"/>
    <w:rsid w:val="001C3A8E"/>
    <w:rsid w:val="001C3FB4"/>
    <w:rsid w:val="001C421F"/>
    <w:rsid w:val="001C4736"/>
    <w:rsid w:val="001C4A4A"/>
    <w:rsid w:val="001C507B"/>
    <w:rsid w:val="001C5988"/>
    <w:rsid w:val="001C5E59"/>
    <w:rsid w:val="001C5F56"/>
    <w:rsid w:val="001C5FB8"/>
    <w:rsid w:val="001C625A"/>
    <w:rsid w:val="001C62BB"/>
    <w:rsid w:val="001C67E4"/>
    <w:rsid w:val="001C698A"/>
    <w:rsid w:val="001C6A0F"/>
    <w:rsid w:val="001C6F1B"/>
    <w:rsid w:val="001C7C02"/>
    <w:rsid w:val="001D0006"/>
    <w:rsid w:val="001D0385"/>
    <w:rsid w:val="001D03EB"/>
    <w:rsid w:val="001D07B2"/>
    <w:rsid w:val="001D0BFF"/>
    <w:rsid w:val="001D0CCE"/>
    <w:rsid w:val="001D11B9"/>
    <w:rsid w:val="001D1277"/>
    <w:rsid w:val="001D1BAA"/>
    <w:rsid w:val="001D219D"/>
    <w:rsid w:val="001D21DA"/>
    <w:rsid w:val="001D22F3"/>
    <w:rsid w:val="001D2420"/>
    <w:rsid w:val="001D2450"/>
    <w:rsid w:val="001D24A5"/>
    <w:rsid w:val="001D29F5"/>
    <w:rsid w:val="001D2C3B"/>
    <w:rsid w:val="001D2CB4"/>
    <w:rsid w:val="001D3565"/>
    <w:rsid w:val="001D3D74"/>
    <w:rsid w:val="001D3E7F"/>
    <w:rsid w:val="001D4301"/>
    <w:rsid w:val="001D4480"/>
    <w:rsid w:val="001D4B1D"/>
    <w:rsid w:val="001D4E59"/>
    <w:rsid w:val="001D56C2"/>
    <w:rsid w:val="001D56CC"/>
    <w:rsid w:val="001D56E9"/>
    <w:rsid w:val="001D5988"/>
    <w:rsid w:val="001D5BBD"/>
    <w:rsid w:val="001D62C6"/>
    <w:rsid w:val="001D658F"/>
    <w:rsid w:val="001D68B6"/>
    <w:rsid w:val="001D695D"/>
    <w:rsid w:val="001D69E7"/>
    <w:rsid w:val="001D71AA"/>
    <w:rsid w:val="001D7491"/>
    <w:rsid w:val="001D77B6"/>
    <w:rsid w:val="001D7E3A"/>
    <w:rsid w:val="001D7FDB"/>
    <w:rsid w:val="001D7FE6"/>
    <w:rsid w:val="001E053E"/>
    <w:rsid w:val="001E0673"/>
    <w:rsid w:val="001E0DFA"/>
    <w:rsid w:val="001E133F"/>
    <w:rsid w:val="001E1347"/>
    <w:rsid w:val="001E1590"/>
    <w:rsid w:val="001E172D"/>
    <w:rsid w:val="001E1942"/>
    <w:rsid w:val="001E194B"/>
    <w:rsid w:val="001E19A8"/>
    <w:rsid w:val="001E1A57"/>
    <w:rsid w:val="001E1B8C"/>
    <w:rsid w:val="001E1D1D"/>
    <w:rsid w:val="001E1DCE"/>
    <w:rsid w:val="001E1E19"/>
    <w:rsid w:val="001E1F2F"/>
    <w:rsid w:val="001E23AA"/>
    <w:rsid w:val="001E24E4"/>
    <w:rsid w:val="001E2624"/>
    <w:rsid w:val="001E280F"/>
    <w:rsid w:val="001E2A27"/>
    <w:rsid w:val="001E2A37"/>
    <w:rsid w:val="001E2AB8"/>
    <w:rsid w:val="001E3216"/>
    <w:rsid w:val="001E344A"/>
    <w:rsid w:val="001E354F"/>
    <w:rsid w:val="001E3B49"/>
    <w:rsid w:val="001E3C50"/>
    <w:rsid w:val="001E3F39"/>
    <w:rsid w:val="001E3FB4"/>
    <w:rsid w:val="001E40BC"/>
    <w:rsid w:val="001E43F8"/>
    <w:rsid w:val="001E473B"/>
    <w:rsid w:val="001E47BB"/>
    <w:rsid w:val="001E48F1"/>
    <w:rsid w:val="001E4B28"/>
    <w:rsid w:val="001E53FD"/>
    <w:rsid w:val="001E56CB"/>
    <w:rsid w:val="001E5B5F"/>
    <w:rsid w:val="001E5E7B"/>
    <w:rsid w:val="001E60E5"/>
    <w:rsid w:val="001E69F2"/>
    <w:rsid w:val="001E739E"/>
    <w:rsid w:val="001E7C1B"/>
    <w:rsid w:val="001E7F92"/>
    <w:rsid w:val="001F0311"/>
    <w:rsid w:val="001F2178"/>
    <w:rsid w:val="001F228D"/>
    <w:rsid w:val="001F267B"/>
    <w:rsid w:val="001F2CE9"/>
    <w:rsid w:val="001F2EDC"/>
    <w:rsid w:val="001F3108"/>
    <w:rsid w:val="001F32D8"/>
    <w:rsid w:val="001F348C"/>
    <w:rsid w:val="001F35E5"/>
    <w:rsid w:val="001F3B40"/>
    <w:rsid w:val="001F3BF4"/>
    <w:rsid w:val="001F3D13"/>
    <w:rsid w:val="001F3FAB"/>
    <w:rsid w:val="001F4064"/>
    <w:rsid w:val="001F437F"/>
    <w:rsid w:val="001F4AAA"/>
    <w:rsid w:val="001F4F8B"/>
    <w:rsid w:val="001F51BD"/>
    <w:rsid w:val="001F51FC"/>
    <w:rsid w:val="001F54A1"/>
    <w:rsid w:val="001F5903"/>
    <w:rsid w:val="001F5B02"/>
    <w:rsid w:val="001F610F"/>
    <w:rsid w:val="001F61A3"/>
    <w:rsid w:val="001F6A1F"/>
    <w:rsid w:val="001F6F72"/>
    <w:rsid w:val="001F73B1"/>
    <w:rsid w:val="001F79DD"/>
    <w:rsid w:val="001F7B16"/>
    <w:rsid w:val="002003D5"/>
    <w:rsid w:val="00200DB2"/>
    <w:rsid w:val="0020116C"/>
    <w:rsid w:val="002014FD"/>
    <w:rsid w:val="002015F7"/>
    <w:rsid w:val="0020186A"/>
    <w:rsid w:val="00201B2E"/>
    <w:rsid w:val="0020210D"/>
    <w:rsid w:val="0020211C"/>
    <w:rsid w:val="002024E4"/>
    <w:rsid w:val="00202651"/>
    <w:rsid w:val="00202A21"/>
    <w:rsid w:val="00202A89"/>
    <w:rsid w:val="002031E1"/>
    <w:rsid w:val="0020335F"/>
    <w:rsid w:val="00203576"/>
    <w:rsid w:val="00203658"/>
    <w:rsid w:val="002037A5"/>
    <w:rsid w:val="002037B9"/>
    <w:rsid w:val="002038F1"/>
    <w:rsid w:val="00203D71"/>
    <w:rsid w:val="00203DEF"/>
    <w:rsid w:val="00203E13"/>
    <w:rsid w:val="00204049"/>
    <w:rsid w:val="00204139"/>
    <w:rsid w:val="00204BF5"/>
    <w:rsid w:val="00204EC8"/>
    <w:rsid w:val="002052DB"/>
    <w:rsid w:val="00205605"/>
    <w:rsid w:val="002056B8"/>
    <w:rsid w:val="00205B8F"/>
    <w:rsid w:val="00205BD7"/>
    <w:rsid w:val="00205DDF"/>
    <w:rsid w:val="00205EAE"/>
    <w:rsid w:val="00205ECE"/>
    <w:rsid w:val="00205F50"/>
    <w:rsid w:val="002063BC"/>
    <w:rsid w:val="00206740"/>
    <w:rsid w:val="002071A8"/>
    <w:rsid w:val="002078B4"/>
    <w:rsid w:val="00207A47"/>
    <w:rsid w:val="00207B15"/>
    <w:rsid w:val="00207B58"/>
    <w:rsid w:val="00207CE4"/>
    <w:rsid w:val="00207DE9"/>
    <w:rsid w:val="00207F97"/>
    <w:rsid w:val="00210062"/>
    <w:rsid w:val="00210650"/>
    <w:rsid w:val="00210998"/>
    <w:rsid w:val="00210EE1"/>
    <w:rsid w:val="00211BC9"/>
    <w:rsid w:val="0021209A"/>
    <w:rsid w:val="002122FC"/>
    <w:rsid w:val="00212919"/>
    <w:rsid w:val="00212D13"/>
    <w:rsid w:val="00212E2B"/>
    <w:rsid w:val="002132D2"/>
    <w:rsid w:val="002135DA"/>
    <w:rsid w:val="00213767"/>
    <w:rsid w:val="00213B58"/>
    <w:rsid w:val="00213BC6"/>
    <w:rsid w:val="002143AF"/>
    <w:rsid w:val="002146A5"/>
    <w:rsid w:val="00214799"/>
    <w:rsid w:val="0021487A"/>
    <w:rsid w:val="00214BCA"/>
    <w:rsid w:val="00215032"/>
    <w:rsid w:val="002150A4"/>
    <w:rsid w:val="0021518B"/>
    <w:rsid w:val="002159D5"/>
    <w:rsid w:val="00215A9B"/>
    <w:rsid w:val="00215D76"/>
    <w:rsid w:val="00215E43"/>
    <w:rsid w:val="00215FFC"/>
    <w:rsid w:val="00216311"/>
    <w:rsid w:val="00216B76"/>
    <w:rsid w:val="00216BCA"/>
    <w:rsid w:val="00217116"/>
    <w:rsid w:val="002176A7"/>
    <w:rsid w:val="002176D1"/>
    <w:rsid w:val="00217C0F"/>
    <w:rsid w:val="0022022E"/>
    <w:rsid w:val="00220CBF"/>
    <w:rsid w:val="002214C6"/>
    <w:rsid w:val="002215C8"/>
    <w:rsid w:val="00221824"/>
    <w:rsid w:val="002219AC"/>
    <w:rsid w:val="00221A70"/>
    <w:rsid w:val="00222398"/>
    <w:rsid w:val="002224B5"/>
    <w:rsid w:val="002225DA"/>
    <w:rsid w:val="002226E4"/>
    <w:rsid w:val="00222736"/>
    <w:rsid w:val="00222A11"/>
    <w:rsid w:val="00222AAC"/>
    <w:rsid w:val="002230E4"/>
    <w:rsid w:val="00223112"/>
    <w:rsid w:val="002231E1"/>
    <w:rsid w:val="0022363C"/>
    <w:rsid w:val="0022399D"/>
    <w:rsid w:val="002241AA"/>
    <w:rsid w:val="002246D9"/>
    <w:rsid w:val="002248F1"/>
    <w:rsid w:val="00224DC7"/>
    <w:rsid w:val="0022565D"/>
    <w:rsid w:val="002258B4"/>
    <w:rsid w:val="002258FF"/>
    <w:rsid w:val="002264E1"/>
    <w:rsid w:val="00226707"/>
    <w:rsid w:val="002267ED"/>
    <w:rsid w:val="00226B66"/>
    <w:rsid w:val="00226DE5"/>
    <w:rsid w:val="00226EB1"/>
    <w:rsid w:val="00227059"/>
    <w:rsid w:val="00227191"/>
    <w:rsid w:val="0022731D"/>
    <w:rsid w:val="00227359"/>
    <w:rsid w:val="0022755A"/>
    <w:rsid w:val="00227646"/>
    <w:rsid w:val="00227A7A"/>
    <w:rsid w:val="00227CF8"/>
    <w:rsid w:val="002300F3"/>
    <w:rsid w:val="002308FD"/>
    <w:rsid w:val="00230E24"/>
    <w:rsid w:val="002310A1"/>
    <w:rsid w:val="0023119B"/>
    <w:rsid w:val="002313C6"/>
    <w:rsid w:val="00231593"/>
    <w:rsid w:val="002315F2"/>
    <w:rsid w:val="002319AA"/>
    <w:rsid w:val="00231BB3"/>
    <w:rsid w:val="00231D1B"/>
    <w:rsid w:val="00232B44"/>
    <w:rsid w:val="00232C00"/>
    <w:rsid w:val="00232D05"/>
    <w:rsid w:val="00232F50"/>
    <w:rsid w:val="00233011"/>
    <w:rsid w:val="002330A3"/>
    <w:rsid w:val="00233131"/>
    <w:rsid w:val="00233221"/>
    <w:rsid w:val="002335C0"/>
    <w:rsid w:val="002337CF"/>
    <w:rsid w:val="002338D2"/>
    <w:rsid w:val="00233B52"/>
    <w:rsid w:val="0023420F"/>
    <w:rsid w:val="00234DF2"/>
    <w:rsid w:val="00234E14"/>
    <w:rsid w:val="0023532C"/>
    <w:rsid w:val="00235624"/>
    <w:rsid w:val="00235C94"/>
    <w:rsid w:val="00235CC5"/>
    <w:rsid w:val="00236341"/>
    <w:rsid w:val="00236528"/>
    <w:rsid w:val="00236B25"/>
    <w:rsid w:val="00236B37"/>
    <w:rsid w:val="00236BED"/>
    <w:rsid w:val="002370B5"/>
    <w:rsid w:val="00237226"/>
    <w:rsid w:val="0023776F"/>
    <w:rsid w:val="00237A3E"/>
    <w:rsid w:val="00237AAA"/>
    <w:rsid w:val="00237AE1"/>
    <w:rsid w:val="00237E46"/>
    <w:rsid w:val="002403C6"/>
    <w:rsid w:val="0024040B"/>
    <w:rsid w:val="00240661"/>
    <w:rsid w:val="002407EB"/>
    <w:rsid w:val="0024080D"/>
    <w:rsid w:val="00240AC4"/>
    <w:rsid w:val="00240AE3"/>
    <w:rsid w:val="002410FC"/>
    <w:rsid w:val="002423C9"/>
    <w:rsid w:val="00242560"/>
    <w:rsid w:val="002430F6"/>
    <w:rsid w:val="00243C4A"/>
    <w:rsid w:val="00243DB7"/>
    <w:rsid w:val="00243F65"/>
    <w:rsid w:val="00244242"/>
    <w:rsid w:val="00244296"/>
    <w:rsid w:val="002442F6"/>
    <w:rsid w:val="0024446B"/>
    <w:rsid w:val="002445A1"/>
    <w:rsid w:val="0024468F"/>
    <w:rsid w:val="00244722"/>
    <w:rsid w:val="00244820"/>
    <w:rsid w:val="002449CA"/>
    <w:rsid w:val="00244D34"/>
    <w:rsid w:val="0024519D"/>
    <w:rsid w:val="0024550A"/>
    <w:rsid w:val="00245B9B"/>
    <w:rsid w:val="00245FD2"/>
    <w:rsid w:val="00245FF9"/>
    <w:rsid w:val="00246169"/>
    <w:rsid w:val="0024677C"/>
    <w:rsid w:val="00246EEA"/>
    <w:rsid w:val="002471B0"/>
    <w:rsid w:val="00247463"/>
    <w:rsid w:val="00247694"/>
    <w:rsid w:val="002476E4"/>
    <w:rsid w:val="002478D3"/>
    <w:rsid w:val="0025058F"/>
    <w:rsid w:val="002505C2"/>
    <w:rsid w:val="002510F9"/>
    <w:rsid w:val="00251329"/>
    <w:rsid w:val="00251452"/>
    <w:rsid w:val="00251650"/>
    <w:rsid w:val="002517EC"/>
    <w:rsid w:val="002517EF"/>
    <w:rsid w:val="00251AC3"/>
    <w:rsid w:val="00251D78"/>
    <w:rsid w:val="00252047"/>
    <w:rsid w:val="00252461"/>
    <w:rsid w:val="002524D5"/>
    <w:rsid w:val="002524EC"/>
    <w:rsid w:val="00252A3A"/>
    <w:rsid w:val="00252BC2"/>
    <w:rsid w:val="00252F65"/>
    <w:rsid w:val="002530BA"/>
    <w:rsid w:val="002530FA"/>
    <w:rsid w:val="00253F59"/>
    <w:rsid w:val="00253F94"/>
    <w:rsid w:val="00253F95"/>
    <w:rsid w:val="0025405C"/>
    <w:rsid w:val="002544E4"/>
    <w:rsid w:val="00254E32"/>
    <w:rsid w:val="00255282"/>
    <w:rsid w:val="00255353"/>
    <w:rsid w:val="002556D0"/>
    <w:rsid w:val="00255C63"/>
    <w:rsid w:val="00255ED8"/>
    <w:rsid w:val="00256004"/>
    <w:rsid w:val="00256270"/>
    <w:rsid w:val="0025628E"/>
    <w:rsid w:val="002562BA"/>
    <w:rsid w:val="002566D3"/>
    <w:rsid w:val="002567DA"/>
    <w:rsid w:val="002568E5"/>
    <w:rsid w:val="00256B6E"/>
    <w:rsid w:val="002571A4"/>
    <w:rsid w:val="00257689"/>
    <w:rsid w:val="00257CE6"/>
    <w:rsid w:val="00257E44"/>
    <w:rsid w:val="00257F03"/>
    <w:rsid w:val="00257F2D"/>
    <w:rsid w:val="00260007"/>
    <w:rsid w:val="00260663"/>
    <w:rsid w:val="002606BD"/>
    <w:rsid w:val="002609F6"/>
    <w:rsid w:val="002609FB"/>
    <w:rsid w:val="00260A18"/>
    <w:rsid w:val="00260AB9"/>
    <w:rsid w:val="00260CF0"/>
    <w:rsid w:val="00260EC6"/>
    <w:rsid w:val="00260ECB"/>
    <w:rsid w:val="00260EDC"/>
    <w:rsid w:val="00261698"/>
    <w:rsid w:val="002616E5"/>
    <w:rsid w:val="00261783"/>
    <w:rsid w:val="0026196F"/>
    <w:rsid w:val="00261B72"/>
    <w:rsid w:val="00261E6D"/>
    <w:rsid w:val="00262534"/>
    <w:rsid w:val="00262C36"/>
    <w:rsid w:val="0026320F"/>
    <w:rsid w:val="0026341D"/>
    <w:rsid w:val="00263C47"/>
    <w:rsid w:val="0026474A"/>
    <w:rsid w:val="00264A7A"/>
    <w:rsid w:val="0026531A"/>
    <w:rsid w:val="00265657"/>
    <w:rsid w:val="00265FCE"/>
    <w:rsid w:val="002664A7"/>
    <w:rsid w:val="002667B0"/>
    <w:rsid w:val="00266805"/>
    <w:rsid w:val="00266CD3"/>
    <w:rsid w:val="002673B7"/>
    <w:rsid w:val="00267A3D"/>
    <w:rsid w:val="00267BD6"/>
    <w:rsid w:val="00267D15"/>
    <w:rsid w:val="002700B5"/>
    <w:rsid w:val="0027013D"/>
    <w:rsid w:val="0027140B"/>
    <w:rsid w:val="002719F7"/>
    <w:rsid w:val="00271A15"/>
    <w:rsid w:val="00271A21"/>
    <w:rsid w:val="00271A8A"/>
    <w:rsid w:val="00271C2F"/>
    <w:rsid w:val="002724BC"/>
    <w:rsid w:val="00272D36"/>
    <w:rsid w:val="00272DD1"/>
    <w:rsid w:val="00272FEF"/>
    <w:rsid w:val="002736A8"/>
    <w:rsid w:val="00273A76"/>
    <w:rsid w:val="00273DD6"/>
    <w:rsid w:val="002743EC"/>
    <w:rsid w:val="00274594"/>
    <w:rsid w:val="00274951"/>
    <w:rsid w:val="00274E96"/>
    <w:rsid w:val="002752DA"/>
    <w:rsid w:val="0027589E"/>
    <w:rsid w:val="00275DFB"/>
    <w:rsid w:val="00275EEF"/>
    <w:rsid w:val="00276306"/>
    <w:rsid w:val="0027685C"/>
    <w:rsid w:val="00276C08"/>
    <w:rsid w:val="00276C31"/>
    <w:rsid w:val="00276D82"/>
    <w:rsid w:val="00276FB5"/>
    <w:rsid w:val="00277505"/>
    <w:rsid w:val="00277D58"/>
    <w:rsid w:val="00280092"/>
    <w:rsid w:val="002802C4"/>
    <w:rsid w:val="002808E4"/>
    <w:rsid w:val="00280DBC"/>
    <w:rsid w:val="00280FCF"/>
    <w:rsid w:val="00281025"/>
    <w:rsid w:val="002810B4"/>
    <w:rsid w:val="00281363"/>
    <w:rsid w:val="0028169C"/>
    <w:rsid w:val="00281966"/>
    <w:rsid w:val="00281F25"/>
    <w:rsid w:val="0028284F"/>
    <w:rsid w:val="002829B3"/>
    <w:rsid w:val="002830E1"/>
    <w:rsid w:val="00283250"/>
    <w:rsid w:val="002835CA"/>
    <w:rsid w:val="00283DD9"/>
    <w:rsid w:val="00284421"/>
    <w:rsid w:val="002847ED"/>
    <w:rsid w:val="00284A09"/>
    <w:rsid w:val="00284D4D"/>
    <w:rsid w:val="00284D96"/>
    <w:rsid w:val="00284E64"/>
    <w:rsid w:val="00284F6A"/>
    <w:rsid w:val="00285311"/>
    <w:rsid w:val="00285315"/>
    <w:rsid w:val="002856B2"/>
    <w:rsid w:val="00285B6E"/>
    <w:rsid w:val="00285C17"/>
    <w:rsid w:val="00285FD3"/>
    <w:rsid w:val="002866D1"/>
    <w:rsid w:val="002866FC"/>
    <w:rsid w:val="00286718"/>
    <w:rsid w:val="00286801"/>
    <w:rsid w:val="00286B2B"/>
    <w:rsid w:val="00286F98"/>
    <w:rsid w:val="00287591"/>
    <w:rsid w:val="00287F07"/>
    <w:rsid w:val="002900AE"/>
    <w:rsid w:val="0029055E"/>
    <w:rsid w:val="002907D6"/>
    <w:rsid w:val="0029081E"/>
    <w:rsid w:val="00290B88"/>
    <w:rsid w:val="00290BAE"/>
    <w:rsid w:val="002913AC"/>
    <w:rsid w:val="00291AC1"/>
    <w:rsid w:val="0029216F"/>
    <w:rsid w:val="002921D6"/>
    <w:rsid w:val="00292DFE"/>
    <w:rsid w:val="00293658"/>
    <w:rsid w:val="00293698"/>
    <w:rsid w:val="002937A1"/>
    <w:rsid w:val="002938D1"/>
    <w:rsid w:val="002938FF"/>
    <w:rsid w:val="00293925"/>
    <w:rsid w:val="00293BAC"/>
    <w:rsid w:val="00293E79"/>
    <w:rsid w:val="00293EEA"/>
    <w:rsid w:val="0029421F"/>
    <w:rsid w:val="00294740"/>
    <w:rsid w:val="00294B9D"/>
    <w:rsid w:val="00294BC0"/>
    <w:rsid w:val="00294D79"/>
    <w:rsid w:val="002955B9"/>
    <w:rsid w:val="00295B73"/>
    <w:rsid w:val="00296283"/>
    <w:rsid w:val="00296BC2"/>
    <w:rsid w:val="00296DE2"/>
    <w:rsid w:val="00296F9B"/>
    <w:rsid w:val="002975F6"/>
    <w:rsid w:val="002976CA"/>
    <w:rsid w:val="00297B3D"/>
    <w:rsid w:val="00297E1B"/>
    <w:rsid w:val="002A04E0"/>
    <w:rsid w:val="002A0973"/>
    <w:rsid w:val="002A0B6B"/>
    <w:rsid w:val="002A0D3B"/>
    <w:rsid w:val="002A121A"/>
    <w:rsid w:val="002A1317"/>
    <w:rsid w:val="002A149E"/>
    <w:rsid w:val="002A181C"/>
    <w:rsid w:val="002A1A67"/>
    <w:rsid w:val="002A22E8"/>
    <w:rsid w:val="002A230F"/>
    <w:rsid w:val="002A2A34"/>
    <w:rsid w:val="002A2A5F"/>
    <w:rsid w:val="002A2E1F"/>
    <w:rsid w:val="002A3474"/>
    <w:rsid w:val="002A3585"/>
    <w:rsid w:val="002A3BD7"/>
    <w:rsid w:val="002A4036"/>
    <w:rsid w:val="002A41B4"/>
    <w:rsid w:val="002A446E"/>
    <w:rsid w:val="002A4DA9"/>
    <w:rsid w:val="002A56F6"/>
    <w:rsid w:val="002A59FA"/>
    <w:rsid w:val="002A5C8E"/>
    <w:rsid w:val="002A5DBB"/>
    <w:rsid w:val="002A5EB3"/>
    <w:rsid w:val="002A631B"/>
    <w:rsid w:val="002A6649"/>
    <w:rsid w:val="002A6776"/>
    <w:rsid w:val="002A6857"/>
    <w:rsid w:val="002A6EE2"/>
    <w:rsid w:val="002A6F0B"/>
    <w:rsid w:val="002A70F9"/>
    <w:rsid w:val="002A7261"/>
    <w:rsid w:val="002A7399"/>
    <w:rsid w:val="002A7DA6"/>
    <w:rsid w:val="002B0546"/>
    <w:rsid w:val="002B0A40"/>
    <w:rsid w:val="002B0DE5"/>
    <w:rsid w:val="002B104B"/>
    <w:rsid w:val="002B1672"/>
    <w:rsid w:val="002B18B2"/>
    <w:rsid w:val="002B1AE8"/>
    <w:rsid w:val="002B1BBA"/>
    <w:rsid w:val="002B1BCF"/>
    <w:rsid w:val="002B1E0D"/>
    <w:rsid w:val="002B2480"/>
    <w:rsid w:val="002B24C4"/>
    <w:rsid w:val="002B261A"/>
    <w:rsid w:val="002B2866"/>
    <w:rsid w:val="002B315E"/>
    <w:rsid w:val="002B32D3"/>
    <w:rsid w:val="002B3458"/>
    <w:rsid w:val="002B36B4"/>
    <w:rsid w:val="002B3CDC"/>
    <w:rsid w:val="002B3F5E"/>
    <w:rsid w:val="002B401C"/>
    <w:rsid w:val="002B4629"/>
    <w:rsid w:val="002B4CA7"/>
    <w:rsid w:val="002B50E0"/>
    <w:rsid w:val="002B5914"/>
    <w:rsid w:val="002B597E"/>
    <w:rsid w:val="002B5A9F"/>
    <w:rsid w:val="002B5E20"/>
    <w:rsid w:val="002B5E4E"/>
    <w:rsid w:val="002B6406"/>
    <w:rsid w:val="002B6667"/>
    <w:rsid w:val="002B66B4"/>
    <w:rsid w:val="002B69D5"/>
    <w:rsid w:val="002B6BF0"/>
    <w:rsid w:val="002B6C0B"/>
    <w:rsid w:val="002B6D89"/>
    <w:rsid w:val="002B7535"/>
    <w:rsid w:val="002B796C"/>
    <w:rsid w:val="002B7BFA"/>
    <w:rsid w:val="002C0122"/>
    <w:rsid w:val="002C027B"/>
    <w:rsid w:val="002C06C3"/>
    <w:rsid w:val="002C0787"/>
    <w:rsid w:val="002C0B12"/>
    <w:rsid w:val="002C10AE"/>
    <w:rsid w:val="002C10D4"/>
    <w:rsid w:val="002C10FF"/>
    <w:rsid w:val="002C12C8"/>
    <w:rsid w:val="002C1434"/>
    <w:rsid w:val="002C1464"/>
    <w:rsid w:val="002C174C"/>
    <w:rsid w:val="002C18FB"/>
    <w:rsid w:val="002C1907"/>
    <w:rsid w:val="002C1B43"/>
    <w:rsid w:val="002C1C46"/>
    <w:rsid w:val="002C2046"/>
    <w:rsid w:val="002C21CC"/>
    <w:rsid w:val="002C22D2"/>
    <w:rsid w:val="002C23E9"/>
    <w:rsid w:val="002C2512"/>
    <w:rsid w:val="002C263C"/>
    <w:rsid w:val="002C2BA6"/>
    <w:rsid w:val="002C2BFF"/>
    <w:rsid w:val="002C30AC"/>
    <w:rsid w:val="002C31B7"/>
    <w:rsid w:val="002C354D"/>
    <w:rsid w:val="002C3AE8"/>
    <w:rsid w:val="002C3D35"/>
    <w:rsid w:val="002C432D"/>
    <w:rsid w:val="002C44DD"/>
    <w:rsid w:val="002C458D"/>
    <w:rsid w:val="002C4824"/>
    <w:rsid w:val="002C4887"/>
    <w:rsid w:val="002C4E23"/>
    <w:rsid w:val="002C533B"/>
    <w:rsid w:val="002C53D5"/>
    <w:rsid w:val="002C5784"/>
    <w:rsid w:val="002C5903"/>
    <w:rsid w:val="002C5A9A"/>
    <w:rsid w:val="002C5FB3"/>
    <w:rsid w:val="002C6589"/>
    <w:rsid w:val="002C6B1E"/>
    <w:rsid w:val="002C6FCA"/>
    <w:rsid w:val="002C7090"/>
    <w:rsid w:val="002C742D"/>
    <w:rsid w:val="002C77C7"/>
    <w:rsid w:val="002C7C9E"/>
    <w:rsid w:val="002C7FB1"/>
    <w:rsid w:val="002D0530"/>
    <w:rsid w:val="002D08F1"/>
    <w:rsid w:val="002D1540"/>
    <w:rsid w:val="002D17EB"/>
    <w:rsid w:val="002D1962"/>
    <w:rsid w:val="002D1B13"/>
    <w:rsid w:val="002D1C3C"/>
    <w:rsid w:val="002D25E3"/>
    <w:rsid w:val="002D267D"/>
    <w:rsid w:val="002D27A7"/>
    <w:rsid w:val="002D2804"/>
    <w:rsid w:val="002D2806"/>
    <w:rsid w:val="002D357E"/>
    <w:rsid w:val="002D369A"/>
    <w:rsid w:val="002D3774"/>
    <w:rsid w:val="002D3C1C"/>
    <w:rsid w:val="002D3D53"/>
    <w:rsid w:val="002D467C"/>
    <w:rsid w:val="002D511F"/>
    <w:rsid w:val="002D570B"/>
    <w:rsid w:val="002D5831"/>
    <w:rsid w:val="002D5B5C"/>
    <w:rsid w:val="002D5C04"/>
    <w:rsid w:val="002D5D30"/>
    <w:rsid w:val="002D5FED"/>
    <w:rsid w:val="002D6133"/>
    <w:rsid w:val="002D628D"/>
    <w:rsid w:val="002D6290"/>
    <w:rsid w:val="002D6608"/>
    <w:rsid w:val="002D6AF5"/>
    <w:rsid w:val="002D6B05"/>
    <w:rsid w:val="002D6C0A"/>
    <w:rsid w:val="002D6D72"/>
    <w:rsid w:val="002D7735"/>
    <w:rsid w:val="002D796D"/>
    <w:rsid w:val="002D7CA8"/>
    <w:rsid w:val="002D7CEA"/>
    <w:rsid w:val="002E03BC"/>
    <w:rsid w:val="002E0498"/>
    <w:rsid w:val="002E0EC1"/>
    <w:rsid w:val="002E110B"/>
    <w:rsid w:val="002E1117"/>
    <w:rsid w:val="002E169D"/>
    <w:rsid w:val="002E1D76"/>
    <w:rsid w:val="002E2EBD"/>
    <w:rsid w:val="002E2F16"/>
    <w:rsid w:val="002E317E"/>
    <w:rsid w:val="002E3200"/>
    <w:rsid w:val="002E3266"/>
    <w:rsid w:val="002E3979"/>
    <w:rsid w:val="002E3CC0"/>
    <w:rsid w:val="002E406D"/>
    <w:rsid w:val="002E4182"/>
    <w:rsid w:val="002E4256"/>
    <w:rsid w:val="002E4EFF"/>
    <w:rsid w:val="002E52D5"/>
    <w:rsid w:val="002E56CB"/>
    <w:rsid w:val="002E56D5"/>
    <w:rsid w:val="002E5BC4"/>
    <w:rsid w:val="002E61F1"/>
    <w:rsid w:val="002E6293"/>
    <w:rsid w:val="002E693A"/>
    <w:rsid w:val="002E7658"/>
    <w:rsid w:val="002E76E7"/>
    <w:rsid w:val="002E76EB"/>
    <w:rsid w:val="002E7B83"/>
    <w:rsid w:val="002F04F9"/>
    <w:rsid w:val="002F0BC0"/>
    <w:rsid w:val="002F0C14"/>
    <w:rsid w:val="002F0C34"/>
    <w:rsid w:val="002F0E49"/>
    <w:rsid w:val="002F19A3"/>
    <w:rsid w:val="002F1A30"/>
    <w:rsid w:val="002F1F15"/>
    <w:rsid w:val="002F2144"/>
    <w:rsid w:val="002F2C64"/>
    <w:rsid w:val="002F2DBC"/>
    <w:rsid w:val="002F2FB1"/>
    <w:rsid w:val="002F3593"/>
    <w:rsid w:val="002F3A72"/>
    <w:rsid w:val="002F3C55"/>
    <w:rsid w:val="002F460E"/>
    <w:rsid w:val="002F4900"/>
    <w:rsid w:val="002F4902"/>
    <w:rsid w:val="002F4DA8"/>
    <w:rsid w:val="002F5670"/>
    <w:rsid w:val="002F5842"/>
    <w:rsid w:val="002F5B0C"/>
    <w:rsid w:val="002F5CD4"/>
    <w:rsid w:val="002F6088"/>
    <w:rsid w:val="002F6126"/>
    <w:rsid w:val="002F6312"/>
    <w:rsid w:val="002F635B"/>
    <w:rsid w:val="002F638C"/>
    <w:rsid w:val="002F655E"/>
    <w:rsid w:val="002F663E"/>
    <w:rsid w:val="002F6775"/>
    <w:rsid w:val="002F6BC0"/>
    <w:rsid w:val="002F72CB"/>
    <w:rsid w:val="002F73EF"/>
    <w:rsid w:val="002F7BD5"/>
    <w:rsid w:val="00300465"/>
    <w:rsid w:val="003009CC"/>
    <w:rsid w:val="00300EB3"/>
    <w:rsid w:val="0030107E"/>
    <w:rsid w:val="0030146E"/>
    <w:rsid w:val="00301574"/>
    <w:rsid w:val="00301AAA"/>
    <w:rsid w:val="00301D53"/>
    <w:rsid w:val="00302189"/>
    <w:rsid w:val="00302721"/>
    <w:rsid w:val="00302789"/>
    <w:rsid w:val="00302795"/>
    <w:rsid w:val="00302DFF"/>
    <w:rsid w:val="00303686"/>
    <w:rsid w:val="003037A9"/>
    <w:rsid w:val="0030394A"/>
    <w:rsid w:val="00303ACF"/>
    <w:rsid w:val="00303EB2"/>
    <w:rsid w:val="00303FFF"/>
    <w:rsid w:val="0030401C"/>
    <w:rsid w:val="0030407D"/>
    <w:rsid w:val="003046AB"/>
    <w:rsid w:val="00304B2B"/>
    <w:rsid w:val="00304CD2"/>
    <w:rsid w:val="00304D0F"/>
    <w:rsid w:val="00304D24"/>
    <w:rsid w:val="0030522D"/>
    <w:rsid w:val="003055A5"/>
    <w:rsid w:val="0030568F"/>
    <w:rsid w:val="003057CB"/>
    <w:rsid w:val="00305801"/>
    <w:rsid w:val="003058A3"/>
    <w:rsid w:val="00305E80"/>
    <w:rsid w:val="0030618F"/>
    <w:rsid w:val="003063E3"/>
    <w:rsid w:val="00306437"/>
    <w:rsid w:val="00306636"/>
    <w:rsid w:val="00306B5C"/>
    <w:rsid w:val="00306BA7"/>
    <w:rsid w:val="00306C89"/>
    <w:rsid w:val="003079C5"/>
    <w:rsid w:val="003100FB"/>
    <w:rsid w:val="003101B8"/>
    <w:rsid w:val="00310291"/>
    <w:rsid w:val="003106C7"/>
    <w:rsid w:val="0031099C"/>
    <w:rsid w:val="00310BB0"/>
    <w:rsid w:val="00310CDF"/>
    <w:rsid w:val="00310E12"/>
    <w:rsid w:val="00311144"/>
    <w:rsid w:val="003111CD"/>
    <w:rsid w:val="00311807"/>
    <w:rsid w:val="00311B20"/>
    <w:rsid w:val="00311C14"/>
    <w:rsid w:val="00311E66"/>
    <w:rsid w:val="00312073"/>
    <w:rsid w:val="00312254"/>
    <w:rsid w:val="00312CA4"/>
    <w:rsid w:val="0031382D"/>
    <w:rsid w:val="00313B7A"/>
    <w:rsid w:val="00313FA7"/>
    <w:rsid w:val="0031405A"/>
    <w:rsid w:val="003140A1"/>
    <w:rsid w:val="00314790"/>
    <w:rsid w:val="00314A11"/>
    <w:rsid w:val="00314C86"/>
    <w:rsid w:val="0031555F"/>
    <w:rsid w:val="0031593E"/>
    <w:rsid w:val="00315ABE"/>
    <w:rsid w:val="00315C10"/>
    <w:rsid w:val="003167F7"/>
    <w:rsid w:val="0031681C"/>
    <w:rsid w:val="00316AD7"/>
    <w:rsid w:val="00316D07"/>
    <w:rsid w:val="00316FA2"/>
    <w:rsid w:val="00317814"/>
    <w:rsid w:val="0031789A"/>
    <w:rsid w:val="00317941"/>
    <w:rsid w:val="00320335"/>
    <w:rsid w:val="00320672"/>
    <w:rsid w:val="0032136A"/>
    <w:rsid w:val="0032168A"/>
    <w:rsid w:val="00321704"/>
    <w:rsid w:val="0032171D"/>
    <w:rsid w:val="00321836"/>
    <w:rsid w:val="00321BD7"/>
    <w:rsid w:val="003220CD"/>
    <w:rsid w:val="00322469"/>
    <w:rsid w:val="0032299D"/>
    <w:rsid w:val="00322AE9"/>
    <w:rsid w:val="00322B34"/>
    <w:rsid w:val="00322CF5"/>
    <w:rsid w:val="00322FB9"/>
    <w:rsid w:val="00323AFA"/>
    <w:rsid w:val="00323F99"/>
    <w:rsid w:val="003242B0"/>
    <w:rsid w:val="003242BA"/>
    <w:rsid w:val="00324576"/>
    <w:rsid w:val="00324A25"/>
    <w:rsid w:val="00324AE1"/>
    <w:rsid w:val="00324CC5"/>
    <w:rsid w:val="00324D71"/>
    <w:rsid w:val="00324F83"/>
    <w:rsid w:val="00325360"/>
    <w:rsid w:val="00325825"/>
    <w:rsid w:val="00325834"/>
    <w:rsid w:val="00325850"/>
    <w:rsid w:val="00326071"/>
    <w:rsid w:val="00326183"/>
    <w:rsid w:val="003262A8"/>
    <w:rsid w:val="003265EC"/>
    <w:rsid w:val="00326876"/>
    <w:rsid w:val="00327A21"/>
    <w:rsid w:val="00330484"/>
    <w:rsid w:val="0033070F"/>
    <w:rsid w:val="00330786"/>
    <w:rsid w:val="00330823"/>
    <w:rsid w:val="0033090D"/>
    <w:rsid w:val="0033198C"/>
    <w:rsid w:val="00331B4E"/>
    <w:rsid w:val="00331FAE"/>
    <w:rsid w:val="00332038"/>
    <w:rsid w:val="003324B1"/>
    <w:rsid w:val="00332B09"/>
    <w:rsid w:val="00332C2B"/>
    <w:rsid w:val="00332C73"/>
    <w:rsid w:val="00332FF9"/>
    <w:rsid w:val="0033318F"/>
    <w:rsid w:val="00333B56"/>
    <w:rsid w:val="00333E7C"/>
    <w:rsid w:val="003350BE"/>
    <w:rsid w:val="003353CC"/>
    <w:rsid w:val="0033598E"/>
    <w:rsid w:val="00335D79"/>
    <w:rsid w:val="00335F2F"/>
    <w:rsid w:val="00335F3C"/>
    <w:rsid w:val="003360B7"/>
    <w:rsid w:val="003361C3"/>
    <w:rsid w:val="00336EDD"/>
    <w:rsid w:val="00336FDB"/>
    <w:rsid w:val="00337304"/>
    <w:rsid w:val="00337624"/>
    <w:rsid w:val="0033797D"/>
    <w:rsid w:val="003408AA"/>
    <w:rsid w:val="00340A25"/>
    <w:rsid w:val="00340B3B"/>
    <w:rsid w:val="00340F39"/>
    <w:rsid w:val="003415D3"/>
    <w:rsid w:val="00342479"/>
    <w:rsid w:val="00342D4D"/>
    <w:rsid w:val="00343174"/>
    <w:rsid w:val="003432DA"/>
    <w:rsid w:val="003432F4"/>
    <w:rsid w:val="003434ED"/>
    <w:rsid w:val="0034385F"/>
    <w:rsid w:val="00343899"/>
    <w:rsid w:val="00343AF5"/>
    <w:rsid w:val="00343EB5"/>
    <w:rsid w:val="00344068"/>
    <w:rsid w:val="00344470"/>
    <w:rsid w:val="00344717"/>
    <w:rsid w:val="00344872"/>
    <w:rsid w:val="00344C6F"/>
    <w:rsid w:val="00344CE4"/>
    <w:rsid w:val="00344FB4"/>
    <w:rsid w:val="0034515B"/>
    <w:rsid w:val="003451FE"/>
    <w:rsid w:val="003453D8"/>
    <w:rsid w:val="00345CC6"/>
    <w:rsid w:val="00345E36"/>
    <w:rsid w:val="00345FCC"/>
    <w:rsid w:val="003462C6"/>
    <w:rsid w:val="00346347"/>
    <w:rsid w:val="00346BAB"/>
    <w:rsid w:val="00346D25"/>
    <w:rsid w:val="00346EB1"/>
    <w:rsid w:val="0034717C"/>
    <w:rsid w:val="00347192"/>
    <w:rsid w:val="00347719"/>
    <w:rsid w:val="00347734"/>
    <w:rsid w:val="00347990"/>
    <w:rsid w:val="00347A52"/>
    <w:rsid w:val="00347CD7"/>
    <w:rsid w:val="00347ED4"/>
    <w:rsid w:val="00350333"/>
    <w:rsid w:val="00350888"/>
    <w:rsid w:val="0035092F"/>
    <w:rsid w:val="00350975"/>
    <w:rsid w:val="00350B25"/>
    <w:rsid w:val="00350CFF"/>
    <w:rsid w:val="00350DB9"/>
    <w:rsid w:val="003514E1"/>
    <w:rsid w:val="00351724"/>
    <w:rsid w:val="00351916"/>
    <w:rsid w:val="003519D0"/>
    <w:rsid w:val="00351C7A"/>
    <w:rsid w:val="00351D0B"/>
    <w:rsid w:val="00351EE2"/>
    <w:rsid w:val="003522AC"/>
    <w:rsid w:val="0035269A"/>
    <w:rsid w:val="00352A26"/>
    <w:rsid w:val="00352DD0"/>
    <w:rsid w:val="003532ED"/>
    <w:rsid w:val="003540D6"/>
    <w:rsid w:val="003545DD"/>
    <w:rsid w:val="003547ED"/>
    <w:rsid w:val="00354BD8"/>
    <w:rsid w:val="00354D5A"/>
    <w:rsid w:val="00355302"/>
    <w:rsid w:val="0035557E"/>
    <w:rsid w:val="00355602"/>
    <w:rsid w:val="00355877"/>
    <w:rsid w:val="00355BC7"/>
    <w:rsid w:val="00355E25"/>
    <w:rsid w:val="00355FED"/>
    <w:rsid w:val="00356A9A"/>
    <w:rsid w:val="00356ECB"/>
    <w:rsid w:val="00356F33"/>
    <w:rsid w:val="00356F8B"/>
    <w:rsid w:val="003572B2"/>
    <w:rsid w:val="003574E3"/>
    <w:rsid w:val="00357AD0"/>
    <w:rsid w:val="00357AD2"/>
    <w:rsid w:val="00357F28"/>
    <w:rsid w:val="003602F1"/>
    <w:rsid w:val="00360331"/>
    <w:rsid w:val="0036085C"/>
    <w:rsid w:val="00360ABB"/>
    <w:rsid w:val="00360B80"/>
    <w:rsid w:val="00360D65"/>
    <w:rsid w:val="003610FD"/>
    <w:rsid w:val="00361384"/>
    <w:rsid w:val="003613AC"/>
    <w:rsid w:val="00361772"/>
    <w:rsid w:val="003618FF"/>
    <w:rsid w:val="00361D83"/>
    <w:rsid w:val="003624DA"/>
    <w:rsid w:val="00362A3C"/>
    <w:rsid w:val="00362AE8"/>
    <w:rsid w:val="00362B19"/>
    <w:rsid w:val="00362BB9"/>
    <w:rsid w:val="00363E78"/>
    <w:rsid w:val="0036498D"/>
    <w:rsid w:val="003658EC"/>
    <w:rsid w:val="00365F61"/>
    <w:rsid w:val="0036636D"/>
    <w:rsid w:val="003665FD"/>
    <w:rsid w:val="00366658"/>
    <w:rsid w:val="00366A0A"/>
    <w:rsid w:val="00366DFB"/>
    <w:rsid w:val="00367886"/>
    <w:rsid w:val="00367A1C"/>
    <w:rsid w:val="00367A22"/>
    <w:rsid w:val="00367B9A"/>
    <w:rsid w:val="00367CEC"/>
    <w:rsid w:val="00370059"/>
    <w:rsid w:val="00370112"/>
    <w:rsid w:val="0037035B"/>
    <w:rsid w:val="003705B6"/>
    <w:rsid w:val="0037068B"/>
    <w:rsid w:val="003715F6"/>
    <w:rsid w:val="003721C7"/>
    <w:rsid w:val="003723A7"/>
    <w:rsid w:val="003723D8"/>
    <w:rsid w:val="00372B0F"/>
    <w:rsid w:val="00372D8B"/>
    <w:rsid w:val="0037353D"/>
    <w:rsid w:val="00373AA7"/>
    <w:rsid w:val="00374074"/>
    <w:rsid w:val="0037426F"/>
    <w:rsid w:val="00374B13"/>
    <w:rsid w:val="00374D86"/>
    <w:rsid w:val="00375921"/>
    <w:rsid w:val="00375BFD"/>
    <w:rsid w:val="00375FE8"/>
    <w:rsid w:val="0037666C"/>
    <w:rsid w:val="003766A9"/>
    <w:rsid w:val="00376F61"/>
    <w:rsid w:val="00377404"/>
    <w:rsid w:val="00377DF2"/>
    <w:rsid w:val="003801B1"/>
    <w:rsid w:val="00381095"/>
    <w:rsid w:val="003810DD"/>
    <w:rsid w:val="003813C5"/>
    <w:rsid w:val="003817E0"/>
    <w:rsid w:val="003818D1"/>
    <w:rsid w:val="00381D11"/>
    <w:rsid w:val="00382779"/>
    <w:rsid w:val="003828F6"/>
    <w:rsid w:val="00382BEC"/>
    <w:rsid w:val="00382C04"/>
    <w:rsid w:val="00382D20"/>
    <w:rsid w:val="00382FBC"/>
    <w:rsid w:val="00383027"/>
    <w:rsid w:val="00383A7D"/>
    <w:rsid w:val="00383AAA"/>
    <w:rsid w:val="00383C78"/>
    <w:rsid w:val="0038431F"/>
    <w:rsid w:val="0038473A"/>
    <w:rsid w:val="00384977"/>
    <w:rsid w:val="00384B4C"/>
    <w:rsid w:val="00384BAD"/>
    <w:rsid w:val="00384CA3"/>
    <w:rsid w:val="0038571F"/>
    <w:rsid w:val="003858D1"/>
    <w:rsid w:val="00385901"/>
    <w:rsid w:val="00385BA2"/>
    <w:rsid w:val="00385BBD"/>
    <w:rsid w:val="00385C03"/>
    <w:rsid w:val="00386034"/>
    <w:rsid w:val="0038643B"/>
    <w:rsid w:val="00387073"/>
    <w:rsid w:val="00387188"/>
    <w:rsid w:val="00387306"/>
    <w:rsid w:val="003875F7"/>
    <w:rsid w:val="00387A2B"/>
    <w:rsid w:val="00387D9C"/>
    <w:rsid w:val="00387E0E"/>
    <w:rsid w:val="0039065A"/>
    <w:rsid w:val="00390A4B"/>
    <w:rsid w:val="00391550"/>
    <w:rsid w:val="00392102"/>
    <w:rsid w:val="00392354"/>
    <w:rsid w:val="00392553"/>
    <w:rsid w:val="00392AD0"/>
    <w:rsid w:val="00392F5D"/>
    <w:rsid w:val="0039311F"/>
    <w:rsid w:val="00393265"/>
    <w:rsid w:val="00393304"/>
    <w:rsid w:val="0039334F"/>
    <w:rsid w:val="0039377A"/>
    <w:rsid w:val="0039443E"/>
    <w:rsid w:val="003944C0"/>
    <w:rsid w:val="003947A1"/>
    <w:rsid w:val="003949AA"/>
    <w:rsid w:val="0039582F"/>
    <w:rsid w:val="00395A87"/>
    <w:rsid w:val="00395B47"/>
    <w:rsid w:val="00395BA3"/>
    <w:rsid w:val="00395E4B"/>
    <w:rsid w:val="00395F55"/>
    <w:rsid w:val="00396057"/>
    <w:rsid w:val="00396FA5"/>
    <w:rsid w:val="0039715D"/>
    <w:rsid w:val="00397923"/>
    <w:rsid w:val="00397AF0"/>
    <w:rsid w:val="003A01D3"/>
    <w:rsid w:val="003A0241"/>
    <w:rsid w:val="003A029B"/>
    <w:rsid w:val="003A03FE"/>
    <w:rsid w:val="003A0610"/>
    <w:rsid w:val="003A0758"/>
    <w:rsid w:val="003A0CAD"/>
    <w:rsid w:val="003A15EC"/>
    <w:rsid w:val="003A1F7B"/>
    <w:rsid w:val="003A2429"/>
    <w:rsid w:val="003A2463"/>
    <w:rsid w:val="003A285B"/>
    <w:rsid w:val="003A2D73"/>
    <w:rsid w:val="003A3002"/>
    <w:rsid w:val="003A42C4"/>
    <w:rsid w:val="003A44BB"/>
    <w:rsid w:val="003A453E"/>
    <w:rsid w:val="003A4EDC"/>
    <w:rsid w:val="003A4F0A"/>
    <w:rsid w:val="003A51C8"/>
    <w:rsid w:val="003A541D"/>
    <w:rsid w:val="003A5C53"/>
    <w:rsid w:val="003A674B"/>
    <w:rsid w:val="003A6A29"/>
    <w:rsid w:val="003A6A31"/>
    <w:rsid w:val="003A6C88"/>
    <w:rsid w:val="003A7413"/>
    <w:rsid w:val="003A74DD"/>
    <w:rsid w:val="003A773A"/>
    <w:rsid w:val="003A77F6"/>
    <w:rsid w:val="003A79DD"/>
    <w:rsid w:val="003A7AB7"/>
    <w:rsid w:val="003A7E66"/>
    <w:rsid w:val="003A7E87"/>
    <w:rsid w:val="003A7F19"/>
    <w:rsid w:val="003A7F37"/>
    <w:rsid w:val="003A7F41"/>
    <w:rsid w:val="003B01FE"/>
    <w:rsid w:val="003B0295"/>
    <w:rsid w:val="003B0325"/>
    <w:rsid w:val="003B03EF"/>
    <w:rsid w:val="003B1277"/>
    <w:rsid w:val="003B12BA"/>
    <w:rsid w:val="003B139A"/>
    <w:rsid w:val="003B1452"/>
    <w:rsid w:val="003B156F"/>
    <w:rsid w:val="003B1A8F"/>
    <w:rsid w:val="003B1D11"/>
    <w:rsid w:val="003B222A"/>
    <w:rsid w:val="003B2513"/>
    <w:rsid w:val="003B280A"/>
    <w:rsid w:val="003B283C"/>
    <w:rsid w:val="003B3205"/>
    <w:rsid w:val="003B320A"/>
    <w:rsid w:val="003B3816"/>
    <w:rsid w:val="003B390D"/>
    <w:rsid w:val="003B39B1"/>
    <w:rsid w:val="003B3A80"/>
    <w:rsid w:val="003B3A85"/>
    <w:rsid w:val="003B3ABD"/>
    <w:rsid w:val="003B4258"/>
    <w:rsid w:val="003B42E5"/>
    <w:rsid w:val="003B4532"/>
    <w:rsid w:val="003B45F6"/>
    <w:rsid w:val="003B46F0"/>
    <w:rsid w:val="003B478B"/>
    <w:rsid w:val="003B50A2"/>
    <w:rsid w:val="003B520C"/>
    <w:rsid w:val="003B5770"/>
    <w:rsid w:val="003B57D5"/>
    <w:rsid w:val="003B6789"/>
    <w:rsid w:val="003B6A19"/>
    <w:rsid w:val="003B6F25"/>
    <w:rsid w:val="003B71CE"/>
    <w:rsid w:val="003C0248"/>
    <w:rsid w:val="003C0E2E"/>
    <w:rsid w:val="003C1340"/>
    <w:rsid w:val="003C15CF"/>
    <w:rsid w:val="003C1771"/>
    <w:rsid w:val="003C19D4"/>
    <w:rsid w:val="003C1E06"/>
    <w:rsid w:val="003C1F14"/>
    <w:rsid w:val="003C1F9B"/>
    <w:rsid w:val="003C2569"/>
    <w:rsid w:val="003C267E"/>
    <w:rsid w:val="003C325C"/>
    <w:rsid w:val="003C344B"/>
    <w:rsid w:val="003C34E2"/>
    <w:rsid w:val="003C37E9"/>
    <w:rsid w:val="003C3A97"/>
    <w:rsid w:val="003C3E7D"/>
    <w:rsid w:val="003C40D2"/>
    <w:rsid w:val="003C41A1"/>
    <w:rsid w:val="003C41D1"/>
    <w:rsid w:val="003C431B"/>
    <w:rsid w:val="003C4BC5"/>
    <w:rsid w:val="003C5069"/>
    <w:rsid w:val="003C5FED"/>
    <w:rsid w:val="003C616E"/>
    <w:rsid w:val="003C6387"/>
    <w:rsid w:val="003C643E"/>
    <w:rsid w:val="003C649F"/>
    <w:rsid w:val="003C6827"/>
    <w:rsid w:val="003C6910"/>
    <w:rsid w:val="003C6DA8"/>
    <w:rsid w:val="003C6EC8"/>
    <w:rsid w:val="003C7233"/>
    <w:rsid w:val="003C754E"/>
    <w:rsid w:val="003C774E"/>
    <w:rsid w:val="003C77AE"/>
    <w:rsid w:val="003C7A50"/>
    <w:rsid w:val="003C7B70"/>
    <w:rsid w:val="003C7B89"/>
    <w:rsid w:val="003C7B8E"/>
    <w:rsid w:val="003D0013"/>
    <w:rsid w:val="003D0408"/>
    <w:rsid w:val="003D0828"/>
    <w:rsid w:val="003D09E1"/>
    <w:rsid w:val="003D0AE7"/>
    <w:rsid w:val="003D0B43"/>
    <w:rsid w:val="003D0EF8"/>
    <w:rsid w:val="003D11D9"/>
    <w:rsid w:val="003D11F0"/>
    <w:rsid w:val="003D158A"/>
    <w:rsid w:val="003D1609"/>
    <w:rsid w:val="003D1A25"/>
    <w:rsid w:val="003D1A5A"/>
    <w:rsid w:val="003D1E0A"/>
    <w:rsid w:val="003D233E"/>
    <w:rsid w:val="003D24CE"/>
    <w:rsid w:val="003D2851"/>
    <w:rsid w:val="003D2D3D"/>
    <w:rsid w:val="003D32EF"/>
    <w:rsid w:val="003D3502"/>
    <w:rsid w:val="003D4133"/>
    <w:rsid w:val="003D4183"/>
    <w:rsid w:val="003D41F7"/>
    <w:rsid w:val="003D46B3"/>
    <w:rsid w:val="003D488E"/>
    <w:rsid w:val="003D4BD7"/>
    <w:rsid w:val="003D4EB9"/>
    <w:rsid w:val="003D5684"/>
    <w:rsid w:val="003D5C24"/>
    <w:rsid w:val="003D5D48"/>
    <w:rsid w:val="003D5F42"/>
    <w:rsid w:val="003D5F61"/>
    <w:rsid w:val="003D614C"/>
    <w:rsid w:val="003D6CE7"/>
    <w:rsid w:val="003D759E"/>
    <w:rsid w:val="003E09CC"/>
    <w:rsid w:val="003E0C6F"/>
    <w:rsid w:val="003E1016"/>
    <w:rsid w:val="003E11F0"/>
    <w:rsid w:val="003E20DB"/>
    <w:rsid w:val="003E2418"/>
    <w:rsid w:val="003E26E4"/>
    <w:rsid w:val="003E27C3"/>
    <w:rsid w:val="003E2E1D"/>
    <w:rsid w:val="003E2F38"/>
    <w:rsid w:val="003E3153"/>
    <w:rsid w:val="003E3345"/>
    <w:rsid w:val="003E3AF1"/>
    <w:rsid w:val="003E4093"/>
    <w:rsid w:val="003E430D"/>
    <w:rsid w:val="003E4865"/>
    <w:rsid w:val="003E4CCF"/>
    <w:rsid w:val="003E5F32"/>
    <w:rsid w:val="003E616E"/>
    <w:rsid w:val="003E6182"/>
    <w:rsid w:val="003E6327"/>
    <w:rsid w:val="003E672B"/>
    <w:rsid w:val="003E6852"/>
    <w:rsid w:val="003E68FA"/>
    <w:rsid w:val="003E6A35"/>
    <w:rsid w:val="003E6C2B"/>
    <w:rsid w:val="003E7205"/>
    <w:rsid w:val="003E7391"/>
    <w:rsid w:val="003E73F9"/>
    <w:rsid w:val="003E7553"/>
    <w:rsid w:val="003E7888"/>
    <w:rsid w:val="003E7900"/>
    <w:rsid w:val="003E7FAA"/>
    <w:rsid w:val="003F0012"/>
    <w:rsid w:val="003F0A94"/>
    <w:rsid w:val="003F0FAC"/>
    <w:rsid w:val="003F1493"/>
    <w:rsid w:val="003F164D"/>
    <w:rsid w:val="003F1E85"/>
    <w:rsid w:val="003F213C"/>
    <w:rsid w:val="003F22F3"/>
    <w:rsid w:val="003F286F"/>
    <w:rsid w:val="003F2A77"/>
    <w:rsid w:val="003F2BBD"/>
    <w:rsid w:val="003F3122"/>
    <w:rsid w:val="003F31E8"/>
    <w:rsid w:val="003F356E"/>
    <w:rsid w:val="003F3A45"/>
    <w:rsid w:val="003F44D6"/>
    <w:rsid w:val="003F466C"/>
    <w:rsid w:val="003F4749"/>
    <w:rsid w:val="003F493A"/>
    <w:rsid w:val="003F4C14"/>
    <w:rsid w:val="003F4F74"/>
    <w:rsid w:val="003F5B7D"/>
    <w:rsid w:val="003F5E96"/>
    <w:rsid w:val="003F60C0"/>
    <w:rsid w:val="003F6529"/>
    <w:rsid w:val="003F6716"/>
    <w:rsid w:val="003F6DB4"/>
    <w:rsid w:val="003F713A"/>
    <w:rsid w:val="003F737D"/>
    <w:rsid w:val="003F74CC"/>
    <w:rsid w:val="003F7719"/>
    <w:rsid w:val="003F7840"/>
    <w:rsid w:val="003F7B0F"/>
    <w:rsid w:val="004001BA"/>
    <w:rsid w:val="00400303"/>
    <w:rsid w:val="004006D0"/>
    <w:rsid w:val="00401187"/>
    <w:rsid w:val="0040125E"/>
    <w:rsid w:val="00401E7F"/>
    <w:rsid w:val="00401E98"/>
    <w:rsid w:val="004024C2"/>
    <w:rsid w:val="00402A51"/>
    <w:rsid w:val="00402AF5"/>
    <w:rsid w:val="00402CF9"/>
    <w:rsid w:val="00402D39"/>
    <w:rsid w:val="004033D0"/>
    <w:rsid w:val="0040351B"/>
    <w:rsid w:val="00403654"/>
    <w:rsid w:val="004037E3"/>
    <w:rsid w:val="00403A3F"/>
    <w:rsid w:val="00404001"/>
    <w:rsid w:val="00404095"/>
    <w:rsid w:val="0040427C"/>
    <w:rsid w:val="00404A16"/>
    <w:rsid w:val="00404B09"/>
    <w:rsid w:val="00404D2D"/>
    <w:rsid w:val="00404DAF"/>
    <w:rsid w:val="00405072"/>
    <w:rsid w:val="00405E4B"/>
    <w:rsid w:val="00405E6C"/>
    <w:rsid w:val="0040601A"/>
    <w:rsid w:val="00406315"/>
    <w:rsid w:val="004063B7"/>
    <w:rsid w:val="004066EA"/>
    <w:rsid w:val="00406C05"/>
    <w:rsid w:val="004073D3"/>
    <w:rsid w:val="0040794E"/>
    <w:rsid w:val="00407E65"/>
    <w:rsid w:val="004113C6"/>
    <w:rsid w:val="00411DD7"/>
    <w:rsid w:val="0041202F"/>
    <w:rsid w:val="0041264E"/>
    <w:rsid w:val="00412ADC"/>
    <w:rsid w:val="004133D7"/>
    <w:rsid w:val="00413880"/>
    <w:rsid w:val="004144EB"/>
    <w:rsid w:val="00414581"/>
    <w:rsid w:val="004147D9"/>
    <w:rsid w:val="00414AB6"/>
    <w:rsid w:val="0041513D"/>
    <w:rsid w:val="004152ED"/>
    <w:rsid w:val="00415468"/>
    <w:rsid w:val="0041558C"/>
    <w:rsid w:val="004155C5"/>
    <w:rsid w:val="00415669"/>
    <w:rsid w:val="0041588A"/>
    <w:rsid w:val="004158AA"/>
    <w:rsid w:val="00415920"/>
    <w:rsid w:val="00415A26"/>
    <w:rsid w:val="00415AD6"/>
    <w:rsid w:val="00415E55"/>
    <w:rsid w:val="00415F99"/>
    <w:rsid w:val="004160D8"/>
    <w:rsid w:val="004161BC"/>
    <w:rsid w:val="0041692A"/>
    <w:rsid w:val="00416BB9"/>
    <w:rsid w:val="00416BC3"/>
    <w:rsid w:val="004171A6"/>
    <w:rsid w:val="00417265"/>
    <w:rsid w:val="004173E9"/>
    <w:rsid w:val="00417777"/>
    <w:rsid w:val="0041780F"/>
    <w:rsid w:val="004200BF"/>
    <w:rsid w:val="0042059A"/>
    <w:rsid w:val="00420B38"/>
    <w:rsid w:val="00421291"/>
    <w:rsid w:val="00421573"/>
    <w:rsid w:val="00421917"/>
    <w:rsid w:val="00421A6E"/>
    <w:rsid w:val="00421FC0"/>
    <w:rsid w:val="00421FE8"/>
    <w:rsid w:val="0042221F"/>
    <w:rsid w:val="004223AE"/>
    <w:rsid w:val="004224C2"/>
    <w:rsid w:val="0042296A"/>
    <w:rsid w:val="00422B6C"/>
    <w:rsid w:val="00422D8C"/>
    <w:rsid w:val="00423009"/>
    <w:rsid w:val="00423033"/>
    <w:rsid w:val="00423494"/>
    <w:rsid w:val="00423554"/>
    <w:rsid w:val="0042355D"/>
    <w:rsid w:val="004237D3"/>
    <w:rsid w:val="00423E1C"/>
    <w:rsid w:val="0042409E"/>
    <w:rsid w:val="004241AD"/>
    <w:rsid w:val="00424358"/>
    <w:rsid w:val="00424429"/>
    <w:rsid w:val="00424C19"/>
    <w:rsid w:val="00425123"/>
    <w:rsid w:val="00425206"/>
    <w:rsid w:val="0042540A"/>
    <w:rsid w:val="0042558C"/>
    <w:rsid w:val="00425956"/>
    <w:rsid w:val="00425D02"/>
    <w:rsid w:val="00425E02"/>
    <w:rsid w:val="0042614D"/>
    <w:rsid w:val="004261A1"/>
    <w:rsid w:val="0042651F"/>
    <w:rsid w:val="004266E1"/>
    <w:rsid w:val="0042685A"/>
    <w:rsid w:val="00426AFE"/>
    <w:rsid w:val="00426BDC"/>
    <w:rsid w:val="004271BF"/>
    <w:rsid w:val="004272EA"/>
    <w:rsid w:val="00427398"/>
    <w:rsid w:val="004277EA"/>
    <w:rsid w:val="0043001C"/>
    <w:rsid w:val="00430456"/>
    <w:rsid w:val="0043099B"/>
    <w:rsid w:val="00430CAF"/>
    <w:rsid w:val="00430E3E"/>
    <w:rsid w:val="00430E66"/>
    <w:rsid w:val="0043129F"/>
    <w:rsid w:val="004312A6"/>
    <w:rsid w:val="00431331"/>
    <w:rsid w:val="004315C0"/>
    <w:rsid w:val="00431723"/>
    <w:rsid w:val="00431809"/>
    <w:rsid w:val="00431B4D"/>
    <w:rsid w:val="00431C6C"/>
    <w:rsid w:val="00432015"/>
    <w:rsid w:val="004320CC"/>
    <w:rsid w:val="00432131"/>
    <w:rsid w:val="004323FE"/>
    <w:rsid w:val="00432555"/>
    <w:rsid w:val="004329F4"/>
    <w:rsid w:val="00432C9A"/>
    <w:rsid w:val="004331B3"/>
    <w:rsid w:val="004334F3"/>
    <w:rsid w:val="00433514"/>
    <w:rsid w:val="00433EDC"/>
    <w:rsid w:val="0043452B"/>
    <w:rsid w:val="004347E4"/>
    <w:rsid w:val="004349B4"/>
    <w:rsid w:val="00434A7F"/>
    <w:rsid w:val="00434F43"/>
    <w:rsid w:val="0043568F"/>
    <w:rsid w:val="00435854"/>
    <w:rsid w:val="004360BD"/>
    <w:rsid w:val="00436C2A"/>
    <w:rsid w:val="00436CB8"/>
    <w:rsid w:val="00436D2E"/>
    <w:rsid w:val="00437091"/>
    <w:rsid w:val="00437AAE"/>
    <w:rsid w:val="00437B0F"/>
    <w:rsid w:val="00437EA5"/>
    <w:rsid w:val="00437ECA"/>
    <w:rsid w:val="00437F66"/>
    <w:rsid w:val="0044017D"/>
    <w:rsid w:val="00440548"/>
    <w:rsid w:val="0044074B"/>
    <w:rsid w:val="00440906"/>
    <w:rsid w:val="00440B81"/>
    <w:rsid w:val="00441510"/>
    <w:rsid w:val="0044164D"/>
    <w:rsid w:val="00441803"/>
    <w:rsid w:val="00441A3E"/>
    <w:rsid w:val="00441A85"/>
    <w:rsid w:val="00441B32"/>
    <w:rsid w:val="00442107"/>
    <w:rsid w:val="004421E6"/>
    <w:rsid w:val="004427BB"/>
    <w:rsid w:val="00442DF1"/>
    <w:rsid w:val="00442EA0"/>
    <w:rsid w:val="004438FB"/>
    <w:rsid w:val="00443B2D"/>
    <w:rsid w:val="00443C66"/>
    <w:rsid w:val="00443D43"/>
    <w:rsid w:val="00443D51"/>
    <w:rsid w:val="00443E43"/>
    <w:rsid w:val="00444205"/>
    <w:rsid w:val="00444325"/>
    <w:rsid w:val="004443E7"/>
    <w:rsid w:val="0044458C"/>
    <w:rsid w:val="004459F7"/>
    <w:rsid w:val="00445BB8"/>
    <w:rsid w:val="00445CA6"/>
    <w:rsid w:val="0044624D"/>
    <w:rsid w:val="00446696"/>
    <w:rsid w:val="00446794"/>
    <w:rsid w:val="004467D2"/>
    <w:rsid w:val="00446941"/>
    <w:rsid w:val="00446FFE"/>
    <w:rsid w:val="0044702D"/>
    <w:rsid w:val="00447242"/>
    <w:rsid w:val="004472FF"/>
    <w:rsid w:val="00447654"/>
    <w:rsid w:val="0044765C"/>
    <w:rsid w:val="004479A3"/>
    <w:rsid w:val="00447ED2"/>
    <w:rsid w:val="00450689"/>
    <w:rsid w:val="00450950"/>
    <w:rsid w:val="00450B14"/>
    <w:rsid w:val="00450DD2"/>
    <w:rsid w:val="00450F33"/>
    <w:rsid w:val="00451751"/>
    <w:rsid w:val="00451F05"/>
    <w:rsid w:val="00451FBC"/>
    <w:rsid w:val="004520ED"/>
    <w:rsid w:val="0045239A"/>
    <w:rsid w:val="004523CD"/>
    <w:rsid w:val="00452448"/>
    <w:rsid w:val="004524D5"/>
    <w:rsid w:val="00452587"/>
    <w:rsid w:val="00452A04"/>
    <w:rsid w:val="00452D1B"/>
    <w:rsid w:val="00452EAD"/>
    <w:rsid w:val="00452F1B"/>
    <w:rsid w:val="004531FB"/>
    <w:rsid w:val="004535D7"/>
    <w:rsid w:val="00453B0C"/>
    <w:rsid w:val="00453E7E"/>
    <w:rsid w:val="00453F53"/>
    <w:rsid w:val="00453FBB"/>
    <w:rsid w:val="00454783"/>
    <w:rsid w:val="0045491F"/>
    <w:rsid w:val="00454E3F"/>
    <w:rsid w:val="004559C0"/>
    <w:rsid w:val="00455CB8"/>
    <w:rsid w:val="0045632A"/>
    <w:rsid w:val="004565D3"/>
    <w:rsid w:val="004568A9"/>
    <w:rsid w:val="00456CC0"/>
    <w:rsid w:val="00456ED6"/>
    <w:rsid w:val="00457724"/>
    <w:rsid w:val="00457A58"/>
    <w:rsid w:val="00457DD3"/>
    <w:rsid w:val="00460026"/>
    <w:rsid w:val="00460126"/>
    <w:rsid w:val="004601B8"/>
    <w:rsid w:val="00460935"/>
    <w:rsid w:val="00460DC6"/>
    <w:rsid w:val="0046105F"/>
    <w:rsid w:val="00461CF1"/>
    <w:rsid w:val="00462699"/>
    <w:rsid w:val="0046294B"/>
    <w:rsid w:val="00462A6B"/>
    <w:rsid w:val="00462C24"/>
    <w:rsid w:val="00462CF5"/>
    <w:rsid w:val="00463166"/>
    <w:rsid w:val="0046327A"/>
    <w:rsid w:val="004635CC"/>
    <w:rsid w:val="004638BC"/>
    <w:rsid w:val="00463A59"/>
    <w:rsid w:val="004641BA"/>
    <w:rsid w:val="00464426"/>
    <w:rsid w:val="00464443"/>
    <w:rsid w:val="004644E2"/>
    <w:rsid w:val="0046496C"/>
    <w:rsid w:val="004651AD"/>
    <w:rsid w:val="00465C1D"/>
    <w:rsid w:val="00465C5E"/>
    <w:rsid w:val="00465EA2"/>
    <w:rsid w:val="00465FDA"/>
    <w:rsid w:val="00466A6C"/>
    <w:rsid w:val="004670F6"/>
    <w:rsid w:val="004671B7"/>
    <w:rsid w:val="00467215"/>
    <w:rsid w:val="0046723F"/>
    <w:rsid w:val="004672C7"/>
    <w:rsid w:val="004674E0"/>
    <w:rsid w:val="004676B0"/>
    <w:rsid w:val="004678B4"/>
    <w:rsid w:val="00467C65"/>
    <w:rsid w:val="0047004C"/>
    <w:rsid w:val="00470BF5"/>
    <w:rsid w:val="00470C60"/>
    <w:rsid w:val="00470F7B"/>
    <w:rsid w:val="00471103"/>
    <w:rsid w:val="00471186"/>
    <w:rsid w:val="00471397"/>
    <w:rsid w:val="0047160D"/>
    <w:rsid w:val="0047197F"/>
    <w:rsid w:val="004726C0"/>
    <w:rsid w:val="00472C90"/>
    <w:rsid w:val="00473365"/>
    <w:rsid w:val="00473538"/>
    <w:rsid w:val="00473929"/>
    <w:rsid w:val="00473D7E"/>
    <w:rsid w:val="00473F10"/>
    <w:rsid w:val="0047405A"/>
    <w:rsid w:val="004740F8"/>
    <w:rsid w:val="00474910"/>
    <w:rsid w:val="00474AEF"/>
    <w:rsid w:val="00474D93"/>
    <w:rsid w:val="00474E23"/>
    <w:rsid w:val="00475757"/>
    <w:rsid w:val="00475A58"/>
    <w:rsid w:val="00475B24"/>
    <w:rsid w:val="00475BB1"/>
    <w:rsid w:val="00476E1B"/>
    <w:rsid w:val="004770CC"/>
    <w:rsid w:val="0047714B"/>
    <w:rsid w:val="004772BD"/>
    <w:rsid w:val="00477300"/>
    <w:rsid w:val="00477364"/>
    <w:rsid w:val="00477A81"/>
    <w:rsid w:val="00477DB8"/>
    <w:rsid w:val="0048039F"/>
    <w:rsid w:val="004808AF"/>
    <w:rsid w:val="00480C9D"/>
    <w:rsid w:val="00480DD1"/>
    <w:rsid w:val="00480E6B"/>
    <w:rsid w:val="00480EF4"/>
    <w:rsid w:val="00481136"/>
    <w:rsid w:val="004815A7"/>
    <w:rsid w:val="00481674"/>
    <w:rsid w:val="00481AA0"/>
    <w:rsid w:val="00481B55"/>
    <w:rsid w:val="00481CBF"/>
    <w:rsid w:val="00482070"/>
    <w:rsid w:val="00482261"/>
    <w:rsid w:val="004823E1"/>
    <w:rsid w:val="004824D7"/>
    <w:rsid w:val="004825D6"/>
    <w:rsid w:val="004825FC"/>
    <w:rsid w:val="0048273D"/>
    <w:rsid w:val="004828CB"/>
    <w:rsid w:val="004834D6"/>
    <w:rsid w:val="004839D3"/>
    <w:rsid w:val="00483A9B"/>
    <w:rsid w:val="00483C9D"/>
    <w:rsid w:val="00484029"/>
    <w:rsid w:val="004847B9"/>
    <w:rsid w:val="00484AD2"/>
    <w:rsid w:val="00484CD4"/>
    <w:rsid w:val="004850D1"/>
    <w:rsid w:val="00485333"/>
    <w:rsid w:val="0048535F"/>
    <w:rsid w:val="00485EDB"/>
    <w:rsid w:val="00485F11"/>
    <w:rsid w:val="00486094"/>
    <w:rsid w:val="00486B1E"/>
    <w:rsid w:val="00486E94"/>
    <w:rsid w:val="004870E2"/>
    <w:rsid w:val="00487545"/>
    <w:rsid w:val="004878CF"/>
    <w:rsid w:val="00487C3F"/>
    <w:rsid w:val="004906C6"/>
    <w:rsid w:val="00490894"/>
    <w:rsid w:val="004908DD"/>
    <w:rsid w:val="00490F1C"/>
    <w:rsid w:val="0049119E"/>
    <w:rsid w:val="00491428"/>
    <w:rsid w:val="004914B9"/>
    <w:rsid w:val="00491746"/>
    <w:rsid w:val="004917F7"/>
    <w:rsid w:val="0049180A"/>
    <w:rsid w:val="00491BB4"/>
    <w:rsid w:val="00491C1B"/>
    <w:rsid w:val="00491E6C"/>
    <w:rsid w:val="004926CE"/>
    <w:rsid w:val="0049270C"/>
    <w:rsid w:val="004929E2"/>
    <w:rsid w:val="00492A3E"/>
    <w:rsid w:val="00492E35"/>
    <w:rsid w:val="0049373C"/>
    <w:rsid w:val="00493824"/>
    <w:rsid w:val="00493A4C"/>
    <w:rsid w:val="00493D86"/>
    <w:rsid w:val="00494155"/>
    <w:rsid w:val="004942BD"/>
    <w:rsid w:val="00494980"/>
    <w:rsid w:val="00494AEE"/>
    <w:rsid w:val="00494DCF"/>
    <w:rsid w:val="00495318"/>
    <w:rsid w:val="004954E7"/>
    <w:rsid w:val="00495564"/>
    <w:rsid w:val="004957A6"/>
    <w:rsid w:val="00495A09"/>
    <w:rsid w:val="00496696"/>
    <w:rsid w:val="00496832"/>
    <w:rsid w:val="00496AA5"/>
    <w:rsid w:val="00496B50"/>
    <w:rsid w:val="00496C10"/>
    <w:rsid w:val="00497850"/>
    <w:rsid w:val="004979B8"/>
    <w:rsid w:val="00497A72"/>
    <w:rsid w:val="004A0231"/>
    <w:rsid w:val="004A0442"/>
    <w:rsid w:val="004A0968"/>
    <w:rsid w:val="004A09DE"/>
    <w:rsid w:val="004A0AE2"/>
    <w:rsid w:val="004A1429"/>
    <w:rsid w:val="004A1AAE"/>
    <w:rsid w:val="004A1B6A"/>
    <w:rsid w:val="004A25EB"/>
    <w:rsid w:val="004A2849"/>
    <w:rsid w:val="004A309E"/>
    <w:rsid w:val="004A3248"/>
    <w:rsid w:val="004A3D5F"/>
    <w:rsid w:val="004A3DA9"/>
    <w:rsid w:val="004A40BC"/>
    <w:rsid w:val="004A426B"/>
    <w:rsid w:val="004A4C51"/>
    <w:rsid w:val="004A4CF5"/>
    <w:rsid w:val="004A4E32"/>
    <w:rsid w:val="004A5639"/>
    <w:rsid w:val="004A5B4C"/>
    <w:rsid w:val="004A5D4E"/>
    <w:rsid w:val="004A5F3C"/>
    <w:rsid w:val="004A65D4"/>
    <w:rsid w:val="004A7165"/>
    <w:rsid w:val="004A716B"/>
    <w:rsid w:val="004A7296"/>
    <w:rsid w:val="004A7369"/>
    <w:rsid w:val="004A7F2B"/>
    <w:rsid w:val="004A7F94"/>
    <w:rsid w:val="004B002B"/>
    <w:rsid w:val="004B0911"/>
    <w:rsid w:val="004B0A48"/>
    <w:rsid w:val="004B0B8D"/>
    <w:rsid w:val="004B0BB9"/>
    <w:rsid w:val="004B0C4B"/>
    <w:rsid w:val="004B0D9D"/>
    <w:rsid w:val="004B1588"/>
    <w:rsid w:val="004B15C1"/>
    <w:rsid w:val="004B1843"/>
    <w:rsid w:val="004B1DAF"/>
    <w:rsid w:val="004B2AE4"/>
    <w:rsid w:val="004B2D84"/>
    <w:rsid w:val="004B30A0"/>
    <w:rsid w:val="004B34D7"/>
    <w:rsid w:val="004B3822"/>
    <w:rsid w:val="004B38D2"/>
    <w:rsid w:val="004B3A77"/>
    <w:rsid w:val="004B3D03"/>
    <w:rsid w:val="004B4065"/>
    <w:rsid w:val="004B41DC"/>
    <w:rsid w:val="004B43FF"/>
    <w:rsid w:val="004B4557"/>
    <w:rsid w:val="004B49CB"/>
    <w:rsid w:val="004B4E8C"/>
    <w:rsid w:val="004B5694"/>
    <w:rsid w:val="004B5871"/>
    <w:rsid w:val="004B5B01"/>
    <w:rsid w:val="004B5E1B"/>
    <w:rsid w:val="004B69CD"/>
    <w:rsid w:val="004B6D76"/>
    <w:rsid w:val="004B761B"/>
    <w:rsid w:val="004B7A7D"/>
    <w:rsid w:val="004C04C4"/>
    <w:rsid w:val="004C0AA8"/>
    <w:rsid w:val="004C0EA9"/>
    <w:rsid w:val="004C1135"/>
    <w:rsid w:val="004C16A9"/>
    <w:rsid w:val="004C191F"/>
    <w:rsid w:val="004C1B1A"/>
    <w:rsid w:val="004C1EFB"/>
    <w:rsid w:val="004C2064"/>
    <w:rsid w:val="004C2071"/>
    <w:rsid w:val="004C277A"/>
    <w:rsid w:val="004C28B2"/>
    <w:rsid w:val="004C2B97"/>
    <w:rsid w:val="004C2C52"/>
    <w:rsid w:val="004C2CAA"/>
    <w:rsid w:val="004C2EC7"/>
    <w:rsid w:val="004C36C4"/>
    <w:rsid w:val="004C3982"/>
    <w:rsid w:val="004C3A70"/>
    <w:rsid w:val="004C3BDF"/>
    <w:rsid w:val="004C3F3D"/>
    <w:rsid w:val="004C4CB6"/>
    <w:rsid w:val="004C4F2F"/>
    <w:rsid w:val="004C5477"/>
    <w:rsid w:val="004C59F0"/>
    <w:rsid w:val="004C5B89"/>
    <w:rsid w:val="004C5EF7"/>
    <w:rsid w:val="004C60C4"/>
    <w:rsid w:val="004C6366"/>
    <w:rsid w:val="004C6435"/>
    <w:rsid w:val="004C685F"/>
    <w:rsid w:val="004C69FB"/>
    <w:rsid w:val="004C6CE1"/>
    <w:rsid w:val="004C6E84"/>
    <w:rsid w:val="004C6EF0"/>
    <w:rsid w:val="004C707B"/>
    <w:rsid w:val="004C7306"/>
    <w:rsid w:val="004C7338"/>
    <w:rsid w:val="004C7414"/>
    <w:rsid w:val="004C77DF"/>
    <w:rsid w:val="004C79CB"/>
    <w:rsid w:val="004C7B4C"/>
    <w:rsid w:val="004D0660"/>
    <w:rsid w:val="004D0734"/>
    <w:rsid w:val="004D073E"/>
    <w:rsid w:val="004D0744"/>
    <w:rsid w:val="004D1004"/>
    <w:rsid w:val="004D1128"/>
    <w:rsid w:val="004D1757"/>
    <w:rsid w:val="004D18A1"/>
    <w:rsid w:val="004D20C7"/>
    <w:rsid w:val="004D20F4"/>
    <w:rsid w:val="004D21FA"/>
    <w:rsid w:val="004D2565"/>
    <w:rsid w:val="004D26EF"/>
    <w:rsid w:val="004D27AB"/>
    <w:rsid w:val="004D2FD2"/>
    <w:rsid w:val="004D398C"/>
    <w:rsid w:val="004D3B93"/>
    <w:rsid w:val="004D3F44"/>
    <w:rsid w:val="004D42FA"/>
    <w:rsid w:val="004D4568"/>
    <w:rsid w:val="004D4909"/>
    <w:rsid w:val="004D4FDF"/>
    <w:rsid w:val="004D5BEB"/>
    <w:rsid w:val="004D5CF3"/>
    <w:rsid w:val="004D5D04"/>
    <w:rsid w:val="004D5D4E"/>
    <w:rsid w:val="004D6107"/>
    <w:rsid w:val="004D66EA"/>
    <w:rsid w:val="004D7252"/>
    <w:rsid w:val="004D7B3D"/>
    <w:rsid w:val="004D7CCC"/>
    <w:rsid w:val="004D7D17"/>
    <w:rsid w:val="004D7D41"/>
    <w:rsid w:val="004D7E67"/>
    <w:rsid w:val="004E0024"/>
    <w:rsid w:val="004E0068"/>
    <w:rsid w:val="004E073A"/>
    <w:rsid w:val="004E0A8A"/>
    <w:rsid w:val="004E0BF9"/>
    <w:rsid w:val="004E0D16"/>
    <w:rsid w:val="004E0FC7"/>
    <w:rsid w:val="004E10D9"/>
    <w:rsid w:val="004E11CF"/>
    <w:rsid w:val="004E16AF"/>
    <w:rsid w:val="004E193F"/>
    <w:rsid w:val="004E1E32"/>
    <w:rsid w:val="004E1EAD"/>
    <w:rsid w:val="004E2023"/>
    <w:rsid w:val="004E2075"/>
    <w:rsid w:val="004E243B"/>
    <w:rsid w:val="004E2F95"/>
    <w:rsid w:val="004E2F9D"/>
    <w:rsid w:val="004E37AC"/>
    <w:rsid w:val="004E387D"/>
    <w:rsid w:val="004E3A68"/>
    <w:rsid w:val="004E3DB1"/>
    <w:rsid w:val="004E3E0A"/>
    <w:rsid w:val="004E4153"/>
    <w:rsid w:val="004E44CD"/>
    <w:rsid w:val="004E4812"/>
    <w:rsid w:val="004E4A16"/>
    <w:rsid w:val="004E4B2A"/>
    <w:rsid w:val="004E4D39"/>
    <w:rsid w:val="004E4E30"/>
    <w:rsid w:val="004E5110"/>
    <w:rsid w:val="004E5136"/>
    <w:rsid w:val="004E53B7"/>
    <w:rsid w:val="004E5B01"/>
    <w:rsid w:val="004E5C12"/>
    <w:rsid w:val="004E5CD3"/>
    <w:rsid w:val="004E5F21"/>
    <w:rsid w:val="004E5F88"/>
    <w:rsid w:val="004E6141"/>
    <w:rsid w:val="004E6C84"/>
    <w:rsid w:val="004E6FDE"/>
    <w:rsid w:val="004E73F3"/>
    <w:rsid w:val="004E7643"/>
    <w:rsid w:val="004E76BC"/>
    <w:rsid w:val="004E7DE1"/>
    <w:rsid w:val="004E7EE4"/>
    <w:rsid w:val="004F0027"/>
    <w:rsid w:val="004F0034"/>
    <w:rsid w:val="004F01C8"/>
    <w:rsid w:val="004F0DF9"/>
    <w:rsid w:val="004F131E"/>
    <w:rsid w:val="004F17B4"/>
    <w:rsid w:val="004F17C6"/>
    <w:rsid w:val="004F18A5"/>
    <w:rsid w:val="004F1A78"/>
    <w:rsid w:val="004F1A7D"/>
    <w:rsid w:val="004F1D14"/>
    <w:rsid w:val="004F21CD"/>
    <w:rsid w:val="004F23E3"/>
    <w:rsid w:val="004F2431"/>
    <w:rsid w:val="004F25AC"/>
    <w:rsid w:val="004F2706"/>
    <w:rsid w:val="004F27D8"/>
    <w:rsid w:val="004F290C"/>
    <w:rsid w:val="004F2C93"/>
    <w:rsid w:val="004F3159"/>
    <w:rsid w:val="004F36BF"/>
    <w:rsid w:val="004F3A35"/>
    <w:rsid w:val="004F4238"/>
    <w:rsid w:val="004F464A"/>
    <w:rsid w:val="004F46B6"/>
    <w:rsid w:val="004F489C"/>
    <w:rsid w:val="004F4A17"/>
    <w:rsid w:val="004F4E67"/>
    <w:rsid w:val="004F4F58"/>
    <w:rsid w:val="004F519E"/>
    <w:rsid w:val="004F5259"/>
    <w:rsid w:val="004F5B0A"/>
    <w:rsid w:val="004F5BE1"/>
    <w:rsid w:val="004F5C4A"/>
    <w:rsid w:val="004F604D"/>
    <w:rsid w:val="004F6388"/>
    <w:rsid w:val="004F6BE2"/>
    <w:rsid w:val="004F7540"/>
    <w:rsid w:val="004F7657"/>
    <w:rsid w:val="004F7A80"/>
    <w:rsid w:val="004F7AD8"/>
    <w:rsid w:val="004F7C79"/>
    <w:rsid w:val="004F7FEB"/>
    <w:rsid w:val="005000E0"/>
    <w:rsid w:val="0050018D"/>
    <w:rsid w:val="00500654"/>
    <w:rsid w:val="0050069E"/>
    <w:rsid w:val="00500899"/>
    <w:rsid w:val="005008EA"/>
    <w:rsid w:val="00500CCC"/>
    <w:rsid w:val="005013E4"/>
    <w:rsid w:val="00502458"/>
    <w:rsid w:val="0050287B"/>
    <w:rsid w:val="00503C01"/>
    <w:rsid w:val="00503F05"/>
    <w:rsid w:val="00503F0F"/>
    <w:rsid w:val="00504000"/>
    <w:rsid w:val="00504AE2"/>
    <w:rsid w:val="00504B03"/>
    <w:rsid w:val="00505165"/>
    <w:rsid w:val="005051DE"/>
    <w:rsid w:val="00505536"/>
    <w:rsid w:val="00505BA3"/>
    <w:rsid w:val="00506273"/>
    <w:rsid w:val="00506290"/>
    <w:rsid w:val="005064A4"/>
    <w:rsid w:val="005064EB"/>
    <w:rsid w:val="005067F0"/>
    <w:rsid w:val="00506D76"/>
    <w:rsid w:val="00507059"/>
    <w:rsid w:val="00507203"/>
    <w:rsid w:val="005073F9"/>
    <w:rsid w:val="0050746A"/>
    <w:rsid w:val="005074F8"/>
    <w:rsid w:val="00507E3F"/>
    <w:rsid w:val="0051006A"/>
    <w:rsid w:val="00510169"/>
    <w:rsid w:val="00510244"/>
    <w:rsid w:val="0051033E"/>
    <w:rsid w:val="00510877"/>
    <w:rsid w:val="00510A13"/>
    <w:rsid w:val="00510CA2"/>
    <w:rsid w:val="00510D49"/>
    <w:rsid w:val="00511558"/>
    <w:rsid w:val="005115DB"/>
    <w:rsid w:val="005118D2"/>
    <w:rsid w:val="00511BF3"/>
    <w:rsid w:val="00511C17"/>
    <w:rsid w:val="00512EEB"/>
    <w:rsid w:val="005136E7"/>
    <w:rsid w:val="00514138"/>
    <w:rsid w:val="00514618"/>
    <w:rsid w:val="005148FB"/>
    <w:rsid w:val="00514E01"/>
    <w:rsid w:val="005156D5"/>
    <w:rsid w:val="005159CE"/>
    <w:rsid w:val="00515C7D"/>
    <w:rsid w:val="00515C80"/>
    <w:rsid w:val="00516202"/>
    <w:rsid w:val="005164F3"/>
    <w:rsid w:val="005167D0"/>
    <w:rsid w:val="00516804"/>
    <w:rsid w:val="005179D7"/>
    <w:rsid w:val="00517C41"/>
    <w:rsid w:val="00517E3B"/>
    <w:rsid w:val="00517E86"/>
    <w:rsid w:val="00520145"/>
    <w:rsid w:val="005204BF"/>
    <w:rsid w:val="005205C3"/>
    <w:rsid w:val="0052087A"/>
    <w:rsid w:val="00520B0D"/>
    <w:rsid w:val="00520B29"/>
    <w:rsid w:val="00520E2F"/>
    <w:rsid w:val="0052119C"/>
    <w:rsid w:val="00521319"/>
    <w:rsid w:val="00521994"/>
    <w:rsid w:val="00521A36"/>
    <w:rsid w:val="00522178"/>
    <w:rsid w:val="00522414"/>
    <w:rsid w:val="00522898"/>
    <w:rsid w:val="00522AAB"/>
    <w:rsid w:val="00523027"/>
    <w:rsid w:val="00523795"/>
    <w:rsid w:val="00523FF2"/>
    <w:rsid w:val="0052442A"/>
    <w:rsid w:val="00524646"/>
    <w:rsid w:val="0052465E"/>
    <w:rsid w:val="00525388"/>
    <w:rsid w:val="005259F9"/>
    <w:rsid w:val="00525AF2"/>
    <w:rsid w:val="00525DBF"/>
    <w:rsid w:val="00525EAB"/>
    <w:rsid w:val="005263BE"/>
    <w:rsid w:val="005265C3"/>
    <w:rsid w:val="00526685"/>
    <w:rsid w:val="00526B91"/>
    <w:rsid w:val="00526C5F"/>
    <w:rsid w:val="00526D4E"/>
    <w:rsid w:val="00526D9D"/>
    <w:rsid w:val="00527019"/>
    <w:rsid w:val="00527499"/>
    <w:rsid w:val="0052786D"/>
    <w:rsid w:val="005279D4"/>
    <w:rsid w:val="00527AAD"/>
    <w:rsid w:val="00527BC9"/>
    <w:rsid w:val="00530481"/>
    <w:rsid w:val="00530533"/>
    <w:rsid w:val="00530553"/>
    <w:rsid w:val="00530726"/>
    <w:rsid w:val="00530878"/>
    <w:rsid w:val="00530C10"/>
    <w:rsid w:val="00530C6E"/>
    <w:rsid w:val="005310BC"/>
    <w:rsid w:val="005310F4"/>
    <w:rsid w:val="0053156A"/>
    <w:rsid w:val="0053192F"/>
    <w:rsid w:val="00531D2E"/>
    <w:rsid w:val="00531F97"/>
    <w:rsid w:val="0053244E"/>
    <w:rsid w:val="005327B2"/>
    <w:rsid w:val="00533EE7"/>
    <w:rsid w:val="005340E6"/>
    <w:rsid w:val="005342A1"/>
    <w:rsid w:val="00534350"/>
    <w:rsid w:val="005343EF"/>
    <w:rsid w:val="00534873"/>
    <w:rsid w:val="00534A30"/>
    <w:rsid w:val="00534DC3"/>
    <w:rsid w:val="00535337"/>
    <w:rsid w:val="005358E3"/>
    <w:rsid w:val="00535929"/>
    <w:rsid w:val="00535C01"/>
    <w:rsid w:val="00535ECA"/>
    <w:rsid w:val="0053621F"/>
    <w:rsid w:val="005364FB"/>
    <w:rsid w:val="0053659D"/>
    <w:rsid w:val="00536C44"/>
    <w:rsid w:val="005375E0"/>
    <w:rsid w:val="00537E02"/>
    <w:rsid w:val="005401FE"/>
    <w:rsid w:val="0054061B"/>
    <w:rsid w:val="0054068F"/>
    <w:rsid w:val="00540D9E"/>
    <w:rsid w:val="0054183B"/>
    <w:rsid w:val="005418EF"/>
    <w:rsid w:val="00541980"/>
    <w:rsid w:val="00541BC6"/>
    <w:rsid w:val="00542312"/>
    <w:rsid w:val="005423EF"/>
    <w:rsid w:val="00542407"/>
    <w:rsid w:val="00542663"/>
    <w:rsid w:val="0054298E"/>
    <w:rsid w:val="00542E6A"/>
    <w:rsid w:val="00542F9A"/>
    <w:rsid w:val="00542FDA"/>
    <w:rsid w:val="0054317E"/>
    <w:rsid w:val="00543557"/>
    <w:rsid w:val="00543592"/>
    <w:rsid w:val="005438E9"/>
    <w:rsid w:val="00543D7F"/>
    <w:rsid w:val="00543F8C"/>
    <w:rsid w:val="005440D0"/>
    <w:rsid w:val="005445E7"/>
    <w:rsid w:val="00544B44"/>
    <w:rsid w:val="00544BFE"/>
    <w:rsid w:val="00544C4F"/>
    <w:rsid w:val="00544E1D"/>
    <w:rsid w:val="0054527C"/>
    <w:rsid w:val="00545F86"/>
    <w:rsid w:val="005463F5"/>
    <w:rsid w:val="005466DC"/>
    <w:rsid w:val="00546959"/>
    <w:rsid w:val="00546B22"/>
    <w:rsid w:val="00547265"/>
    <w:rsid w:val="00547455"/>
    <w:rsid w:val="0054761F"/>
    <w:rsid w:val="00547B79"/>
    <w:rsid w:val="00547EDD"/>
    <w:rsid w:val="005501ED"/>
    <w:rsid w:val="00550280"/>
    <w:rsid w:val="00550668"/>
    <w:rsid w:val="00550BD4"/>
    <w:rsid w:val="00550CA6"/>
    <w:rsid w:val="00551A9A"/>
    <w:rsid w:val="00551CAF"/>
    <w:rsid w:val="00552806"/>
    <w:rsid w:val="00552A38"/>
    <w:rsid w:val="00552B61"/>
    <w:rsid w:val="00552BEC"/>
    <w:rsid w:val="00552EE9"/>
    <w:rsid w:val="0055341C"/>
    <w:rsid w:val="00553F6A"/>
    <w:rsid w:val="005540CA"/>
    <w:rsid w:val="0055460C"/>
    <w:rsid w:val="00554699"/>
    <w:rsid w:val="00554AE0"/>
    <w:rsid w:val="00554B97"/>
    <w:rsid w:val="00554F48"/>
    <w:rsid w:val="0055550C"/>
    <w:rsid w:val="00555718"/>
    <w:rsid w:val="00555833"/>
    <w:rsid w:val="00555AF5"/>
    <w:rsid w:val="00555E26"/>
    <w:rsid w:val="00556454"/>
    <w:rsid w:val="005565D1"/>
    <w:rsid w:val="005569AA"/>
    <w:rsid w:val="00556DB2"/>
    <w:rsid w:val="0055728D"/>
    <w:rsid w:val="0055730B"/>
    <w:rsid w:val="00557522"/>
    <w:rsid w:val="00557701"/>
    <w:rsid w:val="005577FA"/>
    <w:rsid w:val="00557A4B"/>
    <w:rsid w:val="00557A77"/>
    <w:rsid w:val="00557A80"/>
    <w:rsid w:val="00557B2E"/>
    <w:rsid w:val="00557FE8"/>
    <w:rsid w:val="005604D7"/>
    <w:rsid w:val="005605F2"/>
    <w:rsid w:val="005609BF"/>
    <w:rsid w:val="00560FCC"/>
    <w:rsid w:val="005617D8"/>
    <w:rsid w:val="00561A37"/>
    <w:rsid w:val="00561F73"/>
    <w:rsid w:val="005628DA"/>
    <w:rsid w:val="00562A4A"/>
    <w:rsid w:val="00562A85"/>
    <w:rsid w:val="00562DEE"/>
    <w:rsid w:val="00563C2C"/>
    <w:rsid w:val="005641F2"/>
    <w:rsid w:val="005643CD"/>
    <w:rsid w:val="00564B26"/>
    <w:rsid w:val="00564F74"/>
    <w:rsid w:val="00564FBF"/>
    <w:rsid w:val="00565055"/>
    <w:rsid w:val="005651FF"/>
    <w:rsid w:val="005653C8"/>
    <w:rsid w:val="00565530"/>
    <w:rsid w:val="0056572E"/>
    <w:rsid w:val="00565BF4"/>
    <w:rsid w:val="00565D38"/>
    <w:rsid w:val="00565EA8"/>
    <w:rsid w:val="00565EBF"/>
    <w:rsid w:val="0056601B"/>
    <w:rsid w:val="00566024"/>
    <w:rsid w:val="005661BF"/>
    <w:rsid w:val="005663B0"/>
    <w:rsid w:val="005665C5"/>
    <w:rsid w:val="005668DC"/>
    <w:rsid w:val="00566E77"/>
    <w:rsid w:val="005672F5"/>
    <w:rsid w:val="005673E4"/>
    <w:rsid w:val="00567568"/>
    <w:rsid w:val="00567586"/>
    <w:rsid w:val="00567CE1"/>
    <w:rsid w:val="005703C1"/>
    <w:rsid w:val="00570888"/>
    <w:rsid w:val="00571605"/>
    <w:rsid w:val="00571B63"/>
    <w:rsid w:val="00571BE9"/>
    <w:rsid w:val="00572D6E"/>
    <w:rsid w:val="00572DCF"/>
    <w:rsid w:val="00572F76"/>
    <w:rsid w:val="0057300F"/>
    <w:rsid w:val="00573EFB"/>
    <w:rsid w:val="0057404F"/>
    <w:rsid w:val="00574830"/>
    <w:rsid w:val="00574C6D"/>
    <w:rsid w:val="00575EAF"/>
    <w:rsid w:val="00575F90"/>
    <w:rsid w:val="00575F97"/>
    <w:rsid w:val="005760F2"/>
    <w:rsid w:val="005764A0"/>
    <w:rsid w:val="005765B8"/>
    <w:rsid w:val="0057676B"/>
    <w:rsid w:val="00576EB3"/>
    <w:rsid w:val="0057740D"/>
    <w:rsid w:val="005776D0"/>
    <w:rsid w:val="00577A79"/>
    <w:rsid w:val="00577C87"/>
    <w:rsid w:val="00577DD0"/>
    <w:rsid w:val="0058081F"/>
    <w:rsid w:val="0058090A"/>
    <w:rsid w:val="00580BC8"/>
    <w:rsid w:val="005811B9"/>
    <w:rsid w:val="00581593"/>
    <w:rsid w:val="00581731"/>
    <w:rsid w:val="0058188C"/>
    <w:rsid w:val="00581F65"/>
    <w:rsid w:val="005820C5"/>
    <w:rsid w:val="0058254E"/>
    <w:rsid w:val="005826DE"/>
    <w:rsid w:val="0058294D"/>
    <w:rsid w:val="00582BA4"/>
    <w:rsid w:val="00582EE5"/>
    <w:rsid w:val="005832C9"/>
    <w:rsid w:val="00583535"/>
    <w:rsid w:val="0058361E"/>
    <w:rsid w:val="005838C4"/>
    <w:rsid w:val="00583C76"/>
    <w:rsid w:val="005845A3"/>
    <w:rsid w:val="00584929"/>
    <w:rsid w:val="00584D0A"/>
    <w:rsid w:val="00584D87"/>
    <w:rsid w:val="005850B6"/>
    <w:rsid w:val="005851D8"/>
    <w:rsid w:val="005854EF"/>
    <w:rsid w:val="0058592B"/>
    <w:rsid w:val="00585C58"/>
    <w:rsid w:val="00585DC9"/>
    <w:rsid w:val="0058635C"/>
    <w:rsid w:val="00586411"/>
    <w:rsid w:val="005864FF"/>
    <w:rsid w:val="0058671D"/>
    <w:rsid w:val="00586D18"/>
    <w:rsid w:val="00586D47"/>
    <w:rsid w:val="00586D61"/>
    <w:rsid w:val="00587447"/>
    <w:rsid w:val="005877E9"/>
    <w:rsid w:val="00587E36"/>
    <w:rsid w:val="0059025D"/>
    <w:rsid w:val="0059038F"/>
    <w:rsid w:val="0059071C"/>
    <w:rsid w:val="005907D8"/>
    <w:rsid w:val="00590965"/>
    <w:rsid w:val="00591313"/>
    <w:rsid w:val="00591607"/>
    <w:rsid w:val="005917DF"/>
    <w:rsid w:val="00591AC3"/>
    <w:rsid w:val="00591EE8"/>
    <w:rsid w:val="00591F40"/>
    <w:rsid w:val="0059227D"/>
    <w:rsid w:val="005922B3"/>
    <w:rsid w:val="00592CE4"/>
    <w:rsid w:val="00592F3B"/>
    <w:rsid w:val="005935A4"/>
    <w:rsid w:val="005935C8"/>
    <w:rsid w:val="00593869"/>
    <w:rsid w:val="00593C5D"/>
    <w:rsid w:val="00594548"/>
    <w:rsid w:val="00594C33"/>
    <w:rsid w:val="00594CE1"/>
    <w:rsid w:val="00595E47"/>
    <w:rsid w:val="00595F7C"/>
    <w:rsid w:val="005960F9"/>
    <w:rsid w:val="00596257"/>
    <w:rsid w:val="0059639F"/>
    <w:rsid w:val="0059642E"/>
    <w:rsid w:val="00596551"/>
    <w:rsid w:val="00596663"/>
    <w:rsid w:val="005967A3"/>
    <w:rsid w:val="00596D04"/>
    <w:rsid w:val="00596E28"/>
    <w:rsid w:val="00597B15"/>
    <w:rsid w:val="00597C16"/>
    <w:rsid w:val="00597E5B"/>
    <w:rsid w:val="00597E7C"/>
    <w:rsid w:val="00597ED0"/>
    <w:rsid w:val="005A00B4"/>
    <w:rsid w:val="005A00C1"/>
    <w:rsid w:val="005A02CF"/>
    <w:rsid w:val="005A048E"/>
    <w:rsid w:val="005A094B"/>
    <w:rsid w:val="005A10CB"/>
    <w:rsid w:val="005A131C"/>
    <w:rsid w:val="005A1894"/>
    <w:rsid w:val="005A1BD7"/>
    <w:rsid w:val="005A1ED6"/>
    <w:rsid w:val="005A243D"/>
    <w:rsid w:val="005A255D"/>
    <w:rsid w:val="005A2B64"/>
    <w:rsid w:val="005A2B7E"/>
    <w:rsid w:val="005A2F26"/>
    <w:rsid w:val="005A33D1"/>
    <w:rsid w:val="005A412F"/>
    <w:rsid w:val="005A416A"/>
    <w:rsid w:val="005A41B1"/>
    <w:rsid w:val="005A4478"/>
    <w:rsid w:val="005A4A2F"/>
    <w:rsid w:val="005A50B4"/>
    <w:rsid w:val="005A50F1"/>
    <w:rsid w:val="005A5518"/>
    <w:rsid w:val="005A55E8"/>
    <w:rsid w:val="005A5698"/>
    <w:rsid w:val="005A57AF"/>
    <w:rsid w:val="005A57CA"/>
    <w:rsid w:val="005A5B19"/>
    <w:rsid w:val="005A5B8D"/>
    <w:rsid w:val="005A5D9E"/>
    <w:rsid w:val="005A5EEC"/>
    <w:rsid w:val="005A6091"/>
    <w:rsid w:val="005A6109"/>
    <w:rsid w:val="005A6496"/>
    <w:rsid w:val="005A656C"/>
    <w:rsid w:val="005A6877"/>
    <w:rsid w:val="005A6EF6"/>
    <w:rsid w:val="005A7261"/>
    <w:rsid w:val="005A75D2"/>
    <w:rsid w:val="005A79F3"/>
    <w:rsid w:val="005A7A80"/>
    <w:rsid w:val="005A7CB2"/>
    <w:rsid w:val="005A7E24"/>
    <w:rsid w:val="005B02BF"/>
    <w:rsid w:val="005B088C"/>
    <w:rsid w:val="005B0B2E"/>
    <w:rsid w:val="005B0C4F"/>
    <w:rsid w:val="005B1242"/>
    <w:rsid w:val="005B1352"/>
    <w:rsid w:val="005B1722"/>
    <w:rsid w:val="005B2C29"/>
    <w:rsid w:val="005B3794"/>
    <w:rsid w:val="005B38E3"/>
    <w:rsid w:val="005B3C92"/>
    <w:rsid w:val="005B400A"/>
    <w:rsid w:val="005B42CE"/>
    <w:rsid w:val="005B436F"/>
    <w:rsid w:val="005B4653"/>
    <w:rsid w:val="005B4AEA"/>
    <w:rsid w:val="005B4C92"/>
    <w:rsid w:val="005B5006"/>
    <w:rsid w:val="005B535E"/>
    <w:rsid w:val="005B5639"/>
    <w:rsid w:val="005B5826"/>
    <w:rsid w:val="005B5CB8"/>
    <w:rsid w:val="005B6446"/>
    <w:rsid w:val="005B6478"/>
    <w:rsid w:val="005B6578"/>
    <w:rsid w:val="005B657F"/>
    <w:rsid w:val="005B6809"/>
    <w:rsid w:val="005B68E9"/>
    <w:rsid w:val="005B6EC6"/>
    <w:rsid w:val="005B6F95"/>
    <w:rsid w:val="005B7485"/>
    <w:rsid w:val="005B748F"/>
    <w:rsid w:val="005B74F8"/>
    <w:rsid w:val="005B764E"/>
    <w:rsid w:val="005B7B41"/>
    <w:rsid w:val="005C05DE"/>
    <w:rsid w:val="005C08B4"/>
    <w:rsid w:val="005C101F"/>
    <w:rsid w:val="005C124B"/>
    <w:rsid w:val="005C12BA"/>
    <w:rsid w:val="005C12E4"/>
    <w:rsid w:val="005C18FA"/>
    <w:rsid w:val="005C1914"/>
    <w:rsid w:val="005C1C28"/>
    <w:rsid w:val="005C1E11"/>
    <w:rsid w:val="005C1E96"/>
    <w:rsid w:val="005C24F9"/>
    <w:rsid w:val="005C310D"/>
    <w:rsid w:val="005C31B3"/>
    <w:rsid w:val="005C326E"/>
    <w:rsid w:val="005C3405"/>
    <w:rsid w:val="005C3F5C"/>
    <w:rsid w:val="005C4022"/>
    <w:rsid w:val="005C421B"/>
    <w:rsid w:val="005C49EF"/>
    <w:rsid w:val="005C4D69"/>
    <w:rsid w:val="005C54FD"/>
    <w:rsid w:val="005C568F"/>
    <w:rsid w:val="005C5A68"/>
    <w:rsid w:val="005C5AA9"/>
    <w:rsid w:val="005C5AD6"/>
    <w:rsid w:val="005C5F16"/>
    <w:rsid w:val="005C6410"/>
    <w:rsid w:val="005C67F8"/>
    <w:rsid w:val="005C6C47"/>
    <w:rsid w:val="005C71A8"/>
    <w:rsid w:val="005C72B3"/>
    <w:rsid w:val="005C736C"/>
    <w:rsid w:val="005C73DA"/>
    <w:rsid w:val="005C7476"/>
    <w:rsid w:val="005C7F2B"/>
    <w:rsid w:val="005D0412"/>
    <w:rsid w:val="005D0541"/>
    <w:rsid w:val="005D07D9"/>
    <w:rsid w:val="005D0BC7"/>
    <w:rsid w:val="005D0D58"/>
    <w:rsid w:val="005D0FE5"/>
    <w:rsid w:val="005D1331"/>
    <w:rsid w:val="005D1386"/>
    <w:rsid w:val="005D15F7"/>
    <w:rsid w:val="005D1BBD"/>
    <w:rsid w:val="005D2F2C"/>
    <w:rsid w:val="005D3A46"/>
    <w:rsid w:val="005D3B91"/>
    <w:rsid w:val="005D403E"/>
    <w:rsid w:val="005D4104"/>
    <w:rsid w:val="005D41B7"/>
    <w:rsid w:val="005D4F30"/>
    <w:rsid w:val="005D5672"/>
    <w:rsid w:val="005D56D8"/>
    <w:rsid w:val="005D57EC"/>
    <w:rsid w:val="005D5BAE"/>
    <w:rsid w:val="005D5C61"/>
    <w:rsid w:val="005D68BC"/>
    <w:rsid w:val="005D6BBF"/>
    <w:rsid w:val="005D6D01"/>
    <w:rsid w:val="005D6D06"/>
    <w:rsid w:val="005D6DDE"/>
    <w:rsid w:val="005D714F"/>
    <w:rsid w:val="005D7329"/>
    <w:rsid w:val="005D756B"/>
    <w:rsid w:val="005D756F"/>
    <w:rsid w:val="005D78D9"/>
    <w:rsid w:val="005D7BDD"/>
    <w:rsid w:val="005D7CE7"/>
    <w:rsid w:val="005D7D6A"/>
    <w:rsid w:val="005E054E"/>
    <w:rsid w:val="005E102D"/>
    <w:rsid w:val="005E10D9"/>
    <w:rsid w:val="005E1518"/>
    <w:rsid w:val="005E1752"/>
    <w:rsid w:val="005E1A6A"/>
    <w:rsid w:val="005E215E"/>
    <w:rsid w:val="005E22CE"/>
    <w:rsid w:val="005E2598"/>
    <w:rsid w:val="005E25F8"/>
    <w:rsid w:val="005E2D00"/>
    <w:rsid w:val="005E2D37"/>
    <w:rsid w:val="005E2E85"/>
    <w:rsid w:val="005E32CC"/>
    <w:rsid w:val="005E33CF"/>
    <w:rsid w:val="005E3659"/>
    <w:rsid w:val="005E36A2"/>
    <w:rsid w:val="005E4155"/>
    <w:rsid w:val="005E425E"/>
    <w:rsid w:val="005E42DD"/>
    <w:rsid w:val="005E44BD"/>
    <w:rsid w:val="005E46CC"/>
    <w:rsid w:val="005E4BB4"/>
    <w:rsid w:val="005E4E39"/>
    <w:rsid w:val="005E5AC1"/>
    <w:rsid w:val="005E5AC9"/>
    <w:rsid w:val="005E5B36"/>
    <w:rsid w:val="005E5F55"/>
    <w:rsid w:val="005E6085"/>
    <w:rsid w:val="005E6537"/>
    <w:rsid w:val="005E69D5"/>
    <w:rsid w:val="005E6B1E"/>
    <w:rsid w:val="005E79BE"/>
    <w:rsid w:val="005F03A8"/>
    <w:rsid w:val="005F07F6"/>
    <w:rsid w:val="005F0A95"/>
    <w:rsid w:val="005F0AA5"/>
    <w:rsid w:val="005F0B87"/>
    <w:rsid w:val="005F1E47"/>
    <w:rsid w:val="005F245D"/>
    <w:rsid w:val="005F2947"/>
    <w:rsid w:val="005F29E5"/>
    <w:rsid w:val="005F3306"/>
    <w:rsid w:val="005F365A"/>
    <w:rsid w:val="005F3C3A"/>
    <w:rsid w:val="005F4149"/>
    <w:rsid w:val="005F444D"/>
    <w:rsid w:val="005F44B5"/>
    <w:rsid w:val="005F4686"/>
    <w:rsid w:val="005F4E77"/>
    <w:rsid w:val="005F4FF9"/>
    <w:rsid w:val="005F5C7B"/>
    <w:rsid w:val="005F5D26"/>
    <w:rsid w:val="005F5DAA"/>
    <w:rsid w:val="005F6693"/>
    <w:rsid w:val="005F66A3"/>
    <w:rsid w:val="005F6771"/>
    <w:rsid w:val="005F6782"/>
    <w:rsid w:val="005F692D"/>
    <w:rsid w:val="005F6A0C"/>
    <w:rsid w:val="005F6AFC"/>
    <w:rsid w:val="005F6C8F"/>
    <w:rsid w:val="005F70FB"/>
    <w:rsid w:val="005F7269"/>
    <w:rsid w:val="005F7D0B"/>
    <w:rsid w:val="005F7F4E"/>
    <w:rsid w:val="00600B9C"/>
    <w:rsid w:val="00600D07"/>
    <w:rsid w:val="00600FE3"/>
    <w:rsid w:val="0060121C"/>
    <w:rsid w:val="0060175C"/>
    <w:rsid w:val="00602351"/>
    <w:rsid w:val="00602589"/>
    <w:rsid w:val="00602F9C"/>
    <w:rsid w:val="006032EF"/>
    <w:rsid w:val="00603482"/>
    <w:rsid w:val="006036BF"/>
    <w:rsid w:val="0060426D"/>
    <w:rsid w:val="00604B71"/>
    <w:rsid w:val="00604CD3"/>
    <w:rsid w:val="00605226"/>
    <w:rsid w:val="006053C0"/>
    <w:rsid w:val="00605D82"/>
    <w:rsid w:val="00607551"/>
    <w:rsid w:val="0060780F"/>
    <w:rsid w:val="0061055A"/>
    <w:rsid w:val="00610768"/>
    <w:rsid w:val="00610A98"/>
    <w:rsid w:val="006115F0"/>
    <w:rsid w:val="0061166E"/>
    <w:rsid w:val="00611C08"/>
    <w:rsid w:val="00611E93"/>
    <w:rsid w:val="006121BA"/>
    <w:rsid w:val="006125AE"/>
    <w:rsid w:val="0061283D"/>
    <w:rsid w:val="00612B84"/>
    <w:rsid w:val="00612F35"/>
    <w:rsid w:val="006131A0"/>
    <w:rsid w:val="00613233"/>
    <w:rsid w:val="0061323B"/>
    <w:rsid w:val="006139D2"/>
    <w:rsid w:val="00613A3E"/>
    <w:rsid w:val="00613F8F"/>
    <w:rsid w:val="006144BA"/>
    <w:rsid w:val="00614794"/>
    <w:rsid w:val="00614E33"/>
    <w:rsid w:val="00614EF3"/>
    <w:rsid w:val="0061537E"/>
    <w:rsid w:val="00615616"/>
    <w:rsid w:val="00615957"/>
    <w:rsid w:val="00615977"/>
    <w:rsid w:val="00615DCC"/>
    <w:rsid w:val="00615FED"/>
    <w:rsid w:val="006168B7"/>
    <w:rsid w:val="00616F3B"/>
    <w:rsid w:val="00617114"/>
    <w:rsid w:val="00617676"/>
    <w:rsid w:val="006178A3"/>
    <w:rsid w:val="006179AF"/>
    <w:rsid w:val="00617B6F"/>
    <w:rsid w:val="006206D3"/>
    <w:rsid w:val="0062093F"/>
    <w:rsid w:val="00620A69"/>
    <w:rsid w:val="00620C88"/>
    <w:rsid w:val="006212CC"/>
    <w:rsid w:val="00621417"/>
    <w:rsid w:val="00621583"/>
    <w:rsid w:val="00621645"/>
    <w:rsid w:val="00621935"/>
    <w:rsid w:val="00621A35"/>
    <w:rsid w:val="00621E62"/>
    <w:rsid w:val="00621F28"/>
    <w:rsid w:val="00621F52"/>
    <w:rsid w:val="00621F54"/>
    <w:rsid w:val="00621FF2"/>
    <w:rsid w:val="006220F6"/>
    <w:rsid w:val="00622289"/>
    <w:rsid w:val="0062239B"/>
    <w:rsid w:val="006224A4"/>
    <w:rsid w:val="0062275A"/>
    <w:rsid w:val="00622815"/>
    <w:rsid w:val="00622C82"/>
    <w:rsid w:val="006233F6"/>
    <w:rsid w:val="006239F6"/>
    <w:rsid w:val="006239FF"/>
    <w:rsid w:val="00623F22"/>
    <w:rsid w:val="00624AA4"/>
    <w:rsid w:val="00624AE5"/>
    <w:rsid w:val="00624C06"/>
    <w:rsid w:val="00624EB0"/>
    <w:rsid w:val="00624F80"/>
    <w:rsid w:val="006252D3"/>
    <w:rsid w:val="006254FB"/>
    <w:rsid w:val="006259B5"/>
    <w:rsid w:val="00625E40"/>
    <w:rsid w:val="00625ECA"/>
    <w:rsid w:val="00626224"/>
    <w:rsid w:val="00626442"/>
    <w:rsid w:val="00626538"/>
    <w:rsid w:val="00626579"/>
    <w:rsid w:val="00626755"/>
    <w:rsid w:val="00626C7F"/>
    <w:rsid w:val="00626DF1"/>
    <w:rsid w:val="006279B8"/>
    <w:rsid w:val="00630105"/>
    <w:rsid w:val="00630619"/>
    <w:rsid w:val="00630ED5"/>
    <w:rsid w:val="00630FBB"/>
    <w:rsid w:val="006314CE"/>
    <w:rsid w:val="00631757"/>
    <w:rsid w:val="00631785"/>
    <w:rsid w:val="00631A7C"/>
    <w:rsid w:val="00631ADE"/>
    <w:rsid w:val="00631C3B"/>
    <w:rsid w:val="00631FBF"/>
    <w:rsid w:val="0063213D"/>
    <w:rsid w:val="0063229D"/>
    <w:rsid w:val="0063248B"/>
    <w:rsid w:val="00632684"/>
    <w:rsid w:val="006326E4"/>
    <w:rsid w:val="006327BE"/>
    <w:rsid w:val="0063296A"/>
    <w:rsid w:val="006329EC"/>
    <w:rsid w:val="0063305A"/>
    <w:rsid w:val="006330E1"/>
    <w:rsid w:val="0063357B"/>
    <w:rsid w:val="00633C54"/>
    <w:rsid w:val="006341B7"/>
    <w:rsid w:val="0063433E"/>
    <w:rsid w:val="006344AE"/>
    <w:rsid w:val="006346F2"/>
    <w:rsid w:val="00634B4F"/>
    <w:rsid w:val="00634C32"/>
    <w:rsid w:val="00634E5C"/>
    <w:rsid w:val="00634FA1"/>
    <w:rsid w:val="00635172"/>
    <w:rsid w:val="0063524C"/>
    <w:rsid w:val="00635FBF"/>
    <w:rsid w:val="00636557"/>
    <w:rsid w:val="006365E0"/>
    <w:rsid w:val="006366E2"/>
    <w:rsid w:val="0063681B"/>
    <w:rsid w:val="00636835"/>
    <w:rsid w:val="00636883"/>
    <w:rsid w:val="00636B55"/>
    <w:rsid w:val="0063726D"/>
    <w:rsid w:val="0063772B"/>
    <w:rsid w:val="00637758"/>
    <w:rsid w:val="00637C51"/>
    <w:rsid w:val="00637D89"/>
    <w:rsid w:val="00637F2B"/>
    <w:rsid w:val="00640EC3"/>
    <w:rsid w:val="00642177"/>
    <w:rsid w:val="00642398"/>
    <w:rsid w:val="0064258F"/>
    <w:rsid w:val="006429E8"/>
    <w:rsid w:val="00643479"/>
    <w:rsid w:val="006449CF"/>
    <w:rsid w:val="00644C25"/>
    <w:rsid w:val="00644C67"/>
    <w:rsid w:val="00644F43"/>
    <w:rsid w:val="006450C9"/>
    <w:rsid w:val="006451B2"/>
    <w:rsid w:val="0064537F"/>
    <w:rsid w:val="00645475"/>
    <w:rsid w:val="006454DF"/>
    <w:rsid w:val="006457B0"/>
    <w:rsid w:val="00645865"/>
    <w:rsid w:val="00645951"/>
    <w:rsid w:val="00645CF2"/>
    <w:rsid w:val="00646395"/>
    <w:rsid w:val="0064643A"/>
    <w:rsid w:val="00646626"/>
    <w:rsid w:val="0064671D"/>
    <w:rsid w:val="00646FA6"/>
    <w:rsid w:val="00647036"/>
    <w:rsid w:val="00647300"/>
    <w:rsid w:val="00647717"/>
    <w:rsid w:val="00647907"/>
    <w:rsid w:val="00650291"/>
    <w:rsid w:val="00650E3C"/>
    <w:rsid w:val="006511E8"/>
    <w:rsid w:val="00651A19"/>
    <w:rsid w:val="00651F8C"/>
    <w:rsid w:val="0065215C"/>
    <w:rsid w:val="00652250"/>
    <w:rsid w:val="00652A65"/>
    <w:rsid w:val="00652C80"/>
    <w:rsid w:val="00653A13"/>
    <w:rsid w:val="00653B85"/>
    <w:rsid w:val="00654431"/>
    <w:rsid w:val="00654804"/>
    <w:rsid w:val="006548F8"/>
    <w:rsid w:val="00654F08"/>
    <w:rsid w:val="0065578F"/>
    <w:rsid w:val="006557EB"/>
    <w:rsid w:val="0065580A"/>
    <w:rsid w:val="00655F77"/>
    <w:rsid w:val="00655FB2"/>
    <w:rsid w:val="0065620F"/>
    <w:rsid w:val="00656250"/>
    <w:rsid w:val="006563AD"/>
    <w:rsid w:val="00656427"/>
    <w:rsid w:val="006564F1"/>
    <w:rsid w:val="006565F3"/>
    <w:rsid w:val="0065692A"/>
    <w:rsid w:val="00656D08"/>
    <w:rsid w:val="00656FA8"/>
    <w:rsid w:val="006572AF"/>
    <w:rsid w:val="006572B1"/>
    <w:rsid w:val="00657779"/>
    <w:rsid w:val="00657DD2"/>
    <w:rsid w:val="0066013A"/>
    <w:rsid w:val="006613A3"/>
    <w:rsid w:val="00661B68"/>
    <w:rsid w:val="00661F25"/>
    <w:rsid w:val="00662170"/>
    <w:rsid w:val="006626B0"/>
    <w:rsid w:val="006626B3"/>
    <w:rsid w:val="00662C2A"/>
    <w:rsid w:val="00662D34"/>
    <w:rsid w:val="006630F8"/>
    <w:rsid w:val="00663827"/>
    <w:rsid w:val="00663B92"/>
    <w:rsid w:val="00663F85"/>
    <w:rsid w:val="006641B2"/>
    <w:rsid w:val="00664231"/>
    <w:rsid w:val="006642AD"/>
    <w:rsid w:val="006646F0"/>
    <w:rsid w:val="006649AE"/>
    <w:rsid w:val="00664B6C"/>
    <w:rsid w:val="00664C77"/>
    <w:rsid w:val="00664CFD"/>
    <w:rsid w:val="00664DAE"/>
    <w:rsid w:val="006657F2"/>
    <w:rsid w:val="00665919"/>
    <w:rsid w:val="00666526"/>
    <w:rsid w:val="0066687E"/>
    <w:rsid w:val="00666B30"/>
    <w:rsid w:val="00666E34"/>
    <w:rsid w:val="006673AC"/>
    <w:rsid w:val="0066741C"/>
    <w:rsid w:val="0066761F"/>
    <w:rsid w:val="00667A15"/>
    <w:rsid w:val="00667B37"/>
    <w:rsid w:val="00667D15"/>
    <w:rsid w:val="006701CC"/>
    <w:rsid w:val="006709DD"/>
    <w:rsid w:val="00670A16"/>
    <w:rsid w:val="00670CFB"/>
    <w:rsid w:val="00670EBC"/>
    <w:rsid w:val="00671223"/>
    <w:rsid w:val="0067158D"/>
    <w:rsid w:val="00671C7B"/>
    <w:rsid w:val="00672002"/>
    <w:rsid w:val="00672696"/>
    <w:rsid w:val="0067277B"/>
    <w:rsid w:val="00672A77"/>
    <w:rsid w:val="00672F9E"/>
    <w:rsid w:val="00672FA0"/>
    <w:rsid w:val="00672FBF"/>
    <w:rsid w:val="006730D1"/>
    <w:rsid w:val="00673854"/>
    <w:rsid w:val="00673C2B"/>
    <w:rsid w:val="00673E6B"/>
    <w:rsid w:val="00673E96"/>
    <w:rsid w:val="00674414"/>
    <w:rsid w:val="006745D1"/>
    <w:rsid w:val="00674FC2"/>
    <w:rsid w:val="0067504E"/>
    <w:rsid w:val="0067518D"/>
    <w:rsid w:val="0067549E"/>
    <w:rsid w:val="00675A67"/>
    <w:rsid w:val="00676363"/>
    <w:rsid w:val="0067636C"/>
    <w:rsid w:val="00676427"/>
    <w:rsid w:val="0067655E"/>
    <w:rsid w:val="006765B4"/>
    <w:rsid w:val="00676817"/>
    <w:rsid w:val="00677504"/>
    <w:rsid w:val="006778DA"/>
    <w:rsid w:val="00677E5F"/>
    <w:rsid w:val="00677E90"/>
    <w:rsid w:val="006803F5"/>
    <w:rsid w:val="00680461"/>
    <w:rsid w:val="00680523"/>
    <w:rsid w:val="00680738"/>
    <w:rsid w:val="00680BB9"/>
    <w:rsid w:val="00680C8A"/>
    <w:rsid w:val="006810C2"/>
    <w:rsid w:val="006812BA"/>
    <w:rsid w:val="00681379"/>
    <w:rsid w:val="00681AD9"/>
    <w:rsid w:val="00681C91"/>
    <w:rsid w:val="00681CD3"/>
    <w:rsid w:val="00681DE3"/>
    <w:rsid w:val="00681E26"/>
    <w:rsid w:val="006823A5"/>
    <w:rsid w:val="006824A7"/>
    <w:rsid w:val="0068254E"/>
    <w:rsid w:val="00682947"/>
    <w:rsid w:val="00682D81"/>
    <w:rsid w:val="00683048"/>
    <w:rsid w:val="006830F6"/>
    <w:rsid w:val="00683153"/>
    <w:rsid w:val="00683193"/>
    <w:rsid w:val="006832CF"/>
    <w:rsid w:val="00683497"/>
    <w:rsid w:val="00683745"/>
    <w:rsid w:val="0068381A"/>
    <w:rsid w:val="00683926"/>
    <w:rsid w:val="00683F62"/>
    <w:rsid w:val="0068472A"/>
    <w:rsid w:val="00684C51"/>
    <w:rsid w:val="00684E9C"/>
    <w:rsid w:val="00684FDC"/>
    <w:rsid w:val="00685A26"/>
    <w:rsid w:val="00685ACE"/>
    <w:rsid w:val="00685D61"/>
    <w:rsid w:val="0068606F"/>
    <w:rsid w:val="0068640E"/>
    <w:rsid w:val="0068670F"/>
    <w:rsid w:val="00686BCC"/>
    <w:rsid w:val="00686C45"/>
    <w:rsid w:val="00686DAE"/>
    <w:rsid w:val="006870F4"/>
    <w:rsid w:val="006872F9"/>
    <w:rsid w:val="006874E3"/>
    <w:rsid w:val="006877D3"/>
    <w:rsid w:val="00690122"/>
    <w:rsid w:val="006901EC"/>
    <w:rsid w:val="0069041E"/>
    <w:rsid w:val="0069064B"/>
    <w:rsid w:val="006907E8"/>
    <w:rsid w:val="00690A83"/>
    <w:rsid w:val="00691BF9"/>
    <w:rsid w:val="00691CF3"/>
    <w:rsid w:val="00691EA3"/>
    <w:rsid w:val="00692096"/>
    <w:rsid w:val="006923FE"/>
    <w:rsid w:val="006925DC"/>
    <w:rsid w:val="00692656"/>
    <w:rsid w:val="00692661"/>
    <w:rsid w:val="00692E90"/>
    <w:rsid w:val="00693002"/>
    <w:rsid w:val="00693487"/>
    <w:rsid w:val="006939CD"/>
    <w:rsid w:val="00693B23"/>
    <w:rsid w:val="00694315"/>
    <w:rsid w:val="0069469F"/>
    <w:rsid w:val="006946D4"/>
    <w:rsid w:val="00694AAE"/>
    <w:rsid w:val="00694AD0"/>
    <w:rsid w:val="00694AEA"/>
    <w:rsid w:val="00694C2A"/>
    <w:rsid w:val="00695178"/>
    <w:rsid w:val="00695758"/>
    <w:rsid w:val="006957AA"/>
    <w:rsid w:val="0069586F"/>
    <w:rsid w:val="0069609D"/>
    <w:rsid w:val="006960F4"/>
    <w:rsid w:val="00696109"/>
    <w:rsid w:val="006969E5"/>
    <w:rsid w:val="00696AD8"/>
    <w:rsid w:val="006970CD"/>
    <w:rsid w:val="006971B4"/>
    <w:rsid w:val="00697A02"/>
    <w:rsid w:val="00697D6E"/>
    <w:rsid w:val="006A0054"/>
    <w:rsid w:val="006A0270"/>
    <w:rsid w:val="006A07DE"/>
    <w:rsid w:val="006A0C74"/>
    <w:rsid w:val="006A0D4C"/>
    <w:rsid w:val="006A0E32"/>
    <w:rsid w:val="006A13CE"/>
    <w:rsid w:val="006A1D72"/>
    <w:rsid w:val="006A25BE"/>
    <w:rsid w:val="006A2664"/>
    <w:rsid w:val="006A268D"/>
    <w:rsid w:val="006A2AD3"/>
    <w:rsid w:val="006A2F63"/>
    <w:rsid w:val="006A4000"/>
    <w:rsid w:val="006A403F"/>
    <w:rsid w:val="006A4A7B"/>
    <w:rsid w:val="006A4BE4"/>
    <w:rsid w:val="006A4DCE"/>
    <w:rsid w:val="006A54DC"/>
    <w:rsid w:val="006A5676"/>
    <w:rsid w:val="006A6028"/>
    <w:rsid w:val="006A6112"/>
    <w:rsid w:val="006A6339"/>
    <w:rsid w:val="006A64AF"/>
    <w:rsid w:val="006A6607"/>
    <w:rsid w:val="006A6752"/>
    <w:rsid w:val="006A67A0"/>
    <w:rsid w:val="006A6EAA"/>
    <w:rsid w:val="006A7855"/>
    <w:rsid w:val="006A78C2"/>
    <w:rsid w:val="006A7B00"/>
    <w:rsid w:val="006A7B86"/>
    <w:rsid w:val="006A7CF1"/>
    <w:rsid w:val="006A7D95"/>
    <w:rsid w:val="006A7E82"/>
    <w:rsid w:val="006B057C"/>
    <w:rsid w:val="006B060C"/>
    <w:rsid w:val="006B082C"/>
    <w:rsid w:val="006B0ADD"/>
    <w:rsid w:val="006B0BAE"/>
    <w:rsid w:val="006B0D46"/>
    <w:rsid w:val="006B0F88"/>
    <w:rsid w:val="006B17E1"/>
    <w:rsid w:val="006B20CC"/>
    <w:rsid w:val="006B222C"/>
    <w:rsid w:val="006B25E3"/>
    <w:rsid w:val="006B25F7"/>
    <w:rsid w:val="006B261C"/>
    <w:rsid w:val="006B294A"/>
    <w:rsid w:val="006B350F"/>
    <w:rsid w:val="006B385B"/>
    <w:rsid w:val="006B47A4"/>
    <w:rsid w:val="006B494D"/>
    <w:rsid w:val="006B4A1D"/>
    <w:rsid w:val="006B4F4C"/>
    <w:rsid w:val="006B5224"/>
    <w:rsid w:val="006B5424"/>
    <w:rsid w:val="006B5473"/>
    <w:rsid w:val="006B56BF"/>
    <w:rsid w:val="006B5B28"/>
    <w:rsid w:val="006B64FE"/>
    <w:rsid w:val="006B6F7B"/>
    <w:rsid w:val="006B78C8"/>
    <w:rsid w:val="006B7917"/>
    <w:rsid w:val="006C0E6A"/>
    <w:rsid w:val="006C12E7"/>
    <w:rsid w:val="006C12EE"/>
    <w:rsid w:val="006C15F3"/>
    <w:rsid w:val="006C1A9E"/>
    <w:rsid w:val="006C1D27"/>
    <w:rsid w:val="006C2C81"/>
    <w:rsid w:val="006C3746"/>
    <w:rsid w:val="006C383D"/>
    <w:rsid w:val="006C3B95"/>
    <w:rsid w:val="006C3CF3"/>
    <w:rsid w:val="006C40BE"/>
    <w:rsid w:val="006C46A4"/>
    <w:rsid w:val="006C4BB2"/>
    <w:rsid w:val="006C5F7B"/>
    <w:rsid w:val="006C6389"/>
    <w:rsid w:val="006C665E"/>
    <w:rsid w:val="006C6EE5"/>
    <w:rsid w:val="006C6EEF"/>
    <w:rsid w:val="006C7128"/>
    <w:rsid w:val="006C7210"/>
    <w:rsid w:val="006C7CCC"/>
    <w:rsid w:val="006D0219"/>
    <w:rsid w:val="006D1180"/>
    <w:rsid w:val="006D1930"/>
    <w:rsid w:val="006D1B96"/>
    <w:rsid w:val="006D2302"/>
    <w:rsid w:val="006D27DE"/>
    <w:rsid w:val="006D2950"/>
    <w:rsid w:val="006D32C1"/>
    <w:rsid w:val="006D33FA"/>
    <w:rsid w:val="006D359F"/>
    <w:rsid w:val="006D378C"/>
    <w:rsid w:val="006D37E3"/>
    <w:rsid w:val="006D394C"/>
    <w:rsid w:val="006D397B"/>
    <w:rsid w:val="006D3E54"/>
    <w:rsid w:val="006D3F2B"/>
    <w:rsid w:val="006D45FE"/>
    <w:rsid w:val="006D4CB7"/>
    <w:rsid w:val="006D5044"/>
    <w:rsid w:val="006D50F4"/>
    <w:rsid w:val="006D5138"/>
    <w:rsid w:val="006D5412"/>
    <w:rsid w:val="006D55FC"/>
    <w:rsid w:val="006D612D"/>
    <w:rsid w:val="006D63E4"/>
    <w:rsid w:val="006D648A"/>
    <w:rsid w:val="006D6592"/>
    <w:rsid w:val="006D682A"/>
    <w:rsid w:val="006D691B"/>
    <w:rsid w:val="006D6C16"/>
    <w:rsid w:val="006D7045"/>
    <w:rsid w:val="006D72BC"/>
    <w:rsid w:val="006D72FD"/>
    <w:rsid w:val="006D7787"/>
    <w:rsid w:val="006D7899"/>
    <w:rsid w:val="006E00BB"/>
    <w:rsid w:val="006E03E2"/>
    <w:rsid w:val="006E04C6"/>
    <w:rsid w:val="006E07A4"/>
    <w:rsid w:val="006E1D24"/>
    <w:rsid w:val="006E260B"/>
    <w:rsid w:val="006E2A77"/>
    <w:rsid w:val="006E2BCE"/>
    <w:rsid w:val="006E2DDB"/>
    <w:rsid w:val="006E3453"/>
    <w:rsid w:val="006E351C"/>
    <w:rsid w:val="006E3C41"/>
    <w:rsid w:val="006E4112"/>
    <w:rsid w:val="006E4179"/>
    <w:rsid w:val="006E43A0"/>
    <w:rsid w:val="006E4680"/>
    <w:rsid w:val="006E4DF7"/>
    <w:rsid w:val="006E5226"/>
    <w:rsid w:val="006E523F"/>
    <w:rsid w:val="006E5ADE"/>
    <w:rsid w:val="006E5B90"/>
    <w:rsid w:val="006E5C71"/>
    <w:rsid w:val="006E64C6"/>
    <w:rsid w:val="006E6645"/>
    <w:rsid w:val="006E6715"/>
    <w:rsid w:val="006E6FC3"/>
    <w:rsid w:val="006E7165"/>
    <w:rsid w:val="006E746B"/>
    <w:rsid w:val="006E75CE"/>
    <w:rsid w:val="006E7684"/>
    <w:rsid w:val="006E7692"/>
    <w:rsid w:val="006E771D"/>
    <w:rsid w:val="006E789F"/>
    <w:rsid w:val="006E7A70"/>
    <w:rsid w:val="006E7C1E"/>
    <w:rsid w:val="006E7C96"/>
    <w:rsid w:val="006F0106"/>
    <w:rsid w:val="006F01A9"/>
    <w:rsid w:val="006F06E6"/>
    <w:rsid w:val="006F091D"/>
    <w:rsid w:val="006F0967"/>
    <w:rsid w:val="006F09BD"/>
    <w:rsid w:val="006F0E3D"/>
    <w:rsid w:val="006F1693"/>
    <w:rsid w:val="006F16AC"/>
    <w:rsid w:val="006F1838"/>
    <w:rsid w:val="006F197D"/>
    <w:rsid w:val="006F1A4F"/>
    <w:rsid w:val="006F1C43"/>
    <w:rsid w:val="006F1E84"/>
    <w:rsid w:val="006F216B"/>
    <w:rsid w:val="006F23F7"/>
    <w:rsid w:val="006F26DC"/>
    <w:rsid w:val="006F2996"/>
    <w:rsid w:val="006F335C"/>
    <w:rsid w:val="006F379E"/>
    <w:rsid w:val="006F3A12"/>
    <w:rsid w:val="006F3BCC"/>
    <w:rsid w:val="006F3D90"/>
    <w:rsid w:val="006F3E31"/>
    <w:rsid w:val="006F3E58"/>
    <w:rsid w:val="006F3FFF"/>
    <w:rsid w:val="006F4151"/>
    <w:rsid w:val="006F4319"/>
    <w:rsid w:val="006F4696"/>
    <w:rsid w:val="006F46B5"/>
    <w:rsid w:val="006F499F"/>
    <w:rsid w:val="006F4D59"/>
    <w:rsid w:val="006F4DCB"/>
    <w:rsid w:val="006F4F08"/>
    <w:rsid w:val="006F4F8F"/>
    <w:rsid w:val="006F5359"/>
    <w:rsid w:val="006F5442"/>
    <w:rsid w:val="006F59A4"/>
    <w:rsid w:val="006F5B65"/>
    <w:rsid w:val="006F5C53"/>
    <w:rsid w:val="006F64E3"/>
    <w:rsid w:val="006F651D"/>
    <w:rsid w:val="006F7161"/>
    <w:rsid w:val="006F789B"/>
    <w:rsid w:val="006F7AF3"/>
    <w:rsid w:val="00700041"/>
    <w:rsid w:val="0070032F"/>
    <w:rsid w:val="0070058E"/>
    <w:rsid w:val="00700868"/>
    <w:rsid w:val="0070094E"/>
    <w:rsid w:val="00700970"/>
    <w:rsid w:val="00700E8C"/>
    <w:rsid w:val="00701159"/>
    <w:rsid w:val="0070139B"/>
    <w:rsid w:val="00701422"/>
    <w:rsid w:val="00701472"/>
    <w:rsid w:val="007014E6"/>
    <w:rsid w:val="00701917"/>
    <w:rsid w:val="00701949"/>
    <w:rsid w:val="00701C04"/>
    <w:rsid w:val="00701F83"/>
    <w:rsid w:val="0070203F"/>
    <w:rsid w:val="007021B3"/>
    <w:rsid w:val="0070241E"/>
    <w:rsid w:val="007028DD"/>
    <w:rsid w:val="007030E2"/>
    <w:rsid w:val="00703246"/>
    <w:rsid w:val="00703369"/>
    <w:rsid w:val="007037A9"/>
    <w:rsid w:val="00703890"/>
    <w:rsid w:val="007038C9"/>
    <w:rsid w:val="00703C23"/>
    <w:rsid w:val="00703D82"/>
    <w:rsid w:val="00703E78"/>
    <w:rsid w:val="00704031"/>
    <w:rsid w:val="007041CF"/>
    <w:rsid w:val="007046F8"/>
    <w:rsid w:val="00704979"/>
    <w:rsid w:val="00704BA0"/>
    <w:rsid w:val="00705146"/>
    <w:rsid w:val="00705289"/>
    <w:rsid w:val="0070588D"/>
    <w:rsid w:val="00705B6B"/>
    <w:rsid w:val="00705E47"/>
    <w:rsid w:val="0070658A"/>
    <w:rsid w:val="0070669E"/>
    <w:rsid w:val="007066A0"/>
    <w:rsid w:val="00706743"/>
    <w:rsid w:val="00706EFC"/>
    <w:rsid w:val="007070C6"/>
    <w:rsid w:val="007074CD"/>
    <w:rsid w:val="00707517"/>
    <w:rsid w:val="00707668"/>
    <w:rsid w:val="00707808"/>
    <w:rsid w:val="0070787E"/>
    <w:rsid w:val="00707979"/>
    <w:rsid w:val="00707CAA"/>
    <w:rsid w:val="007100A9"/>
    <w:rsid w:val="007103EB"/>
    <w:rsid w:val="0071082C"/>
    <w:rsid w:val="00710B01"/>
    <w:rsid w:val="0071124F"/>
    <w:rsid w:val="00711578"/>
    <w:rsid w:val="00711A3E"/>
    <w:rsid w:val="00711CE4"/>
    <w:rsid w:val="00711E2A"/>
    <w:rsid w:val="00712748"/>
    <w:rsid w:val="00712AC0"/>
    <w:rsid w:val="00712AC6"/>
    <w:rsid w:val="00712BFA"/>
    <w:rsid w:val="00712CA2"/>
    <w:rsid w:val="00712D39"/>
    <w:rsid w:val="00712DAD"/>
    <w:rsid w:val="00713091"/>
    <w:rsid w:val="007134DC"/>
    <w:rsid w:val="007136CF"/>
    <w:rsid w:val="00713BB1"/>
    <w:rsid w:val="00713DA7"/>
    <w:rsid w:val="007140D1"/>
    <w:rsid w:val="007143A7"/>
    <w:rsid w:val="007143A9"/>
    <w:rsid w:val="00714439"/>
    <w:rsid w:val="00714919"/>
    <w:rsid w:val="00714A08"/>
    <w:rsid w:val="00714CC0"/>
    <w:rsid w:val="00714DFD"/>
    <w:rsid w:val="00714EFB"/>
    <w:rsid w:val="0071529A"/>
    <w:rsid w:val="00715591"/>
    <w:rsid w:val="00715906"/>
    <w:rsid w:val="007159D8"/>
    <w:rsid w:val="00716107"/>
    <w:rsid w:val="00716159"/>
    <w:rsid w:val="00716214"/>
    <w:rsid w:val="007162C0"/>
    <w:rsid w:val="007165A2"/>
    <w:rsid w:val="00716607"/>
    <w:rsid w:val="00716734"/>
    <w:rsid w:val="00716789"/>
    <w:rsid w:val="007167C6"/>
    <w:rsid w:val="007169C0"/>
    <w:rsid w:val="00716E6E"/>
    <w:rsid w:val="0071703D"/>
    <w:rsid w:val="0071731F"/>
    <w:rsid w:val="007178B6"/>
    <w:rsid w:val="00717AFD"/>
    <w:rsid w:val="00717FB1"/>
    <w:rsid w:val="007204C6"/>
    <w:rsid w:val="007206CA"/>
    <w:rsid w:val="007206CF"/>
    <w:rsid w:val="00720B5C"/>
    <w:rsid w:val="007210BC"/>
    <w:rsid w:val="007214C2"/>
    <w:rsid w:val="007216EA"/>
    <w:rsid w:val="00721805"/>
    <w:rsid w:val="00721DB9"/>
    <w:rsid w:val="00721FBD"/>
    <w:rsid w:val="007220FA"/>
    <w:rsid w:val="00722194"/>
    <w:rsid w:val="007223CE"/>
    <w:rsid w:val="00722590"/>
    <w:rsid w:val="00723331"/>
    <w:rsid w:val="007238C9"/>
    <w:rsid w:val="007239E0"/>
    <w:rsid w:val="00723AD5"/>
    <w:rsid w:val="007242E5"/>
    <w:rsid w:val="007246F6"/>
    <w:rsid w:val="00724CE1"/>
    <w:rsid w:val="007250B1"/>
    <w:rsid w:val="007252BE"/>
    <w:rsid w:val="0072531B"/>
    <w:rsid w:val="00725632"/>
    <w:rsid w:val="007256B8"/>
    <w:rsid w:val="00725F5C"/>
    <w:rsid w:val="007265A9"/>
    <w:rsid w:val="00726835"/>
    <w:rsid w:val="007268CD"/>
    <w:rsid w:val="00726ABD"/>
    <w:rsid w:val="007279E2"/>
    <w:rsid w:val="00727E0D"/>
    <w:rsid w:val="00727E70"/>
    <w:rsid w:val="00730094"/>
    <w:rsid w:val="00730565"/>
    <w:rsid w:val="00730613"/>
    <w:rsid w:val="00730846"/>
    <w:rsid w:val="007309DA"/>
    <w:rsid w:val="00730AE0"/>
    <w:rsid w:val="00730BD2"/>
    <w:rsid w:val="00730E9F"/>
    <w:rsid w:val="00730F6F"/>
    <w:rsid w:val="007312D9"/>
    <w:rsid w:val="007313BE"/>
    <w:rsid w:val="0073154D"/>
    <w:rsid w:val="00731D39"/>
    <w:rsid w:val="007321CA"/>
    <w:rsid w:val="007325D5"/>
    <w:rsid w:val="00732A6B"/>
    <w:rsid w:val="00732CF6"/>
    <w:rsid w:val="00733D8A"/>
    <w:rsid w:val="0073439B"/>
    <w:rsid w:val="00734580"/>
    <w:rsid w:val="00734EE6"/>
    <w:rsid w:val="00735061"/>
    <w:rsid w:val="0073529B"/>
    <w:rsid w:val="00735439"/>
    <w:rsid w:val="007357D8"/>
    <w:rsid w:val="00735A9E"/>
    <w:rsid w:val="00735CC7"/>
    <w:rsid w:val="00735DB0"/>
    <w:rsid w:val="00736067"/>
    <w:rsid w:val="00736400"/>
    <w:rsid w:val="00736600"/>
    <w:rsid w:val="0073683B"/>
    <w:rsid w:val="00736B9E"/>
    <w:rsid w:val="007371A2"/>
    <w:rsid w:val="00737A12"/>
    <w:rsid w:val="00737C5A"/>
    <w:rsid w:val="00737D20"/>
    <w:rsid w:val="00737F91"/>
    <w:rsid w:val="007401A1"/>
    <w:rsid w:val="00740654"/>
    <w:rsid w:val="007406C2"/>
    <w:rsid w:val="00740B1F"/>
    <w:rsid w:val="00740CDF"/>
    <w:rsid w:val="007415D1"/>
    <w:rsid w:val="007419C3"/>
    <w:rsid w:val="00741A3D"/>
    <w:rsid w:val="00741C27"/>
    <w:rsid w:val="00742994"/>
    <w:rsid w:val="007435C3"/>
    <w:rsid w:val="007438AD"/>
    <w:rsid w:val="0074390D"/>
    <w:rsid w:val="007439AE"/>
    <w:rsid w:val="00743C8D"/>
    <w:rsid w:val="0074425E"/>
    <w:rsid w:val="007446D7"/>
    <w:rsid w:val="00744737"/>
    <w:rsid w:val="00744A07"/>
    <w:rsid w:val="00744AFF"/>
    <w:rsid w:val="00744BD9"/>
    <w:rsid w:val="00744E88"/>
    <w:rsid w:val="00745340"/>
    <w:rsid w:val="00745417"/>
    <w:rsid w:val="007455D7"/>
    <w:rsid w:val="007462A1"/>
    <w:rsid w:val="007465A0"/>
    <w:rsid w:val="007466E2"/>
    <w:rsid w:val="00746796"/>
    <w:rsid w:val="00747261"/>
    <w:rsid w:val="0074777F"/>
    <w:rsid w:val="00747D79"/>
    <w:rsid w:val="00747F8F"/>
    <w:rsid w:val="00750115"/>
    <w:rsid w:val="00750694"/>
    <w:rsid w:val="00750873"/>
    <w:rsid w:val="0075099E"/>
    <w:rsid w:val="00750D4D"/>
    <w:rsid w:val="00750E89"/>
    <w:rsid w:val="007518E3"/>
    <w:rsid w:val="00751CB7"/>
    <w:rsid w:val="00751E2B"/>
    <w:rsid w:val="0075231A"/>
    <w:rsid w:val="007527C0"/>
    <w:rsid w:val="00752904"/>
    <w:rsid w:val="00752A24"/>
    <w:rsid w:val="00752A36"/>
    <w:rsid w:val="00752E05"/>
    <w:rsid w:val="00752E4F"/>
    <w:rsid w:val="00752F72"/>
    <w:rsid w:val="007530E5"/>
    <w:rsid w:val="007538A8"/>
    <w:rsid w:val="00753F28"/>
    <w:rsid w:val="007541E0"/>
    <w:rsid w:val="00754318"/>
    <w:rsid w:val="007548ED"/>
    <w:rsid w:val="00754B35"/>
    <w:rsid w:val="00754CE4"/>
    <w:rsid w:val="007553D9"/>
    <w:rsid w:val="00755855"/>
    <w:rsid w:val="00755B1B"/>
    <w:rsid w:val="00755B56"/>
    <w:rsid w:val="0075642F"/>
    <w:rsid w:val="007566DA"/>
    <w:rsid w:val="00756A8C"/>
    <w:rsid w:val="00756B70"/>
    <w:rsid w:val="00757453"/>
    <w:rsid w:val="00757530"/>
    <w:rsid w:val="00757563"/>
    <w:rsid w:val="00757805"/>
    <w:rsid w:val="00757BD7"/>
    <w:rsid w:val="00757C0F"/>
    <w:rsid w:val="00757C75"/>
    <w:rsid w:val="00757D93"/>
    <w:rsid w:val="00757E60"/>
    <w:rsid w:val="0076049E"/>
    <w:rsid w:val="00760E21"/>
    <w:rsid w:val="00760EB8"/>
    <w:rsid w:val="00760F15"/>
    <w:rsid w:val="007613E9"/>
    <w:rsid w:val="00761893"/>
    <w:rsid w:val="007618AC"/>
    <w:rsid w:val="00761ACD"/>
    <w:rsid w:val="00761AEF"/>
    <w:rsid w:val="00762F0C"/>
    <w:rsid w:val="00763023"/>
    <w:rsid w:val="00763081"/>
    <w:rsid w:val="007630E3"/>
    <w:rsid w:val="0076318C"/>
    <w:rsid w:val="007631F3"/>
    <w:rsid w:val="0076324F"/>
    <w:rsid w:val="00763971"/>
    <w:rsid w:val="007639B0"/>
    <w:rsid w:val="00763B56"/>
    <w:rsid w:val="00763C96"/>
    <w:rsid w:val="00764140"/>
    <w:rsid w:val="007645E4"/>
    <w:rsid w:val="00764C9C"/>
    <w:rsid w:val="00764FC7"/>
    <w:rsid w:val="0076547A"/>
    <w:rsid w:val="0076572E"/>
    <w:rsid w:val="00765996"/>
    <w:rsid w:val="007659E8"/>
    <w:rsid w:val="00765A3E"/>
    <w:rsid w:val="00765B5C"/>
    <w:rsid w:val="00766034"/>
    <w:rsid w:val="0076613B"/>
    <w:rsid w:val="007663A2"/>
    <w:rsid w:val="007663EA"/>
    <w:rsid w:val="00766518"/>
    <w:rsid w:val="007666F8"/>
    <w:rsid w:val="0076678C"/>
    <w:rsid w:val="007667ED"/>
    <w:rsid w:val="007674A1"/>
    <w:rsid w:val="007676E6"/>
    <w:rsid w:val="0076789E"/>
    <w:rsid w:val="00767949"/>
    <w:rsid w:val="00767F14"/>
    <w:rsid w:val="007704D1"/>
    <w:rsid w:val="007706F5"/>
    <w:rsid w:val="00770B74"/>
    <w:rsid w:val="00770C0F"/>
    <w:rsid w:val="00770C9E"/>
    <w:rsid w:val="00771419"/>
    <w:rsid w:val="0077163A"/>
    <w:rsid w:val="007716AB"/>
    <w:rsid w:val="007718E2"/>
    <w:rsid w:val="0077198A"/>
    <w:rsid w:val="007721CD"/>
    <w:rsid w:val="007726AC"/>
    <w:rsid w:val="00772945"/>
    <w:rsid w:val="00773684"/>
    <w:rsid w:val="00774549"/>
    <w:rsid w:val="007747B7"/>
    <w:rsid w:val="007748CA"/>
    <w:rsid w:val="00774997"/>
    <w:rsid w:val="00774A47"/>
    <w:rsid w:val="00774AA6"/>
    <w:rsid w:val="00774C11"/>
    <w:rsid w:val="00774C20"/>
    <w:rsid w:val="007754F5"/>
    <w:rsid w:val="0077568F"/>
    <w:rsid w:val="00775809"/>
    <w:rsid w:val="007758EC"/>
    <w:rsid w:val="0077598F"/>
    <w:rsid w:val="00775A57"/>
    <w:rsid w:val="00775E9C"/>
    <w:rsid w:val="007765B1"/>
    <w:rsid w:val="00777143"/>
    <w:rsid w:val="007771A5"/>
    <w:rsid w:val="00777357"/>
    <w:rsid w:val="0077778B"/>
    <w:rsid w:val="007778D4"/>
    <w:rsid w:val="00777BE3"/>
    <w:rsid w:val="007806C2"/>
    <w:rsid w:val="007807CD"/>
    <w:rsid w:val="00780AC8"/>
    <w:rsid w:val="00780F7A"/>
    <w:rsid w:val="00781052"/>
    <w:rsid w:val="0078108B"/>
    <w:rsid w:val="00781222"/>
    <w:rsid w:val="00781579"/>
    <w:rsid w:val="00781A29"/>
    <w:rsid w:val="00782081"/>
    <w:rsid w:val="007821A2"/>
    <w:rsid w:val="0078272C"/>
    <w:rsid w:val="00782948"/>
    <w:rsid w:val="00782D4E"/>
    <w:rsid w:val="00783AE3"/>
    <w:rsid w:val="00783E90"/>
    <w:rsid w:val="00783EE0"/>
    <w:rsid w:val="00783F2E"/>
    <w:rsid w:val="0078493F"/>
    <w:rsid w:val="00784B24"/>
    <w:rsid w:val="007852B4"/>
    <w:rsid w:val="0078590D"/>
    <w:rsid w:val="00785CFD"/>
    <w:rsid w:val="00785D81"/>
    <w:rsid w:val="00785D8E"/>
    <w:rsid w:val="007868A7"/>
    <w:rsid w:val="00786972"/>
    <w:rsid w:val="00786DF4"/>
    <w:rsid w:val="00786E6C"/>
    <w:rsid w:val="007870F4"/>
    <w:rsid w:val="00787152"/>
    <w:rsid w:val="0078720D"/>
    <w:rsid w:val="00787445"/>
    <w:rsid w:val="00787627"/>
    <w:rsid w:val="00787989"/>
    <w:rsid w:val="00787C6C"/>
    <w:rsid w:val="00787FBA"/>
    <w:rsid w:val="007909A9"/>
    <w:rsid w:val="00790A8F"/>
    <w:rsid w:val="00790BAB"/>
    <w:rsid w:val="00790C53"/>
    <w:rsid w:val="00790EAD"/>
    <w:rsid w:val="00791079"/>
    <w:rsid w:val="00791125"/>
    <w:rsid w:val="00791393"/>
    <w:rsid w:val="007913BA"/>
    <w:rsid w:val="00791536"/>
    <w:rsid w:val="00791713"/>
    <w:rsid w:val="00791AF3"/>
    <w:rsid w:val="00791B52"/>
    <w:rsid w:val="00792076"/>
    <w:rsid w:val="007920E9"/>
    <w:rsid w:val="00792686"/>
    <w:rsid w:val="0079344B"/>
    <w:rsid w:val="00793705"/>
    <w:rsid w:val="00793E3C"/>
    <w:rsid w:val="00793EEB"/>
    <w:rsid w:val="0079412B"/>
    <w:rsid w:val="0079417D"/>
    <w:rsid w:val="00795045"/>
    <w:rsid w:val="00795269"/>
    <w:rsid w:val="007952F2"/>
    <w:rsid w:val="00795605"/>
    <w:rsid w:val="007956F0"/>
    <w:rsid w:val="00795D2E"/>
    <w:rsid w:val="007966C4"/>
    <w:rsid w:val="0079684E"/>
    <w:rsid w:val="00796858"/>
    <w:rsid w:val="00796892"/>
    <w:rsid w:val="00796EE6"/>
    <w:rsid w:val="0079737A"/>
    <w:rsid w:val="007973AA"/>
    <w:rsid w:val="007978DF"/>
    <w:rsid w:val="007979D2"/>
    <w:rsid w:val="00797AA0"/>
    <w:rsid w:val="00797CDE"/>
    <w:rsid w:val="007A02FA"/>
    <w:rsid w:val="007A0484"/>
    <w:rsid w:val="007A07AC"/>
    <w:rsid w:val="007A0AB2"/>
    <w:rsid w:val="007A0DDB"/>
    <w:rsid w:val="007A14B0"/>
    <w:rsid w:val="007A1527"/>
    <w:rsid w:val="007A1591"/>
    <w:rsid w:val="007A17E1"/>
    <w:rsid w:val="007A1947"/>
    <w:rsid w:val="007A1964"/>
    <w:rsid w:val="007A1E73"/>
    <w:rsid w:val="007A1F04"/>
    <w:rsid w:val="007A2564"/>
    <w:rsid w:val="007A25F6"/>
    <w:rsid w:val="007A29D9"/>
    <w:rsid w:val="007A2BC7"/>
    <w:rsid w:val="007A2CCD"/>
    <w:rsid w:val="007A33E5"/>
    <w:rsid w:val="007A35AD"/>
    <w:rsid w:val="007A35CA"/>
    <w:rsid w:val="007A3761"/>
    <w:rsid w:val="007A3A58"/>
    <w:rsid w:val="007A3AB3"/>
    <w:rsid w:val="007A3F54"/>
    <w:rsid w:val="007A4CD0"/>
    <w:rsid w:val="007A4FB9"/>
    <w:rsid w:val="007A4FE8"/>
    <w:rsid w:val="007A51CE"/>
    <w:rsid w:val="007A5776"/>
    <w:rsid w:val="007A5850"/>
    <w:rsid w:val="007A5887"/>
    <w:rsid w:val="007A590F"/>
    <w:rsid w:val="007A5B3B"/>
    <w:rsid w:val="007A6C99"/>
    <w:rsid w:val="007A6ED5"/>
    <w:rsid w:val="007A72BF"/>
    <w:rsid w:val="007A7390"/>
    <w:rsid w:val="007A74F2"/>
    <w:rsid w:val="007A7527"/>
    <w:rsid w:val="007A78F6"/>
    <w:rsid w:val="007A7929"/>
    <w:rsid w:val="007A7E26"/>
    <w:rsid w:val="007B02D7"/>
    <w:rsid w:val="007B0686"/>
    <w:rsid w:val="007B06FB"/>
    <w:rsid w:val="007B102F"/>
    <w:rsid w:val="007B12B4"/>
    <w:rsid w:val="007B130D"/>
    <w:rsid w:val="007B1548"/>
    <w:rsid w:val="007B1643"/>
    <w:rsid w:val="007B1B64"/>
    <w:rsid w:val="007B1BF7"/>
    <w:rsid w:val="007B1E60"/>
    <w:rsid w:val="007B2134"/>
    <w:rsid w:val="007B240F"/>
    <w:rsid w:val="007B2448"/>
    <w:rsid w:val="007B2454"/>
    <w:rsid w:val="007B249C"/>
    <w:rsid w:val="007B253E"/>
    <w:rsid w:val="007B264C"/>
    <w:rsid w:val="007B2A46"/>
    <w:rsid w:val="007B2B51"/>
    <w:rsid w:val="007B2D84"/>
    <w:rsid w:val="007B37CA"/>
    <w:rsid w:val="007B41DB"/>
    <w:rsid w:val="007B423C"/>
    <w:rsid w:val="007B4623"/>
    <w:rsid w:val="007B49F5"/>
    <w:rsid w:val="007B4A28"/>
    <w:rsid w:val="007B4B1E"/>
    <w:rsid w:val="007B4DBE"/>
    <w:rsid w:val="007B4F79"/>
    <w:rsid w:val="007B51FC"/>
    <w:rsid w:val="007B5DBB"/>
    <w:rsid w:val="007B5FC0"/>
    <w:rsid w:val="007B671A"/>
    <w:rsid w:val="007B67E6"/>
    <w:rsid w:val="007B68BB"/>
    <w:rsid w:val="007B693E"/>
    <w:rsid w:val="007B6DD2"/>
    <w:rsid w:val="007B6F8E"/>
    <w:rsid w:val="007B711D"/>
    <w:rsid w:val="007B760C"/>
    <w:rsid w:val="007B76D1"/>
    <w:rsid w:val="007B77FD"/>
    <w:rsid w:val="007B78AC"/>
    <w:rsid w:val="007B7B54"/>
    <w:rsid w:val="007B7E72"/>
    <w:rsid w:val="007C0683"/>
    <w:rsid w:val="007C0E9A"/>
    <w:rsid w:val="007C158F"/>
    <w:rsid w:val="007C15A3"/>
    <w:rsid w:val="007C182F"/>
    <w:rsid w:val="007C1CE0"/>
    <w:rsid w:val="007C1D38"/>
    <w:rsid w:val="007C1D8D"/>
    <w:rsid w:val="007C2318"/>
    <w:rsid w:val="007C243D"/>
    <w:rsid w:val="007C2603"/>
    <w:rsid w:val="007C27AA"/>
    <w:rsid w:val="007C2BD6"/>
    <w:rsid w:val="007C2CDF"/>
    <w:rsid w:val="007C2EB5"/>
    <w:rsid w:val="007C3295"/>
    <w:rsid w:val="007C355F"/>
    <w:rsid w:val="007C36CB"/>
    <w:rsid w:val="007C391E"/>
    <w:rsid w:val="007C395B"/>
    <w:rsid w:val="007C4037"/>
    <w:rsid w:val="007C4320"/>
    <w:rsid w:val="007C4388"/>
    <w:rsid w:val="007C49BA"/>
    <w:rsid w:val="007C4D46"/>
    <w:rsid w:val="007C50CE"/>
    <w:rsid w:val="007C512A"/>
    <w:rsid w:val="007C52E4"/>
    <w:rsid w:val="007C5376"/>
    <w:rsid w:val="007C540C"/>
    <w:rsid w:val="007C541A"/>
    <w:rsid w:val="007C56BF"/>
    <w:rsid w:val="007C583B"/>
    <w:rsid w:val="007C5931"/>
    <w:rsid w:val="007C5B05"/>
    <w:rsid w:val="007C6059"/>
    <w:rsid w:val="007C6562"/>
    <w:rsid w:val="007C67D6"/>
    <w:rsid w:val="007C6DD1"/>
    <w:rsid w:val="007C6F34"/>
    <w:rsid w:val="007C714B"/>
    <w:rsid w:val="007C7238"/>
    <w:rsid w:val="007C75F9"/>
    <w:rsid w:val="007C7A34"/>
    <w:rsid w:val="007C7E32"/>
    <w:rsid w:val="007D0199"/>
    <w:rsid w:val="007D0957"/>
    <w:rsid w:val="007D0C4B"/>
    <w:rsid w:val="007D13C5"/>
    <w:rsid w:val="007D162E"/>
    <w:rsid w:val="007D17E6"/>
    <w:rsid w:val="007D1DB3"/>
    <w:rsid w:val="007D2015"/>
    <w:rsid w:val="007D23D8"/>
    <w:rsid w:val="007D2874"/>
    <w:rsid w:val="007D31CB"/>
    <w:rsid w:val="007D32A5"/>
    <w:rsid w:val="007D34F3"/>
    <w:rsid w:val="007D3815"/>
    <w:rsid w:val="007D3E26"/>
    <w:rsid w:val="007D3FFF"/>
    <w:rsid w:val="007D4084"/>
    <w:rsid w:val="007D4153"/>
    <w:rsid w:val="007D424F"/>
    <w:rsid w:val="007D46BC"/>
    <w:rsid w:val="007D48C3"/>
    <w:rsid w:val="007D4960"/>
    <w:rsid w:val="007D4B23"/>
    <w:rsid w:val="007D4C25"/>
    <w:rsid w:val="007D4DEE"/>
    <w:rsid w:val="007D4EB3"/>
    <w:rsid w:val="007D53BF"/>
    <w:rsid w:val="007D578F"/>
    <w:rsid w:val="007D5858"/>
    <w:rsid w:val="007D5877"/>
    <w:rsid w:val="007D58F0"/>
    <w:rsid w:val="007D59BB"/>
    <w:rsid w:val="007D5D07"/>
    <w:rsid w:val="007D600A"/>
    <w:rsid w:val="007D6755"/>
    <w:rsid w:val="007D67C1"/>
    <w:rsid w:val="007D6A91"/>
    <w:rsid w:val="007D6B6E"/>
    <w:rsid w:val="007D7253"/>
    <w:rsid w:val="007D725E"/>
    <w:rsid w:val="007D734D"/>
    <w:rsid w:val="007D774A"/>
    <w:rsid w:val="007D7A9D"/>
    <w:rsid w:val="007D7DBA"/>
    <w:rsid w:val="007D7F82"/>
    <w:rsid w:val="007E0367"/>
    <w:rsid w:val="007E03C3"/>
    <w:rsid w:val="007E0BA0"/>
    <w:rsid w:val="007E0D30"/>
    <w:rsid w:val="007E0DB9"/>
    <w:rsid w:val="007E133B"/>
    <w:rsid w:val="007E179F"/>
    <w:rsid w:val="007E20FC"/>
    <w:rsid w:val="007E26A0"/>
    <w:rsid w:val="007E2CC8"/>
    <w:rsid w:val="007E2EBD"/>
    <w:rsid w:val="007E35C2"/>
    <w:rsid w:val="007E3BF3"/>
    <w:rsid w:val="007E3C13"/>
    <w:rsid w:val="007E413A"/>
    <w:rsid w:val="007E426C"/>
    <w:rsid w:val="007E4A47"/>
    <w:rsid w:val="007E504A"/>
    <w:rsid w:val="007E511A"/>
    <w:rsid w:val="007E58AC"/>
    <w:rsid w:val="007E5A2F"/>
    <w:rsid w:val="007E6247"/>
    <w:rsid w:val="007E6310"/>
    <w:rsid w:val="007E6506"/>
    <w:rsid w:val="007E6538"/>
    <w:rsid w:val="007E7C83"/>
    <w:rsid w:val="007F0150"/>
    <w:rsid w:val="007F02EF"/>
    <w:rsid w:val="007F04AA"/>
    <w:rsid w:val="007F06ED"/>
    <w:rsid w:val="007F0846"/>
    <w:rsid w:val="007F0DCF"/>
    <w:rsid w:val="007F11A5"/>
    <w:rsid w:val="007F1296"/>
    <w:rsid w:val="007F12EE"/>
    <w:rsid w:val="007F1B02"/>
    <w:rsid w:val="007F1B42"/>
    <w:rsid w:val="007F20B5"/>
    <w:rsid w:val="007F2237"/>
    <w:rsid w:val="007F225A"/>
    <w:rsid w:val="007F25A5"/>
    <w:rsid w:val="007F271F"/>
    <w:rsid w:val="007F27F6"/>
    <w:rsid w:val="007F2947"/>
    <w:rsid w:val="007F2D05"/>
    <w:rsid w:val="007F3040"/>
    <w:rsid w:val="007F308A"/>
    <w:rsid w:val="007F31A9"/>
    <w:rsid w:val="007F3924"/>
    <w:rsid w:val="007F3975"/>
    <w:rsid w:val="007F3CF2"/>
    <w:rsid w:val="007F3EDA"/>
    <w:rsid w:val="007F4019"/>
    <w:rsid w:val="007F4083"/>
    <w:rsid w:val="007F40C2"/>
    <w:rsid w:val="007F4264"/>
    <w:rsid w:val="007F4DDD"/>
    <w:rsid w:val="007F535D"/>
    <w:rsid w:val="007F588B"/>
    <w:rsid w:val="007F58E9"/>
    <w:rsid w:val="007F5B58"/>
    <w:rsid w:val="007F5B5A"/>
    <w:rsid w:val="007F5C9A"/>
    <w:rsid w:val="007F6A44"/>
    <w:rsid w:val="007F6E1A"/>
    <w:rsid w:val="007F6FC2"/>
    <w:rsid w:val="007F722C"/>
    <w:rsid w:val="007F75B5"/>
    <w:rsid w:val="007F7993"/>
    <w:rsid w:val="007F7AA1"/>
    <w:rsid w:val="007F7D0B"/>
    <w:rsid w:val="007F7D1E"/>
    <w:rsid w:val="007F7E37"/>
    <w:rsid w:val="008000BD"/>
    <w:rsid w:val="00800154"/>
    <w:rsid w:val="008001A4"/>
    <w:rsid w:val="008004B8"/>
    <w:rsid w:val="0080090F"/>
    <w:rsid w:val="00800A17"/>
    <w:rsid w:val="00801146"/>
    <w:rsid w:val="00801669"/>
    <w:rsid w:val="008016BB"/>
    <w:rsid w:val="00801859"/>
    <w:rsid w:val="008019BA"/>
    <w:rsid w:val="00801AB7"/>
    <w:rsid w:val="00801AF6"/>
    <w:rsid w:val="00801FB6"/>
    <w:rsid w:val="00801FE2"/>
    <w:rsid w:val="00802222"/>
    <w:rsid w:val="00802250"/>
    <w:rsid w:val="00802537"/>
    <w:rsid w:val="008028DF"/>
    <w:rsid w:val="0080298E"/>
    <w:rsid w:val="00802D60"/>
    <w:rsid w:val="00802D86"/>
    <w:rsid w:val="00802FDA"/>
    <w:rsid w:val="008030C6"/>
    <w:rsid w:val="008030CB"/>
    <w:rsid w:val="0080335C"/>
    <w:rsid w:val="0080377F"/>
    <w:rsid w:val="008039B1"/>
    <w:rsid w:val="0080410A"/>
    <w:rsid w:val="00804467"/>
    <w:rsid w:val="008048C9"/>
    <w:rsid w:val="008049FB"/>
    <w:rsid w:val="00804A78"/>
    <w:rsid w:val="00804ABF"/>
    <w:rsid w:val="00804EAC"/>
    <w:rsid w:val="00805B25"/>
    <w:rsid w:val="00805C99"/>
    <w:rsid w:val="008065D9"/>
    <w:rsid w:val="00806760"/>
    <w:rsid w:val="00806791"/>
    <w:rsid w:val="00806834"/>
    <w:rsid w:val="00806A2D"/>
    <w:rsid w:val="00806B1A"/>
    <w:rsid w:val="00807DD6"/>
    <w:rsid w:val="008100FA"/>
    <w:rsid w:val="00810276"/>
    <w:rsid w:val="0081030A"/>
    <w:rsid w:val="00810472"/>
    <w:rsid w:val="00810775"/>
    <w:rsid w:val="00810B00"/>
    <w:rsid w:val="00810CDE"/>
    <w:rsid w:val="008114AF"/>
    <w:rsid w:val="00811679"/>
    <w:rsid w:val="008117B1"/>
    <w:rsid w:val="00811A46"/>
    <w:rsid w:val="00811B3E"/>
    <w:rsid w:val="008124A8"/>
    <w:rsid w:val="00812B2B"/>
    <w:rsid w:val="008138C2"/>
    <w:rsid w:val="00813B3B"/>
    <w:rsid w:val="008145E6"/>
    <w:rsid w:val="0081482F"/>
    <w:rsid w:val="00814840"/>
    <w:rsid w:val="00814AE2"/>
    <w:rsid w:val="00814FC2"/>
    <w:rsid w:val="0081505F"/>
    <w:rsid w:val="00815318"/>
    <w:rsid w:val="00815992"/>
    <w:rsid w:val="0081644D"/>
    <w:rsid w:val="00816D8C"/>
    <w:rsid w:val="00816F6A"/>
    <w:rsid w:val="00817085"/>
    <w:rsid w:val="008173AB"/>
    <w:rsid w:val="008179DD"/>
    <w:rsid w:val="00817C7E"/>
    <w:rsid w:val="00817D88"/>
    <w:rsid w:val="00817D8A"/>
    <w:rsid w:val="00820017"/>
    <w:rsid w:val="0082014B"/>
    <w:rsid w:val="0082078E"/>
    <w:rsid w:val="0082097E"/>
    <w:rsid w:val="00820B5A"/>
    <w:rsid w:val="0082128B"/>
    <w:rsid w:val="008215CC"/>
    <w:rsid w:val="00821C83"/>
    <w:rsid w:val="0082201B"/>
    <w:rsid w:val="008220F1"/>
    <w:rsid w:val="00822DAC"/>
    <w:rsid w:val="00823039"/>
    <w:rsid w:val="00823125"/>
    <w:rsid w:val="0082332C"/>
    <w:rsid w:val="008234A1"/>
    <w:rsid w:val="0082376C"/>
    <w:rsid w:val="0082412D"/>
    <w:rsid w:val="00824157"/>
    <w:rsid w:val="0082422B"/>
    <w:rsid w:val="008244A5"/>
    <w:rsid w:val="0082488B"/>
    <w:rsid w:val="00824D0E"/>
    <w:rsid w:val="00824EC1"/>
    <w:rsid w:val="00824F37"/>
    <w:rsid w:val="008253D0"/>
    <w:rsid w:val="008258A8"/>
    <w:rsid w:val="008258C4"/>
    <w:rsid w:val="00825A99"/>
    <w:rsid w:val="00825DEA"/>
    <w:rsid w:val="00826032"/>
    <w:rsid w:val="0082648E"/>
    <w:rsid w:val="00826553"/>
    <w:rsid w:val="008266E4"/>
    <w:rsid w:val="00826831"/>
    <w:rsid w:val="00826A07"/>
    <w:rsid w:val="00826AFB"/>
    <w:rsid w:val="00827105"/>
    <w:rsid w:val="00827328"/>
    <w:rsid w:val="008273BF"/>
    <w:rsid w:val="00827494"/>
    <w:rsid w:val="00827560"/>
    <w:rsid w:val="00827B16"/>
    <w:rsid w:val="00827E4F"/>
    <w:rsid w:val="0083034B"/>
    <w:rsid w:val="00830DDD"/>
    <w:rsid w:val="0083101C"/>
    <w:rsid w:val="00831AA6"/>
    <w:rsid w:val="00831D87"/>
    <w:rsid w:val="00832030"/>
    <w:rsid w:val="00832188"/>
    <w:rsid w:val="008324B0"/>
    <w:rsid w:val="008325B1"/>
    <w:rsid w:val="00832BBF"/>
    <w:rsid w:val="00832FB3"/>
    <w:rsid w:val="00833807"/>
    <w:rsid w:val="0083454B"/>
    <w:rsid w:val="0083490F"/>
    <w:rsid w:val="00835556"/>
    <w:rsid w:val="00836107"/>
    <w:rsid w:val="008369FD"/>
    <w:rsid w:val="00836BCE"/>
    <w:rsid w:val="00836E04"/>
    <w:rsid w:val="00837080"/>
    <w:rsid w:val="00837932"/>
    <w:rsid w:val="00837B0C"/>
    <w:rsid w:val="00837D21"/>
    <w:rsid w:val="00837DB3"/>
    <w:rsid w:val="00840342"/>
    <w:rsid w:val="0084073F"/>
    <w:rsid w:val="008407C1"/>
    <w:rsid w:val="00840984"/>
    <w:rsid w:val="00840DC8"/>
    <w:rsid w:val="00841580"/>
    <w:rsid w:val="0084158B"/>
    <w:rsid w:val="008415C7"/>
    <w:rsid w:val="008416D0"/>
    <w:rsid w:val="00841B9D"/>
    <w:rsid w:val="00841BBF"/>
    <w:rsid w:val="00841C23"/>
    <w:rsid w:val="0084210E"/>
    <w:rsid w:val="00842191"/>
    <w:rsid w:val="008425F3"/>
    <w:rsid w:val="0084267B"/>
    <w:rsid w:val="00842A81"/>
    <w:rsid w:val="008438F0"/>
    <w:rsid w:val="00843D2F"/>
    <w:rsid w:val="00843DA1"/>
    <w:rsid w:val="00844CDF"/>
    <w:rsid w:val="00844D83"/>
    <w:rsid w:val="00844E33"/>
    <w:rsid w:val="00844F21"/>
    <w:rsid w:val="00845283"/>
    <w:rsid w:val="00845934"/>
    <w:rsid w:val="0084598C"/>
    <w:rsid w:val="00845F7F"/>
    <w:rsid w:val="00846605"/>
    <w:rsid w:val="00846836"/>
    <w:rsid w:val="008469F4"/>
    <w:rsid w:val="00846C4C"/>
    <w:rsid w:val="00846DF8"/>
    <w:rsid w:val="00846E48"/>
    <w:rsid w:val="00846F78"/>
    <w:rsid w:val="0084739B"/>
    <w:rsid w:val="008474A1"/>
    <w:rsid w:val="008474C9"/>
    <w:rsid w:val="0084793B"/>
    <w:rsid w:val="00847C02"/>
    <w:rsid w:val="0085087A"/>
    <w:rsid w:val="00850915"/>
    <w:rsid w:val="0085111D"/>
    <w:rsid w:val="0085135C"/>
    <w:rsid w:val="0085137F"/>
    <w:rsid w:val="008516E2"/>
    <w:rsid w:val="008521E8"/>
    <w:rsid w:val="008523A2"/>
    <w:rsid w:val="00853004"/>
    <w:rsid w:val="00853257"/>
    <w:rsid w:val="00853409"/>
    <w:rsid w:val="00853717"/>
    <w:rsid w:val="00853997"/>
    <w:rsid w:val="00853C64"/>
    <w:rsid w:val="008544CC"/>
    <w:rsid w:val="00854622"/>
    <w:rsid w:val="00854A3C"/>
    <w:rsid w:val="00854BA9"/>
    <w:rsid w:val="00854BB0"/>
    <w:rsid w:val="00854F9F"/>
    <w:rsid w:val="00855E11"/>
    <w:rsid w:val="00855F3B"/>
    <w:rsid w:val="008561A2"/>
    <w:rsid w:val="008562FF"/>
    <w:rsid w:val="008564FF"/>
    <w:rsid w:val="008567E6"/>
    <w:rsid w:val="00856883"/>
    <w:rsid w:val="0085695F"/>
    <w:rsid w:val="00856AC4"/>
    <w:rsid w:val="008571BE"/>
    <w:rsid w:val="00857E17"/>
    <w:rsid w:val="00857FFA"/>
    <w:rsid w:val="00860008"/>
    <w:rsid w:val="0086023E"/>
    <w:rsid w:val="0086038F"/>
    <w:rsid w:val="00860C13"/>
    <w:rsid w:val="00860D52"/>
    <w:rsid w:val="0086125F"/>
    <w:rsid w:val="00861434"/>
    <w:rsid w:val="0086173A"/>
    <w:rsid w:val="00861B4E"/>
    <w:rsid w:val="00861BE1"/>
    <w:rsid w:val="00861D14"/>
    <w:rsid w:val="00861F10"/>
    <w:rsid w:val="00862B38"/>
    <w:rsid w:val="00862EDE"/>
    <w:rsid w:val="00862EE9"/>
    <w:rsid w:val="008637D3"/>
    <w:rsid w:val="0086382E"/>
    <w:rsid w:val="00863B45"/>
    <w:rsid w:val="00863CF6"/>
    <w:rsid w:val="00863D3D"/>
    <w:rsid w:val="00864378"/>
    <w:rsid w:val="00864436"/>
    <w:rsid w:val="0086448F"/>
    <w:rsid w:val="0086514B"/>
    <w:rsid w:val="00865202"/>
    <w:rsid w:val="0086542D"/>
    <w:rsid w:val="008657FF"/>
    <w:rsid w:val="0086594A"/>
    <w:rsid w:val="00865E3D"/>
    <w:rsid w:val="00866059"/>
    <w:rsid w:val="0086642A"/>
    <w:rsid w:val="0086646A"/>
    <w:rsid w:val="00866BFB"/>
    <w:rsid w:val="00866F79"/>
    <w:rsid w:val="0086736E"/>
    <w:rsid w:val="008676F3"/>
    <w:rsid w:val="00867901"/>
    <w:rsid w:val="00867BC4"/>
    <w:rsid w:val="00870135"/>
    <w:rsid w:val="00870545"/>
    <w:rsid w:val="008708FC"/>
    <w:rsid w:val="00870BCE"/>
    <w:rsid w:val="008715F4"/>
    <w:rsid w:val="00871730"/>
    <w:rsid w:val="00871F77"/>
    <w:rsid w:val="00872627"/>
    <w:rsid w:val="00872B7F"/>
    <w:rsid w:val="00872CAF"/>
    <w:rsid w:val="00872E23"/>
    <w:rsid w:val="00872FAE"/>
    <w:rsid w:val="008730F2"/>
    <w:rsid w:val="00873313"/>
    <w:rsid w:val="008736D9"/>
    <w:rsid w:val="00873C4C"/>
    <w:rsid w:val="00874467"/>
    <w:rsid w:val="00874AC0"/>
    <w:rsid w:val="00874B03"/>
    <w:rsid w:val="00875166"/>
    <w:rsid w:val="00875297"/>
    <w:rsid w:val="0087534A"/>
    <w:rsid w:val="00875DAA"/>
    <w:rsid w:val="008761D2"/>
    <w:rsid w:val="008762E1"/>
    <w:rsid w:val="00876999"/>
    <w:rsid w:val="008769DD"/>
    <w:rsid w:val="00876CB9"/>
    <w:rsid w:val="00876CFE"/>
    <w:rsid w:val="00877752"/>
    <w:rsid w:val="00877781"/>
    <w:rsid w:val="00877C35"/>
    <w:rsid w:val="00877E98"/>
    <w:rsid w:val="00877FFD"/>
    <w:rsid w:val="00880189"/>
    <w:rsid w:val="00880542"/>
    <w:rsid w:val="00880661"/>
    <w:rsid w:val="0088081A"/>
    <w:rsid w:val="008808D8"/>
    <w:rsid w:val="00880E2C"/>
    <w:rsid w:val="00881181"/>
    <w:rsid w:val="008814A5"/>
    <w:rsid w:val="00881CA6"/>
    <w:rsid w:val="00881D2A"/>
    <w:rsid w:val="008820EC"/>
    <w:rsid w:val="00882241"/>
    <w:rsid w:val="008824B2"/>
    <w:rsid w:val="0088292D"/>
    <w:rsid w:val="0088368A"/>
    <w:rsid w:val="008837F5"/>
    <w:rsid w:val="00883D3D"/>
    <w:rsid w:val="008842BC"/>
    <w:rsid w:val="0088446C"/>
    <w:rsid w:val="00884B06"/>
    <w:rsid w:val="00884B1C"/>
    <w:rsid w:val="00885326"/>
    <w:rsid w:val="008853D4"/>
    <w:rsid w:val="008853DF"/>
    <w:rsid w:val="008855AC"/>
    <w:rsid w:val="00885983"/>
    <w:rsid w:val="008859E4"/>
    <w:rsid w:val="00885A31"/>
    <w:rsid w:val="00885EAD"/>
    <w:rsid w:val="00885F49"/>
    <w:rsid w:val="00886055"/>
    <w:rsid w:val="008860D4"/>
    <w:rsid w:val="008862D6"/>
    <w:rsid w:val="00886A1D"/>
    <w:rsid w:val="00886BA8"/>
    <w:rsid w:val="00886D9D"/>
    <w:rsid w:val="00887477"/>
    <w:rsid w:val="008874B6"/>
    <w:rsid w:val="008876C3"/>
    <w:rsid w:val="0088772B"/>
    <w:rsid w:val="00887E3D"/>
    <w:rsid w:val="008902EC"/>
    <w:rsid w:val="00890327"/>
    <w:rsid w:val="008903BE"/>
    <w:rsid w:val="008909A4"/>
    <w:rsid w:val="00890F23"/>
    <w:rsid w:val="0089114F"/>
    <w:rsid w:val="008918FE"/>
    <w:rsid w:val="00891F10"/>
    <w:rsid w:val="00892047"/>
    <w:rsid w:val="00892637"/>
    <w:rsid w:val="008928E7"/>
    <w:rsid w:val="00892B8A"/>
    <w:rsid w:val="00892C83"/>
    <w:rsid w:val="00892CDF"/>
    <w:rsid w:val="00892DC7"/>
    <w:rsid w:val="00893D59"/>
    <w:rsid w:val="00894247"/>
    <w:rsid w:val="008947D1"/>
    <w:rsid w:val="00894B4B"/>
    <w:rsid w:val="00895150"/>
    <w:rsid w:val="00895683"/>
    <w:rsid w:val="00895AE7"/>
    <w:rsid w:val="00895B41"/>
    <w:rsid w:val="00895DC1"/>
    <w:rsid w:val="008960A7"/>
    <w:rsid w:val="0089649C"/>
    <w:rsid w:val="00896697"/>
    <w:rsid w:val="008968A2"/>
    <w:rsid w:val="0089690D"/>
    <w:rsid w:val="00896C55"/>
    <w:rsid w:val="00897289"/>
    <w:rsid w:val="00897556"/>
    <w:rsid w:val="008978BC"/>
    <w:rsid w:val="00897D67"/>
    <w:rsid w:val="008A003D"/>
    <w:rsid w:val="008A09CD"/>
    <w:rsid w:val="008A0A46"/>
    <w:rsid w:val="008A0BE8"/>
    <w:rsid w:val="008A0BF1"/>
    <w:rsid w:val="008A0D2F"/>
    <w:rsid w:val="008A0DEF"/>
    <w:rsid w:val="008A165D"/>
    <w:rsid w:val="008A1DC2"/>
    <w:rsid w:val="008A2175"/>
    <w:rsid w:val="008A278A"/>
    <w:rsid w:val="008A2B22"/>
    <w:rsid w:val="008A32CB"/>
    <w:rsid w:val="008A337B"/>
    <w:rsid w:val="008A3576"/>
    <w:rsid w:val="008A3E78"/>
    <w:rsid w:val="008A40EC"/>
    <w:rsid w:val="008A4136"/>
    <w:rsid w:val="008A448D"/>
    <w:rsid w:val="008A46E8"/>
    <w:rsid w:val="008A485E"/>
    <w:rsid w:val="008A4AC0"/>
    <w:rsid w:val="008A53FD"/>
    <w:rsid w:val="008A551A"/>
    <w:rsid w:val="008A5C27"/>
    <w:rsid w:val="008A5FB4"/>
    <w:rsid w:val="008A62CE"/>
    <w:rsid w:val="008A635C"/>
    <w:rsid w:val="008A656E"/>
    <w:rsid w:val="008A6904"/>
    <w:rsid w:val="008A6957"/>
    <w:rsid w:val="008A6B2A"/>
    <w:rsid w:val="008A6B56"/>
    <w:rsid w:val="008A6B9A"/>
    <w:rsid w:val="008A706E"/>
    <w:rsid w:val="008A70DE"/>
    <w:rsid w:val="008A77AD"/>
    <w:rsid w:val="008A7A4F"/>
    <w:rsid w:val="008B002D"/>
    <w:rsid w:val="008B0131"/>
    <w:rsid w:val="008B04F5"/>
    <w:rsid w:val="008B0537"/>
    <w:rsid w:val="008B065B"/>
    <w:rsid w:val="008B07A1"/>
    <w:rsid w:val="008B0EA2"/>
    <w:rsid w:val="008B11C6"/>
    <w:rsid w:val="008B159D"/>
    <w:rsid w:val="008B15FB"/>
    <w:rsid w:val="008B18E1"/>
    <w:rsid w:val="008B241A"/>
    <w:rsid w:val="008B29AD"/>
    <w:rsid w:val="008B2F93"/>
    <w:rsid w:val="008B2FDB"/>
    <w:rsid w:val="008B338F"/>
    <w:rsid w:val="008B33A4"/>
    <w:rsid w:val="008B35C2"/>
    <w:rsid w:val="008B397F"/>
    <w:rsid w:val="008B3AF4"/>
    <w:rsid w:val="008B3FC9"/>
    <w:rsid w:val="008B4301"/>
    <w:rsid w:val="008B51AA"/>
    <w:rsid w:val="008B5744"/>
    <w:rsid w:val="008B5A34"/>
    <w:rsid w:val="008B5DE0"/>
    <w:rsid w:val="008B6637"/>
    <w:rsid w:val="008B67B6"/>
    <w:rsid w:val="008B68DF"/>
    <w:rsid w:val="008B6C02"/>
    <w:rsid w:val="008B6D09"/>
    <w:rsid w:val="008B6D92"/>
    <w:rsid w:val="008B72DF"/>
    <w:rsid w:val="008B7495"/>
    <w:rsid w:val="008B7B05"/>
    <w:rsid w:val="008C013C"/>
    <w:rsid w:val="008C054A"/>
    <w:rsid w:val="008C05DC"/>
    <w:rsid w:val="008C07EB"/>
    <w:rsid w:val="008C0C43"/>
    <w:rsid w:val="008C0F90"/>
    <w:rsid w:val="008C1073"/>
    <w:rsid w:val="008C151B"/>
    <w:rsid w:val="008C15E5"/>
    <w:rsid w:val="008C2348"/>
    <w:rsid w:val="008C2553"/>
    <w:rsid w:val="008C2D6A"/>
    <w:rsid w:val="008C31B4"/>
    <w:rsid w:val="008C33D3"/>
    <w:rsid w:val="008C3680"/>
    <w:rsid w:val="008C3885"/>
    <w:rsid w:val="008C4BCE"/>
    <w:rsid w:val="008C511B"/>
    <w:rsid w:val="008C531C"/>
    <w:rsid w:val="008C5767"/>
    <w:rsid w:val="008C5942"/>
    <w:rsid w:val="008C5B6A"/>
    <w:rsid w:val="008C5D5D"/>
    <w:rsid w:val="008C6363"/>
    <w:rsid w:val="008C6366"/>
    <w:rsid w:val="008C64C3"/>
    <w:rsid w:val="008C66AE"/>
    <w:rsid w:val="008C6A3A"/>
    <w:rsid w:val="008C6CDA"/>
    <w:rsid w:val="008C6FB7"/>
    <w:rsid w:val="008C70C9"/>
    <w:rsid w:val="008D0271"/>
    <w:rsid w:val="008D0771"/>
    <w:rsid w:val="008D0C90"/>
    <w:rsid w:val="008D0E90"/>
    <w:rsid w:val="008D18EA"/>
    <w:rsid w:val="008D194C"/>
    <w:rsid w:val="008D1BC7"/>
    <w:rsid w:val="008D1D7B"/>
    <w:rsid w:val="008D1F7B"/>
    <w:rsid w:val="008D241D"/>
    <w:rsid w:val="008D2911"/>
    <w:rsid w:val="008D2960"/>
    <w:rsid w:val="008D2A30"/>
    <w:rsid w:val="008D34AC"/>
    <w:rsid w:val="008D381D"/>
    <w:rsid w:val="008D3D67"/>
    <w:rsid w:val="008D3E50"/>
    <w:rsid w:val="008D402D"/>
    <w:rsid w:val="008D4533"/>
    <w:rsid w:val="008D4752"/>
    <w:rsid w:val="008D4B10"/>
    <w:rsid w:val="008D4BE4"/>
    <w:rsid w:val="008D4C1B"/>
    <w:rsid w:val="008D4C6A"/>
    <w:rsid w:val="008D4DFE"/>
    <w:rsid w:val="008D519F"/>
    <w:rsid w:val="008D52C1"/>
    <w:rsid w:val="008D557A"/>
    <w:rsid w:val="008D5591"/>
    <w:rsid w:val="008D567D"/>
    <w:rsid w:val="008D58FA"/>
    <w:rsid w:val="008D669B"/>
    <w:rsid w:val="008D6AD8"/>
    <w:rsid w:val="008D6CED"/>
    <w:rsid w:val="008D6EE8"/>
    <w:rsid w:val="008D707C"/>
    <w:rsid w:val="008D71DA"/>
    <w:rsid w:val="008D7AC3"/>
    <w:rsid w:val="008D7CFF"/>
    <w:rsid w:val="008D7E3B"/>
    <w:rsid w:val="008E0107"/>
    <w:rsid w:val="008E02A7"/>
    <w:rsid w:val="008E02CC"/>
    <w:rsid w:val="008E06E0"/>
    <w:rsid w:val="008E0AF7"/>
    <w:rsid w:val="008E15AF"/>
    <w:rsid w:val="008E17A7"/>
    <w:rsid w:val="008E18E8"/>
    <w:rsid w:val="008E19E8"/>
    <w:rsid w:val="008E1D3F"/>
    <w:rsid w:val="008E1D4A"/>
    <w:rsid w:val="008E1E0C"/>
    <w:rsid w:val="008E255F"/>
    <w:rsid w:val="008E2592"/>
    <w:rsid w:val="008E2825"/>
    <w:rsid w:val="008E3B92"/>
    <w:rsid w:val="008E3C87"/>
    <w:rsid w:val="008E3E00"/>
    <w:rsid w:val="008E401D"/>
    <w:rsid w:val="008E4182"/>
    <w:rsid w:val="008E44C3"/>
    <w:rsid w:val="008E4600"/>
    <w:rsid w:val="008E48B0"/>
    <w:rsid w:val="008E4EEC"/>
    <w:rsid w:val="008E5012"/>
    <w:rsid w:val="008E5274"/>
    <w:rsid w:val="008E55D8"/>
    <w:rsid w:val="008E56AE"/>
    <w:rsid w:val="008E5908"/>
    <w:rsid w:val="008E59E5"/>
    <w:rsid w:val="008E5CA8"/>
    <w:rsid w:val="008E5D83"/>
    <w:rsid w:val="008E6281"/>
    <w:rsid w:val="008E68D3"/>
    <w:rsid w:val="008E69B9"/>
    <w:rsid w:val="008E6BD6"/>
    <w:rsid w:val="008E6E4F"/>
    <w:rsid w:val="008E741E"/>
    <w:rsid w:val="008E7AAC"/>
    <w:rsid w:val="008E7FE1"/>
    <w:rsid w:val="008F0179"/>
    <w:rsid w:val="008F01CE"/>
    <w:rsid w:val="008F0296"/>
    <w:rsid w:val="008F06C7"/>
    <w:rsid w:val="008F09FA"/>
    <w:rsid w:val="008F0B04"/>
    <w:rsid w:val="008F0BDF"/>
    <w:rsid w:val="008F157B"/>
    <w:rsid w:val="008F164D"/>
    <w:rsid w:val="008F16F1"/>
    <w:rsid w:val="008F171F"/>
    <w:rsid w:val="008F2168"/>
    <w:rsid w:val="008F245A"/>
    <w:rsid w:val="008F245B"/>
    <w:rsid w:val="008F2552"/>
    <w:rsid w:val="008F25DA"/>
    <w:rsid w:val="008F26FB"/>
    <w:rsid w:val="008F27B0"/>
    <w:rsid w:val="008F298F"/>
    <w:rsid w:val="008F2FB9"/>
    <w:rsid w:val="008F33DC"/>
    <w:rsid w:val="008F34A3"/>
    <w:rsid w:val="008F3DBE"/>
    <w:rsid w:val="008F3E8D"/>
    <w:rsid w:val="008F3F5E"/>
    <w:rsid w:val="008F42A5"/>
    <w:rsid w:val="008F4330"/>
    <w:rsid w:val="008F4851"/>
    <w:rsid w:val="008F489E"/>
    <w:rsid w:val="008F4B5F"/>
    <w:rsid w:val="008F4CA9"/>
    <w:rsid w:val="008F4DAC"/>
    <w:rsid w:val="008F586A"/>
    <w:rsid w:val="008F59E5"/>
    <w:rsid w:val="008F6323"/>
    <w:rsid w:val="008F681A"/>
    <w:rsid w:val="008F6916"/>
    <w:rsid w:val="008F6D02"/>
    <w:rsid w:val="008F7184"/>
    <w:rsid w:val="008F742B"/>
    <w:rsid w:val="008F7441"/>
    <w:rsid w:val="008F7831"/>
    <w:rsid w:val="008F7893"/>
    <w:rsid w:val="008F7A82"/>
    <w:rsid w:val="008F7AF5"/>
    <w:rsid w:val="008F7D25"/>
    <w:rsid w:val="008F7F1E"/>
    <w:rsid w:val="0090080B"/>
    <w:rsid w:val="00900990"/>
    <w:rsid w:val="0090170E"/>
    <w:rsid w:val="009018E4"/>
    <w:rsid w:val="009024F7"/>
    <w:rsid w:val="009025FF"/>
    <w:rsid w:val="00902D4A"/>
    <w:rsid w:val="009033E1"/>
    <w:rsid w:val="009034E9"/>
    <w:rsid w:val="009039CD"/>
    <w:rsid w:val="00904294"/>
    <w:rsid w:val="00904297"/>
    <w:rsid w:val="009045A6"/>
    <w:rsid w:val="00904AA8"/>
    <w:rsid w:val="00904BB2"/>
    <w:rsid w:val="009051D1"/>
    <w:rsid w:val="0090529A"/>
    <w:rsid w:val="009052F5"/>
    <w:rsid w:val="009056FF"/>
    <w:rsid w:val="00905E79"/>
    <w:rsid w:val="00906125"/>
    <w:rsid w:val="00906564"/>
    <w:rsid w:val="009065C2"/>
    <w:rsid w:val="00906BA5"/>
    <w:rsid w:val="00907089"/>
    <w:rsid w:val="009072F1"/>
    <w:rsid w:val="0090733B"/>
    <w:rsid w:val="009077F7"/>
    <w:rsid w:val="009078C9"/>
    <w:rsid w:val="00907955"/>
    <w:rsid w:val="00907FBF"/>
    <w:rsid w:val="00910750"/>
    <w:rsid w:val="00910833"/>
    <w:rsid w:val="0091087B"/>
    <w:rsid w:val="00910B1F"/>
    <w:rsid w:val="00910CE1"/>
    <w:rsid w:val="00910DC9"/>
    <w:rsid w:val="00910FF4"/>
    <w:rsid w:val="00911147"/>
    <w:rsid w:val="00911DD9"/>
    <w:rsid w:val="009122E7"/>
    <w:rsid w:val="009124C4"/>
    <w:rsid w:val="00912553"/>
    <w:rsid w:val="00912699"/>
    <w:rsid w:val="00912E82"/>
    <w:rsid w:val="009134D2"/>
    <w:rsid w:val="00913B86"/>
    <w:rsid w:val="009143CB"/>
    <w:rsid w:val="009145DA"/>
    <w:rsid w:val="00914C9B"/>
    <w:rsid w:val="00914D67"/>
    <w:rsid w:val="00914F01"/>
    <w:rsid w:val="00914F96"/>
    <w:rsid w:val="009150FF"/>
    <w:rsid w:val="00915112"/>
    <w:rsid w:val="00915165"/>
    <w:rsid w:val="00915220"/>
    <w:rsid w:val="00915E2A"/>
    <w:rsid w:val="00915F07"/>
    <w:rsid w:val="00915F4F"/>
    <w:rsid w:val="00916227"/>
    <w:rsid w:val="00916413"/>
    <w:rsid w:val="00916498"/>
    <w:rsid w:val="00916E3D"/>
    <w:rsid w:val="00917008"/>
    <w:rsid w:val="0091724E"/>
    <w:rsid w:val="009177A9"/>
    <w:rsid w:val="00917AAE"/>
    <w:rsid w:val="00917B69"/>
    <w:rsid w:val="009204DC"/>
    <w:rsid w:val="009205F1"/>
    <w:rsid w:val="00920901"/>
    <w:rsid w:val="0092101C"/>
    <w:rsid w:val="0092107B"/>
    <w:rsid w:val="00921718"/>
    <w:rsid w:val="0092173E"/>
    <w:rsid w:val="00921923"/>
    <w:rsid w:val="00921937"/>
    <w:rsid w:val="00921FC0"/>
    <w:rsid w:val="009220F0"/>
    <w:rsid w:val="009222C6"/>
    <w:rsid w:val="00922518"/>
    <w:rsid w:val="00922875"/>
    <w:rsid w:val="00922E04"/>
    <w:rsid w:val="009231EB"/>
    <w:rsid w:val="00923745"/>
    <w:rsid w:val="00923753"/>
    <w:rsid w:val="00923B4F"/>
    <w:rsid w:val="00923D73"/>
    <w:rsid w:val="00923DBC"/>
    <w:rsid w:val="00923F90"/>
    <w:rsid w:val="0092462B"/>
    <w:rsid w:val="00924AC8"/>
    <w:rsid w:val="00924EC0"/>
    <w:rsid w:val="009257F9"/>
    <w:rsid w:val="00925A48"/>
    <w:rsid w:val="00925A7A"/>
    <w:rsid w:val="00925E5F"/>
    <w:rsid w:val="00926195"/>
    <w:rsid w:val="009261E6"/>
    <w:rsid w:val="0092630E"/>
    <w:rsid w:val="0092637B"/>
    <w:rsid w:val="00926540"/>
    <w:rsid w:val="0092662A"/>
    <w:rsid w:val="00926664"/>
    <w:rsid w:val="009266BC"/>
    <w:rsid w:val="009267BD"/>
    <w:rsid w:val="00927729"/>
    <w:rsid w:val="00927F93"/>
    <w:rsid w:val="009302C2"/>
    <w:rsid w:val="00930735"/>
    <w:rsid w:val="0093091D"/>
    <w:rsid w:val="00930A10"/>
    <w:rsid w:val="00930A91"/>
    <w:rsid w:val="00930C40"/>
    <w:rsid w:val="00930CA8"/>
    <w:rsid w:val="00930EFF"/>
    <w:rsid w:val="009313C1"/>
    <w:rsid w:val="00931A0D"/>
    <w:rsid w:val="00931DD3"/>
    <w:rsid w:val="00931DD7"/>
    <w:rsid w:val="00932836"/>
    <w:rsid w:val="009328E6"/>
    <w:rsid w:val="00932DE5"/>
    <w:rsid w:val="009332EA"/>
    <w:rsid w:val="00933463"/>
    <w:rsid w:val="009337C5"/>
    <w:rsid w:val="00933B03"/>
    <w:rsid w:val="00933DB8"/>
    <w:rsid w:val="0093406C"/>
    <w:rsid w:val="009346F3"/>
    <w:rsid w:val="0093497E"/>
    <w:rsid w:val="00934A08"/>
    <w:rsid w:val="0093523A"/>
    <w:rsid w:val="00935418"/>
    <w:rsid w:val="00936193"/>
    <w:rsid w:val="009366AB"/>
    <w:rsid w:val="00936CFD"/>
    <w:rsid w:val="00936F6A"/>
    <w:rsid w:val="00937005"/>
    <w:rsid w:val="0093710B"/>
    <w:rsid w:val="009371F1"/>
    <w:rsid w:val="009374E6"/>
    <w:rsid w:val="009376A6"/>
    <w:rsid w:val="0093778A"/>
    <w:rsid w:val="00937AD3"/>
    <w:rsid w:val="00937C76"/>
    <w:rsid w:val="00937CCE"/>
    <w:rsid w:val="009401FE"/>
    <w:rsid w:val="00940394"/>
    <w:rsid w:val="009407C7"/>
    <w:rsid w:val="00940827"/>
    <w:rsid w:val="009408F5"/>
    <w:rsid w:val="00940A79"/>
    <w:rsid w:val="00940BE1"/>
    <w:rsid w:val="00940FDF"/>
    <w:rsid w:val="009412ED"/>
    <w:rsid w:val="009413D9"/>
    <w:rsid w:val="00941458"/>
    <w:rsid w:val="00941B84"/>
    <w:rsid w:val="009420C0"/>
    <w:rsid w:val="0094247B"/>
    <w:rsid w:val="00942655"/>
    <w:rsid w:val="009426E7"/>
    <w:rsid w:val="0094277B"/>
    <w:rsid w:val="00942E8C"/>
    <w:rsid w:val="00943F85"/>
    <w:rsid w:val="00943FFC"/>
    <w:rsid w:val="009441F6"/>
    <w:rsid w:val="00944481"/>
    <w:rsid w:val="009448D9"/>
    <w:rsid w:val="00944A81"/>
    <w:rsid w:val="009451E5"/>
    <w:rsid w:val="009453F2"/>
    <w:rsid w:val="00945731"/>
    <w:rsid w:val="0094587A"/>
    <w:rsid w:val="009459F9"/>
    <w:rsid w:val="00945AFF"/>
    <w:rsid w:val="00945E93"/>
    <w:rsid w:val="009462E9"/>
    <w:rsid w:val="00946354"/>
    <w:rsid w:val="00946444"/>
    <w:rsid w:val="0094646F"/>
    <w:rsid w:val="009464ED"/>
    <w:rsid w:val="00946EFA"/>
    <w:rsid w:val="009472B6"/>
    <w:rsid w:val="00947D3D"/>
    <w:rsid w:val="00947E37"/>
    <w:rsid w:val="00950496"/>
    <w:rsid w:val="0095149F"/>
    <w:rsid w:val="00951752"/>
    <w:rsid w:val="0095180A"/>
    <w:rsid w:val="00951833"/>
    <w:rsid w:val="0095198B"/>
    <w:rsid w:val="00951A21"/>
    <w:rsid w:val="00951BE6"/>
    <w:rsid w:val="00951E72"/>
    <w:rsid w:val="00951F2C"/>
    <w:rsid w:val="009520BB"/>
    <w:rsid w:val="00952162"/>
    <w:rsid w:val="00952308"/>
    <w:rsid w:val="009526D3"/>
    <w:rsid w:val="0095306A"/>
    <w:rsid w:val="00953323"/>
    <w:rsid w:val="009535AC"/>
    <w:rsid w:val="00953960"/>
    <w:rsid w:val="00953C5B"/>
    <w:rsid w:val="00954107"/>
    <w:rsid w:val="00954AAF"/>
    <w:rsid w:val="00954E14"/>
    <w:rsid w:val="00955106"/>
    <w:rsid w:val="009551D3"/>
    <w:rsid w:val="009551FE"/>
    <w:rsid w:val="0095542F"/>
    <w:rsid w:val="0095566F"/>
    <w:rsid w:val="0095582A"/>
    <w:rsid w:val="00955D18"/>
    <w:rsid w:val="00955D5E"/>
    <w:rsid w:val="00956131"/>
    <w:rsid w:val="009562DF"/>
    <w:rsid w:val="00956316"/>
    <w:rsid w:val="00956642"/>
    <w:rsid w:val="009566DD"/>
    <w:rsid w:val="00956BE7"/>
    <w:rsid w:val="00956F8A"/>
    <w:rsid w:val="00957122"/>
    <w:rsid w:val="00957374"/>
    <w:rsid w:val="009574D3"/>
    <w:rsid w:val="00957599"/>
    <w:rsid w:val="00957D32"/>
    <w:rsid w:val="00957D91"/>
    <w:rsid w:val="00957F83"/>
    <w:rsid w:val="00957F8E"/>
    <w:rsid w:val="009600C7"/>
    <w:rsid w:val="00960222"/>
    <w:rsid w:val="00960893"/>
    <w:rsid w:val="00960AB3"/>
    <w:rsid w:val="00960B4C"/>
    <w:rsid w:val="00960E38"/>
    <w:rsid w:val="00961109"/>
    <w:rsid w:val="00961326"/>
    <w:rsid w:val="0096180D"/>
    <w:rsid w:val="00961FBA"/>
    <w:rsid w:val="00962117"/>
    <w:rsid w:val="00962359"/>
    <w:rsid w:val="00962536"/>
    <w:rsid w:val="009626C2"/>
    <w:rsid w:val="0096287E"/>
    <w:rsid w:val="009629EC"/>
    <w:rsid w:val="009633DE"/>
    <w:rsid w:val="00963FEC"/>
    <w:rsid w:val="009640AC"/>
    <w:rsid w:val="00964288"/>
    <w:rsid w:val="0096437E"/>
    <w:rsid w:val="0096467D"/>
    <w:rsid w:val="00964720"/>
    <w:rsid w:val="0096487F"/>
    <w:rsid w:val="009648BE"/>
    <w:rsid w:val="00964D3E"/>
    <w:rsid w:val="00964FF2"/>
    <w:rsid w:val="00965029"/>
    <w:rsid w:val="009652D8"/>
    <w:rsid w:val="0096562A"/>
    <w:rsid w:val="009656B9"/>
    <w:rsid w:val="00965B19"/>
    <w:rsid w:val="00965F7D"/>
    <w:rsid w:val="00966384"/>
    <w:rsid w:val="00966992"/>
    <w:rsid w:val="00966B3D"/>
    <w:rsid w:val="00966D93"/>
    <w:rsid w:val="0096720A"/>
    <w:rsid w:val="009674F1"/>
    <w:rsid w:val="00967F7B"/>
    <w:rsid w:val="00970431"/>
    <w:rsid w:val="009709EB"/>
    <w:rsid w:val="009711D7"/>
    <w:rsid w:val="009713A5"/>
    <w:rsid w:val="00971522"/>
    <w:rsid w:val="0097182A"/>
    <w:rsid w:val="00971A14"/>
    <w:rsid w:val="0097200E"/>
    <w:rsid w:val="0097253F"/>
    <w:rsid w:val="00972833"/>
    <w:rsid w:val="009728D9"/>
    <w:rsid w:val="00972916"/>
    <w:rsid w:val="00972E93"/>
    <w:rsid w:val="00972F73"/>
    <w:rsid w:val="00973A27"/>
    <w:rsid w:val="00973AEE"/>
    <w:rsid w:val="00973EA1"/>
    <w:rsid w:val="00974C8E"/>
    <w:rsid w:val="0097543B"/>
    <w:rsid w:val="00975947"/>
    <w:rsid w:val="00975DC2"/>
    <w:rsid w:val="009763C3"/>
    <w:rsid w:val="009768B4"/>
    <w:rsid w:val="00976992"/>
    <w:rsid w:val="0097743B"/>
    <w:rsid w:val="009776AB"/>
    <w:rsid w:val="00977974"/>
    <w:rsid w:val="00977A6B"/>
    <w:rsid w:val="00980250"/>
    <w:rsid w:val="0098033C"/>
    <w:rsid w:val="0098049D"/>
    <w:rsid w:val="00980560"/>
    <w:rsid w:val="0098070F"/>
    <w:rsid w:val="0098078E"/>
    <w:rsid w:val="00980869"/>
    <w:rsid w:val="009808F7"/>
    <w:rsid w:val="009812DC"/>
    <w:rsid w:val="0098242B"/>
    <w:rsid w:val="009824D5"/>
    <w:rsid w:val="00982EBD"/>
    <w:rsid w:val="00984024"/>
    <w:rsid w:val="00984AD3"/>
    <w:rsid w:val="00984F2F"/>
    <w:rsid w:val="00985307"/>
    <w:rsid w:val="009853C4"/>
    <w:rsid w:val="0098543A"/>
    <w:rsid w:val="00985577"/>
    <w:rsid w:val="00985648"/>
    <w:rsid w:val="009857BD"/>
    <w:rsid w:val="00985875"/>
    <w:rsid w:val="00985C81"/>
    <w:rsid w:val="00985F83"/>
    <w:rsid w:val="00985FA9"/>
    <w:rsid w:val="0098622F"/>
    <w:rsid w:val="0098641A"/>
    <w:rsid w:val="009865CB"/>
    <w:rsid w:val="00986702"/>
    <w:rsid w:val="00986D09"/>
    <w:rsid w:val="00986DF2"/>
    <w:rsid w:val="00986FF5"/>
    <w:rsid w:val="009870CC"/>
    <w:rsid w:val="00987117"/>
    <w:rsid w:val="00987222"/>
    <w:rsid w:val="009873CF"/>
    <w:rsid w:val="009874CB"/>
    <w:rsid w:val="0098757D"/>
    <w:rsid w:val="00987E7E"/>
    <w:rsid w:val="0099066B"/>
    <w:rsid w:val="00990924"/>
    <w:rsid w:val="00990B8E"/>
    <w:rsid w:val="00990BD0"/>
    <w:rsid w:val="00990EF6"/>
    <w:rsid w:val="00991C4A"/>
    <w:rsid w:val="00991FCC"/>
    <w:rsid w:val="0099212B"/>
    <w:rsid w:val="0099219F"/>
    <w:rsid w:val="009923DA"/>
    <w:rsid w:val="00992881"/>
    <w:rsid w:val="00992BE7"/>
    <w:rsid w:val="0099314A"/>
    <w:rsid w:val="00993818"/>
    <w:rsid w:val="00993BA7"/>
    <w:rsid w:val="00994100"/>
    <w:rsid w:val="009947E6"/>
    <w:rsid w:val="00994D50"/>
    <w:rsid w:val="00995847"/>
    <w:rsid w:val="009959FC"/>
    <w:rsid w:val="0099616C"/>
    <w:rsid w:val="00996279"/>
    <w:rsid w:val="009962FF"/>
    <w:rsid w:val="0099634B"/>
    <w:rsid w:val="0099738C"/>
    <w:rsid w:val="00997469"/>
    <w:rsid w:val="00997B3E"/>
    <w:rsid w:val="00997BAB"/>
    <w:rsid w:val="00997DD3"/>
    <w:rsid w:val="00997FEF"/>
    <w:rsid w:val="009A0AEF"/>
    <w:rsid w:val="009A0AFA"/>
    <w:rsid w:val="009A1B27"/>
    <w:rsid w:val="009A1BE3"/>
    <w:rsid w:val="009A1D68"/>
    <w:rsid w:val="009A2039"/>
    <w:rsid w:val="009A21BD"/>
    <w:rsid w:val="009A236D"/>
    <w:rsid w:val="009A2375"/>
    <w:rsid w:val="009A26B2"/>
    <w:rsid w:val="009A27D3"/>
    <w:rsid w:val="009A2C99"/>
    <w:rsid w:val="009A2CAF"/>
    <w:rsid w:val="009A2D5D"/>
    <w:rsid w:val="009A2DAE"/>
    <w:rsid w:val="009A2E96"/>
    <w:rsid w:val="009A2F58"/>
    <w:rsid w:val="009A2F63"/>
    <w:rsid w:val="009A3D1F"/>
    <w:rsid w:val="009A4319"/>
    <w:rsid w:val="009A4347"/>
    <w:rsid w:val="009A437B"/>
    <w:rsid w:val="009A4677"/>
    <w:rsid w:val="009A4D99"/>
    <w:rsid w:val="009A5271"/>
    <w:rsid w:val="009A53CA"/>
    <w:rsid w:val="009A6F70"/>
    <w:rsid w:val="009A6FF2"/>
    <w:rsid w:val="009A7210"/>
    <w:rsid w:val="009A7621"/>
    <w:rsid w:val="009A7629"/>
    <w:rsid w:val="009A7748"/>
    <w:rsid w:val="009A791F"/>
    <w:rsid w:val="009A7A28"/>
    <w:rsid w:val="009A7CDD"/>
    <w:rsid w:val="009A7D35"/>
    <w:rsid w:val="009B02EA"/>
    <w:rsid w:val="009B0647"/>
    <w:rsid w:val="009B09E3"/>
    <w:rsid w:val="009B0B0C"/>
    <w:rsid w:val="009B1041"/>
    <w:rsid w:val="009B1230"/>
    <w:rsid w:val="009B13FF"/>
    <w:rsid w:val="009B1576"/>
    <w:rsid w:val="009B17F1"/>
    <w:rsid w:val="009B19B7"/>
    <w:rsid w:val="009B1CC5"/>
    <w:rsid w:val="009B1DB3"/>
    <w:rsid w:val="009B1F0F"/>
    <w:rsid w:val="009B238A"/>
    <w:rsid w:val="009B28CA"/>
    <w:rsid w:val="009B2981"/>
    <w:rsid w:val="009B2982"/>
    <w:rsid w:val="009B2BE0"/>
    <w:rsid w:val="009B2BE8"/>
    <w:rsid w:val="009B31BF"/>
    <w:rsid w:val="009B340F"/>
    <w:rsid w:val="009B347E"/>
    <w:rsid w:val="009B376B"/>
    <w:rsid w:val="009B3AF1"/>
    <w:rsid w:val="009B3D3F"/>
    <w:rsid w:val="009B3D41"/>
    <w:rsid w:val="009B3F92"/>
    <w:rsid w:val="009B432F"/>
    <w:rsid w:val="009B43C6"/>
    <w:rsid w:val="009B476E"/>
    <w:rsid w:val="009B47D1"/>
    <w:rsid w:val="009B4945"/>
    <w:rsid w:val="009B4ECC"/>
    <w:rsid w:val="009B4FA1"/>
    <w:rsid w:val="009B515C"/>
    <w:rsid w:val="009B5477"/>
    <w:rsid w:val="009B5589"/>
    <w:rsid w:val="009B5619"/>
    <w:rsid w:val="009B5A9C"/>
    <w:rsid w:val="009B6443"/>
    <w:rsid w:val="009B6541"/>
    <w:rsid w:val="009B65ED"/>
    <w:rsid w:val="009B6673"/>
    <w:rsid w:val="009B680A"/>
    <w:rsid w:val="009B7214"/>
    <w:rsid w:val="009B7390"/>
    <w:rsid w:val="009B7570"/>
    <w:rsid w:val="009B77F6"/>
    <w:rsid w:val="009B7C1E"/>
    <w:rsid w:val="009C02CF"/>
    <w:rsid w:val="009C066A"/>
    <w:rsid w:val="009C0FE5"/>
    <w:rsid w:val="009C1212"/>
    <w:rsid w:val="009C1242"/>
    <w:rsid w:val="009C12BC"/>
    <w:rsid w:val="009C149E"/>
    <w:rsid w:val="009C1516"/>
    <w:rsid w:val="009C1535"/>
    <w:rsid w:val="009C1722"/>
    <w:rsid w:val="009C184E"/>
    <w:rsid w:val="009C2802"/>
    <w:rsid w:val="009C29BE"/>
    <w:rsid w:val="009C2A9A"/>
    <w:rsid w:val="009C2E04"/>
    <w:rsid w:val="009C3E6C"/>
    <w:rsid w:val="009C3EC1"/>
    <w:rsid w:val="009C40E8"/>
    <w:rsid w:val="009C413B"/>
    <w:rsid w:val="009C42C6"/>
    <w:rsid w:val="009C459F"/>
    <w:rsid w:val="009C4ADC"/>
    <w:rsid w:val="009C4C7A"/>
    <w:rsid w:val="009C4F0E"/>
    <w:rsid w:val="009C56C6"/>
    <w:rsid w:val="009C5A19"/>
    <w:rsid w:val="009C61C5"/>
    <w:rsid w:val="009C65CB"/>
    <w:rsid w:val="009C674C"/>
    <w:rsid w:val="009C6789"/>
    <w:rsid w:val="009C686B"/>
    <w:rsid w:val="009C6FED"/>
    <w:rsid w:val="009C72E4"/>
    <w:rsid w:val="009C732B"/>
    <w:rsid w:val="009C7399"/>
    <w:rsid w:val="009C76BA"/>
    <w:rsid w:val="009C7807"/>
    <w:rsid w:val="009D0002"/>
    <w:rsid w:val="009D0127"/>
    <w:rsid w:val="009D0259"/>
    <w:rsid w:val="009D091F"/>
    <w:rsid w:val="009D09A1"/>
    <w:rsid w:val="009D0D9B"/>
    <w:rsid w:val="009D0E94"/>
    <w:rsid w:val="009D0F98"/>
    <w:rsid w:val="009D1213"/>
    <w:rsid w:val="009D177C"/>
    <w:rsid w:val="009D21A0"/>
    <w:rsid w:val="009D2AD3"/>
    <w:rsid w:val="009D2BF3"/>
    <w:rsid w:val="009D33AC"/>
    <w:rsid w:val="009D358E"/>
    <w:rsid w:val="009D3AB6"/>
    <w:rsid w:val="009D3AE3"/>
    <w:rsid w:val="009D3B62"/>
    <w:rsid w:val="009D3E5F"/>
    <w:rsid w:val="009D4C4A"/>
    <w:rsid w:val="009D4D39"/>
    <w:rsid w:val="009D5593"/>
    <w:rsid w:val="009D55D6"/>
    <w:rsid w:val="009D5603"/>
    <w:rsid w:val="009D5612"/>
    <w:rsid w:val="009D586A"/>
    <w:rsid w:val="009D59E1"/>
    <w:rsid w:val="009D59FC"/>
    <w:rsid w:val="009D5C37"/>
    <w:rsid w:val="009D5F85"/>
    <w:rsid w:val="009D5F8F"/>
    <w:rsid w:val="009D61B7"/>
    <w:rsid w:val="009D6684"/>
    <w:rsid w:val="009D6B6E"/>
    <w:rsid w:val="009D794F"/>
    <w:rsid w:val="009D7ABE"/>
    <w:rsid w:val="009D7C27"/>
    <w:rsid w:val="009D7CEF"/>
    <w:rsid w:val="009D7DE8"/>
    <w:rsid w:val="009E02C7"/>
    <w:rsid w:val="009E0503"/>
    <w:rsid w:val="009E057E"/>
    <w:rsid w:val="009E0D98"/>
    <w:rsid w:val="009E0F64"/>
    <w:rsid w:val="009E1620"/>
    <w:rsid w:val="009E1896"/>
    <w:rsid w:val="009E26D1"/>
    <w:rsid w:val="009E30BA"/>
    <w:rsid w:val="009E3183"/>
    <w:rsid w:val="009E3311"/>
    <w:rsid w:val="009E334D"/>
    <w:rsid w:val="009E3736"/>
    <w:rsid w:val="009E3BEE"/>
    <w:rsid w:val="009E3C42"/>
    <w:rsid w:val="009E3E91"/>
    <w:rsid w:val="009E4033"/>
    <w:rsid w:val="009E424F"/>
    <w:rsid w:val="009E42FC"/>
    <w:rsid w:val="009E4AD2"/>
    <w:rsid w:val="009E4F70"/>
    <w:rsid w:val="009E5237"/>
    <w:rsid w:val="009E5518"/>
    <w:rsid w:val="009E5728"/>
    <w:rsid w:val="009E5983"/>
    <w:rsid w:val="009E5BE4"/>
    <w:rsid w:val="009E6033"/>
    <w:rsid w:val="009E63A2"/>
    <w:rsid w:val="009E645C"/>
    <w:rsid w:val="009E6523"/>
    <w:rsid w:val="009E67BC"/>
    <w:rsid w:val="009E6EDD"/>
    <w:rsid w:val="009E6F02"/>
    <w:rsid w:val="009E732B"/>
    <w:rsid w:val="009E73E9"/>
    <w:rsid w:val="009E73EE"/>
    <w:rsid w:val="009E7679"/>
    <w:rsid w:val="009E76CE"/>
    <w:rsid w:val="009F021E"/>
    <w:rsid w:val="009F043C"/>
    <w:rsid w:val="009F054E"/>
    <w:rsid w:val="009F06AF"/>
    <w:rsid w:val="009F06DB"/>
    <w:rsid w:val="009F0806"/>
    <w:rsid w:val="009F0AEA"/>
    <w:rsid w:val="009F140C"/>
    <w:rsid w:val="009F19B3"/>
    <w:rsid w:val="009F1CE7"/>
    <w:rsid w:val="009F2490"/>
    <w:rsid w:val="009F29CB"/>
    <w:rsid w:val="009F2E33"/>
    <w:rsid w:val="009F3037"/>
    <w:rsid w:val="009F330A"/>
    <w:rsid w:val="009F33C4"/>
    <w:rsid w:val="009F33EC"/>
    <w:rsid w:val="009F39AF"/>
    <w:rsid w:val="009F42C3"/>
    <w:rsid w:val="009F4413"/>
    <w:rsid w:val="009F4459"/>
    <w:rsid w:val="009F45E4"/>
    <w:rsid w:val="009F4998"/>
    <w:rsid w:val="009F49FD"/>
    <w:rsid w:val="009F4C60"/>
    <w:rsid w:val="009F506D"/>
    <w:rsid w:val="009F572F"/>
    <w:rsid w:val="009F577E"/>
    <w:rsid w:val="009F5A89"/>
    <w:rsid w:val="009F5AE3"/>
    <w:rsid w:val="009F5B21"/>
    <w:rsid w:val="009F5CA2"/>
    <w:rsid w:val="009F5EE4"/>
    <w:rsid w:val="009F5FA6"/>
    <w:rsid w:val="009F6628"/>
    <w:rsid w:val="009F6895"/>
    <w:rsid w:val="009F68D7"/>
    <w:rsid w:val="009F6ACE"/>
    <w:rsid w:val="009F6B3E"/>
    <w:rsid w:val="009F6F41"/>
    <w:rsid w:val="009F6F83"/>
    <w:rsid w:val="009F7018"/>
    <w:rsid w:val="009F71D9"/>
    <w:rsid w:val="009F7863"/>
    <w:rsid w:val="009F78E8"/>
    <w:rsid w:val="009F7B6C"/>
    <w:rsid w:val="009F7C0D"/>
    <w:rsid w:val="00A0016D"/>
    <w:rsid w:val="00A002F3"/>
    <w:rsid w:val="00A009A7"/>
    <w:rsid w:val="00A00F37"/>
    <w:rsid w:val="00A025F3"/>
    <w:rsid w:val="00A02632"/>
    <w:rsid w:val="00A02658"/>
    <w:rsid w:val="00A02688"/>
    <w:rsid w:val="00A039BA"/>
    <w:rsid w:val="00A03B1E"/>
    <w:rsid w:val="00A03DF1"/>
    <w:rsid w:val="00A040E2"/>
    <w:rsid w:val="00A044D6"/>
    <w:rsid w:val="00A045FF"/>
    <w:rsid w:val="00A04B21"/>
    <w:rsid w:val="00A04EE7"/>
    <w:rsid w:val="00A04FF2"/>
    <w:rsid w:val="00A05341"/>
    <w:rsid w:val="00A05770"/>
    <w:rsid w:val="00A05822"/>
    <w:rsid w:val="00A05A64"/>
    <w:rsid w:val="00A05B00"/>
    <w:rsid w:val="00A05C83"/>
    <w:rsid w:val="00A0670D"/>
    <w:rsid w:val="00A06C0A"/>
    <w:rsid w:val="00A06DAA"/>
    <w:rsid w:val="00A06E1C"/>
    <w:rsid w:val="00A072AA"/>
    <w:rsid w:val="00A07485"/>
    <w:rsid w:val="00A07669"/>
    <w:rsid w:val="00A078F9"/>
    <w:rsid w:val="00A07E30"/>
    <w:rsid w:val="00A10518"/>
    <w:rsid w:val="00A109F8"/>
    <w:rsid w:val="00A110F5"/>
    <w:rsid w:val="00A115D1"/>
    <w:rsid w:val="00A116F6"/>
    <w:rsid w:val="00A120AB"/>
    <w:rsid w:val="00A12459"/>
    <w:rsid w:val="00A124D1"/>
    <w:rsid w:val="00A12683"/>
    <w:rsid w:val="00A129B9"/>
    <w:rsid w:val="00A12D15"/>
    <w:rsid w:val="00A12F14"/>
    <w:rsid w:val="00A1330A"/>
    <w:rsid w:val="00A1337E"/>
    <w:rsid w:val="00A133BC"/>
    <w:rsid w:val="00A138E4"/>
    <w:rsid w:val="00A1392A"/>
    <w:rsid w:val="00A139DD"/>
    <w:rsid w:val="00A13C40"/>
    <w:rsid w:val="00A13DFA"/>
    <w:rsid w:val="00A13EE8"/>
    <w:rsid w:val="00A14097"/>
    <w:rsid w:val="00A1482E"/>
    <w:rsid w:val="00A14C96"/>
    <w:rsid w:val="00A14E0B"/>
    <w:rsid w:val="00A14E84"/>
    <w:rsid w:val="00A1519C"/>
    <w:rsid w:val="00A152DB"/>
    <w:rsid w:val="00A155B6"/>
    <w:rsid w:val="00A156BB"/>
    <w:rsid w:val="00A1590E"/>
    <w:rsid w:val="00A15C2B"/>
    <w:rsid w:val="00A15CA2"/>
    <w:rsid w:val="00A15D24"/>
    <w:rsid w:val="00A15DC1"/>
    <w:rsid w:val="00A15E8F"/>
    <w:rsid w:val="00A16052"/>
    <w:rsid w:val="00A1628E"/>
    <w:rsid w:val="00A164B1"/>
    <w:rsid w:val="00A164CB"/>
    <w:rsid w:val="00A166AF"/>
    <w:rsid w:val="00A16AFA"/>
    <w:rsid w:val="00A16BE1"/>
    <w:rsid w:val="00A16EDE"/>
    <w:rsid w:val="00A170B0"/>
    <w:rsid w:val="00A17273"/>
    <w:rsid w:val="00A17335"/>
    <w:rsid w:val="00A1747F"/>
    <w:rsid w:val="00A17AFA"/>
    <w:rsid w:val="00A20646"/>
    <w:rsid w:val="00A20B62"/>
    <w:rsid w:val="00A21365"/>
    <w:rsid w:val="00A2154A"/>
    <w:rsid w:val="00A22025"/>
    <w:rsid w:val="00A22089"/>
    <w:rsid w:val="00A220DB"/>
    <w:rsid w:val="00A223EA"/>
    <w:rsid w:val="00A226F3"/>
    <w:rsid w:val="00A22B04"/>
    <w:rsid w:val="00A22BD1"/>
    <w:rsid w:val="00A22FB6"/>
    <w:rsid w:val="00A23187"/>
    <w:rsid w:val="00A23258"/>
    <w:rsid w:val="00A23A34"/>
    <w:rsid w:val="00A23A94"/>
    <w:rsid w:val="00A23D43"/>
    <w:rsid w:val="00A23F8D"/>
    <w:rsid w:val="00A241C1"/>
    <w:rsid w:val="00A2457F"/>
    <w:rsid w:val="00A24BF6"/>
    <w:rsid w:val="00A24C1E"/>
    <w:rsid w:val="00A24DC8"/>
    <w:rsid w:val="00A253BE"/>
    <w:rsid w:val="00A25715"/>
    <w:rsid w:val="00A25AC1"/>
    <w:rsid w:val="00A25E11"/>
    <w:rsid w:val="00A2642B"/>
    <w:rsid w:val="00A268E6"/>
    <w:rsid w:val="00A26910"/>
    <w:rsid w:val="00A26996"/>
    <w:rsid w:val="00A26C67"/>
    <w:rsid w:val="00A26C8C"/>
    <w:rsid w:val="00A26CBB"/>
    <w:rsid w:val="00A26CF0"/>
    <w:rsid w:val="00A26EA9"/>
    <w:rsid w:val="00A26EAA"/>
    <w:rsid w:val="00A2726C"/>
    <w:rsid w:val="00A27EF1"/>
    <w:rsid w:val="00A30398"/>
    <w:rsid w:val="00A310CD"/>
    <w:rsid w:val="00A31588"/>
    <w:rsid w:val="00A31DA3"/>
    <w:rsid w:val="00A31E33"/>
    <w:rsid w:val="00A31FC2"/>
    <w:rsid w:val="00A3271F"/>
    <w:rsid w:val="00A32B99"/>
    <w:rsid w:val="00A32F17"/>
    <w:rsid w:val="00A333F9"/>
    <w:rsid w:val="00A33F35"/>
    <w:rsid w:val="00A343AD"/>
    <w:rsid w:val="00A345D1"/>
    <w:rsid w:val="00A3474C"/>
    <w:rsid w:val="00A34DA7"/>
    <w:rsid w:val="00A35484"/>
    <w:rsid w:val="00A359C8"/>
    <w:rsid w:val="00A36191"/>
    <w:rsid w:val="00A36314"/>
    <w:rsid w:val="00A3655E"/>
    <w:rsid w:val="00A36C73"/>
    <w:rsid w:val="00A36EA9"/>
    <w:rsid w:val="00A372E3"/>
    <w:rsid w:val="00A37A2B"/>
    <w:rsid w:val="00A37A60"/>
    <w:rsid w:val="00A37D08"/>
    <w:rsid w:val="00A37D41"/>
    <w:rsid w:val="00A37DAD"/>
    <w:rsid w:val="00A37DFE"/>
    <w:rsid w:val="00A37F50"/>
    <w:rsid w:val="00A404EF"/>
    <w:rsid w:val="00A40CBB"/>
    <w:rsid w:val="00A40EF8"/>
    <w:rsid w:val="00A40FD0"/>
    <w:rsid w:val="00A4173F"/>
    <w:rsid w:val="00A417ED"/>
    <w:rsid w:val="00A417F8"/>
    <w:rsid w:val="00A41D5C"/>
    <w:rsid w:val="00A41EF2"/>
    <w:rsid w:val="00A4232E"/>
    <w:rsid w:val="00A42566"/>
    <w:rsid w:val="00A426B3"/>
    <w:rsid w:val="00A42869"/>
    <w:rsid w:val="00A42AB0"/>
    <w:rsid w:val="00A43598"/>
    <w:rsid w:val="00A43825"/>
    <w:rsid w:val="00A438B9"/>
    <w:rsid w:val="00A43F05"/>
    <w:rsid w:val="00A440D6"/>
    <w:rsid w:val="00A440DD"/>
    <w:rsid w:val="00A444C3"/>
    <w:rsid w:val="00A44BA6"/>
    <w:rsid w:val="00A44F08"/>
    <w:rsid w:val="00A451D8"/>
    <w:rsid w:val="00A45333"/>
    <w:rsid w:val="00A45B75"/>
    <w:rsid w:val="00A45DDA"/>
    <w:rsid w:val="00A45E41"/>
    <w:rsid w:val="00A46157"/>
    <w:rsid w:val="00A46166"/>
    <w:rsid w:val="00A4624C"/>
    <w:rsid w:val="00A46383"/>
    <w:rsid w:val="00A466A6"/>
    <w:rsid w:val="00A466CA"/>
    <w:rsid w:val="00A46A35"/>
    <w:rsid w:val="00A477E0"/>
    <w:rsid w:val="00A479E9"/>
    <w:rsid w:val="00A47EF1"/>
    <w:rsid w:val="00A47F87"/>
    <w:rsid w:val="00A5034A"/>
    <w:rsid w:val="00A50605"/>
    <w:rsid w:val="00A506B5"/>
    <w:rsid w:val="00A508B4"/>
    <w:rsid w:val="00A508B7"/>
    <w:rsid w:val="00A50FD3"/>
    <w:rsid w:val="00A510C1"/>
    <w:rsid w:val="00A5114A"/>
    <w:rsid w:val="00A5121E"/>
    <w:rsid w:val="00A51AC3"/>
    <w:rsid w:val="00A520D0"/>
    <w:rsid w:val="00A521E7"/>
    <w:rsid w:val="00A5249C"/>
    <w:rsid w:val="00A526F5"/>
    <w:rsid w:val="00A52A2D"/>
    <w:rsid w:val="00A52A5B"/>
    <w:rsid w:val="00A52BCC"/>
    <w:rsid w:val="00A5316C"/>
    <w:rsid w:val="00A532F6"/>
    <w:rsid w:val="00A5384F"/>
    <w:rsid w:val="00A539E4"/>
    <w:rsid w:val="00A53C59"/>
    <w:rsid w:val="00A54124"/>
    <w:rsid w:val="00A54131"/>
    <w:rsid w:val="00A54620"/>
    <w:rsid w:val="00A54880"/>
    <w:rsid w:val="00A54C4D"/>
    <w:rsid w:val="00A54DC5"/>
    <w:rsid w:val="00A55116"/>
    <w:rsid w:val="00A5558E"/>
    <w:rsid w:val="00A556B7"/>
    <w:rsid w:val="00A562D9"/>
    <w:rsid w:val="00A56630"/>
    <w:rsid w:val="00A56994"/>
    <w:rsid w:val="00A56A5E"/>
    <w:rsid w:val="00A572BC"/>
    <w:rsid w:val="00A57590"/>
    <w:rsid w:val="00A57997"/>
    <w:rsid w:val="00A57A21"/>
    <w:rsid w:val="00A57F94"/>
    <w:rsid w:val="00A57FF9"/>
    <w:rsid w:val="00A600D9"/>
    <w:rsid w:val="00A60636"/>
    <w:rsid w:val="00A60698"/>
    <w:rsid w:val="00A60B43"/>
    <w:rsid w:val="00A60F02"/>
    <w:rsid w:val="00A60FA3"/>
    <w:rsid w:val="00A61043"/>
    <w:rsid w:val="00A61124"/>
    <w:rsid w:val="00A61589"/>
    <w:rsid w:val="00A6165E"/>
    <w:rsid w:val="00A617B7"/>
    <w:rsid w:val="00A617B8"/>
    <w:rsid w:val="00A61B93"/>
    <w:rsid w:val="00A62222"/>
    <w:rsid w:val="00A6263A"/>
    <w:rsid w:val="00A62999"/>
    <w:rsid w:val="00A631A6"/>
    <w:rsid w:val="00A6332D"/>
    <w:rsid w:val="00A637D3"/>
    <w:rsid w:val="00A63B21"/>
    <w:rsid w:val="00A63B88"/>
    <w:rsid w:val="00A63D46"/>
    <w:rsid w:val="00A63F56"/>
    <w:rsid w:val="00A643CD"/>
    <w:rsid w:val="00A6461D"/>
    <w:rsid w:val="00A647AD"/>
    <w:rsid w:val="00A64BFE"/>
    <w:rsid w:val="00A64F52"/>
    <w:rsid w:val="00A65379"/>
    <w:rsid w:val="00A653A1"/>
    <w:rsid w:val="00A65542"/>
    <w:rsid w:val="00A65BA7"/>
    <w:rsid w:val="00A66373"/>
    <w:rsid w:val="00A664B2"/>
    <w:rsid w:val="00A668E4"/>
    <w:rsid w:val="00A66E97"/>
    <w:rsid w:val="00A67ECF"/>
    <w:rsid w:val="00A7005F"/>
    <w:rsid w:val="00A704EF"/>
    <w:rsid w:val="00A712BD"/>
    <w:rsid w:val="00A7178E"/>
    <w:rsid w:val="00A71F83"/>
    <w:rsid w:val="00A72461"/>
    <w:rsid w:val="00A724D8"/>
    <w:rsid w:val="00A72872"/>
    <w:rsid w:val="00A72A91"/>
    <w:rsid w:val="00A72BA4"/>
    <w:rsid w:val="00A72BB6"/>
    <w:rsid w:val="00A72D71"/>
    <w:rsid w:val="00A73198"/>
    <w:rsid w:val="00A73BDC"/>
    <w:rsid w:val="00A7402C"/>
    <w:rsid w:val="00A7409B"/>
    <w:rsid w:val="00A7414F"/>
    <w:rsid w:val="00A746EE"/>
    <w:rsid w:val="00A749DE"/>
    <w:rsid w:val="00A749E4"/>
    <w:rsid w:val="00A74A51"/>
    <w:rsid w:val="00A74F25"/>
    <w:rsid w:val="00A74FA7"/>
    <w:rsid w:val="00A7500B"/>
    <w:rsid w:val="00A7508E"/>
    <w:rsid w:val="00A750B6"/>
    <w:rsid w:val="00A75112"/>
    <w:rsid w:val="00A756AB"/>
    <w:rsid w:val="00A75C15"/>
    <w:rsid w:val="00A75CBF"/>
    <w:rsid w:val="00A762EB"/>
    <w:rsid w:val="00A76304"/>
    <w:rsid w:val="00A7650E"/>
    <w:rsid w:val="00A76C71"/>
    <w:rsid w:val="00A76E6D"/>
    <w:rsid w:val="00A7743D"/>
    <w:rsid w:val="00A77747"/>
    <w:rsid w:val="00A7793A"/>
    <w:rsid w:val="00A77AF8"/>
    <w:rsid w:val="00A77CC4"/>
    <w:rsid w:val="00A77E32"/>
    <w:rsid w:val="00A77F66"/>
    <w:rsid w:val="00A800A5"/>
    <w:rsid w:val="00A80455"/>
    <w:rsid w:val="00A8083F"/>
    <w:rsid w:val="00A808B0"/>
    <w:rsid w:val="00A809EE"/>
    <w:rsid w:val="00A80B15"/>
    <w:rsid w:val="00A80C03"/>
    <w:rsid w:val="00A80EC3"/>
    <w:rsid w:val="00A8143E"/>
    <w:rsid w:val="00A819F4"/>
    <w:rsid w:val="00A823EA"/>
    <w:rsid w:val="00A829CD"/>
    <w:rsid w:val="00A83096"/>
    <w:rsid w:val="00A830B5"/>
    <w:rsid w:val="00A83190"/>
    <w:rsid w:val="00A8362F"/>
    <w:rsid w:val="00A838D3"/>
    <w:rsid w:val="00A83931"/>
    <w:rsid w:val="00A8397B"/>
    <w:rsid w:val="00A839E3"/>
    <w:rsid w:val="00A83BD4"/>
    <w:rsid w:val="00A83FD2"/>
    <w:rsid w:val="00A8461F"/>
    <w:rsid w:val="00A84C78"/>
    <w:rsid w:val="00A84E46"/>
    <w:rsid w:val="00A84F70"/>
    <w:rsid w:val="00A8529B"/>
    <w:rsid w:val="00A856B2"/>
    <w:rsid w:val="00A85830"/>
    <w:rsid w:val="00A859A4"/>
    <w:rsid w:val="00A86786"/>
    <w:rsid w:val="00A8678F"/>
    <w:rsid w:val="00A86C70"/>
    <w:rsid w:val="00A87AA1"/>
    <w:rsid w:val="00A90115"/>
    <w:rsid w:val="00A9019B"/>
    <w:rsid w:val="00A90202"/>
    <w:rsid w:val="00A904AB"/>
    <w:rsid w:val="00A90539"/>
    <w:rsid w:val="00A9084A"/>
    <w:rsid w:val="00A9128D"/>
    <w:rsid w:val="00A9146F"/>
    <w:rsid w:val="00A91584"/>
    <w:rsid w:val="00A91710"/>
    <w:rsid w:val="00A9197A"/>
    <w:rsid w:val="00A91F41"/>
    <w:rsid w:val="00A91FCC"/>
    <w:rsid w:val="00A92653"/>
    <w:rsid w:val="00A92CFB"/>
    <w:rsid w:val="00A9347B"/>
    <w:rsid w:val="00A939A1"/>
    <w:rsid w:val="00A93E52"/>
    <w:rsid w:val="00A943CD"/>
    <w:rsid w:val="00A944B5"/>
    <w:rsid w:val="00A94B52"/>
    <w:rsid w:val="00A94B8A"/>
    <w:rsid w:val="00A9515C"/>
    <w:rsid w:val="00A952E7"/>
    <w:rsid w:val="00A9562D"/>
    <w:rsid w:val="00A95E0A"/>
    <w:rsid w:val="00A96364"/>
    <w:rsid w:val="00A96EAD"/>
    <w:rsid w:val="00A9705F"/>
    <w:rsid w:val="00A970E1"/>
    <w:rsid w:val="00A971FD"/>
    <w:rsid w:val="00A9720D"/>
    <w:rsid w:val="00A9735F"/>
    <w:rsid w:val="00A97BFB"/>
    <w:rsid w:val="00A97DB7"/>
    <w:rsid w:val="00AA028B"/>
    <w:rsid w:val="00AA02EC"/>
    <w:rsid w:val="00AA0426"/>
    <w:rsid w:val="00AA063C"/>
    <w:rsid w:val="00AA0A1A"/>
    <w:rsid w:val="00AA0B0B"/>
    <w:rsid w:val="00AA0B3E"/>
    <w:rsid w:val="00AA0E97"/>
    <w:rsid w:val="00AA0F13"/>
    <w:rsid w:val="00AA1193"/>
    <w:rsid w:val="00AA1376"/>
    <w:rsid w:val="00AA1571"/>
    <w:rsid w:val="00AA1753"/>
    <w:rsid w:val="00AA1C5A"/>
    <w:rsid w:val="00AA1CF4"/>
    <w:rsid w:val="00AA1F2C"/>
    <w:rsid w:val="00AA234A"/>
    <w:rsid w:val="00AA243F"/>
    <w:rsid w:val="00AA259A"/>
    <w:rsid w:val="00AA2691"/>
    <w:rsid w:val="00AA27C3"/>
    <w:rsid w:val="00AA3A3D"/>
    <w:rsid w:val="00AA3A3E"/>
    <w:rsid w:val="00AA4172"/>
    <w:rsid w:val="00AA451C"/>
    <w:rsid w:val="00AA45C2"/>
    <w:rsid w:val="00AA4EFB"/>
    <w:rsid w:val="00AA509D"/>
    <w:rsid w:val="00AA52E5"/>
    <w:rsid w:val="00AA5680"/>
    <w:rsid w:val="00AA59D8"/>
    <w:rsid w:val="00AA5A5D"/>
    <w:rsid w:val="00AA5B45"/>
    <w:rsid w:val="00AA67E7"/>
    <w:rsid w:val="00AA6BE3"/>
    <w:rsid w:val="00AA6F41"/>
    <w:rsid w:val="00AA74C8"/>
    <w:rsid w:val="00AA756C"/>
    <w:rsid w:val="00AA7A1A"/>
    <w:rsid w:val="00AA7DE0"/>
    <w:rsid w:val="00AA7FB8"/>
    <w:rsid w:val="00AB029E"/>
    <w:rsid w:val="00AB09A3"/>
    <w:rsid w:val="00AB0C9E"/>
    <w:rsid w:val="00AB113D"/>
    <w:rsid w:val="00AB1215"/>
    <w:rsid w:val="00AB15B4"/>
    <w:rsid w:val="00AB1A9F"/>
    <w:rsid w:val="00AB1E4E"/>
    <w:rsid w:val="00AB1F70"/>
    <w:rsid w:val="00AB2922"/>
    <w:rsid w:val="00AB2A94"/>
    <w:rsid w:val="00AB2AFD"/>
    <w:rsid w:val="00AB2C84"/>
    <w:rsid w:val="00AB2CB3"/>
    <w:rsid w:val="00AB32C0"/>
    <w:rsid w:val="00AB33B7"/>
    <w:rsid w:val="00AB345F"/>
    <w:rsid w:val="00AB3699"/>
    <w:rsid w:val="00AB36B3"/>
    <w:rsid w:val="00AB36B9"/>
    <w:rsid w:val="00AB3DC6"/>
    <w:rsid w:val="00AB3EA8"/>
    <w:rsid w:val="00AB3ED7"/>
    <w:rsid w:val="00AB4B1A"/>
    <w:rsid w:val="00AB4C54"/>
    <w:rsid w:val="00AB4EC1"/>
    <w:rsid w:val="00AB4EE7"/>
    <w:rsid w:val="00AB58CA"/>
    <w:rsid w:val="00AB65C7"/>
    <w:rsid w:val="00AB684E"/>
    <w:rsid w:val="00AB7034"/>
    <w:rsid w:val="00AB7A27"/>
    <w:rsid w:val="00AB7E90"/>
    <w:rsid w:val="00AB7FC7"/>
    <w:rsid w:val="00AC0153"/>
    <w:rsid w:val="00AC086D"/>
    <w:rsid w:val="00AC0BB5"/>
    <w:rsid w:val="00AC0BB9"/>
    <w:rsid w:val="00AC0C13"/>
    <w:rsid w:val="00AC113B"/>
    <w:rsid w:val="00AC18F1"/>
    <w:rsid w:val="00AC191C"/>
    <w:rsid w:val="00AC19E7"/>
    <w:rsid w:val="00AC2145"/>
    <w:rsid w:val="00AC21D7"/>
    <w:rsid w:val="00AC270D"/>
    <w:rsid w:val="00AC276E"/>
    <w:rsid w:val="00AC28C9"/>
    <w:rsid w:val="00AC295B"/>
    <w:rsid w:val="00AC2A8A"/>
    <w:rsid w:val="00AC2AA9"/>
    <w:rsid w:val="00AC2FC4"/>
    <w:rsid w:val="00AC3140"/>
    <w:rsid w:val="00AC3B73"/>
    <w:rsid w:val="00AC3F45"/>
    <w:rsid w:val="00AC41FD"/>
    <w:rsid w:val="00AC4605"/>
    <w:rsid w:val="00AC4766"/>
    <w:rsid w:val="00AC4B8F"/>
    <w:rsid w:val="00AC5055"/>
    <w:rsid w:val="00AC5059"/>
    <w:rsid w:val="00AC5286"/>
    <w:rsid w:val="00AC550C"/>
    <w:rsid w:val="00AC5540"/>
    <w:rsid w:val="00AC58EB"/>
    <w:rsid w:val="00AC615B"/>
    <w:rsid w:val="00AC627A"/>
    <w:rsid w:val="00AC6553"/>
    <w:rsid w:val="00AC6684"/>
    <w:rsid w:val="00AC66B2"/>
    <w:rsid w:val="00AC6B02"/>
    <w:rsid w:val="00AC6DF6"/>
    <w:rsid w:val="00AC715E"/>
    <w:rsid w:val="00AC7243"/>
    <w:rsid w:val="00AC72D6"/>
    <w:rsid w:val="00AC7399"/>
    <w:rsid w:val="00AC76A8"/>
    <w:rsid w:val="00AC7D53"/>
    <w:rsid w:val="00AC7D63"/>
    <w:rsid w:val="00AC7F8E"/>
    <w:rsid w:val="00AD00A4"/>
    <w:rsid w:val="00AD1197"/>
    <w:rsid w:val="00AD156E"/>
    <w:rsid w:val="00AD1B2F"/>
    <w:rsid w:val="00AD200C"/>
    <w:rsid w:val="00AD219A"/>
    <w:rsid w:val="00AD2729"/>
    <w:rsid w:val="00AD2ADD"/>
    <w:rsid w:val="00AD2B2F"/>
    <w:rsid w:val="00AD2D1C"/>
    <w:rsid w:val="00AD2EDB"/>
    <w:rsid w:val="00AD3566"/>
    <w:rsid w:val="00AD35AA"/>
    <w:rsid w:val="00AD35FF"/>
    <w:rsid w:val="00AD36B4"/>
    <w:rsid w:val="00AD37A8"/>
    <w:rsid w:val="00AD3D32"/>
    <w:rsid w:val="00AD3DEF"/>
    <w:rsid w:val="00AD3EC0"/>
    <w:rsid w:val="00AD42B5"/>
    <w:rsid w:val="00AD4355"/>
    <w:rsid w:val="00AD4472"/>
    <w:rsid w:val="00AD44C5"/>
    <w:rsid w:val="00AD4560"/>
    <w:rsid w:val="00AD4A07"/>
    <w:rsid w:val="00AD5759"/>
    <w:rsid w:val="00AD5DCA"/>
    <w:rsid w:val="00AD5F4D"/>
    <w:rsid w:val="00AD624F"/>
    <w:rsid w:val="00AD63AC"/>
    <w:rsid w:val="00AD6568"/>
    <w:rsid w:val="00AD6678"/>
    <w:rsid w:val="00AD6B6E"/>
    <w:rsid w:val="00AD6C17"/>
    <w:rsid w:val="00AD6D26"/>
    <w:rsid w:val="00AD6E1A"/>
    <w:rsid w:val="00AD702A"/>
    <w:rsid w:val="00AD7E8E"/>
    <w:rsid w:val="00AE0554"/>
    <w:rsid w:val="00AE064A"/>
    <w:rsid w:val="00AE0691"/>
    <w:rsid w:val="00AE0B66"/>
    <w:rsid w:val="00AE0F20"/>
    <w:rsid w:val="00AE10DF"/>
    <w:rsid w:val="00AE2D87"/>
    <w:rsid w:val="00AE31F4"/>
    <w:rsid w:val="00AE3261"/>
    <w:rsid w:val="00AE32E1"/>
    <w:rsid w:val="00AE33B8"/>
    <w:rsid w:val="00AE35E9"/>
    <w:rsid w:val="00AE3BB8"/>
    <w:rsid w:val="00AE3CFF"/>
    <w:rsid w:val="00AE41C6"/>
    <w:rsid w:val="00AE4354"/>
    <w:rsid w:val="00AE485F"/>
    <w:rsid w:val="00AE4F50"/>
    <w:rsid w:val="00AE4F80"/>
    <w:rsid w:val="00AE5071"/>
    <w:rsid w:val="00AE512D"/>
    <w:rsid w:val="00AE572A"/>
    <w:rsid w:val="00AE5ABC"/>
    <w:rsid w:val="00AE5DB0"/>
    <w:rsid w:val="00AE62C4"/>
    <w:rsid w:val="00AE67DF"/>
    <w:rsid w:val="00AE69F9"/>
    <w:rsid w:val="00AE6A12"/>
    <w:rsid w:val="00AE6D29"/>
    <w:rsid w:val="00AE6ECD"/>
    <w:rsid w:val="00AE72DC"/>
    <w:rsid w:val="00AE746D"/>
    <w:rsid w:val="00AE7C18"/>
    <w:rsid w:val="00AF030A"/>
    <w:rsid w:val="00AF033B"/>
    <w:rsid w:val="00AF03D8"/>
    <w:rsid w:val="00AF0464"/>
    <w:rsid w:val="00AF0CAB"/>
    <w:rsid w:val="00AF0FD0"/>
    <w:rsid w:val="00AF15C0"/>
    <w:rsid w:val="00AF174F"/>
    <w:rsid w:val="00AF17E6"/>
    <w:rsid w:val="00AF24C0"/>
    <w:rsid w:val="00AF2559"/>
    <w:rsid w:val="00AF2644"/>
    <w:rsid w:val="00AF28A1"/>
    <w:rsid w:val="00AF2927"/>
    <w:rsid w:val="00AF2965"/>
    <w:rsid w:val="00AF2BA4"/>
    <w:rsid w:val="00AF2D24"/>
    <w:rsid w:val="00AF305C"/>
    <w:rsid w:val="00AF30F2"/>
    <w:rsid w:val="00AF3250"/>
    <w:rsid w:val="00AF3EBD"/>
    <w:rsid w:val="00AF3F13"/>
    <w:rsid w:val="00AF40D3"/>
    <w:rsid w:val="00AF41BB"/>
    <w:rsid w:val="00AF48F2"/>
    <w:rsid w:val="00AF490F"/>
    <w:rsid w:val="00AF4DB7"/>
    <w:rsid w:val="00AF4E67"/>
    <w:rsid w:val="00AF4F4D"/>
    <w:rsid w:val="00AF50C2"/>
    <w:rsid w:val="00AF53D6"/>
    <w:rsid w:val="00AF59E9"/>
    <w:rsid w:val="00AF59F1"/>
    <w:rsid w:val="00AF5DF5"/>
    <w:rsid w:val="00AF61B3"/>
    <w:rsid w:val="00AF6483"/>
    <w:rsid w:val="00AF708B"/>
    <w:rsid w:val="00AF7122"/>
    <w:rsid w:val="00AF7272"/>
    <w:rsid w:val="00AF743B"/>
    <w:rsid w:val="00AF7CAE"/>
    <w:rsid w:val="00B008E7"/>
    <w:rsid w:val="00B00E9A"/>
    <w:rsid w:val="00B00F9B"/>
    <w:rsid w:val="00B01633"/>
    <w:rsid w:val="00B01EF8"/>
    <w:rsid w:val="00B01F70"/>
    <w:rsid w:val="00B020BA"/>
    <w:rsid w:val="00B02192"/>
    <w:rsid w:val="00B026FF"/>
    <w:rsid w:val="00B03228"/>
    <w:rsid w:val="00B0344F"/>
    <w:rsid w:val="00B03EE5"/>
    <w:rsid w:val="00B0404A"/>
    <w:rsid w:val="00B046B3"/>
    <w:rsid w:val="00B04961"/>
    <w:rsid w:val="00B04BF2"/>
    <w:rsid w:val="00B04DF7"/>
    <w:rsid w:val="00B04E35"/>
    <w:rsid w:val="00B05029"/>
    <w:rsid w:val="00B054F0"/>
    <w:rsid w:val="00B0598A"/>
    <w:rsid w:val="00B05B5F"/>
    <w:rsid w:val="00B0664E"/>
    <w:rsid w:val="00B068A3"/>
    <w:rsid w:val="00B069EE"/>
    <w:rsid w:val="00B06A43"/>
    <w:rsid w:val="00B06E0D"/>
    <w:rsid w:val="00B06EC0"/>
    <w:rsid w:val="00B06F38"/>
    <w:rsid w:val="00B07083"/>
    <w:rsid w:val="00B071BD"/>
    <w:rsid w:val="00B071FE"/>
    <w:rsid w:val="00B0770C"/>
    <w:rsid w:val="00B07842"/>
    <w:rsid w:val="00B07CFA"/>
    <w:rsid w:val="00B07ED1"/>
    <w:rsid w:val="00B10031"/>
    <w:rsid w:val="00B10491"/>
    <w:rsid w:val="00B108D8"/>
    <w:rsid w:val="00B10A4F"/>
    <w:rsid w:val="00B10D42"/>
    <w:rsid w:val="00B10FEA"/>
    <w:rsid w:val="00B11EBA"/>
    <w:rsid w:val="00B1201F"/>
    <w:rsid w:val="00B121F9"/>
    <w:rsid w:val="00B1274A"/>
    <w:rsid w:val="00B12AF5"/>
    <w:rsid w:val="00B12B44"/>
    <w:rsid w:val="00B12BB8"/>
    <w:rsid w:val="00B12EAF"/>
    <w:rsid w:val="00B1340B"/>
    <w:rsid w:val="00B1353B"/>
    <w:rsid w:val="00B13AD3"/>
    <w:rsid w:val="00B13D60"/>
    <w:rsid w:val="00B14032"/>
    <w:rsid w:val="00B142AB"/>
    <w:rsid w:val="00B1439B"/>
    <w:rsid w:val="00B144A8"/>
    <w:rsid w:val="00B1464B"/>
    <w:rsid w:val="00B14AD0"/>
    <w:rsid w:val="00B14B4D"/>
    <w:rsid w:val="00B16367"/>
    <w:rsid w:val="00B16952"/>
    <w:rsid w:val="00B16BFE"/>
    <w:rsid w:val="00B16CB3"/>
    <w:rsid w:val="00B16DD5"/>
    <w:rsid w:val="00B17139"/>
    <w:rsid w:val="00B174C7"/>
    <w:rsid w:val="00B17747"/>
    <w:rsid w:val="00B17AA9"/>
    <w:rsid w:val="00B2018C"/>
    <w:rsid w:val="00B20957"/>
    <w:rsid w:val="00B20CF5"/>
    <w:rsid w:val="00B20D80"/>
    <w:rsid w:val="00B212DF"/>
    <w:rsid w:val="00B219E3"/>
    <w:rsid w:val="00B21F67"/>
    <w:rsid w:val="00B220C8"/>
    <w:rsid w:val="00B223CE"/>
    <w:rsid w:val="00B22946"/>
    <w:rsid w:val="00B22AB8"/>
    <w:rsid w:val="00B22F7A"/>
    <w:rsid w:val="00B23372"/>
    <w:rsid w:val="00B23965"/>
    <w:rsid w:val="00B23BE2"/>
    <w:rsid w:val="00B23CCB"/>
    <w:rsid w:val="00B2438A"/>
    <w:rsid w:val="00B24561"/>
    <w:rsid w:val="00B24A39"/>
    <w:rsid w:val="00B24E7E"/>
    <w:rsid w:val="00B25130"/>
    <w:rsid w:val="00B25627"/>
    <w:rsid w:val="00B256C9"/>
    <w:rsid w:val="00B25893"/>
    <w:rsid w:val="00B25BC0"/>
    <w:rsid w:val="00B266FF"/>
    <w:rsid w:val="00B26AF1"/>
    <w:rsid w:val="00B26CEC"/>
    <w:rsid w:val="00B27478"/>
    <w:rsid w:val="00B2760F"/>
    <w:rsid w:val="00B27A7A"/>
    <w:rsid w:val="00B30889"/>
    <w:rsid w:val="00B30C8B"/>
    <w:rsid w:val="00B30CD4"/>
    <w:rsid w:val="00B30DF5"/>
    <w:rsid w:val="00B310B6"/>
    <w:rsid w:val="00B313CF"/>
    <w:rsid w:val="00B318E8"/>
    <w:rsid w:val="00B31A00"/>
    <w:rsid w:val="00B31B2E"/>
    <w:rsid w:val="00B31B7B"/>
    <w:rsid w:val="00B31C2A"/>
    <w:rsid w:val="00B31EC9"/>
    <w:rsid w:val="00B32038"/>
    <w:rsid w:val="00B322B0"/>
    <w:rsid w:val="00B322F8"/>
    <w:rsid w:val="00B32A38"/>
    <w:rsid w:val="00B32B83"/>
    <w:rsid w:val="00B32C9E"/>
    <w:rsid w:val="00B32E6E"/>
    <w:rsid w:val="00B33089"/>
    <w:rsid w:val="00B330A5"/>
    <w:rsid w:val="00B330CC"/>
    <w:rsid w:val="00B33113"/>
    <w:rsid w:val="00B331C1"/>
    <w:rsid w:val="00B33BAE"/>
    <w:rsid w:val="00B33DAE"/>
    <w:rsid w:val="00B3406E"/>
    <w:rsid w:val="00B341CE"/>
    <w:rsid w:val="00B342B2"/>
    <w:rsid w:val="00B34992"/>
    <w:rsid w:val="00B34C8E"/>
    <w:rsid w:val="00B34EDE"/>
    <w:rsid w:val="00B351CF"/>
    <w:rsid w:val="00B351FD"/>
    <w:rsid w:val="00B35364"/>
    <w:rsid w:val="00B359F8"/>
    <w:rsid w:val="00B36055"/>
    <w:rsid w:val="00B36077"/>
    <w:rsid w:val="00B3663C"/>
    <w:rsid w:val="00B36660"/>
    <w:rsid w:val="00B36BEE"/>
    <w:rsid w:val="00B36E9B"/>
    <w:rsid w:val="00B37573"/>
    <w:rsid w:val="00B3763B"/>
    <w:rsid w:val="00B37868"/>
    <w:rsid w:val="00B37E1B"/>
    <w:rsid w:val="00B40673"/>
    <w:rsid w:val="00B40831"/>
    <w:rsid w:val="00B408C1"/>
    <w:rsid w:val="00B41059"/>
    <w:rsid w:val="00B410CF"/>
    <w:rsid w:val="00B4150D"/>
    <w:rsid w:val="00B41E6B"/>
    <w:rsid w:val="00B41F45"/>
    <w:rsid w:val="00B4214F"/>
    <w:rsid w:val="00B421A3"/>
    <w:rsid w:val="00B428A6"/>
    <w:rsid w:val="00B429B8"/>
    <w:rsid w:val="00B42C0C"/>
    <w:rsid w:val="00B42ECE"/>
    <w:rsid w:val="00B43996"/>
    <w:rsid w:val="00B4439E"/>
    <w:rsid w:val="00B44749"/>
    <w:rsid w:val="00B448D2"/>
    <w:rsid w:val="00B450C4"/>
    <w:rsid w:val="00B45112"/>
    <w:rsid w:val="00B4531C"/>
    <w:rsid w:val="00B453E3"/>
    <w:rsid w:val="00B45620"/>
    <w:rsid w:val="00B45949"/>
    <w:rsid w:val="00B45A4E"/>
    <w:rsid w:val="00B45D4F"/>
    <w:rsid w:val="00B45E59"/>
    <w:rsid w:val="00B46006"/>
    <w:rsid w:val="00B4607B"/>
    <w:rsid w:val="00B46144"/>
    <w:rsid w:val="00B46986"/>
    <w:rsid w:val="00B46E63"/>
    <w:rsid w:val="00B47E61"/>
    <w:rsid w:val="00B50AFD"/>
    <w:rsid w:val="00B50CE8"/>
    <w:rsid w:val="00B512E9"/>
    <w:rsid w:val="00B51360"/>
    <w:rsid w:val="00B5196E"/>
    <w:rsid w:val="00B51B92"/>
    <w:rsid w:val="00B51D06"/>
    <w:rsid w:val="00B522CA"/>
    <w:rsid w:val="00B52316"/>
    <w:rsid w:val="00B52602"/>
    <w:rsid w:val="00B5265B"/>
    <w:rsid w:val="00B52FC1"/>
    <w:rsid w:val="00B53527"/>
    <w:rsid w:val="00B538A1"/>
    <w:rsid w:val="00B53BFC"/>
    <w:rsid w:val="00B53D64"/>
    <w:rsid w:val="00B54BF0"/>
    <w:rsid w:val="00B551A3"/>
    <w:rsid w:val="00B5525E"/>
    <w:rsid w:val="00B553F8"/>
    <w:rsid w:val="00B55468"/>
    <w:rsid w:val="00B55514"/>
    <w:rsid w:val="00B55801"/>
    <w:rsid w:val="00B559AD"/>
    <w:rsid w:val="00B56526"/>
    <w:rsid w:val="00B565AC"/>
    <w:rsid w:val="00B5682A"/>
    <w:rsid w:val="00B56831"/>
    <w:rsid w:val="00B56C20"/>
    <w:rsid w:val="00B574EB"/>
    <w:rsid w:val="00B57520"/>
    <w:rsid w:val="00B57B8E"/>
    <w:rsid w:val="00B57D57"/>
    <w:rsid w:val="00B6003F"/>
    <w:rsid w:val="00B60149"/>
    <w:rsid w:val="00B6016B"/>
    <w:rsid w:val="00B6042B"/>
    <w:rsid w:val="00B60699"/>
    <w:rsid w:val="00B60777"/>
    <w:rsid w:val="00B60CFE"/>
    <w:rsid w:val="00B60DC1"/>
    <w:rsid w:val="00B614E4"/>
    <w:rsid w:val="00B61705"/>
    <w:rsid w:val="00B61800"/>
    <w:rsid w:val="00B61A8F"/>
    <w:rsid w:val="00B61AD0"/>
    <w:rsid w:val="00B61B0D"/>
    <w:rsid w:val="00B62384"/>
    <w:rsid w:val="00B62631"/>
    <w:rsid w:val="00B62922"/>
    <w:rsid w:val="00B62AF4"/>
    <w:rsid w:val="00B62BD4"/>
    <w:rsid w:val="00B632A3"/>
    <w:rsid w:val="00B636D5"/>
    <w:rsid w:val="00B63757"/>
    <w:rsid w:val="00B63CC9"/>
    <w:rsid w:val="00B63D16"/>
    <w:rsid w:val="00B63E5D"/>
    <w:rsid w:val="00B63FB5"/>
    <w:rsid w:val="00B64004"/>
    <w:rsid w:val="00B645AB"/>
    <w:rsid w:val="00B6475D"/>
    <w:rsid w:val="00B648F6"/>
    <w:rsid w:val="00B64A59"/>
    <w:rsid w:val="00B65193"/>
    <w:rsid w:val="00B651F6"/>
    <w:rsid w:val="00B652DA"/>
    <w:rsid w:val="00B65303"/>
    <w:rsid w:val="00B6570E"/>
    <w:rsid w:val="00B668F9"/>
    <w:rsid w:val="00B66A08"/>
    <w:rsid w:val="00B66C92"/>
    <w:rsid w:val="00B66E2E"/>
    <w:rsid w:val="00B66E70"/>
    <w:rsid w:val="00B70005"/>
    <w:rsid w:val="00B70295"/>
    <w:rsid w:val="00B70D4F"/>
    <w:rsid w:val="00B70D82"/>
    <w:rsid w:val="00B7101F"/>
    <w:rsid w:val="00B71052"/>
    <w:rsid w:val="00B7115D"/>
    <w:rsid w:val="00B7143E"/>
    <w:rsid w:val="00B7159D"/>
    <w:rsid w:val="00B71DA8"/>
    <w:rsid w:val="00B72171"/>
    <w:rsid w:val="00B724DA"/>
    <w:rsid w:val="00B7273A"/>
    <w:rsid w:val="00B727B3"/>
    <w:rsid w:val="00B728AE"/>
    <w:rsid w:val="00B72A7F"/>
    <w:rsid w:val="00B72D4D"/>
    <w:rsid w:val="00B72FCD"/>
    <w:rsid w:val="00B73174"/>
    <w:rsid w:val="00B7324A"/>
    <w:rsid w:val="00B732BA"/>
    <w:rsid w:val="00B73862"/>
    <w:rsid w:val="00B740D7"/>
    <w:rsid w:val="00B745A5"/>
    <w:rsid w:val="00B7460B"/>
    <w:rsid w:val="00B74A55"/>
    <w:rsid w:val="00B74C1B"/>
    <w:rsid w:val="00B74D14"/>
    <w:rsid w:val="00B74D52"/>
    <w:rsid w:val="00B74E7C"/>
    <w:rsid w:val="00B74F9A"/>
    <w:rsid w:val="00B7527F"/>
    <w:rsid w:val="00B75A1F"/>
    <w:rsid w:val="00B75C2D"/>
    <w:rsid w:val="00B76111"/>
    <w:rsid w:val="00B7650D"/>
    <w:rsid w:val="00B767B6"/>
    <w:rsid w:val="00B76943"/>
    <w:rsid w:val="00B77540"/>
    <w:rsid w:val="00B778AC"/>
    <w:rsid w:val="00B77A6A"/>
    <w:rsid w:val="00B800E6"/>
    <w:rsid w:val="00B80153"/>
    <w:rsid w:val="00B802DB"/>
    <w:rsid w:val="00B80386"/>
    <w:rsid w:val="00B80522"/>
    <w:rsid w:val="00B80A11"/>
    <w:rsid w:val="00B81244"/>
    <w:rsid w:val="00B81A67"/>
    <w:rsid w:val="00B8203C"/>
    <w:rsid w:val="00B82675"/>
    <w:rsid w:val="00B8289F"/>
    <w:rsid w:val="00B82D54"/>
    <w:rsid w:val="00B82EBC"/>
    <w:rsid w:val="00B8303D"/>
    <w:rsid w:val="00B83540"/>
    <w:rsid w:val="00B83BBF"/>
    <w:rsid w:val="00B840BD"/>
    <w:rsid w:val="00B84140"/>
    <w:rsid w:val="00B84D9F"/>
    <w:rsid w:val="00B85B0F"/>
    <w:rsid w:val="00B85E33"/>
    <w:rsid w:val="00B85F1B"/>
    <w:rsid w:val="00B86061"/>
    <w:rsid w:val="00B860B6"/>
    <w:rsid w:val="00B86635"/>
    <w:rsid w:val="00B86BF2"/>
    <w:rsid w:val="00B86F47"/>
    <w:rsid w:val="00B86FF8"/>
    <w:rsid w:val="00B87A4F"/>
    <w:rsid w:val="00B87BFE"/>
    <w:rsid w:val="00B87E19"/>
    <w:rsid w:val="00B90B5D"/>
    <w:rsid w:val="00B90BCF"/>
    <w:rsid w:val="00B90C7D"/>
    <w:rsid w:val="00B90FCE"/>
    <w:rsid w:val="00B911AC"/>
    <w:rsid w:val="00B91468"/>
    <w:rsid w:val="00B91563"/>
    <w:rsid w:val="00B9168F"/>
    <w:rsid w:val="00B918B7"/>
    <w:rsid w:val="00B91EC0"/>
    <w:rsid w:val="00B924C9"/>
    <w:rsid w:val="00B92553"/>
    <w:rsid w:val="00B92814"/>
    <w:rsid w:val="00B92C9E"/>
    <w:rsid w:val="00B92CF2"/>
    <w:rsid w:val="00B933E7"/>
    <w:rsid w:val="00B93469"/>
    <w:rsid w:val="00B9389D"/>
    <w:rsid w:val="00B938FA"/>
    <w:rsid w:val="00B939F3"/>
    <w:rsid w:val="00B93E87"/>
    <w:rsid w:val="00B93EEF"/>
    <w:rsid w:val="00B9419F"/>
    <w:rsid w:val="00B9434D"/>
    <w:rsid w:val="00B9468A"/>
    <w:rsid w:val="00B947B4"/>
    <w:rsid w:val="00B94897"/>
    <w:rsid w:val="00B94D00"/>
    <w:rsid w:val="00B9500B"/>
    <w:rsid w:val="00B951ED"/>
    <w:rsid w:val="00B96128"/>
    <w:rsid w:val="00B961F0"/>
    <w:rsid w:val="00B963A9"/>
    <w:rsid w:val="00B96B35"/>
    <w:rsid w:val="00B97100"/>
    <w:rsid w:val="00B974EA"/>
    <w:rsid w:val="00B97E54"/>
    <w:rsid w:val="00B97FB0"/>
    <w:rsid w:val="00BA00B1"/>
    <w:rsid w:val="00BA0160"/>
    <w:rsid w:val="00BA0400"/>
    <w:rsid w:val="00BA07F9"/>
    <w:rsid w:val="00BA0D3E"/>
    <w:rsid w:val="00BA12E7"/>
    <w:rsid w:val="00BA151F"/>
    <w:rsid w:val="00BA1852"/>
    <w:rsid w:val="00BA2451"/>
    <w:rsid w:val="00BA24EB"/>
    <w:rsid w:val="00BA2540"/>
    <w:rsid w:val="00BA27F1"/>
    <w:rsid w:val="00BA320F"/>
    <w:rsid w:val="00BA34ED"/>
    <w:rsid w:val="00BA3F0B"/>
    <w:rsid w:val="00BA403F"/>
    <w:rsid w:val="00BA4290"/>
    <w:rsid w:val="00BA4879"/>
    <w:rsid w:val="00BA4A88"/>
    <w:rsid w:val="00BA4BD8"/>
    <w:rsid w:val="00BA5A58"/>
    <w:rsid w:val="00BA6202"/>
    <w:rsid w:val="00BA65DC"/>
    <w:rsid w:val="00BA68B8"/>
    <w:rsid w:val="00BA759A"/>
    <w:rsid w:val="00BA76B4"/>
    <w:rsid w:val="00BB0082"/>
    <w:rsid w:val="00BB048C"/>
    <w:rsid w:val="00BB0872"/>
    <w:rsid w:val="00BB0B89"/>
    <w:rsid w:val="00BB0E00"/>
    <w:rsid w:val="00BB0E3C"/>
    <w:rsid w:val="00BB1043"/>
    <w:rsid w:val="00BB1265"/>
    <w:rsid w:val="00BB1321"/>
    <w:rsid w:val="00BB13DB"/>
    <w:rsid w:val="00BB1629"/>
    <w:rsid w:val="00BB16AD"/>
    <w:rsid w:val="00BB1823"/>
    <w:rsid w:val="00BB18BC"/>
    <w:rsid w:val="00BB1B56"/>
    <w:rsid w:val="00BB1EE2"/>
    <w:rsid w:val="00BB1F3E"/>
    <w:rsid w:val="00BB210A"/>
    <w:rsid w:val="00BB22D4"/>
    <w:rsid w:val="00BB23C1"/>
    <w:rsid w:val="00BB2405"/>
    <w:rsid w:val="00BB2726"/>
    <w:rsid w:val="00BB2A02"/>
    <w:rsid w:val="00BB36D3"/>
    <w:rsid w:val="00BB370F"/>
    <w:rsid w:val="00BB3B1A"/>
    <w:rsid w:val="00BB4463"/>
    <w:rsid w:val="00BB4514"/>
    <w:rsid w:val="00BB4715"/>
    <w:rsid w:val="00BB48EC"/>
    <w:rsid w:val="00BB4B7D"/>
    <w:rsid w:val="00BB55A3"/>
    <w:rsid w:val="00BB55B0"/>
    <w:rsid w:val="00BB5903"/>
    <w:rsid w:val="00BB5C30"/>
    <w:rsid w:val="00BB5EA7"/>
    <w:rsid w:val="00BB5FD3"/>
    <w:rsid w:val="00BB6061"/>
    <w:rsid w:val="00BB61B2"/>
    <w:rsid w:val="00BB6D5C"/>
    <w:rsid w:val="00BB6E03"/>
    <w:rsid w:val="00BB722D"/>
    <w:rsid w:val="00BB7561"/>
    <w:rsid w:val="00BB772A"/>
    <w:rsid w:val="00BB7819"/>
    <w:rsid w:val="00BB7BF7"/>
    <w:rsid w:val="00BB7D88"/>
    <w:rsid w:val="00BB7DB3"/>
    <w:rsid w:val="00BB7E2C"/>
    <w:rsid w:val="00BC0052"/>
    <w:rsid w:val="00BC008E"/>
    <w:rsid w:val="00BC01F3"/>
    <w:rsid w:val="00BC08BC"/>
    <w:rsid w:val="00BC0A5C"/>
    <w:rsid w:val="00BC0A99"/>
    <w:rsid w:val="00BC0CEC"/>
    <w:rsid w:val="00BC13D6"/>
    <w:rsid w:val="00BC1597"/>
    <w:rsid w:val="00BC2141"/>
    <w:rsid w:val="00BC24E8"/>
    <w:rsid w:val="00BC2562"/>
    <w:rsid w:val="00BC27BD"/>
    <w:rsid w:val="00BC2A98"/>
    <w:rsid w:val="00BC2E86"/>
    <w:rsid w:val="00BC3265"/>
    <w:rsid w:val="00BC3857"/>
    <w:rsid w:val="00BC391A"/>
    <w:rsid w:val="00BC3ADF"/>
    <w:rsid w:val="00BC3DFE"/>
    <w:rsid w:val="00BC4043"/>
    <w:rsid w:val="00BC41F0"/>
    <w:rsid w:val="00BC493E"/>
    <w:rsid w:val="00BC4D2A"/>
    <w:rsid w:val="00BC50A6"/>
    <w:rsid w:val="00BC5967"/>
    <w:rsid w:val="00BC5981"/>
    <w:rsid w:val="00BC6930"/>
    <w:rsid w:val="00BC6A3F"/>
    <w:rsid w:val="00BC6A9D"/>
    <w:rsid w:val="00BC6D30"/>
    <w:rsid w:val="00BC6F36"/>
    <w:rsid w:val="00BC70B9"/>
    <w:rsid w:val="00BC76EE"/>
    <w:rsid w:val="00BC7BCE"/>
    <w:rsid w:val="00BC7F19"/>
    <w:rsid w:val="00BD03FF"/>
    <w:rsid w:val="00BD05EC"/>
    <w:rsid w:val="00BD091C"/>
    <w:rsid w:val="00BD118A"/>
    <w:rsid w:val="00BD13DA"/>
    <w:rsid w:val="00BD1B9B"/>
    <w:rsid w:val="00BD23BD"/>
    <w:rsid w:val="00BD2538"/>
    <w:rsid w:val="00BD2B4D"/>
    <w:rsid w:val="00BD2BBB"/>
    <w:rsid w:val="00BD2D0E"/>
    <w:rsid w:val="00BD3042"/>
    <w:rsid w:val="00BD315A"/>
    <w:rsid w:val="00BD3384"/>
    <w:rsid w:val="00BD3421"/>
    <w:rsid w:val="00BD38EC"/>
    <w:rsid w:val="00BD3978"/>
    <w:rsid w:val="00BD418B"/>
    <w:rsid w:val="00BD4FF2"/>
    <w:rsid w:val="00BD5025"/>
    <w:rsid w:val="00BD53E6"/>
    <w:rsid w:val="00BD568C"/>
    <w:rsid w:val="00BD58BC"/>
    <w:rsid w:val="00BD5B81"/>
    <w:rsid w:val="00BD5CD6"/>
    <w:rsid w:val="00BD5FC1"/>
    <w:rsid w:val="00BD6366"/>
    <w:rsid w:val="00BD688D"/>
    <w:rsid w:val="00BD6D5F"/>
    <w:rsid w:val="00BD6DAC"/>
    <w:rsid w:val="00BD7CBA"/>
    <w:rsid w:val="00BD7E25"/>
    <w:rsid w:val="00BD7EB8"/>
    <w:rsid w:val="00BE00A6"/>
    <w:rsid w:val="00BE05DE"/>
    <w:rsid w:val="00BE068F"/>
    <w:rsid w:val="00BE06BA"/>
    <w:rsid w:val="00BE0854"/>
    <w:rsid w:val="00BE0DB7"/>
    <w:rsid w:val="00BE0E89"/>
    <w:rsid w:val="00BE0FE6"/>
    <w:rsid w:val="00BE1354"/>
    <w:rsid w:val="00BE1722"/>
    <w:rsid w:val="00BE1AC9"/>
    <w:rsid w:val="00BE1B0A"/>
    <w:rsid w:val="00BE227F"/>
    <w:rsid w:val="00BE2BCA"/>
    <w:rsid w:val="00BE2BF8"/>
    <w:rsid w:val="00BE3430"/>
    <w:rsid w:val="00BE3808"/>
    <w:rsid w:val="00BE394F"/>
    <w:rsid w:val="00BE3A4E"/>
    <w:rsid w:val="00BE3D50"/>
    <w:rsid w:val="00BE40EF"/>
    <w:rsid w:val="00BE442B"/>
    <w:rsid w:val="00BE476B"/>
    <w:rsid w:val="00BE4A9E"/>
    <w:rsid w:val="00BE4AB7"/>
    <w:rsid w:val="00BE4B3B"/>
    <w:rsid w:val="00BE4C52"/>
    <w:rsid w:val="00BE5047"/>
    <w:rsid w:val="00BE51C2"/>
    <w:rsid w:val="00BE5262"/>
    <w:rsid w:val="00BE55E6"/>
    <w:rsid w:val="00BE57B9"/>
    <w:rsid w:val="00BE5AE8"/>
    <w:rsid w:val="00BE5DD2"/>
    <w:rsid w:val="00BE6093"/>
    <w:rsid w:val="00BE683A"/>
    <w:rsid w:val="00BE6AD0"/>
    <w:rsid w:val="00BE6E90"/>
    <w:rsid w:val="00BE7199"/>
    <w:rsid w:val="00BE7213"/>
    <w:rsid w:val="00BE7695"/>
    <w:rsid w:val="00BE77CA"/>
    <w:rsid w:val="00BF03D0"/>
    <w:rsid w:val="00BF04EE"/>
    <w:rsid w:val="00BF0508"/>
    <w:rsid w:val="00BF0771"/>
    <w:rsid w:val="00BF07C2"/>
    <w:rsid w:val="00BF0F86"/>
    <w:rsid w:val="00BF1388"/>
    <w:rsid w:val="00BF1558"/>
    <w:rsid w:val="00BF1F33"/>
    <w:rsid w:val="00BF2781"/>
    <w:rsid w:val="00BF2892"/>
    <w:rsid w:val="00BF2B18"/>
    <w:rsid w:val="00BF2EF3"/>
    <w:rsid w:val="00BF2EFD"/>
    <w:rsid w:val="00BF2FF4"/>
    <w:rsid w:val="00BF30C5"/>
    <w:rsid w:val="00BF31D1"/>
    <w:rsid w:val="00BF33FC"/>
    <w:rsid w:val="00BF3A20"/>
    <w:rsid w:val="00BF4089"/>
    <w:rsid w:val="00BF4564"/>
    <w:rsid w:val="00BF4604"/>
    <w:rsid w:val="00BF46BE"/>
    <w:rsid w:val="00BF4748"/>
    <w:rsid w:val="00BF47D3"/>
    <w:rsid w:val="00BF4988"/>
    <w:rsid w:val="00BF4C8F"/>
    <w:rsid w:val="00BF4D53"/>
    <w:rsid w:val="00BF5065"/>
    <w:rsid w:val="00BF5281"/>
    <w:rsid w:val="00BF56B8"/>
    <w:rsid w:val="00BF5713"/>
    <w:rsid w:val="00BF57E1"/>
    <w:rsid w:val="00BF5E45"/>
    <w:rsid w:val="00BF60E7"/>
    <w:rsid w:val="00BF6349"/>
    <w:rsid w:val="00BF684C"/>
    <w:rsid w:val="00BF718B"/>
    <w:rsid w:val="00BF744F"/>
    <w:rsid w:val="00BF7E5E"/>
    <w:rsid w:val="00BF7FB7"/>
    <w:rsid w:val="00C0068D"/>
    <w:rsid w:val="00C009D9"/>
    <w:rsid w:val="00C009FB"/>
    <w:rsid w:val="00C00B29"/>
    <w:rsid w:val="00C00F3F"/>
    <w:rsid w:val="00C014CE"/>
    <w:rsid w:val="00C01579"/>
    <w:rsid w:val="00C015E9"/>
    <w:rsid w:val="00C01607"/>
    <w:rsid w:val="00C0161F"/>
    <w:rsid w:val="00C0162B"/>
    <w:rsid w:val="00C0163A"/>
    <w:rsid w:val="00C0186B"/>
    <w:rsid w:val="00C01933"/>
    <w:rsid w:val="00C01D05"/>
    <w:rsid w:val="00C02003"/>
    <w:rsid w:val="00C0289F"/>
    <w:rsid w:val="00C02D50"/>
    <w:rsid w:val="00C02E60"/>
    <w:rsid w:val="00C03607"/>
    <w:rsid w:val="00C0370C"/>
    <w:rsid w:val="00C038BB"/>
    <w:rsid w:val="00C03D95"/>
    <w:rsid w:val="00C03E1F"/>
    <w:rsid w:val="00C03E6F"/>
    <w:rsid w:val="00C04475"/>
    <w:rsid w:val="00C04579"/>
    <w:rsid w:val="00C04735"/>
    <w:rsid w:val="00C04A23"/>
    <w:rsid w:val="00C04A4B"/>
    <w:rsid w:val="00C04F89"/>
    <w:rsid w:val="00C061AD"/>
    <w:rsid w:val="00C0634C"/>
    <w:rsid w:val="00C0650C"/>
    <w:rsid w:val="00C066F3"/>
    <w:rsid w:val="00C06DC1"/>
    <w:rsid w:val="00C06E97"/>
    <w:rsid w:val="00C07049"/>
    <w:rsid w:val="00C07682"/>
    <w:rsid w:val="00C07861"/>
    <w:rsid w:val="00C07C05"/>
    <w:rsid w:val="00C07C73"/>
    <w:rsid w:val="00C07F07"/>
    <w:rsid w:val="00C07F31"/>
    <w:rsid w:val="00C10375"/>
    <w:rsid w:val="00C10418"/>
    <w:rsid w:val="00C1057F"/>
    <w:rsid w:val="00C1066A"/>
    <w:rsid w:val="00C106EC"/>
    <w:rsid w:val="00C10BF5"/>
    <w:rsid w:val="00C10DBC"/>
    <w:rsid w:val="00C11341"/>
    <w:rsid w:val="00C1180C"/>
    <w:rsid w:val="00C11820"/>
    <w:rsid w:val="00C118EC"/>
    <w:rsid w:val="00C11F9D"/>
    <w:rsid w:val="00C12191"/>
    <w:rsid w:val="00C1248F"/>
    <w:rsid w:val="00C125E8"/>
    <w:rsid w:val="00C12635"/>
    <w:rsid w:val="00C12F8E"/>
    <w:rsid w:val="00C13373"/>
    <w:rsid w:val="00C138D8"/>
    <w:rsid w:val="00C13BBF"/>
    <w:rsid w:val="00C13F99"/>
    <w:rsid w:val="00C13FF0"/>
    <w:rsid w:val="00C152B6"/>
    <w:rsid w:val="00C155D9"/>
    <w:rsid w:val="00C15775"/>
    <w:rsid w:val="00C157E4"/>
    <w:rsid w:val="00C161AC"/>
    <w:rsid w:val="00C163CE"/>
    <w:rsid w:val="00C16926"/>
    <w:rsid w:val="00C16B6D"/>
    <w:rsid w:val="00C17086"/>
    <w:rsid w:val="00C1722E"/>
    <w:rsid w:val="00C1748F"/>
    <w:rsid w:val="00C1769A"/>
    <w:rsid w:val="00C17DD5"/>
    <w:rsid w:val="00C20341"/>
    <w:rsid w:val="00C20643"/>
    <w:rsid w:val="00C20B3A"/>
    <w:rsid w:val="00C20BB0"/>
    <w:rsid w:val="00C20D67"/>
    <w:rsid w:val="00C20EFD"/>
    <w:rsid w:val="00C2109E"/>
    <w:rsid w:val="00C2119B"/>
    <w:rsid w:val="00C21648"/>
    <w:rsid w:val="00C21A7D"/>
    <w:rsid w:val="00C21F74"/>
    <w:rsid w:val="00C220E4"/>
    <w:rsid w:val="00C229C6"/>
    <w:rsid w:val="00C22A41"/>
    <w:rsid w:val="00C22C71"/>
    <w:rsid w:val="00C22D74"/>
    <w:rsid w:val="00C22F0A"/>
    <w:rsid w:val="00C2323C"/>
    <w:rsid w:val="00C23467"/>
    <w:rsid w:val="00C23830"/>
    <w:rsid w:val="00C238F8"/>
    <w:rsid w:val="00C238FB"/>
    <w:rsid w:val="00C242DE"/>
    <w:rsid w:val="00C2432F"/>
    <w:rsid w:val="00C2451E"/>
    <w:rsid w:val="00C24732"/>
    <w:rsid w:val="00C24912"/>
    <w:rsid w:val="00C249FD"/>
    <w:rsid w:val="00C24B27"/>
    <w:rsid w:val="00C251DA"/>
    <w:rsid w:val="00C251FC"/>
    <w:rsid w:val="00C25401"/>
    <w:rsid w:val="00C25489"/>
    <w:rsid w:val="00C25A5B"/>
    <w:rsid w:val="00C262D1"/>
    <w:rsid w:val="00C2690C"/>
    <w:rsid w:val="00C270AB"/>
    <w:rsid w:val="00C27B9E"/>
    <w:rsid w:val="00C301D8"/>
    <w:rsid w:val="00C30B3D"/>
    <w:rsid w:val="00C3104C"/>
    <w:rsid w:val="00C317B8"/>
    <w:rsid w:val="00C32557"/>
    <w:rsid w:val="00C3287B"/>
    <w:rsid w:val="00C32ECE"/>
    <w:rsid w:val="00C32F30"/>
    <w:rsid w:val="00C33287"/>
    <w:rsid w:val="00C33381"/>
    <w:rsid w:val="00C333FC"/>
    <w:rsid w:val="00C334ED"/>
    <w:rsid w:val="00C33981"/>
    <w:rsid w:val="00C33C21"/>
    <w:rsid w:val="00C33EB7"/>
    <w:rsid w:val="00C34073"/>
    <w:rsid w:val="00C34972"/>
    <w:rsid w:val="00C34AC8"/>
    <w:rsid w:val="00C34FF2"/>
    <w:rsid w:val="00C35029"/>
    <w:rsid w:val="00C35CF5"/>
    <w:rsid w:val="00C35F4F"/>
    <w:rsid w:val="00C36348"/>
    <w:rsid w:val="00C3678E"/>
    <w:rsid w:val="00C3700A"/>
    <w:rsid w:val="00C37161"/>
    <w:rsid w:val="00C37184"/>
    <w:rsid w:val="00C371F9"/>
    <w:rsid w:val="00C3723F"/>
    <w:rsid w:val="00C375BE"/>
    <w:rsid w:val="00C3762C"/>
    <w:rsid w:val="00C376DD"/>
    <w:rsid w:val="00C37B72"/>
    <w:rsid w:val="00C37D1F"/>
    <w:rsid w:val="00C37F90"/>
    <w:rsid w:val="00C404B2"/>
    <w:rsid w:val="00C40FED"/>
    <w:rsid w:val="00C4133B"/>
    <w:rsid w:val="00C4150C"/>
    <w:rsid w:val="00C4154B"/>
    <w:rsid w:val="00C41927"/>
    <w:rsid w:val="00C4192C"/>
    <w:rsid w:val="00C41C36"/>
    <w:rsid w:val="00C41ECA"/>
    <w:rsid w:val="00C420CB"/>
    <w:rsid w:val="00C422C7"/>
    <w:rsid w:val="00C42326"/>
    <w:rsid w:val="00C425EF"/>
    <w:rsid w:val="00C428A6"/>
    <w:rsid w:val="00C428F1"/>
    <w:rsid w:val="00C42CB4"/>
    <w:rsid w:val="00C43307"/>
    <w:rsid w:val="00C4345F"/>
    <w:rsid w:val="00C434A0"/>
    <w:rsid w:val="00C4357D"/>
    <w:rsid w:val="00C4393D"/>
    <w:rsid w:val="00C43F62"/>
    <w:rsid w:val="00C4458F"/>
    <w:rsid w:val="00C44B36"/>
    <w:rsid w:val="00C44F67"/>
    <w:rsid w:val="00C4545B"/>
    <w:rsid w:val="00C45465"/>
    <w:rsid w:val="00C457D1"/>
    <w:rsid w:val="00C45A9B"/>
    <w:rsid w:val="00C45AAB"/>
    <w:rsid w:val="00C45BFB"/>
    <w:rsid w:val="00C45D9C"/>
    <w:rsid w:val="00C45DC1"/>
    <w:rsid w:val="00C46703"/>
    <w:rsid w:val="00C46EF7"/>
    <w:rsid w:val="00C479E3"/>
    <w:rsid w:val="00C47F09"/>
    <w:rsid w:val="00C50623"/>
    <w:rsid w:val="00C50708"/>
    <w:rsid w:val="00C50777"/>
    <w:rsid w:val="00C5086C"/>
    <w:rsid w:val="00C5087E"/>
    <w:rsid w:val="00C50B51"/>
    <w:rsid w:val="00C50B52"/>
    <w:rsid w:val="00C50C65"/>
    <w:rsid w:val="00C51038"/>
    <w:rsid w:val="00C516E3"/>
    <w:rsid w:val="00C51D65"/>
    <w:rsid w:val="00C51F9B"/>
    <w:rsid w:val="00C5201C"/>
    <w:rsid w:val="00C522F9"/>
    <w:rsid w:val="00C52444"/>
    <w:rsid w:val="00C52C3B"/>
    <w:rsid w:val="00C52DED"/>
    <w:rsid w:val="00C52DFA"/>
    <w:rsid w:val="00C5379C"/>
    <w:rsid w:val="00C53C66"/>
    <w:rsid w:val="00C53F86"/>
    <w:rsid w:val="00C54094"/>
    <w:rsid w:val="00C54528"/>
    <w:rsid w:val="00C54595"/>
    <w:rsid w:val="00C54FF2"/>
    <w:rsid w:val="00C551EA"/>
    <w:rsid w:val="00C5560E"/>
    <w:rsid w:val="00C5582B"/>
    <w:rsid w:val="00C55B1F"/>
    <w:rsid w:val="00C55C3C"/>
    <w:rsid w:val="00C55C8F"/>
    <w:rsid w:val="00C55DBA"/>
    <w:rsid w:val="00C55F28"/>
    <w:rsid w:val="00C56363"/>
    <w:rsid w:val="00C56695"/>
    <w:rsid w:val="00C5677D"/>
    <w:rsid w:val="00C5679B"/>
    <w:rsid w:val="00C56864"/>
    <w:rsid w:val="00C56CD1"/>
    <w:rsid w:val="00C574DA"/>
    <w:rsid w:val="00C577C2"/>
    <w:rsid w:val="00C60241"/>
    <w:rsid w:val="00C6028E"/>
    <w:rsid w:val="00C602D1"/>
    <w:rsid w:val="00C60625"/>
    <w:rsid w:val="00C606A7"/>
    <w:rsid w:val="00C608FC"/>
    <w:rsid w:val="00C608FF"/>
    <w:rsid w:val="00C61124"/>
    <w:rsid w:val="00C61193"/>
    <w:rsid w:val="00C61691"/>
    <w:rsid w:val="00C6171B"/>
    <w:rsid w:val="00C61757"/>
    <w:rsid w:val="00C6177D"/>
    <w:rsid w:val="00C618FA"/>
    <w:rsid w:val="00C61B2C"/>
    <w:rsid w:val="00C62468"/>
    <w:rsid w:val="00C62547"/>
    <w:rsid w:val="00C62619"/>
    <w:rsid w:val="00C6267C"/>
    <w:rsid w:val="00C62995"/>
    <w:rsid w:val="00C62E99"/>
    <w:rsid w:val="00C634A1"/>
    <w:rsid w:val="00C63869"/>
    <w:rsid w:val="00C638FB"/>
    <w:rsid w:val="00C639A0"/>
    <w:rsid w:val="00C63CF0"/>
    <w:rsid w:val="00C63DD5"/>
    <w:rsid w:val="00C6433D"/>
    <w:rsid w:val="00C64A83"/>
    <w:rsid w:val="00C64ACC"/>
    <w:rsid w:val="00C64BCD"/>
    <w:rsid w:val="00C64DFD"/>
    <w:rsid w:val="00C64FCD"/>
    <w:rsid w:val="00C65495"/>
    <w:rsid w:val="00C657F7"/>
    <w:rsid w:val="00C65BE4"/>
    <w:rsid w:val="00C66147"/>
    <w:rsid w:val="00C661FD"/>
    <w:rsid w:val="00C662D0"/>
    <w:rsid w:val="00C6685B"/>
    <w:rsid w:val="00C66D4C"/>
    <w:rsid w:val="00C6711B"/>
    <w:rsid w:val="00C67A23"/>
    <w:rsid w:val="00C67B31"/>
    <w:rsid w:val="00C67B6A"/>
    <w:rsid w:val="00C67BE4"/>
    <w:rsid w:val="00C67D83"/>
    <w:rsid w:val="00C67DEC"/>
    <w:rsid w:val="00C70179"/>
    <w:rsid w:val="00C707F1"/>
    <w:rsid w:val="00C70FA0"/>
    <w:rsid w:val="00C71068"/>
    <w:rsid w:val="00C7111B"/>
    <w:rsid w:val="00C715BF"/>
    <w:rsid w:val="00C71771"/>
    <w:rsid w:val="00C7196C"/>
    <w:rsid w:val="00C71B00"/>
    <w:rsid w:val="00C7222F"/>
    <w:rsid w:val="00C72989"/>
    <w:rsid w:val="00C72ED4"/>
    <w:rsid w:val="00C72EE4"/>
    <w:rsid w:val="00C735C8"/>
    <w:rsid w:val="00C73665"/>
    <w:rsid w:val="00C738EA"/>
    <w:rsid w:val="00C73C58"/>
    <w:rsid w:val="00C74092"/>
    <w:rsid w:val="00C7427D"/>
    <w:rsid w:val="00C747BC"/>
    <w:rsid w:val="00C7496B"/>
    <w:rsid w:val="00C74988"/>
    <w:rsid w:val="00C74AF8"/>
    <w:rsid w:val="00C74C74"/>
    <w:rsid w:val="00C7536D"/>
    <w:rsid w:val="00C757CE"/>
    <w:rsid w:val="00C75A30"/>
    <w:rsid w:val="00C75A91"/>
    <w:rsid w:val="00C76233"/>
    <w:rsid w:val="00C763A8"/>
    <w:rsid w:val="00C764A0"/>
    <w:rsid w:val="00C766F3"/>
    <w:rsid w:val="00C76A11"/>
    <w:rsid w:val="00C76DCA"/>
    <w:rsid w:val="00C7729E"/>
    <w:rsid w:val="00C7752F"/>
    <w:rsid w:val="00C77575"/>
    <w:rsid w:val="00C77723"/>
    <w:rsid w:val="00C77920"/>
    <w:rsid w:val="00C77B41"/>
    <w:rsid w:val="00C77C0F"/>
    <w:rsid w:val="00C77D65"/>
    <w:rsid w:val="00C77D81"/>
    <w:rsid w:val="00C77E48"/>
    <w:rsid w:val="00C800CF"/>
    <w:rsid w:val="00C80109"/>
    <w:rsid w:val="00C802EC"/>
    <w:rsid w:val="00C806B4"/>
    <w:rsid w:val="00C81050"/>
    <w:rsid w:val="00C812B1"/>
    <w:rsid w:val="00C812BA"/>
    <w:rsid w:val="00C8170C"/>
    <w:rsid w:val="00C81997"/>
    <w:rsid w:val="00C81B9F"/>
    <w:rsid w:val="00C81C70"/>
    <w:rsid w:val="00C81DC1"/>
    <w:rsid w:val="00C82297"/>
    <w:rsid w:val="00C824D0"/>
    <w:rsid w:val="00C82531"/>
    <w:rsid w:val="00C826B6"/>
    <w:rsid w:val="00C82B48"/>
    <w:rsid w:val="00C82F66"/>
    <w:rsid w:val="00C82F9D"/>
    <w:rsid w:val="00C83072"/>
    <w:rsid w:val="00C83B26"/>
    <w:rsid w:val="00C83E44"/>
    <w:rsid w:val="00C847B2"/>
    <w:rsid w:val="00C84933"/>
    <w:rsid w:val="00C84CAD"/>
    <w:rsid w:val="00C850D4"/>
    <w:rsid w:val="00C85186"/>
    <w:rsid w:val="00C855DF"/>
    <w:rsid w:val="00C85703"/>
    <w:rsid w:val="00C85973"/>
    <w:rsid w:val="00C85BDF"/>
    <w:rsid w:val="00C85E78"/>
    <w:rsid w:val="00C863D5"/>
    <w:rsid w:val="00C86B6F"/>
    <w:rsid w:val="00C86D8E"/>
    <w:rsid w:val="00C875E0"/>
    <w:rsid w:val="00C900CC"/>
    <w:rsid w:val="00C900EA"/>
    <w:rsid w:val="00C90ADB"/>
    <w:rsid w:val="00C90B4B"/>
    <w:rsid w:val="00C90B8D"/>
    <w:rsid w:val="00C90DB8"/>
    <w:rsid w:val="00C914EC"/>
    <w:rsid w:val="00C91E11"/>
    <w:rsid w:val="00C91E7F"/>
    <w:rsid w:val="00C92052"/>
    <w:rsid w:val="00C92190"/>
    <w:rsid w:val="00C92204"/>
    <w:rsid w:val="00C923ED"/>
    <w:rsid w:val="00C92456"/>
    <w:rsid w:val="00C92595"/>
    <w:rsid w:val="00C92718"/>
    <w:rsid w:val="00C9299F"/>
    <w:rsid w:val="00C92B68"/>
    <w:rsid w:val="00C92DE8"/>
    <w:rsid w:val="00C9309E"/>
    <w:rsid w:val="00C93197"/>
    <w:rsid w:val="00C933CD"/>
    <w:rsid w:val="00C9388E"/>
    <w:rsid w:val="00C93D1C"/>
    <w:rsid w:val="00C94168"/>
    <w:rsid w:val="00C94400"/>
    <w:rsid w:val="00C94B41"/>
    <w:rsid w:val="00C9527E"/>
    <w:rsid w:val="00C953CB"/>
    <w:rsid w:val="00C95591"/>
    <w:rsid w:val="00C95851"/>
    <w:rsid w:val="00C959AD"/>
    <w:rsid w:val="00C959DA"/>
    <w:rsid w:val="00C95C92"/>
    <w:rsid w:val="00C95DD0"/>
    <w:rsid w:val="00C961E5"/>
    <w:rsid w:val="00C96491"/>
    <w:rsid w:val="00C966A0"/>
    <w:rsid w:val="00C969C1"/>
    <w:rsid w:val="00C969C6"/>
    <w:rsid w:val="00C96C84"/>
    <w:rsid w:val="00C96D47"/>
    <w:rsid w:val="00C96E17"/>
    <w:rsid w:val="00C96EDA"/>
    <w:rsid w:val="00C97815"/>
    <w:rsid w:val="00C97A41"/>
    <w:rsid w:val="00CA01CD"/>
    <w:rsid w:val="00CA039D"/>
    <w:rsid w:val="00CA03A3"/>
    <w:rsid w:val="00CA0E10"/>
    <w:rsid w:val="00CA180C"/>
    <w:rsid w:val="00CA18B6"/>
    <w:rsid w:val="00CA1A01"/>
    <w:rsid w:val="00CA1AAB"/>
    <w:rsid w:val="00CA20E2"/>
    <w:rsid w:val="00CA2423"/>
    <w:rsid w:val="00CA284E"/>
    <w:rsid w:val="00CA2C1D"/>
    <w:rsid w:val="00CA2D91"/>
    <w:rsid w:val="00CA31F6"/>
    <w:rsid w:val="00CA3223"/>
    <w:rsid w:val="00CA352C"/>
    <w:rsid w:val="00CA3593"/>
    <w:rsid w:val="00CA35EC"/>
    <w:rsid w:val="00CA376F"/>
    <w:rsid w:val="00CA37E2"/>
    <w:rsid w:val="00CA3A7F"/>
    <w:rsid w:val="00CA3C9A"/>
    <w:rsid w:val="00CA3EBC"/>
    <w:rsid w:val="00CA432F"/>
    <w:rsid w:val="00CA4767"/>
    <w:rsid w:val="00CA4C61"/>
    <w:rsid w:val="00CA5718"/>
    <w:rsid w:val="00CA5C32"/>
    <w:rsid w:val="00CA5FFC"/>
    <w:rsid w:val="00CA6C03"/>
    <w:rsid w:val="00CA6E06"/>
    <w:rsid w:val="00CA6F23"/>
    <w:rsid w:val="00CA71B5"/>
    <w:rsid w:val="00CA724B"/>
    <w:rsid w:val="00CA7BA2"/>
    <w:rsid w:val="00CA7C78"/>
    <w:rsid w:val="00CB0033"/>
    <w:rsid w:val="00CB0146"/>
    <w:rsid w:val="00CB0A68"/>
    <w:rsid w:val="00CB1102"/>
    <w:rsid w:val="00CB1469"/>
    <w:rsid w:val="00CB1523"/>
    <w:rsid w:val="00CB165C"/>
    <w:rsid w:val="00CB167C"/>
    <w:rsid w:val="00CB182C"/>
    <w:rsid w:val="00CB1B7E"/>
    <w:rsid w:val="00CB1C6B"/>
    <w:rsid w:val="00CB20F5"/>
    <w:rsid w:val="00CB21A2"/>
    <w:rsid w:val="00CB224D"/>
    <w:rsid w:val="00CB2670"/>
    <w:rsid w:val="00CB2B43"/>
    <w:rsid w:val="00CB2EC9"/>
    <w:rsid w:val="00CB30A9"/>
    <w:rsid w:val="00CB3A41"/>
    <w:rsid w:val="00CB3D3C"/>
    <w:rsid w:val="00CB4048"/>
    <w:rsid w:val="00CB43B7"/>
    <w:rsid w:val="00CB43C1"/>
    <w:rsid w:val="00CB466C"/>
    <w:rsid w:val="00CB4892"/>
    <w:rsid w:val="00CB4FDA"/>
    <w:rsid w:val="00CB4FF9"/>
    <w:rsid w:val="00CB52BA"/>
    <w:rsid w:val="00CB53B2"/>
    <w:rsid w:val="00CB5A3C"/>
    <w:rsid w:val="00CB5ED4"/>
    <w:rsid w:val="00CB60B5"/>
    <w:rsid w:val="00CB60F3"/>
    <w:rsid w:val="00CB64BC"/>
    <w:rsid w:val="00CB65F2"/>
    <w:rsid w:val="00CB662B"/>
    <w:rsid w:val="00CB69D3"/>
    <w:rsid w:val="00CB6CAD"/>
    <w:rsid w:val="00CB6CFA"/>
    <w:rsid w:val="00CB711B"/>
    <w:rsid w:val="00CB72A2"/>
    <w:rsid w:val="00CB7499"/>
    <w:rsid w:val="00CB77F2"/>
    <w:rsid w:val="00CB7889"/>
    <w:rsid w:val="00CB7DEE"/>
    <w:rsid w:val="00CC004D"/>
    <w:rsid w:val="00CC1041"/>
    <w:rsid w:val="00CC12DA"/>
    <w:rsid w:val="00CC19BD"/>
    <w:rsid w:val="00CC1EA7"/>
    <w:rsid w:val="00CC1F40"/>
    <w:rsid w:val="00CC1F77"/>
    <w:rsid w:val="00CC2459"/>
    <w:rsid w:val="00CC2559"/>
    <w:rsid w:val="00CC25FC"/>
    <w:rsid w:val="00CC2638"/>
    <w:rsid w:val="00CC28EC"/>
    <w:rsid w:val="00CC293B"/>
    <w:rsid w:val="00CC2ABA"/>
    <w:rsid w:val="00CC2B97"/>
    <w:rsid w:val="00CC317F"/>
    <w:rsid w:val="00CC3435"/>
    <w:rsid w:val="00CC3502"/>
    <w:rsid w:val="00CC3683"/>
    <w:rsid w:val="00CC3890"/>
    <w:rsid w:val="00CC409A"/>
    <w:rsid w:val="00CC466C"/>
    <w:rsid w:val="00CC48E0"/>
    <w:rsid w:val="00CC4940"/>
    <w:rsid w:val="00CC4B3F"/>
    <w:rsid w:val="00CC57CD"/>
    <w:rsid w:val="00CC5A66"/>
    <w:rsid w:val="00CC5CEA"/>
    <w:rsid w:val="00CC60A7"/>
    <w:rsid w:val="00CC6297"/>
    <w:rsid w:val="00CC66FC"/>
    <w:rsid w:val="00CC67D4"/>
    <w:rsid w:val="00CC6B30"/>
    <w:rsid w:val="00CC6C0B"/>
    <w:rsid w:val="00CC6EEA"/>
    <w:rsid w:val="00CC7042"/>
    <w:rsid w:val="00CC70D2"/>
    <w:rsid w:val="00CC71AD"/>
    <w:rsid w:val="00CC75CA"/>
    <w:rsid w:val="00CC7618"/>
    <w:rsid w:val="00CC7F27"/>
    <w:rsid w:val="00CC7F79"/>
    <w:rsid w:val="00CD0AE8"/>
    <w:rsid w:val="00CD0AFB"/>
    <w:rsid w:val="00CD0B37"/>
    <w:rsid w:val="00CD0BD1"/>
    <w:rsid w:val="00CD11E3"/>
    <w:rsid w:val="00CD181F"/>
    <w:rsid w:val="00CD215B"/>
    <w:rsid w:val="00CD2199"/>
    <w:rsid w:val="00CD2537"/>
    <w:rsid w:val="00CD268E"/>
    <w:rsid w:val="00CD2BBF"/>
    <w:rsid w:val="00CD2D0F"/>
    <w:rsid w:val="00CD2E81"/>
    <w:rsid w:val="00CD376C"/>
    <w:rsid w:val="00CD39B6"/>
    <w:rsid w:val="00CD3D21"/>
    <w:rsid w:val="00CD3DFC"/>
    <w:rsid w:val="00CD4121"/>
    <w:rsid w:val="00CD4724"/>
    <w:rsid w:val="00CD484F"/>
    <w:rsid w:val="00CD49E6"/>
    <w:rsid w:val="00CD4CB1"/>
    <w:rsid w:val="00CD4D64"/>
    <w:rsid w:val="00CD5494"/>
    <w:rsid w:val="00CD56F3"/>
    <w:rsid w:val="00CD5772"/>
    <w:rsid w:val="00CD57F5"/>
    <w:rsid w:val="00CD5893"/>
    <w:rsid w:val="00CD5CAA"/>
    <w:rsid w:val="00CD5DB2"/>
    <w:rsid w:val="00CD5E3F"/>
    <w:rsid w:val="00CD5F0D"/>
    <w:rsid w:val="00CD6260"/>
    <w:rsid w:val="00CD66BE"/>
    <w:rsid w:val="00CD6B8E"/>
    <w:rsid w:val="00CD6DDD"/>
    <w:rsid w:val="00CD75F9"/>
    <w:rsid w:val="00CD7742"/>
    <w:rsid w:val="00CD79A7"/>
    <w:rsid w:val="00CD7B27"/>
    <w:rsid w:val="00CD7E6B"/>
    <w:rsid w:val="00CE0453"/>
    <w:rsid w:val="00CE0876"/>
    <w:rsid w:val="00CE098C"/>
    <w:rsid w:val="00CE0B00"/>
    <w:rsid w:val="00CE0B2D"/>
    <w:rsid w:val="00CE0C26"/>
    <w:rsid w:val="00CE15BA"/>
    <w:rsid w:val="00CE1659"/>
    <w:rsid w:val="00CE1DC2"/>
    <w:rsid w:val="00CE203A"/>
    <w:rsid w:val="00CE2139"/>
    <w:rsid w:val="00CE21F5"/>
    <w:rsid w:val="00CE264C"/>
    <w:rsid w:val="00CE276E"/>
    <w:rsid w:val="00CE2977"/>
    <w:rsid w:val="00CE2F75"/>
    <w:rsid w:val="00CE379C"/>
    <w:rsid w:val="00CE3899"/>
    <w:rsid w:val="00CE3A6B"/>
    <w:rsid w:val="00CE4297"/>
    <w:rsid w:val="00CE468D"/>
    <w:rsid w:val="00CE469C"/>
    <w:rsid w:val="00CE48B1"/>
    <w:rsid w:val="00CE4A96"/>
    <w:rsid w:val="00CE5466"/>
    <w:rsid w:val="00CE5854"/>
    <w:rsid w:val="00CE5892"/>
    <w:rsid w:val="00CE5CCD"/>
    <w:rsid w:val="00CE6343"/>
    <w:rsid w:val="00CE6786"/>
    <w:rsid w:val="00CE6A63"/>
    <w:rsid w:val="00CE735B"/>
    <w:rsid w:val="00CE7739"/>
    <w:rsid w:val="00CE77D0"/>
    <w:rsid w:val="00CE795A"/>
    <w:rsid w:val="00CE7BF6"/>
    <w:rsid w:val="00CF01DC"/>
    <w:rsid w:val="00CF0763"/>
    <w:rsid w:val="00CF0764"/>
    <w:rsid w:val="00CF0F61"/>
    <w:rsid w:val="00CF106B"/>
    <w:rsid w:val="00CF12DB"/>
    <w:rsid w:val="00CF16AE"/>
    <w:rsid w:val="00CF16C0"/>
    <w:rsid w:val="00CF1900"/>
    <w:rsid w:val="00CF278D"/>
    <w:rsid w:val="00CF2938"/>
    <w:rsid w:val="00CF2CEB"/>
    <w:rsid w:val="00CF2EBB"/>
    <w:rsid w:val="00CF32B3"/>
    <w:rsid w:val="00CF3C0A"/>
    <w:rsid w:val="00CF40EC"/>
    <w:rsid w:val="00CF4909"/>
    <w:rsid w:val="00CF517A"/>
    <w:rsid w:val="00CF538C"/>
    <w:rsid w:val="00CF5508"/>
    <w:rsid w:val="00CF578A"/>
    <w:rsid w:val="00CF5AB2"/>
    <w:rsid w:val="00CF5F48"/>
    <w:rsid w:val="00CF626F"/>
    <w:rsid w:val="00CF64DD"/>
    <w:rsid w:val="00CF65CA"/>
    <w:rsid w:val="00CF6757"/>
    <w:rsid w:val="00CF6E95"/>
    <w:rsid w:val="00CF7291"/>
    <w:rsid w:val="00CF7314"/>
    <w:rsid w:val="00CF7444"/>
    <w:rsid w:val="00CF7492"/>
    <w:rsid w:val="00CF7604"/>
    <w:rsid w:val="00CF7608"/>
    <w:rsid w:val="00CF797F"/>
    <w:rsid w:val="00CF798C"/>
    <w:rsid w:val="00CF7B27"/>
    <w:rsid w:val="00CF7B8D"/>
    <w:rsid w:val="00CF7C28"/>
    <w:rsid w:val="00CF7D96"/>
    <w:rsid w:val="00D004AA"/>
    <w:rsid w:val="00D006EB"/>
    <w:rsid w:val="00D011BE"/>
    <w:rsid w:val="00D01338"/>
    <w:rsid w:val="00D013E8"/>
    <w:rsid w:val="00D0163C"/>
    <w:rsid w:val="00D018C4"/>
    <w:rsid w:val="00D01A2E"/>
    <w:rsid w:val="00D01C54"/>
    <w:rsid w:val="00D01E72"/>
    <w:rsid w:val="00D02293"/>
    <w:rsid w:val="00D026EC"/>
    <w:rsid w:val="00D027C8"/>
    <w:rsid w:val="00D029E4"/>
    <w:rsid w:val="00D02B7F"/>
    <w:rsid w:val="00D02C65"/>
    <w:rsid w:val="00D02D5E"/>
    <w:rsid w:val="00D02D81"/>
    <w:rsid w:val="00D02E37"/>
    <w:rsid w:val="00D040C5"/>
    <w:rsid w:val="00D04584"/>
    <w:rsid w:val="00D046D1"/>
    <w:rsid w:val="00D0492C"/>
    <w:rsid w:val="00D055A2"/>
    <w:rsid w:val="00D05787"/>
    <w:rsid w:val="00D0589A"/>
    <w:rsid w:val="00D05C92"/>
    <w:rsid w:val="00D06084"/>
    <w:rsid w:val="00D066AC"/>
    <w:rsid w:val="00D06D05"/>
    <w:rsid w:val="00D06D26"/>
    <w:rsid w:val="00D06FCF"/>
    <w:rsid w:val="00D0715F"/>
    <w:rsid w:val="00D0727A"/>
    <w:rsid w:val="00D072F4"/>
    <w:rsid w:val="00D07B96"/>
    <w:rsid w:val="00D07DF5"/>
    <w:rsid w:val="00D07EC5"/>
    <w:rsid w:val="00D10958"/>
    <w:rsid w:val="00D10FC6"/>
    <w:rsid w:val="00D111EF"/>
    <w:rsid w:val="00D11622"/>
    <w:rsid w:val="00D117B8"/>
    <w:rsid w:val="00D117EA"/>
    <w:rsid w:val="00D11EA1"/>
    <w:rsid w:val="00D12460"/>
    <w:rsid w:val="00D12960"/>
    <w:rsid w:val="00D13577"/>
    <w:rsid w:val="00D13E18"/>
    <w:rsid w:val="00D14464"/>
    <w:rsid w:val="00D1452E"/>
    <w:rsid w:val="00D147AB"/>
    <w:rsid w:val="00D14907"/>
    <w:rsid w:val="00D14A3C"/>
    <w:rsid w:val="00D14A5A"/>
    <w:rsid w:val="00D14D94"/>
    <w:rsid w:val="00D15340"/>
    <w:rsid w:val="00D15459"/>
    <w:rsid w:val="00D1559E"/>
    <w:rsid w:val="00D159DB"/>
    <w:rsid w:val="00D15E6D"/>
    <w:rsid w:val="00D1606A"/>
    <w:rsid w:val="00D161EC"/>
    <w:rsid w:val="00D16B83"/>
    <w:rsid w:val="00D16D03"/>
    <w:rsid w:val="00D16EE4"/>
    <w:rsid w:val="00D16F01"/>
    <w:rsid w:val="00D17227"/>
    <w:rsid w:val="00D172E9"/>
    <w:rsid w:val="00D17A3A"/>
    <w:rsid w:val="00D20186"/>
    <w:rsid w:val="00D202E9"/>
    <w:rsid w:val="00D20526"/>
    <w:rsid w:val="00D20D75"/>
    <w:rsid w:val="00D213CA"/>
    <w:rsid w:val="00D21A0E"/>
    <w:rsid w:val="00D225FC"/>
    <w:rsid w:val="00D22889"/>
    <w:rsid w:val="00D2296D"/>
    <w:rsid w:val="00D22FFF"/>
    <w:rsid w:val="00D2321B"/>
    <w:rsid w:val="00D23C6E"/>
    <w:rsid w:val="00D23D63"/>
    <w:rsid w:val="00D23F84"/>
    <w:rsid w:val="00D242EF"/>
    <w:rsid w:val="00D243AD"/>
    <w:rsid w:val="00D25127"/>
    <w:rsid w:val="00D25193"/>
    <w:rsid w:val="00D25441"/>
    <w:rsid w:val="00D255C7"/>
    <w:rsid w:val="00D25605"/>
    <w:rsid w:val="00D25684"/>
    <w:rsid w:val="00D25FBD"/>
    <w:rsid w:val="00D26327"/>
    <w:rsid w:val="00D265C6"/>
    <w:rsid w:val="00D269E3"/>
    <w:rsid w:val="00D26C45"/>
    <w:rsid w:val="00D26C60"/>
    <w:rsid w:val="00D26D0D"/>
    <w:rsid w:val="00D272E7"/>
    <w:rsid w:val="00D278B8"/>
    <w:rsid w:val="00D27B1A"/>
    <w:rsid w:val="00D27B1E"/>
    <w:rsid w:val="00D27EE0"/>
    <w:rsid w:val="00D300F4"/>
    <w:rsid w:val="00D30720"/>
    <w:rsid w:val="00D30931"/>
    <w:rsid w:val="00D30BA2"/>
    <w:rsid w:val="00D31039"/>
    <w:rsid w:val="00D310D2"/>
    <w:rsid w:val="00D3140D"/>
    <w:rsid w:val="00D31AF1"/>
    <w:rsid w:val="00D31DE1"/>
    <w:rsid w:val="00D32787"/>
    <w:rsid w:val="00D32A37"/>
    <w:rsid w:val="00D32AE7"/>
    <w:rsid w:val="00D32C53"/>
    <w:rsid w:val="00D32D97"/>
    <w:rsid w:val="00D32F28"/>
    <w:rsid w:val="00D33B4B"/>
    <w:rsid w:val="00D33DB9"/>
    <w:rsid w:val="00D346FE"/>
    <w:rsid w:val="00D34737"/>
    <w:rsid w:val="00D356AD"/>
    <w:rsid w:val="00D3580E"/>
    <w:rsid w:val="00D35C99"/>
    <w:rsid w:val="00D35D61"/>
    <w:rsid w:val="00D35EC6"/>
    <w:rsid w:val="00D35FEB"/>
    <w:rsid w:val="00D3629D"/>
    <w:rsid w:val="00D36A98"/>
    <w:rsid w:val="00D36CFA"/>
    <w:rsid w:val="00D36DC6"/>
    <w:rsid w:val="00D378C4"/>
    <w:rsid w:val="00D378E5"/>
    <w:rsid w:val="00D379EE"/>
    <w:rsid w:val="00D37B7B"/>
    <w:rsid w:val="00D37DA6"/>
    <w:rsid w:val="00D4050F"/>
    <w:rsid w:val="00D4068E"/>
    <w:rsid w:val="00D40F6B"/>
    <w:rsid w:val="00D41209"/>
    <w:rsid w:val="00D412CB"/>
    <w:rsid w:val="00D413CE"/>
    <w:rsid w:val="00D4143C"/>
    <w:rsid w:val="00D4154C"/>
    <w:rsid w:val="00D416FF"/>
    <w:rsid w:val="00D41999"/>
    <w:rsid w:val="00D41C6E"/>
    <w:rsid w:val="00D41EB0"/>
    <w:rsid w:val="00D429E9"/>
    <w:rsid w:val="00D431E1"/>
    <w:rsid w:val="00D4335D"/>
    <w:rsid w:val="00D435DD"/>
    <w:rsid w:val="00D43FBC"/>
    <w:rsid w:val="00D44406"/>
    <w:rsid w:val="00D445CA"/>
    <w:rsid w:val="00D44A4D"/>
    <w:rsid w:val="00D459E9"/>
    <w:rsid w:val="00D45EEB"/>
    <w:rsid w:val="00D46350"/>
    <w:rsid w:val="00D466E9"/>
    <w:rsid w:val="00D46F7C"/>
    <w:rsid w:val="00D47063"/>
    <w:rsid w:val="00D471FE"/>
    <w:rsid w:val="00D473DB"/>
    <w:rsid w:val="00D474D2"/>
    <w:rsid w:val="00D476B5"/>
    <w:rsid w:val="00D478D8"/>
    <w:rsid w:val="00D47A58"/>
    <w:rsid w:val="00D47CDF"/>
    <w:rsid w:val="00D47E4E"/>
    <w:rsid w:val="00D501AC"/>
    <w:rsid w:val="00D50398"/>
    <w:rsid w:val="00D50405"/>
    <w:rsid w:val="00D5058F"/>
    <w:rsid w:val="00D5073C"/>
    <w:rsid w:val="00D5126A"/>
    <w:rsid w:val="00D512DF"/>
    <w:rsid w:val="00D51ADE"/>
    <w:rsid w:val="00D51D11"/>
    <w:rsid w:val="00D52523"/>
    <w:rsid w:val="00D52534"/>
    <w:rsid w:val="00D525A1"/>
    <w:rsid w:val="00D52783"/>
    <w:rsid w:val="00D527FC"/>
    <w:rsid w:val="00D528EB"/>
    <w:rsid w:val="00D52CE8"/>
    <w:rsid w:val="00D52E8F"/>
    <w:rsid w:val="00D52EB8"/>
    <w:rsid w:val="00D5302C"/>
    <w:rsid w:val="00D53A73"/>
    <w:rsid w:val="00D53C2F"/>
    <w:rsid w:val="00D53EA6"/>
    <w:rsid w:val="00D54A63"/>
    <w:rsid w:val="00D54DF3"/>
    <w:rsid w:val="00D54FD5"/>
    <w:rsid w:val="00D552E7"/>
    <w:rsid w:val="00D553AD"/>
    <w:rsid w:val="00D553C0"/>
    <w:rsid w:val="00D55A00"/>
    <w:rsid w:val="00D55D4A"/>
    <w:rsid w:val="00D564E8"/>
    <w:rsid w:val="00D566BF"/>
    <w:rsid w:val="00D56906"/>
    <w:rsid w:val="00D5691D"/>
    <w:rsid w:val="00D569FF"/>
    <w:rsid w:val="00D56D14"/>
    <w:rsid w:val="00D56DE9"/>
    <w:rsid w:val="00D56F0A"/>
    <w:rsid w:val="00D571DB"/>
    <w:rsid w:val="00D57548"/>
    <w:rsid w:val="00D578EA"/>
    <w:rsid w:val="00D57DBD"/>
    <w:rsid w:val="00D6026B"/>
    <w:rsid w:val="00D60460"/>
    <w:rsid w:val="00D6047F"/>
    <w:rsid w:val="00D60636"/>
    <w:rsid w:val="00D6091D"/>
    <w:rsid w:val="00D60B3D"/>
    <w:rsid w:val="00D60B59"/>
    <w:rsid w:val="00D60C4D"/>
    <w:rsid w:val="00D60DB9"/>
    <w:rsid w:val="00D61330"/>
    <w:rsid w:val="00D61590"/>
    <w:rsid w:val="00D6163C"/>
    <w:rsid w:val="00D61E39"/>
    <w:rsid w:val="00D61FDC"/>
    <w:rsid w:val="00D62408"/>
    <w:rsid w:val="00D62543"/>
    <w:rsid w:val="00D6263C"/>
    <w:rsid w:val="00D62D82"/>
    <w:rsid w:val="00D63460"/>
    <w:rsid w:val="00D637FD"/>
    <w:rsid w:val="00D63841"/>
    <w:rsid w:val="00D6390F"/>
    <w:rsid w:val="00D63E1F"/>
    <w:rsid w:val="00D641EA"/>
    <w:rsid w:val="00D6431F"/>
    <w:rsid w:val="00D643D1"/>
    <w:rsid w:val="00D65961"/>
    <w:rsid w:val="00D65D33"/>
    <w:rsid w:val="00D65D76"/>
    <w:rsid w:val="00D66382"/>
    <w:rsid w:val="00D66537"/>
    <w:rsid w:val="00D66751"/>
    <w:rsid w:val="00D669B9"/>
    <w:rsid w:val="00D66D88"/>
    <w:rsid w:val="00D6732A"/>
    <w:rsid w:val="00D6735B"/>
    <w:rsid w:val="00D6744A"/>
    <w:rsid w:val="00D6756B"/>
    <w:rsid w:val="00D6774E"/>
    <w:rsid w:val="00D67967"/>
    <w:rsid w:val="00D67F77"/>
    <w:rsid w:val="00D67FE1"/>
    <w:rsid w:val="00D7004D"/>
    <w:rsid w:val="00D70285"/>
    <w:rsid w:val="00D70289"/>
    <w:rsid w:val="00D70A54"/>
    <w:rsid w:val="00D70C95"/>
    <w:rsid w:val="00D70FF9"/>
    <w:rsid w:val="00D71334"/>
    <w:rsid w:val="00D713DA"/>
    <w:rsid w:val="00D71501"/>
    <w:rsid w:val="00D716F5"/>
    <w:rsid w:val="00D717B2"/>
    <w:rsid w:val="00D71C19"/>
    <w:rsid w:val="00D71D0C"/>
    <w:rsid w:val="00D71D36"/>
    <w:rsid w:val="00D71F1A"/>
    <w:rsid w:val="00D71F39"/>
    <w:rsid w:val="00D722F5"/>
    <w:rsid w:val="00D727F4"/>
    <w:rsid w:val="00D72A6C"/>
    <w:rsid w:val="00D72B45"/>
    <w:rsid w:val="00D72CFB"/>
    <w:rsid w:val="00D72D8B"/>
    <w:rsid w:val="00D72D9D"/>
    <w:rsid w:val="00D731CB"/>
    <w:rsid w:val="00D7334C"/>
    <w:rsid w:val="00D7401E"/>
    <w:rsid w:val="00D740DE"/>
    <w:rsid w:val="00D744F2"/>
    <w:rsid w:val="00D74B28"/>
    <w:rsid w:val="00D75057"/>
    <w:rsid w:val="00D75282"/>
    <w:rsid w:val="00D75695"/>
    <w:rsid w:val="00D756E3"/>
    <w:rsid w:val="00D75D97"/>
    <w:rsid w:val="00D76698"/>
    <w:rsid w:val="00D76906"/>
    <w:rsid w:val="00D76DF9"/>
    <w:rsid w:val="00D7738E"/>
    <w:rsid w:val="00D7747A"/>
    <w:rsid w:val="00D7747F"/>
    <w:rsid w:val="00D801CE"/>
    <w:rsid w:val="00D80611"/>
    <w:rsid w:val="00D80922"/>
    <w:rsid w:val="00D809E0"/>
    <w:rsid w:val="00D80C98"/>
    <w:rsid w:val="00D81128"/>
    <w:rsid w:val="00D813E7"/>
    <w:rsid w:val="00D81CBB"/>
    <w:rsid w:val="00D81DA9"/>
    <w:rsid w:val="00D81EC1"/>
    <w:rsid w:val="00D820DA"/>
    <w:rsid w:val="00D82195"/>
    <w:rsid w:val="00D8227F"/>
    <w:rsid w:val="00D823D7"/>
    <w:rsid w:val="00D82B1A"/>
    <w:rsid w:val="00D83335"/>
    <w:rsid w:val="00D8341B"/>
    <w:rsid w:val="00D8357A"/>
    <w:rsid w:val="00D836DB"/>
    <w:rsid w:val="00D83725"/>
    <w:rsid w:val="00D83B01"/>
    <w:rsid w:val="00D84F5A"/>
    <w:rsid w:val="00D85034"/>
    <w:rsid w:val="00D85048"/>
    <w:rsid w:val="00D850C3"/>
    <w:rsid w:val="00D8548E"/>
    <w:rsid w:val="00D85EE5"/>
    <w:rsid w:val="00D85FCB"/>
    <w:rsid w:val="00D861DE"/>
    <w:rsid w:val="00D863FD"/>
    <w:rsid w:val="00D86524"/>
    <w:rsid w:val="00D86704"/>
    <w:rsid w:val="00D867BF"/>
    <w:rsid w:val="00D86B61"/>
    <w:rsid w:val="00D86BB0"/>
    <w:rsid w:val="00D870A9"/>
    <w:rsid w:val="00D872DE"/>
    <w:rsid w:val="00D87752"/>
    <w:rsid w:val="00D87B36"/>
    <w:rsid w:val="00D87B49"/>
    <w:rsid w:val="00D87DBC"/>
    <w:rsid w:val="00D901D7"/>
    <w:rsid w:val="00D90461"/>
    <w:rsid w:val="00D90A38"/>
    <w:rsid w:val="00D90ABA"/>
    <w:rsid w:val="00D90D46"/>
    <w:rsid w:val="00D914DE"/>
    <w:rsid w:val="00D918D2"/>
    <w:rsid w:val="00D91953"/>
    <w:rsid w:val="00D919EE"/>
    <w:rsid w:val="00D91A9D"/>
    <w:rsid w:val="00D91CD2"/>
    <w:rsid w:val="00D91DEF"/>
    <w:rsid w:val="00D91EFD"/>
    <w:rsid w:val="00D91F41"/>
    <w:rsid w:val="00D924B0"/>
    <w:rsid w:val="00D928D8"/>
    <w:rsid w:val="00D92B89"/>
    <w:rsid w:val="00D92BB5"/>
    <w:rsid w:val="00D9333C"/>
    <w:rsid w:val="00D933DE"/>
    <w:rsid w:val="00D93461"/>
    <w:rsid w:val="00D93B2B"/>
    <w:rsid w:val="00D944E8"/>
    <w:rsid w:val="00D94866"/>
    <w:rsid w:val="00D948A1"/>
    <w:rsid w:val="00D94AEC"/>
    <w:rsid w:val="00D94C16"/>
    <w:rsid w:val="00D95431"/>
    <w:rsid w:val="00D95890"/>
    <w:rsid w:val="00D958E3"/>
    <w:rsid w:val="00D9632D"/>
    <w:rsid w:val="00D9679A"/>
    <w:rsid w:val="00D96BB4"/>
    <w:rsid w:val="00D97091"/>
    <w:rsid w:val="00DA002E"/>
    <w:rsid w:val="00DA0396"/>
    <w:rsid w:val="00DA1652"/>
    <w:rsid w:val="00DA1697"/>
    <w:rsid w:val="00DA16CE"/>
    <w:rsid w:val="00DA16E9"/>
    <w:rsid w:val="00DA1832"/>
    <w:rsid w:val="00DA240E"/>
    <w:rsid w:val="00DA2757"/>
    <w:rsid w:val="00DA28F0"/>
    <w:rsid w:val="00DA3144"/>
    <w:rsid w:val="00DA31FE"/>
    <w:rsid w:val="00DA3339"/>
    <w:rsid w:val="00DA41A1"/>
    <w:rsid w:val="00DA42A0"/>
    <w:rsid w:val="00DA42CE"/>
    <w:rsid w:val="00DA4432"/>
    <w:rsid w:val="00DA4847"/>
    <w:rsid w:val="00DA5137"/>
    <w:rsid w:val="00DA548D"/>
    <w:rsid w:val="00DA61A4"/>
    <w:rsid w:val="00DA6B75"/>
    <w:rsid w:val="00DA6B8A"/>
    <w:rsid w:val="00DA6CEF"/>
    <w:rsid w:val="00DA704F"/>
    <w:rsid w:val="00DA7271"/>
    <w:rsid w:val="00DA78D9"/>
    <w:rsid w:val="00DB07E2"/>
    <w:rsid w:val="00DB0867"/>
    <w:rsid w:val="00DB0BD2"/>
    <w:rsid w:val="00DB0DA6"/>
    <w:rsid w:val="00DB0E64"/>
    <w:rsid w:val="00DB14CE"/>
    <w:rsid w:val="00DB15FE"/>
    <w:rsid w:val="00DB1641"/>
    <w:rsid w:val="00DB177E"/>
    <w:rsid w:val="00DB1851"/>
    <w:rsid w:val="00DB19C9"/>
    <w:rsid w:val="00DB1A9F"/>
    <w:rsid w:val="00DB1ABC"/>
    <w:rsid w:val="00DB1C42"/>
    <w:rsid w:val="00DB1C89"/>
    <w:rsid w:val="00DB1F49"/>
    <w:rsid w:val="00DB22EA"/>
    <w:rsid w:val="00DB23FF"/>
    <w:rsid w:val="00DB31BC"/>
    <w:rsid w:val="00DB3267"/>
    <w:rsid w:val="00DB3785"/>
    <w:rsid w:val="00DB3912"/>
    <w:rsid w:val="00DB404F"/>
    <w:rsid w:val="00DB4396"/>
    <w:rsid w:val="00DB49C1"/>
    <w:rsid w:val="00DB5047"/>
    <w:rsid w:val="00DB5193"/>
    <w:rsid w:val="00DB5263"/>
    <w:rsid w:val="00DB52C1"/>
    <w:rsid w:val="00DB538E"/>
    <w:rsid w:val="00DB5973"/>
    <w:rsid w:val="00DB5C7D"/>
    <w:rsid w:val="00DB5EF8"/>
    <w:rsid w:val="00DB66E6"/>
    <w:rsid w:val="00DB6704"/>
    <w:rsid w:val="00DB6BD4"/>
    <w:rsid w:val="00DB6CC2"/>
    <w:rsid w:val="00DB6D29"/>
    <w:rsid w:val="00DB6FB1"/>
    <w:rsid w:val="00DB743E"/>
    <w:rsid w:val="00DB74EC"/>
    <w:rsid w:val="00DB7AC5"/>
    <w:rsid w:val="00DB7B76"/>
    <w:rsid w:val="00DB7DD9"/>
    <w:rsid w:val="00DC009F"/>
    <w:rsid w:val="00DC00EE"/>
    <w:rsid w:val="00DC01CF"/>
    <w:rsid w:val="00DC046C"/>
    <w:rsid w:val="00DC04AE"/>
    <w:rsid w:val="00DC060B"/>
    <w:rsid w:val="00DC087F"/>
    <w:rsid w:val="00DC17F2"/>
    <w:rsid w:val="00DC1952"/>
    <w:rsid w:val="00DC1ABC"/>
    <w:rsid w:val="00DC213C"/>
    <w:rsid w:val="00DC24F7"/>
    <w:rsid w:val="00DC26D5"/>
    <w:rsid w:val="00DC316B"/>
    <w:rsid w:val="00DC32DD"/>
    <w:rsid w:val="00DC3346"/>
    <w:rsid w:val="00DC36A0"/>
    <w:rsid w:val="00DC3720"/>
    <w:rsid w:val="00DC3861"/>
    <w:rsid w:val="00DC3AEF"/>
    <w:rsid w:val="00DC3B82"/>
    <w:rsid w:val="00DC3D88"/>
    <w:rsid w:val="00DC425A"/>
    <w:rsid w:val="00DC42DA"/>
    <w:rsid w:val="00DC46A2"/>
    <w:rsid w:val="00DC4893"/>
    <w:rsid w:val="00DC4D5C"/>
    <w:rsid w:val="00DC5185"/>
    <w:rsid w:val="00DC5C77"/>
    <w:rsid w:val="00DC5D55"/>
    <w:rsid w:val="00DC65E2"/>
    <w:rsid w:val="00DC671C"/>
    <w:rsid w:val="00DC6E78"/>
    <w:rsid w:val="00DC71B6"/>
    <w:rsid w:val="00DC7CC9"/>
    <w:rsid w:val="00DC7F1F"/>
    <w:rsid w:val="00DD0503"/>
    <w:rsid w:val="00DD054F"/>
    <w:rsid w:val="00DD0B5B"/>
    <w:rsid w:val="00DD1728"/>
    <w:rsid w:val="00DD1A00"/>
    <w:rsid w:val="00DD1A49"/>
    <w:rsid w:val="00DD1E93"/>
    <w:rsid w:val="00DD23A4"/>
    <w:rsid w:val="00DD270B"/>
    <w:rsid w:val="00DD2BA9"/>
    <w:rsid w:val="00DD2D3C"/>
    <w:rsid w:val="00DD2DD2"/>
    <w:rsid w:val="00DD3105"/>
    <w:rsid w:val="00DD316A"/>
    <w:rsid w:val="00DD3313"/>
    <w:rsid w:val="00DD358F"/>
    <w:rsid w:val="00DD3744"/>
    <w:rsid w:val="00DD4386"/>
    <w:rsid w:val="00DD5148"/>
    <w:rsid w:val="00DD53CB"/>
    <w:rsid w:val="00DD5DA0"/>
    <w:rsid w:val="00DD5FDF"/>
    <w:rsid w:val="00DD61CB"/>
    <w:rsid w:val="00DD63F8"/>
    <w:rsid w:val="00DD66F0"/>
    <w:rsid w:val="00DD6996"/>
    <w:rsid w:val="00DD71B7"/>
    <w:rsid w:val="00DD7AF9"/>
    <w:rsid w:val="00DD7FFA"/>
    <w:rsid w:val="00DE0533"/>
    <w:rsid w:val="00DE084A"/>
    <w:rsid w:val="00DE0885"/>
    <w:rsid w:val="00DE0B1C"/>
    <w:rsid w:val="00DE0CF7"/>
    <w:rsid w:val="00DE0D81"/>
    <w:rsid w:val="00DE14CC"/>
    <w:rsid w:val="00DE1579"/>
    <w:rsid w:val="00DE1E1F"/>
    <w:rsid w:val="00DE1F42"/>
    <w:rsid w:val="00DE284D"/>
    <w:rsid w:val="00DE2E2C"/>
    <w:rsid w:val="00DE345A"/>
    <w:rsid w:val="00DE38D7"/>
    <w:rsid w:val="00DE42C1"/>
    <w:rsid w:val="00DE44F7"/>
    <w:rsid w:val="00DE4867"/>
    <w:rsid w:val="00DE4AA2"/>
    <w:rsid w:val="00DE4B0B"/>
    <w:rsid w:val="00DE4C90"/>
    <w:rsid w:val="00DE54AF"/>
    <w:rsid w:val="00DE55C8"/>
    <w:rsid w:val="00DE56EE"/>
    <w:rsid w:val="00DE5DC6"/>
    <w:rsid w:val="00DE5EE2"/>
    <w:rsid w:val="00DE6140"/>
    <w:rsid w:val="00DE62B8"/>
    <w:rsid w:val="00DE6A6B"/>
    <w:rsid w:val="00DE73BB"/>
    <w:rsid w:val="00DE73EA"/>
    <w:rsid w:val="00DE73ED"/>
    <w:rsid w:val="00DE7881"/>
    <w:rsid w:val="00DE7884"/>
    <w:rsid w:val="00DE7AEB"/>
    <w:rsid w:val="00DE7AEC"/>
    <w:rsid w:val="00DE7D0E"/>
    <w:rsid w:val="00DF0794"/>
    <w:rsid w:val="00DF1090"/>
    <w:rsid w:val="00DF137E"/>
    <w:rsid w:val="00DF1A7F"/>
    <w:rsid w:val="00DF1C7C"/>
    <w:rsid w:val="00DF1F49"/>
    <w:rsid w:val="00DF24F6"/>
    <w:rsid w:val="00DF25CD"/>
    <w:rsid w:val="00DF2AAA"/>
    <w:rsid w:val="00DF2C84"/>
    <w:rsid w:val="00DF31B9"/>
    <w:rsid w:val="00DF369D"/>
    <w:rsid w:val="00DF381E"/>
    <w:rsid w:val="00DF3CD8"/>
    <w:rsid w:val="00DF46C3"/>
    <w:rsid w:val="00DF48C5"/>
    <w:rsid w:val="00DF498B"/>
    <w:rsid w:val="00DF4BEE"/>
    <w:rsid w:val="00DF4F29"/>
    <w:rsid w:val="00DF4F9C"/>
    <w:rsid w:val="00DF5071"/>
    <w:rsid w:val="00DF5365"/>
    <w:rsid w:val="00DF55B0"/>
    <w:rsid w:val="00DF695C"/>
    <w:rsid w:val="00DF6C1D"/>
    <w:rsid w:val="00DF6C3E"/>
    <w:rsid w:val="00DF7023"/>
    <w:rsid w:val="00DF7713"/>
    <w:rsid w:val="00DF793A"/>
    <w:rsid w:val="00DF7EE4"/>
    <w:rsid w:val="00E003CC"/>
    <w:rsid w:val="00E00804"/>
    <w:rsid w:val="00E0094B"/>
    <w:rsid w:val="00E00A9D"/>
    <w:rsid w:val="00E00BC1"/>
    <w:rsid w:val="00E00FCB"/>
    <w:rsid w:val="00E01493"/>
    <w:rsid w:val="00E0150F"/>
    <w:rsid w:val="00E01765"/>
    <w:rsid w:val="00E01DF1"/>
    <w:rsid w:val="00E0205D"/>
    <w:rsid w:val="00E0211E"/>
    <w:rsid w:val="00E02137"/>
    <w:rsid w:val="00E023C2"/>
    <w:rsid w:val="00E02581"/>
    <w:rsid w:val="00E0273C"/>
    <w:rsid w:val="00E02BBD"/>
    <w:rsid w:val="00E02F0C"/>
    <w:rsid w:val="00E03441"/>
    <w:rsid w:val="00E03648"/>
    <w:rsid w:val="00E036B6"/>
    <w:rsid w:val="00E037FE"/>
    <w:rsid w:val="00E03A30"/>
    <w:rsid w:val="00E03B43"/>
    <w:rsid w:val="00E03C9C"/>
    <w:rsid w:val="00E041E0"/>
    <w:rsid w:val="00E0437D"/>
    <w:rsid w:val="00E04434"/>
    <w:rsid w:val="00E04605"/>
    <w:rsid w:val="00E04734"/>
    <w:rsid w:val="00E04CF1"/>
    <w:rsid w:val="00E04CFB"/>
    <w:rsid w:val="00E04DD6"/>
    <w:rsid w:val="00E0539F"/>
    <w:rsid w:val="00E0643E"/>
    <w:rsid w:val="00E065D2"/>
    <w:rsid w:val="00E06735"/>
    <w:rsid w:val="00E06EE3"/>
    <w:rsid w:val="00E0716F"/>
    <w:rsid w:val="00E0737F"/>
    <w:rsid w:val="00E07714"/>
    <w:rsid w:val="00E07750"/>
    <w:rsid w:val="00E07992"/>
    <w:rsid w:val="00E07F0E"/>
    <w:rsid w:val="00E07F91"/>
    <w:rsid w:val="00E07F97"/>
    <w:rsid w:val="00E10167"/>
    <w:rsid w:val="00E102A7"/>
    <w:rsid w:val="00E103C9"/>
    <w:rsid w:val="00E10AF4"/>
    <w:rsid w:val="00E10B03"/>
    <w:rsid w:val="00E10EFA"/>
    <w:rsid w:val="00E10F1E"/>
    <w:rsid w:val="00E10F58"/>
    <w:rsid w:val="00E10FEB"/>
    <w:rsid w:val="00E11D27"/>
    <w:rsid w:val="00E11E69"/>
    <w:rsid w:val="00E1207B"/>
    <w:rsid w:val="00E1212F"/>
    <w:rsid w:val="00E125DA"/>
    <w:rsid w:val="00E12F74"/>
    <w:rsid w:val="00E13277"/>
    <w:rsid w:val="00E132F3"/>
    <w:rsid w:val="00E13A36"/>
    <w:rsid w:val="00E13F28"/>
    <w:rsid w:val="00E14394"/>
    <w:rsid w:val="00E1490C"/>
    <w:rsid w:val="00E149B5"/>
    <w:rsid w:val="00E150FD"/>
    <w:rsid w:val="00E15275"/>
    <w:rsid w:val="00E1562A"/>
    <w:rsid w:val="00E15DA7"/>
    <w:rsid w:val="00E16377"/>
    <w:rsid w:val="00E17296"/>
    <w:rsid w:val="00E173C9"/>
    <w:rsid w:val="00E1757B"/>
    <w:rsid w:val="00E175E9"/>
    <w:rsid w:val="00E17675"/>
    <w:rsid w:val="00E1770A"/>
    <w:rsid w:val="00E17DC1"/>
    <w:rsid w:val="00E20E13"/>
    <w:rsid w:val="00E20F66"/>
    <w:rsid w:val="00E2160B"/>
    <w:rsid w:val="00E2178F"/>
    <w:rsid w:val="00E21D0E"/>
    <w:rsid w:val="00E220A8"/>
    <w:rsid w:val="00E2219B"/>
    <w:rsid w:val="00E22246"/>
    <w:rsid w:val="00E22249"/>
    <w:rsid w:val="00E222C2"/>
    <w:rsid w:val="00E22CE6"/>
    <w:rsid w:val="00E22D88"/>
    <w:rsid w:val="00E22DAF"/>
    <w:rsid w:val="00E231A0"/>
    <w:rsid w:val="00E234D4"/>
    <w:rsid w:val="00E2369F"/>
    <w:rsid w:val="00E23942"/>
    <w:rsid w:val="00E23CC2"/>
    <w:rsid w:val="00E2417B"/>
    <w:rsid w:val="00E24D40"/>
    <w:rsid w:val="00E24E23"/>
    <w:rsid w:val="00E24E25"/>
    <w:rsid w:val="00E24F90"/>
    <w:rsid w:val="00E2522E"/>
    <w:rsid w:val="00E25342"/>
    <w:rsid w:val="00E25E90"/>
    <w:rsid w:val="00E263EE"/>
    <w:rsid w:val="00E26B1C"/>
    <w:rsid w:val="00E26C0A"/>
    <w:rsid w:val="00E26DA4"/>
    <w:rsid w:val="00E26F2D"/>
    <w:rsid w:val="00E2797A"/>
    <w:rsid w:val="00E27A59"/>
    <w:rsid w:val="00E27AF0"/>
    <w:rsid w:val="00E27FDD"/>
    <w:rsid w:val="00E3004D"/>
    <w:rsid w:val="00E3077B"/>
    <w:rsid w:val="00E31217"/>
    <w:rsid w:val="00E31326"/>
    <w:rsid w:val="00E31615"/>
    <w:rsid w:val="00E3175F"/>
    <w:rsid w:val="00E31806"/>
    <w:rsid w:val="00E31B3F"/>
    <w:rsid w:val="00E31C53"/>
    <w:rsid w:val="00E320D4"/>
    <w:rsid w:val="00E321B3"/>
    <w:rsid w:val="00E32C1D"/>
    <w:rsid w:val="00E33A97"/>
    <w:rsid w:val="00E3415C"/>
    <w:rsid w:val="00E34224"/>
    <w:rsid w:val="00E34788"/>
    <w:rsid w:val="00E34AFF"/>
    <w:rsid w:val="00E34B0B"/>
    <w:rsid w:val="00E34B82"/>
    <w:rsid w:val="00E34CBB"/>
    <w:rsid w:val="00E34FF0"/>
    <w:rsid w:val="00E352FC"/>
    <w:rsid w:val="00E35383"/>
    <w:rsid w:val="00E35488"/>
    <w:rsid w:val="00E35D9A"/>
    <w:rsid w:val="00E36189"/>
    <w:rsid w:val="00E36200"/>
    <w:rsid w:val="00E36533"/>
    <w:rsid w:val="00E366D7"/>
    <w:rsid w:val="00E37045"/>
    <w:rsid w:val="00E371D9"/>
    <w:rsid w:val="00E37240"/>
    <w:rsid w:val="00E37303"/>
    <w:rsid w:val="00E379D7"/>
    <w:rsid w:val="00E403ED"/>
    <w:rsid w:val="00E408D4"/>
    <w:rsid w:val="00E40B29"/>
    <w:rsid w:val="00E40BBA"/>
    <w:rsid w:val="00E40F28"/>
    <w:rsid w:val="00E4165D"/>
    <w:rsid w:val="00E41697"/>
    <w:rsid w:val="00E417C6"/>
    <w:rsid w:val="00E41927"/>
    <w:rsid w:val="00E41B23"/>
    <w:rsid w:val="00E42036"/>
    <w:rsid w:val="00E428D7"/>
    <w:rsid w:val="00E42A7F"/>
    <w:rsid w:val="00E43227"/>
    <w:rsid w:val="00E43A77"/>
    <w:rsid w:val="00E43F33"/>
    <w:rsid w:val="00E44208"/>
    <w:rsid w:val="00E44552"/>
    <w:rsid w:val="00E44705"/>
    <w:rsid w:val="00E44863"/>
    <w:rsid w:val="00E44E4A"/>
    <w:rsid w:val="00E45054"/>
    <w:rsid w:val="00E453A6"/>
    <w:rsid w:val="00E4595E"/>
    <w:rsid w:val="00E45F86"/>
    <w:rsid w:val="00E462FE"/>
    <w:rsid w:val="00E464AE"/>
    <w:rsid w:val="00E46960"/>
    <w:rsid w:val="00E471E2"/>
    <w:rsid w:val="00E474CC"/>
    <w:rsid w:val="00E4783F"/>
    <w:rsid w:val="00E4785F"/>
    <w:rsid w:val="00E47EE6"/>
    <w:rsid w:val="00E504A3"/>
    <w:rsid w:val="00E507C1"/>
    <w:rsid w:val="00E50C47"/>
    <w:rsid w:val="00E50CDA"/>
    <w:rsid w:val="00E5101A"/>
    <w:rsid w:val="00E51082"/>
    <w:rsid w:val="00E51230"/>
    <w:rsid w:val="00E513AF"/>
    <w:rsid w:val="00E5159C"/>
    <w:rsid w:val="00E51736"/>
    <w:rsid w:val="00E51CC3"/>
    <w:rsid w:val="00E51DCE"/>
    <w:rsid w:val="00E5259A"/>
    <w:rsid w:val="00E5273D"/>
    <w:rsid w:val="00E527C3"/>
    <w:rsid w:val="00E52828"/>
    <w:rsid w:val="00E528EA"/>
    <w:rsid w:val="00E52B0F"/>
    <w:rsid w:val="00E52F20"/>
    <w:rsid w:val="00E5324B"/>
    <w:rsid w:val="00E53998"/>
    <w:rsid w:val="00E53B84"/>
    <w:rsid w:val="00E53F99"/>
    <w:rsid w:val="00E540FB"/>
    <w:rsid w:val="00E547AC"/>
    <w:rsid w:val="00E54DB0"/>
    <w:rsid w:val="00E54EBF"/>
    <w:rsid w:val="00E5510B"/>
    <w:rsid w:val="00E55615"/>
    <w:rsid w:val="00E55650"/>
    <w:rsid w:val="00E560D3"/>
    <w:rsid w:val="00E5638F"/>
    <w:rsid w:val="00E565D3"/>
    <w:rsid w:val="00E56803"/>
    <w:rsid w:val="00E56965"/>
    <w:rsid w:val="00E56A33"/>
    <w:rsid w:val="00E56B02"/>
    <w:rsid w:val="00E56F3D"/>
    <w:rsid w:val="00E56FCF"/>
    <w:rsid w:val="00E571A3"/>
    <w:rsid w:val="00E57474"/>
    <w:rsid w:val="00E57618"/>
    <w:rsid w:val="00E57C90"/>
    <w:rsid w:val="00E57F74"/>
    <w:rsid w:val="00E57FD7"/>
    <w:rsid w:val="00E60097"/>
    <w:rsid w:val="00E600C9"/>
    <w:rsid w:val="00E60BFF"/>
    <w:rsid w:val="00E6149F"/>
    <w:rsid w:val="00E616B9"/>
    <w:rsid w:val="00E617C0"/>
    <w:rsid w:val="00E61A6E"/>
    <w:rsid w:val="00E61D28"/>
    <w:rsid w:val="00E61E2E"/>
    <w:rsid w:val="00E623DE"/>
    <w:rsid w:val="00E6266D"/>
    <w:rsid w:val="00E62741"/>
    <w:rsid w:val="00E62838"/>
    <w:rsid w:val="00E62B9F"/>
    <w:rsid w:val="00E62CF4"/>
    <w:rsid w:val="00E62CF5"/>
    <w:rsid w:val="00E62D7A"/>
    <w:rsid w:val="00E6343A"/>
    <w:rsid w:val="00E63741"/>
    <w:rsid w:val="00E63970"/>
    <w:rsid w:val="00E639B8"/>
    <w:rsid w:val="00E63B3A"/>
    <w:rsid w:val="00E64157"/>
    <w:rsid w:val="00E64620"/>
    <w:rsid w:val="00E6475E"/>
    <w:rsid w:val="00E64BF5"/>
    <w:rsid w:val="00E64C17"/>
    <w:rsid w:val="00E64C3A"/>
    <w:rsid w:val="00E64E11"/>
    <w:rsid w:val="00E64E36"/>
    <w:rsid w:val="00E64E38"/>
    <w:rsid w:val="00E64E99"/>
    <w:rsid w:val="00E6503A"/>
    <w:rsid w:val="00E650E4"/>
    <w:rsid w:val="00E653E4"/>
    <w:rsid w:val="00E6545F"/>
    <w:rsid w:val="00E6560E"/>
    <w:rsid w:val="00E658C9"/>
    <w:rsid w:val="00E65BAC"/>
    <w:rsid w:val="00E65E14"/>
    <w:rsid w:val="00E65F5A"/>
    <w:rsid w:val="00E6643E"/>
    <w:rsid w:val="00E66611"/>
    <w:rsid w:val="00E666B7"/>
    <w:rsid w:val="00E6690C"/>
    <w:rsid w:val="00E66A1C"/>
    <w:rsid w:val="00E66AD0"/>
    <w:rsid w:val="00E66AD3"/>
    <w:rsid w:val="00E66CFF"/>
    <w:rsid w:val="00E66FD8"/>
    <w:rsid w:val="00E6748A"/>
    <w:rsid w:val="00E678AC"/>
    <w:rsid w:val="00E67906"/>
    <w:rsid w:val="00E67949"/>
    <w:rsid w:val="00E67BFC"/>
    <w:rsid w:val="00E67CAC"/>
    <w:rsid w:val="00E705CA"/>
    <w:rsid w:val="00E708DC"/>
    <w:rsid w:val="00E70B53"/>
    <w:rsid w:val="00E71192"/>
    <w:rsid w:val="00E71832"/>
    <w:rsid w:val="00E7209E"/>
    <w:rsid w:val="00E728EE"/>
    <w:rsid w:val="00E72B9A"/>
    <w:rsid w:val="00E730D9"/>
    <w:rsid w:val="00E730E9"/>
    <w:rsid w:val="00E73113"/>
    <w:rsid w:val="00E73B84"/>
    <w:rsid w:val="00E73C20"/>
    <w:rsid w:val="00E743AA"/>
    <w:rsid w:val="00E74AAC"/>
    <w:rsid w:val="00E752CB"/>
    <w:rsid w:val="00E75565"/>
    <w:rsid w:val="00E757AD"/>
    <w:rsid w:val="00E758ED"/>
    <w:rsid w:val="00E75B85"/>
    <w:rsid w:val="00E75C80"/>
    <w:rsid w:val="00E76083"/>
    <w:rsid w:val="00E766F2"/>
    <w:rsid w:val="00E768E2"/>
    <w:rsid w:val="00E76A18"/>
    <w:rsid w:val="00E76AB0"/>
    <w:rsid w:val="00E76ECF"/>
    <w:rsid w:val="00E80243"/>
    <w:rsid w:val="00E805A2"/>
    <w:rsid w:val="00E809B8"/>
    <w:rsid w:val="00E809DA"/>
    <w:rsid w:val="00E80A38"/>
    <w:rsid w:val="00E80E33"/>
    <w:rsid w:val="00E81315"/>
    <w:rsid w:val="00E8157C"/>
    <w:rsid w:val="00E81879"/>
    <w:rsid w:val="00E81BF1"/>
    <w:rsid w:val="00E81EE3"/>
    <w:rsid w:val="00E82408"/>
    <w:rsid w:val="00E827B4"/>
    <w:rsid w:val="00E82A61"/>
    <w:rsid w:val="00E8307C"/>
    <w:rsid w:val="00E83645"/>
    <w:rsid w:val="00E837C5"/>
    <w:rsid w:val="00E837D2"/>
    <w:rsid w:val="00E83A6F"/>
    <w:rsid w:val="00E83ACB"/>
    <w:rsid w:val="00E83BB1"/>
    <w:rsid w:val="00E83CC4"/>
    <w:rsid w:val="00E83EFA"/>
    <w:rsid w:val="00E8425C"/>
    <w:rsid w:val="00E84672"/>
    <w:rsid w:val="00E84AB6"/>
    <w:rsid w:val="00E84AD5"/>
    <w:rsid w:val="00E84E65"/>
    <w:rsid w:val="00E8569E"/>
    <w:rsid w:val="00E856C6"/>
    <w:rsid w:val="00E85AAB"/>
    <w:rsid w:val="00E85BA9"/>
    <w:rsid w:val="00E85E15"/>
    <w:rsid w:val="00E85E67"/>
    <w:rsid w:val="00E86228"/>
    <w:rsid w:val="00E86A20"/>
    <w:rsid w:val="00E86A75"/>
    <w:rsid w:val="00E86C2C"/>
    <w:rsid w:val="00E86C8F"/>
    <w:rsid w:val="00E87091"/>
    <w:rsid w:val="00E8764B"/>
    <w:rsid w:val="00E8784D"/>
    <w:rsid w:val="00E878CD"/>
    <w:rsid w:val="00E87D19"/>
    <w:rsid w:val="00E87DDA"/>
    <w:rsid w:val="00E90306"/>
    <w:rsid w:val="00E9039D"/>
    <w:rsid w:val="00E904B0"/>
    <w:rsid w:val="00E90548"/>
    <w:rsid w:val="00E907D7"/>
    <w:rsid w:val="00E90BA1"/>
    <w:rsid w:val="00E90D24"/>
    <w:rsid w:val="00E914E9"/>
    <w:rsid w:val="00E9174A"/>
    <w:rsid w:val="00E91DCD"/>
    <w:rsid w:val="00E92060"/>
    <w:rsid w:val="00E92241"/>
    <w:rsid w:val="00E92261"/>
    <w:rsid w:val="00E92346"/>
    <w:rsid w:val="00E923ED"/>
    <w:rsid w:val="00E92584"/>
    <w:rsid w:val="00E9274D"/>
    <w:rsid w:val="00E92BA4"/>
    <w:rsid w:val="00E93350"/>
    <w:rsid w:val="00E9345A"/>
    <w:rsid w:val="00E93585"/>
    <w:rsid w:val="00E93A1D"/>
    <w:rsid w:val="00E93BC1"/>
    <w:rsid w:val="00E93C2B"/>
    <w:rsid w:val="00E93C48"/>
    <w:rsid w:val="00E944E1"/>
    <w:rsid w:val="00E94802"/>
    <w:rsid w:val="00E94D83"/>
    <w:rsid w:val="00E94E64"/>
    <w:rsid w:val="00E94F41"/>
    <w:rsid w:val="00E953E6"/>
    <w:rsid w:val="00E9618D"/>
    <w:rsid w:val="00E96733"/>
    <w:rsid w:val="00E96857"/>
    <w:rsid w:val="00E96ADC"/>
    <w:rsid w:val="00E96DD9"/>
    <w:rsid w:val="00E973EF"/>
    <w:rsid w:val="00E9761A"/>
    <w:rsid w:val="00E97B61"/>
    <w:rsid w:val="00E97BC7"/>
    <w:rsid w:val="00E97D00"/>
    <w:rsid w:val="00EA07B5"/>
    <w:rsid w:val="00EA080D"/>
    <w:rsid w:val="00EA0F1D"/>
    <w:rsid w:val="00EA0FA5"/>
    <w:rsid w:val="00EA198E"/>
    <w:rsid w:val="00EA20FD"/>
    <w:rsid w:val="00EA212D"/>
    <w:rsid w:val="00EA2201"/>
    <w:rsid w:val="00EA2232"/>
    <w:rsid w:val="00EA2465"/>
    <w:rsid w:val="00EA2A5A"/>
    <w:rsid w:val="00EA2AB1"/>
    <w:rsid w:val="00EA2FEC"/>
    <w:rsid w:val="00EA3259"/>
    <w:rsid w:val="00EA350C"/>
    <w:rsid w:val="00EA359E"/>
    <w:rsid w:val="00EA3A77"/>
    <w:rsid w:val="00EA3F24"/>
    <w:rsid w:val="00EA3FA7"/>
    <w:rsid w:val="00EA40E9"/>
    <w:rsid w:val="00EA4120"/>
    <w:rsid w:val="00EA41FD"/>
    <w:rsid w:val="00EA47AE"/>
    <w:rsid w:val="00EA565F"/>
    <w:rsid w:val="00EA576B"/>
    <w:rsid w:val="00EA576C"/>
    <w:rsid w:val="00EA5859"/>
    <w:rsid w:val="00EA5B96"/>
    <w:rsid w:val="00EA5C5D"/>
    <w:rsid w:val="00EA5CB1"/>
    <w:rsid w:val="00EA60EE"/>
    <w:rsid w:val="00EA681F"/>
    <w:rsid w:val="00EA6981"/>
    <w:rsid w:val="00EA7461"/>
    <w:rsid w:val="00EA75BA"/>
    <w:rsid w:val="00EA7A7F"/>
    <w:rsid w:val="00EA7B2E"/>
    <w:rsid w:val="00EB000B"/>
    <w:rsid w:val="00EB032B"/>
    <w:rsid w:val="00EB09B6"/>
    <w:rsid w:val="00EB0D92"/>
    <w:rsid w:val="00EB0F9A"/>
    <w:rsid w:val="00EB1392"/>
    <w:rsid w:val="00EB13EA"/>
    <w:rsid w:val="00EB1A9E"/>
    <w:rsid w:val="00EB1D5D"/>
    <w:rsid w:val="00EB1DFB"/>
    <w:rsid w:val="00EB2348"/>
    <w:rsid w:val="00EB25D1"/>
    <w:rsid w:val="00EB2811"/>
    <w:rsid w:val="00EB2B92"/>
    <w:rsid w:val="00EB2E47"/>
    <w:rsid w:val="00EB2E56"/>
    <w:rsid w:val="00EB3DAB"/>
    <w:rsid w:val="00EB3EC3"/>
    <w:rsid w:val="00EB45B1"/>
    <w:rsid w:val="00EB4731"/>
    <w:rsid w:val="00EB48E2"/>
    <w:rsid w:val="00EB4DA9"/>
    <w:rsid w:val="00EB4DCD"/>
    <w:rsid w:val="00EB4E68"/>
    <w:rsid w:val="00EB4EAA"/>
    <w:rsid w:val="00EB5162"/>
    <w:rsid w:val="00EB5710"/>
    <w:rsid w:val="00EB5ABA"/>
    <w:rsid w:val="00EB5EAA"/>
    <w:rsid w:val="00EB6274"/>
    <w:rsid w:val="00EB694C"/>
    <w:rsid w:val="00EB6AF0"/>
    <w:rsid w:val="00EB6BEE"/>
    <w:rsid w:val="00EB6F51"/>
    <w:rsid w:val="00EB72E2"/>
    <w:rsid w:val="00EC00F1"/>
    <w:rsid w:val="00EC01FD"/>
    <w:rsid w:val="00EC04AB"/>
    <w:rsid w:val="00EC084D"/>
    <w:rsid w:val="00EC0A6D"/>
    <w:rsid w:val="00EC0B5B"/>
    <w:rsid w:val="00EC0B5D"/>
    <w:rsid w:val="00EC0E74"/>
    <w:rsid w:val="00EC15FB"/>
    <w:rsid w:val="00EC1609"/>
    <w:rsid w:val="00EC163C"/>
    <w:rsid w:val="00EC18A7"/>
    <w:rsid w:val="00EC19C0"/>
    <w:rsid w:val="00EC1A7E"/>
    <w:rsid w:val="00EC1B0B"/>
    <w:rsid w:val="00EC2201"/>
    <w:rsid w:val="00EC2327"/>
    <w:rsid w:val="00EC272D"/>
    <w:rsid w:val="00EC2773"/>
    <w:rsid w:val="00EC3005"/>
    <w:rsid w:val="00EC307A"/>
    <w:rsid w:val="00EC37E4"/>
    <w:rsid w:val="00EC3C3E"/>
    <w:rsid w:val="00EC41A8"/>
    <w:rsid w:val="00EC42DC"/>
    <w:rsid w:val="00EC43B3"/>
    <w:rsid w:val="00EC4421"/>
    <w:rsid w:val="00EC462E"/>
    <w:rsid w:val="00EC4C39"/>
    <w:rsid w:val="00EC5A84"/>
    <w:rsid w:val="00EC610F"/>
    <w:rsid w:val="00EC6385"/>
    <w:rsid w:val="00EC65C4"/>
    <w:rsid w:val="00EC66BD"/>
    <w:rsid w:val="00EC6810"/>
    <w:rsid w:val="00EC6B69"/>
    <w:rsid w:val="00EC6C7C"/>
    <w:rsid w:val="00EC7014"/>
    <w:rsid w:val="00EC755A"/>
    <w:rsid w:val="00EC7598"/>
    <w:rsid w:val="00EC75CD"/>
    <w:rsid w:val="00EC794F"/>
    <w:rsid w:val="00EC7DD2"/>
    <w:rsid w:val="00EC7F47"/>
    <w:rsid w:val="00ED010B"/>
    <w:rsid w:val="00ED0436"/>
    <w:rsid w:val="00ED066A"/>
    <w:rsid w:val="00ED12E5"/>
    <w:rsid w:val="00ED1311"/>
    <w:rsid w:val="00ED16B6"/>
    <w:rsid w:val="00ED1C25"/>
    <w:rsid w:val="00ED20D9"/>
    <w:rsid w:val="00ED2135"/>
    <w:rsid w:val="00ED21BE"/>
    <w:rsid w:val="00ED2421"/>
    <w:rsid w:val="00ED2493"/>
    <w:rsid w:val="00ED26A5"/>
    <w:rsid w:val="00ED2AF3"/>
    <w:rsid w:val="00ED317C"/>
    <w:rsid w:val="00ED3751"/>
    <w:rsid w:val="00ED3BCE"/>
    <w:rsid w:val="00ED3C57"/>
    <w:rsid w:val="00ED4055"/>
    <w:rsid w:val="00ED5104"/>
    <w:rsid w:val="00ED5D2B"/>
    <w:rsid w:val="00ED5E0F"/>
    <w:rsid w:val="00ED63B7"/>
    <w:rsid w:val="00ED63CE"/>
    <w:rsid w:val="00ED714D"/>
    <w:rsid w:val="00ED7B70"/>
    <w:rsid w:val="00ED7C2B"/>
    <w:rsid w:val="00EE0081"/>
    <w:rsid w:val="00EE009B"/>
    <w:rsid w:val="00EE06E0"/>
    <w:rsid w:val="00EE0B21"/>
    <w:rsid w:val="00EE0B74"/>
    <w:rsid w:val="00EE22C8"/>
    <w:rsid w:val="00EE252B"/>
    <w:rsid w:val="00EE265A"/>
    <w:rsid w:val="00EE2EF1"/>
    <w:rsid w:val="00EE3645"/>
    <w:rsid w:val="00EE3792"/>
    <w:rsid w:val="00EE42F1"/>
    <w:rsid w:val="00EE451B"/>
    <w:rsid w:val="00EE46DF"/>
    <w:rsid w:val="00EE47E3"/>
    <w:rsid w:val="00EE48D9"/>
    <w:rsid w:val="00EE4ED1"/>
    <w:rsid w:val="00EE541C"/>
    <w:rsid w:val="00EE577D"/>
    <w:rsid w:val="00EE58D4"/>
    <w:rsid w:val="00EE5966"/>
    <w:rsid w:val="00EE5DE6"/>
    <w:rsid w:val="00EE64AB"/>
    <w:rsid w:val="00EE6F08"/>
    <w:rsid w:val="00EE77BD"/>
    <w:rsid w:val="00EE7AB9"/>
    <w:rsid w:val="00EF02E1"/>
    <w:rsid w:val="00EF0356"/>
    <w:rsid w:val="00EF0A18"/>
    <w:rsid w:val="00EF0F3C"/>
    <w:rsid w:val="00EF1072"/>
    <w:rsid w:val="00EF15B0"/>
    <w:rsid w:val="00EF1633"/>
    <w:rsid w:val="00EF2456"/>
    <w:rsid w:val="00EF2856"/>
    <w:rsid w:val="00EF2A1F"/>
    <w:rsid w:val="00EF2AEF"/>
    <w:rsid w:val="00EF2CE7"/>
    <w:rsid w:val="00EF30B6"/>
    <w:rsid w:val="00EF3395"/>
    <w:rsid w:val="00EF3DFA"/>
    <w:rsid w:val="00EF3F3A"/>
    <w:rsid w:val="00EF4415"/>
    <w:rsid w:val="00EF4E42"/>
    <w:rsid w:val="00EF51D0"/>
    <w:rsid w:val="00EF5751"/>
    <w:rsid w:val="00EF578D"/>
    <w:rsid w:val="00EF597A"/>
    <w:rsid w:val="00EF5A89"/>
    <w:rsid w:val="00EF6062"/>
    <w:rsid w:val="00EF662D"/>
    <w:rsid w:val="00EF72D2"/>
    <w:rsid w:val="00EF79F0"/>
    <w:rsid w:val="00EF7AF8"/>
    <w:rsid w:val="00EF7CFF"/>
    <w:rsid w:val="00EF7EE7"/>
    <w:rsid w:val="00F0011D"/>
    <w:rsid w:val="00F00327"/>
    <w:rsid w:val="00F00634"/>
    <w:rsid w:val="00F00638"/>
    <w:rsid w:val="00F00734"/>
    <w:rsid w:val="00F00812"/>
    <w:rsid w:val="00F0092C"/>
    <w:rsid w:val="00F00A6E"/>
    <w:rsid w:val="00F00F71"/>
    <w:rsid w:val="00F0130D"/>
    <w:rsid w:val="00F01336"/>
    <w:rsid w:val="00F0162F"/>
    <w:rsid w:val="00F02099"/>
    <w:rsid w:val="00F029ED"/>
    <w:rsid w:val="00F02CDA"/>
    <w:rsid w:val="00F02D9C"/>
    <w:rsid w:val="00F032BB"/>
    <w:rsid w:val="00F03A75"/>
    <w:rsid w:val="00F03C29"/>
    <w:rsid w:val="00F043EE"/>
    <w:rsid w:val="00F044AF"/>
    <w:rsid w:val="00F044CA"/>
    <w:rsid w:val="00F04A21"/>
    <w:rsid w:val="00F04BDC"/>
    <w:rsid w:val="00F04FBB"/>
    <w:rsid w:val="00F055C2"/>
    <w:rsid w:val="00F05995"/>
    <w:rsid w:val="00F0657F"/>
    <w:rsid w:val="00F065F9"/>
    <w:rsid w:val="00F067D0"/>
    <w:rsid w:val="00F06E3A"/>
    <w:rsid w:val="00F06EFD"/>
    <w:rsid w:val="00F07240"/>
    <w:rsid w:val="00F073AD"/>
    <w:rsid w:val="00F07B3E"/>
    <w:rsid w:val="00F07C1C"/>
    <w:rsid w:val="00F07C2B"/>
    <w:rsid w:val="00F07DBA"/>
    <w:rsid w:val="00F101C3"/>
    <w:rsid w:val="00F10E06"/>
    <w:rsid w:val="00F11056"/>
    <w:rsid w:val="00F11472"/>
    <w:rsid w:val="00F11627"/>
    <w:rsid w:val="00F11BC3"/>
    <w:rsid w:val="00F11CE4"/>
    <w:rsid w:val="00F121DF"/>
    <w:rsid w:val="00F122E3"/>
    <w:rsid w:val="00F12516"/>
    <w:rsid w:val="00F12C6A"/>
    <w:rsid w:val="00F12C8F"/>
    <w:rsid w:val="00F12E9D"/>
    <w:rsid w:val="00F130F0"/>
    <w:rsid w:val="00F13505"/>
    <w:rsid w:val="00F1360A"/>
    <w:rsid w:val="00F1380B"/>
    <w:rsid w:val="00F139BB"/>
    <w:rsid w:val="00F13EE1"/>
    <w:rsid w:val="00F13EFC"/>
    <w:rsid w:val="00F14339"/>
    <w:rsid w:val="00F144FC"/>
    <w:rsid w:val="00F14A45"/>
    <w:rsid w:val="00F14D85"/>
    <w:rsid w:val="00F14F36"/>
    <w:rsid w:val="00F150DF"/>
    <w:rsid w:val="00F15382"/>
    <w:rsid w:val="00F15648"/>
    <w:rsid w:val="00F1565D"/>
    <w:rsid w:val="00F1575D"/>
    <w:rsid w:val="00F15C97"/>
    <w:rsid w:val="00F15ED6"/>
    <w:rsid w:val="00F16036"/>
    <w:rsid w:val="00F16085"/>
    <w:rsid w:val="00F16407"/>
    <w:rsid w:val="00F16BC1"/>
    <w:rsid w:val="00F16CAB"/>
    <w:rsid w:val="00F1719C"/>
    <w:rsid w:val="00F1759F"/>
    <w:rsid w:val="00F176C4"/>
    <w:rsid w:val="00F17761"/>
    <w:rsid w:val="00F1788D"/>
    <w:rsid w:val="00F179C2"/>
    <w:rsid w:val="00F17A0D"/>
    <w:rsid w:val="00F17A28"/>
    <w:rsid w:val="00F17AEC"/>
    <w:rsid w:val="00F17BDC"/>
    <w:rsid w:val="00F17FFD"/>
    <w:rsid w:val="00F20075"/>
    <w:rsid w:val="00F20722"/>
    <w:rsid w:val="00F2080B"/>
    <w:rsid w:val="00F20BC9"/>
    <w:rsid w:val="00F20C42"/>
    <w:rsid w:val="00F20C4E"/>
    <w:rsid w:val="00F20F12"/>
    <w:rsid w:val="00F21100"/>
    <w:rsid w:val="00F21105"/>
    <w:rsid w:val="00F21337"/>
    <w:rsid w:val="00F214A8"/>
    <w:rsid w:val="00F21932"/>
    <w:rsid w:val="00F21B21"/>
    <w:rsid w:val="00F21D0F"/>
    <w:rsid w:val="00F2245D"/>
    <w:rsid w:val="00F22BE1"/>
    <w:rsid w:val="00F22F9F"/>
    <w:rsid w:val="00F23348"/>
    <w:rsid w:val="00F2346B"/>
    <w:rsid w:val="00F23B70"/>
    <w:rsid w:val="00F24281"/>
    <w:rsid w:val="00F24C89"/>
    <w:rsid w:val="00F24FD2"/>
    <w:rsid w:val="00F253EB"/>
    <w:rsid w:val="00F258A9"/>
    <w:rsid w:val="00F25FC7"/>
    <w:rsid w:val="00F26221"/>
    <w:rsid w:val="00F2632A"/>
    <w:rsid w:val="00F264BD"/>
    <w:rsid w:val="00F26881"/>
    <w:rsid w:val="00F26B32"/>
    <w:rsid w:val="00F26BD1"/>
    <w:rsid w:val="00F26F2A"/>
    <w:rsid w:val="00F26FAC"/>
    <w:rsid w:val="00F27142"/>
    <w:rsid w:val="00F27403"/>
    <w:rsid w:val="00F277F9"/>
    <w:rsid w:val="00F27D51"/>
    <w:rsid w:val="00F27EDF"/>
    <w:rsid w:val="00F3008F"/>
    <w:rsid w:val="00F30090"/>
    <w:rsid w:val="00F30597"/>
    <w:rsid w:val="00F30D53"/>
    <w:rsid w:val="00F30D8F"/>
    <w:rsid w:val="00F314D9"/>
    <w:rsid w:val="00F319EC"/>
    <w:rsid w:val="00F327C1"/>
    <w:rsid w:val="00F32E22"/>
    <w:rsid w:val="00F32F4D"/>
    <w:rsid w:val="00F330E1"/>
    <w:rsid w:val="00F33407"/>
    <w:rsid w:val="00F339C8"/>
    <w:rsid w:val="00F33AFA"/>
    <w:rsid w:val="00F33DDF"/>
    <w:rsid w:val="00F345A0"/>
    <w:rsid w:val="00F3491B"/>
    <w:rsid w:val="00F34A92"/>
    <w:rsid w:val="00F34B83"/>
    <w:rsid w:val="00F34E6D"/>
    <w:rsid w:val="00F34FD3"/>
    <w:rsid w:val="00F351F2"/>
    <w:rsid w:val="00F35211"/>
    <w:rsid w:val="00F35A7B"/>
    <w:rsid w:val="00F35AE6"/>
    <w:rsid w:val="00F35B91"/>
    <w:rsid w:val="00F35C89"/>
    <w:rsid w:val="00F35E46"/>
    <w:rsid w:val="00F35F6D"/>
    <w:rsid w:val="00F364A1"/>
    <w:rsid w:val="00F3671A"/>
    <w:rsid w:val="00F36E2F"/>
    <w:rsid w:val="00F3730C"/>
    <w:rsid w:val="00F3733B"/>
    <w:rsid w:val="00F37557"/>
    <w:rsid w:val="00F3787F"/>
    <w:rsid w:val="00F37D85"/>
    <w:rsid w:val="00F401DE"/>
    <w:rsid w:val="00F40F01"/>
    <w:rsid w:val="00F41497"/>
    <w:rsid w:val="00F41962"/>
    <w:rsid w:val="00F41B4E"/>
    <w:rsid w:val="00F41ED4"/>
    <w:rsid w:val="00F42090"/>
    <w:rsid w:val="00F421F3"/>
    <w:rsid w:val="00F4251C"/>
    <w:rsid w:val="00F42886"/>
    <w:rsid w:val="00F43371"/>
    <w:rsid w:val="00F43626"/>
    <w:rsid w:val="00F4370B"/>
    <w:rsid w:val="00F43BED"/>
    <w:rsid w:val="00F43D24"/>
    <w:rsid w:val="00F44DC9"/>
    <w:rsid w:val="00F45148"/>
    <w:rsid w:val="00F45680"/>
    <w:rsid w:val="00F4568C"/>
    <w:rsid w:val="00F45877"/>
    <w:rsid w:val="00F45AE4"/>
    <w:rsid w:val="00F46601"/>
    <w:rsid w:val="00F46646"/>
    <w:rsid w:val="00F46E6F"/>
    <w:rsid w:val="00F4713D"/>
    <w:rsid w:val="00F47550"/>
    <w:rsid w:val="00F475AC"/>
    <w:rsid w:val="00F476E8"/>
    <w:rsid w:val="00F47728"/>
    <w:rsid w:val="00F47977"/>
    <w:rsid w:val="00F47A2F"/>
    <w:rsid w:val="00F47CE5"/>
    <w:rsid w:val="00F47F2E"/>
    <w:rsid w:val="00F47FD0"/>
    <w:rsid w:val="00F505EC"/>
    <w:rsid w:val="00F50D9C"/>
    <w:rsid w:val="00F514B7"/>
    <w:rsid w:val="00F51554"/>
    <w:rsid w:val="00F518C4"/>
    <w:rsid w:val="00F51A48"/>
    <w:rsid w:val="00F51ACA"/>
    <w:rsid w:val="00F51CDA"/>
    <w:rsid w:val="00F51CFB"/>
    <w:rsid w:val="00F51E9E"/>
    <w:rsid w:val="00F52034"/>
    <w:rsid w:val="00F520AC"/>
    <w:rsid w:val="00F52281"/>
    <w:rsid w:val="00F5233C"/>
    <w:rsid w:val="00F5265C"/>
    <w:rsid w:val="00F5269D"/>
    <w:rsid w:val="00F528A3"/>
    <w:rsid w:val="00F52F76"/>
    <w:rsid w:val="00F5357F"/>
    <w:rsid w:val="00F5373D"/>
    <w:rsid w:val="00F538EF"/>
    <w:rsid w:val="00F5442B"/>
    <w:rsid w:val="00F545F2"/>
    <w:rsid w:val="00F5463B"/>
    <w:rsid w:val="00F54675"/>
    <w:rsid w:val="00F548DB"/>
    <w:rsid w:val="00F549B1"/>
    <w:rsid w:val="00F54A98"/>
    <w:rsid w:val="00F54AF9"/>
    <w:rsid w:val="00F54C3B"/>
    <w:rsid w:val="00F551B1"/>
    <w:rsid w:val="00F5535F"/>
    <w:rsid w:val="00F553D8"/>
    <w:rsid w:val="00F554C4"/>
    <w:rsid w:val="00F55696"/>
    <w:rsid w:val="00F5597D"/>
    <w:rsid w:val="00F55ABD"/>
    <w:rsid w:val="00F55C88"/>
    <w:rsid w:val="00F55FBB"/>
    <w:rsid w:val="00F5612A"/>
    <w:rsid w:val="00F5616D"/>
    <w:rsid w:val="00F564FD"/>
    <w:rsid w:val="00F568E6"/>
    <w:rsid w:val="00F57A81"/>
    <w:rsid w:val="00F6030B"/>
    <w:rsid w:val="00F603CE"/>
    <w:rsid w:val="00F60A30"/>
    <w:rsid w:val="00F60D79"/>
    <w:rsid w:val="00F60DF5"/>
    <w:rsid w:val="00F60F8E"/>
    <w:rsid w:val="00F615A5"/>
    <w:rsid w:val="00F6193C"/>
    <w:rsid w:val="00F61B3E"/>
    <w:rsid w:val="00F62189"/>
    <w:rsid w:val="00F623F8"/>
    <w:rsid w:val="00F6296F"/>
    <w:rsid w:val="00F629CE"/>
    <w:rsid w:val="00F62DD8"/>
    <w:rsid w:val="00F635EC"/>
    <w:rsid w:val="00F63A55"/>
    <w:rsid w:val="00F63BE4"/>
    <w:rsid w:val="00F641C3"/>
    <w:rsid w:val="00F64326"/>
    <w:rsid w:val="00F65093"/>
    <w:rsid w:val="00F6510E"/>
    <w:rsid w:val="00F653D1"/>
    <w:rsid w:val="00F654DD"/>
    <w:rsid w:val="00F6561D"/>
    <w:rsid w:val="00F65852"/>
    <w:rsid w:val="00F659A7"/>
    <w:rsid w:val="00F65A75"/>
    <w:rsid w:val="00F66330"/>
    <w:rsid w:val="00F66656"/>
    <w:rsid w:val="00F669E5"/>
    <w:rsid w:val="00F66DD2"/>
    <w:rsid w:val="00F66F1A"/>
    <w:rsid w:val="00F6749D"/>
    <w:rsid w:val="00F67662"/>
    <w:rsid w:val="00F67BA2"/>
    <w:rsid w:val="00F67D66"/>
    <w:rsid w:val="00F70264"/>
    <w:rsid w:val="00F70683"/>
    <w:rsid w:val="00F7071F"/>
    <w:rsid w:val="00F70A4F"/>
    <w:rsid w:val="00F70C61"/>
    <w:rsid w:val="00F71105"/>
    <w:rsid w:val="00F71206"/>
    <w:rsid w:val="00F718E5"/>
    <w:rsid w:val="00F71C35"/>
    <w:rsid w:val="00F71DA4"/>
    <w:rsid w:val="00F727CE"/>
    <w:rsid w:val="00F72BDD"/>
    <w:rsid w:val="00F73071"/>
    <w:rsid w:val="00F7318C"/>
    <w:rsid w:val="00F736F2"/>
    <w:rsid w:val="00F73733"/>
    <w:rsid w:val="00F73B29"/>
    <w:rsid w:val="00F73BDA"/>
    <w:rsid w:val="00F74183"/>
    <w:rsid w:val="00F74449"/>
    <w:rsid w:val="00F74F26"/>
    <w:rsid w:val="00F75072"/>
    <w:rsid w:val="00F759CC"/>
    <w:rsid w:val="00F75C66"/>
    <w:rsid w:val="00F76382"/>
    <w:rsid w:val="00F764C7"/>
    <w:rsid w:val="00F764D6"/>
    <w:rsid w:val="00F766E6"/>
    <w:rsid w:val="00F76BDD"/>
    <w:rsid w:val="00F76CF6"/>
    <w:rsid w:val="00F773FE"/>
    <w:rsid w:val="00F77891"/>
    <w:rsid w:val="00F77B27"/>
    <w:rsid w:val="00F77F3B"/>
    <w:rsid w:val="00F80264"/>
    <w:rsid w:val="00F805AC"/>
    <w:rsid w:val="00F8083D"/>
    <w:rsid w:val="00F80C04"/>
    <w:rsid w:val="00F80C16"/>
    <w:rsid w:val="00F80D97"/>
    <w:rsid w:val="00F81342"/>
    <w:rsid w:val="00F813B3"/>
    <w:rsid w:val="00F81771"/>
    <w:rsid w:val="00F817F0"/>
    <w:rsid w:val="00F81AF3"/>
    <w:rsid w:val="00F81C7B"/>
    <w:rsid w:val="00F81CFD"/>
    <w:rsid w:val="00F82073"/>
    <w:rsid w:val="00F825CD"/>
    <w:rsid w:val="00F828C6"/>
    <w:rsid w:val="00F82B2F"/>
    <w:rsid w:val="00F82EE6"/>
    <w:rsid w:val="00F830F6"/>
    <w:rsid w:val="00F83712"/>
    <w:rsid w:val="00F8374F"/>
    <w:rsid w:val="00F846F2"/>
    <w:rsid w:val="00F84915"/>
    <w:rsid w:val="00F84A47"/>
    <w:rsid w:val="00F85350"/>
    <w:rsid w:val="00F85988"/>
    <w:rsid w:val="00F85AE3"/>
    <w:rsid w:val="00F85B45"/>
    <w:rsid w:val="00F85CD6"/>
    <w:rsid w:val="00F862FB"/>
    <w:rsid w:val="00F86A67"/>
    <w:rsid w:val="00F86A87"/>
    <w:rsid w:val="00F86BBB"/>
    <w:rsid w:val="00F86FB2"/>
    <w:rsid w:val="00F87029"/>
    <w:rsid w:val="00F87068"/>
    <w:rsid w:val="00F8743C"/>
    <w:rsid w:val="00F8759D"/>
    <w:rsid w:val="00F87E71"/>
    <w:rsid w:val="00F90295"/>
    <w:rsid w:val="00F90867"/>
    <w:rsid w:val="00F9094E"/>
    <w:rsid w:val="00F90AEF"/>
    <w:rsid w:val="00F90E1D"/>
    <w:rsid w:val="00F90ECA"/>
    <w:rsid w:val="00F917DF"/>
    <w:rsid w:val="00F91D50"/>
    <w:rsid w:val="00F92444"/>
    <w:rsid w:val="00F924D0"/>
    <w:rsid w:val="00F92548"/>
    <w:rsid w:val="00F927D8"/>
    <w:rsid w:val="00F929FA"/>
    <w:rsid w:val="00F92D13"/>
    <w:rsid w:val="00F92DF1"/>
    <w:rsid w:val="00F93521"/>
    <w:rsid w:val="00F935EE"/>
    <w:rsid w:val="00F935F1"/>
    <w:rsid w:val="00F93A08"/>
    <w:rsid w:val="00F943DD"/>
    <w:rsid w:val="00F94500"/>
    <w:rsid w:val="00F94ACF"/>
    <w:rsid w:val="00F94E51"/>
    <w:rsid w:val="00F9517D"/>
    <w:rsid w:val="00F9546C"/>
    <w:rsid w:val="00F95701"/>
    <w:rsid w:val="00F959BC"/>
    <w:rsid w:val="00F95E0F"/>
    <w:rsid w:val="00F966EA"/>
    <w:rsid w:val="00F967C9"/>
    <w:rsid w:val="00F968BD"/>
    <w:rsid w:val="00F968DE"/>
    <w:rsid w:val="00F97072"/>
    <w:rsid w:val="00F978F8"/>
    <w:rsid w:val="00F97936"/>
    <w:rsid w:val="00F97C34"/>
    <w:rsid w:val="00F97F10"/>
    <w:rsid w:val="00FA0129"/>
    <w:rsid w:val="00FA06F9"/>
    <w:rsid w:val="00FA0C46"/>
    <w:rsid w:val="00FA138B"/>
    <w:rsid w:val="00FA146A"/>
    <w:rsid w:val="00FA14C2"/>
    <w:rsid w:val="00FA162F"/>
    <w:rsid w:val="00FA18C5"/>
    <w:rsid w:val="00FA1BE2"/>
    <w:rsid w:val="00FA22AE"/>
    <w:rsid w:val="00FA2575"/>
    <w:rsid w:val="00FA25E1"/>
    <w:rsid w:val="00FA2999"/>
    <w:rsid w:val="00FA2E95"/>
    <w:rsid w:val="00FA3261"/>
    <w:rsid w:val="00FA387D"/>
    <w:rsid w:val="00FA3AE6"/>
    <w:rsid w:val="00FA416C"/>
    <w:rsid w:val="00FA46E2"/>
    <w:rsid w:val="00FA48FF"/>
    <w:rsid w:val="00FA49D0"/>
    <w:rsid w:val="00FA4DCB"/>
    <w:rsid w:val="00FA50EA"/>
    <w:rsid w:val="00FA51D8"/>
    <w:rsid w:val="00FA55A2"/>
    <w:rsid w:val="00FA566A"/>
    <w:rsid w:val="00FA5671"/>
    <w:rsid w:val="00FA58C2"/>
    <w:rsid w:val="00FA5A42"/>
    <w:rsid w:val="00FA5A83"/>
    <w:rsid w:val="00FA5B11"/>
    <w:rsid w:val="00FA61A9"/>
    <w:rsid w:val="00FA6727"/>
    <w:rsid w:val="00FA67E1"/>
    <w:rsid w:val="00FA69DA"/>
    <w:rsid w:val="00FA6FB3"/>
    <w:rsid w:val="00FA70EF"/>
    <w:rsid w:val="00FA72E7"/>
    <w:rsid w:val="00FA76CE"/>
    <w:rsid w:val="00FA787D"/>
    <w:rsid w:val="00FB0256"/>
    <w:rsid w:val="00FB07FA"/>
    <w:rsid w:val="00FB09D6"/>
    <w:rsid w:val="00FB0BCF"/>
    <w:rsid w:val="00FB1370"/>
    <w:rsid w:val="00FB1394"/>
    <w:rsid w:val="00FB17FF"/>
    <w:rsid w:val="00FB1893"/>
    <w:rsid w:val="00FB2036"/>
    <w:rsid w:val="00FB2A57"/>
    <w:rsid w:val="00FB2AA3"/>
    <w:rsid w:val="00FB2BD5"/>
    <w:rsid w:val="00FB30EC"/>
    <w:rsid w:val="00FB3182"/>
    <w:rsid w:val="00FB3250"/>
    <w:rsid w:val="00FB3750"/>
    <w:rsid w:val="00FB3ABF"/>
    <w:rsid w:val="00FB3AE9"/>
    <w:rsid w:val="00FB3B26"/>
    <w:rsid w:val="00FB3CD8"/>
    <w:rsid w:val="00FB442D"/>
    <w:rsid w:val="00FB44A7"/>
    <w:rsid w:val="00FB47C8"/>
    <w:rsid w:val="00FB4E9C"/>
    <w:rsid w:val="00FB5487"/>
    <w:rsid w:val="00FB557E"/>
    <w:rsid w:val="00FB6201"/>
    <w:rsid w:val="00FB64D5"/>
    <w:rsid w:val="00FB66A7"/>
    <w:rsid w:val="00FB680B"/>
    <w:rsid w:val="00FB69A5"/>
    <w:rsid w:val="00FB6B95"/>
    <w:rsid w:val="00FB6FED"/>
    <w:rsid w:val="00FB71F3"/>
    <w:rsid w:val="00FB728E"/>
    <w:rsid w:val="00FB779D"/>
    <w:rsid w:val="00FC0489"/>
    <w:rsid w:val="00FC052D"/>
    <w:rsid w:val="00FC0A33"/>
    <w:rsid w:val="00FC1200"/>
    <w:rsid w:val="00FC1237"/>
    <w:rsid w:val="00FC1967"/>
    <w:rsid w:val="00FC19B1"/>
    <w:rsid w:val="00FC22E7"/>
    <w:rsid w:val="00FC2348"/>
    <w:rsid w:val="00FC2435"/>
    <w:rsid w:val="00FC2896"/>
    <w:rsid w:val="00FC298C"/>
    <w:rsid w:val="00FC2B69"/>
    <w:rsid w:val="00FC2C62"/>
    <w:rsid w:val="00FC2EE0"/>
    <w:rsid w:val="00FC3730"/>
    <w:rsid w:val="00FC40F4"/>
    <w:rsid w:val="00FC4147"/>
    <w:rsid w:val="00FC4183"/>
    <w:rsid w:val="00FC4AA9"/>
    <w:rsid w:val="00FC4CDC"/>
    <w:rsid w:val="00FC5658"/>
    <w:rsid w:val="00FC5800"/>
    <w:rsid w:val="00FC5DA2"/>
    <w:rsid w:val="00FC5E4B"/>
    <w:rsid w:val="00FC6121"/>
    <w:rsid w:val="00FC619E"/>
    <w:rsid w:val="00FC67E8"/>
    <w:rsid w:val="00FC6A1F"/>
    <w:rsid w:val="00FC6BFF"/>
    <w:rsid w:val="00FC70E5"/>
    <w:rsid w:val="00FC78ED"/>
    <w:rsid w:val="00FC7C1D"/>
    <w:rsid w:val="00FC7CB5"/>
    <w:rsid w:val="00FD0458"/>
    <w:rsid w:val="00FD06F1"/>
    <w:rsid w:val="00FD076F"/>
    <w:rsid w:val="00FD12E9"/>
    <w:rsid w:val="00FD1370"/>
    <w:rsid w:val="00FD1729"/>
    <w:rsid w:val="00FD1F2C"/>
    <w:rsid w:val="00FD1F74"/>
    <w:rsid w:val="00FD226F"/>
    <w:rsid w:val="00FD237C"/>
    <w:rsid w:val="00FD2805"/>
    <w:rsid w:val="00FD2A1C"/>
    <w:rsid w:val="00FD2ACE"/>
    <w:rsid w:val="00FD2ED4"/>
    <w:rsid w:val="00FD3707"/>
    <w:rsid w:val="00FD384E"/>
    <w:rsid w:val="00FD3E80"/>
    <w:rsid w:val="00FD4132"/>
    <w:rsid w:val="00FD413F"/>
    <w:rsid w:val="00FD4290"/>
    <w:rsid w:val="00FD43F6"/>
    <w:rsid w:val="00FD4530"/>
    <w:rsid w:val="00FD498D"/>
    <w:rsid w:val="00FD49A4"/>
    <w:rsid w:val="00FD4A8B"/>
    <w:rsid w:val="00FD4ACB"/>
    <w:rsid w:val="00FD5836"/>
    <w:rsid w:val="00FD5C5F"/>
    <w:rsid w:val="00FD6177"/>
    <w:rsid w:val="00FD66DA"/>
    <w:rsid w:val="00FD6CD1"/>
    <w:rsid w:val="00FD6E4D"/>
    <w:rsid w:val="00FD6F57"/>
    <w:rsid w:val="00FD73CE"/>
    <w:rsid w:val="00FD774B"/>
    <w:rsid w:val="00FD79A1"/>
    <w:rsid w:val="00FD7B98"/>
    <w:rsid w:val="00FD7C84"/>
    <w:rsid w:val="00FD7E8B"/>
    <w:rsid w:val="00FE0412"/>
    <w:rsid w:val="00FE0598"/>
    <w:rsid w:val="00FE0772"/>
    <w:rsid w:val="00FE09DF"/>
    <w:rsid w:val="00FE0B42"/>
    <w:rsid w:val="00FE0B9C"/>
    <w:rsid w:val="00FE10DB"/>
    <w:rsid w:val="00FE1E3B"/>
    <w:rsid w:val="00FE27AD"/>
    <w:rsid w:val="00FE2830"/>
    <w:rsid w:val="00FE28E2"/>
    <w:rsid w:val="00FE2A72"/>
    <w:rsid w:val="00FE2BBE"/>
    <w:rsid w:val="00FE3307"/>
    <w:rsid w:val="00FE3CA0"/>
    <w:rsid w:val="00FE3DEC"/>
    <w:rsid w:val="00FE4053"/>
    <w:rsid w:val="00FE41DA"/>
    <w:rsid w:val="00FE462A"/>
    <w:rsid w:val="00FE4E08"/>
    <w:rsid w:val="00FE5173"/>
    <w:rsid w:val="00FE553D"/>
    <w:rsid w:val="00FE57BA"/>
    <w:rsid w:val="00FE57CC"/>
    <w:rsid w:val="00FE5B33"/>
    <w:rsid w:val="00FE5F6C"/>
    <w:rsid w:val="00FE70BB"/>
    <w:rsid w:val="00FE7309"/>
    <w:rsid w:val="00FE73F5"/>
    <w:rsid w:val="00FE7B0A"/>
    <w:rsid w:val="00FE7E66"/>
    <w:rsid w:val="00FE7FD8"/>
    <w:rsid w:val="00FF0487"/>
    <w:rsid w:val="00FF1010"/>
    <w:rsid w:val="00FF1557"/>
    <w:rsid w:val="00FF15B0"/>
    <w:rsid w:val="00FF16DB"/>
    <w:rsid w:val="00FF1B16"/>
    <w:rsid w:val="00FF1B96"/>
    <w:rsid w:val="00FF1EA8"/>
    <w:rsid w:val="00FF2203"/>
    <w:rsid w:val="00FF234C"/>
    <w:rsid w:val="00FF248B"/>
    <w:rsid w:val="00FF2699"/>
    <w:rsid w:val="00FF2AFB"/>
    <w:rsid w:val="00FF2F62"/>
    <w:rsid w:val="00FF2F7F"/>
    <w:rsid w:val="00FF33E8"/>
    <w:rsid w:val="00FF33ED"/>
    <w:rsid w:val="00FF34D9"/>
    <w:rsid w:val="00FF3A48"/>
    <w:rsid w:val="00FF4856"/>
    <w:rsid w:val="00FF4BB2"/>
    <w:rsid w:val="00FF4F1C"/>
    <w:rsid w:val="00FF507D"/>
    <w:rsid w:val="00FF518F"/>
    <w:rsid w:val="00FF52DE"/>
    <w:rsid w:val="00FF58FE"/>
    <w:rsid w:val="00FF5A3F"/>
    <w:rsid w:val="00FF5B3B"/>
    <w:rsid w:val="00FF618D"/>
    <w:rsid w:val="00FF6235"/>
    <w:rsid w:val="00FF6457"/>
    <w:rsid w:val="00FF646D"/>
    <w:rsid w:val="00FF66EE"/>
    <w:rsid w:val="00FF6BDF"/>
    <w:rsid w:val="00FF758E"/>
    <w:rsid w:val="00FF7712"/>
    <w:rsid w:val="00FF7745"/>
    <w:rsid w:val="00FF7D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0" strokecolor="gray">
      <v:stroke color="gray" weight=".74pt"/>
    </o:shapedefaults>
    <o:shapelayout v:ext="edit">
      <o:idmap v:ext="edit" data="2"/>
    </o:shapelayout>
  </w:shapeDefaults>
  <w:decimalSymbol w:val="."/>
  <w:listSeparator w:val=","/>
  <w14:docId w14:val="21E47CCF"/>
  <w15:chartTrackingRefBased/>
  <w15:docId w15:val="{BB8C3B79-0033-4449-A12B-F2683F2C2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6F25"/>
    <w:pPr>
      <w:suppressAutoHyphens/>
    </w:pPr>
    <w:rPr>
      <w:sz w:val="24"/>
      <w:lang w:val="en-US" w:eastAsia="ar-SA"/>
    </w:rPr>
  </w:style>
  <w:style w:type="paragraph" w:styleId="Heading1">
    <w:name w:val="heading 1"/>
    <w:basedOn w:val="Normal"/>
    <w:next w:val="Normal"/>
    <w:qFormat/>
    <w:rsid w:val="003B6F25"/>
    <w:pPr>
      <w:keepNext/>
      <w:tabs>
        <w:tab w:val="num" w:pos="0"/>
      </w:tabs>
      <w:jc w:val="both"/>
      <w:outlineLvl w:val="0"/>
    </w:pPr>
    <w:rPr>
      <w:b/>
      <w:i/>
      <w:spacing w:val="-2"/>
      <w:sz w:val="28"/>
      <w:lang w:val="en-GB"/>
    </w:rPr>
  </w:style>
  <w:style w:type="paragraph" w:styleId="Heading2">
    <w:name w:val="heading 2"/>
    <w:basedOn w:val="Normal"/>
    <w:next w:val="Normal"/>
    <w:qFormat/>
    <w:rsid w:val="00A12459"/>
    <w:pPr>
      <w:keepNext/>
      <w:tabs>
        <w:tab w:val="num" w:pos="0"/>
      </w:tabs>
      <w:jc w:val="both"/>
      <w:outlineLvl w:val="1"/>
    </w:pPr>
    <w:rPr>
      <w:b/>
      <w:spacing w:val="-2"/>
      <w:sz w:val="26"/>
      <w:lang w:val="en-GB"/>
    </w:rPr>
  </w:style>
  <w:style w:type="paragraph" w:styleId="Heading3">
    <w:name w:val="heading 3"/>
    <w:basedOn w:val="Normal"/>
    <w:next w:val="Normal"/>
    <w:qFormat/>
    <w:rsid w:val="00F00327"/>
    <w:pPr>
      <w:keepNext/>
      <w:tabs>
        <w:tab w:val="num" w:pos="0"/>
      </w:tabs>
      <w:outlineLvl w:val="2"/>
    </w:pPr>
    <w:rPr>
      <w:b/>
      <w:spacing w:val="-2"/>
      <w:lang w:val="en-GB"/>
    </w:rPr>
  </w:style>
  <w:style w:type="paragraph" w:styleId="Heading4">
    <w:name w:val="heading 4"/>
    <w:basedOn w:val="Normal"/>
    <w:next w:val="Normal"/>
    <w:link w:val="Heading4Char"/>
    <w:qFormat/>
    <w:rsid w:val="003B6F25"/>
    <w:pPr>
      <w:keepNext/>
      <w:tabs>
        <w:tab w:val="num" w:pos="0"/>
      </w:tabs>
      <w:outlineLvl w:val="3"/>
    </w:pPr>
    <w:rPr>
      <w:b/>
      <w:sz w:val="22"/>
    </w:rPr>
  </w:style>
  <w:style w:type="paragraph" w:styleId="Heading5">
    <w:name w:val="heading 5"/>
    <w:basedOn w:val="Normal"/>
    <w:next w:val="Normal"/>
    <w:qFormat/>
    <w:pPr>
      <w:keepNext/>
      <w:tabs>
        <w:tab w:val="num" w:pos="0"/>
      </w:tabs>
      <w:jc w:val="center"/>
      <w:outlineLvl w:val="4"/>
    </w:pPr>
    <w:rPr>
      <w:b/>
      <w:bCs/>
    </w:rPr>
  </w:style>
  <w:style w:type="paragraph" w:styleId="Heading6">
    <w:name w:val="heading 6"/>
    <w:basedOn w:val="Normal"/>
    <w:next w:val="Normal"/>
    <w:qFormat/>
    <w:pPr>
      <w:keepNext/>
      <w:tabs>
        <w:tab w:val="num" w:pos="0"/>
      </w:tabs>
      <w:spacing w:before="40" w:after="40"/>
      <w:outlineLvl w:val="5"/>
    </w:pPr>
    <w:rPr>
      <w:b/>
      <w:spacing w:val="-2"/>
      <w:sz w:val="20"/>
      <w:lang w:val="en-GB"/>
    </w:rPr>
  </w:style>
  <w:style w:type="paragraph" w:styleId="Heading7">
    <w:name w:val="heading 7"/>
    <w:basedOn w:val="Normal"/>
    <w:next w:val="Normal"/>
    <w:qFormat/>
    <w:pPr>
      <w:keepNext/>
      <w:tabs>
        <w:tab w:val="num" w:pos="0"/>
      </w:tabs>
      <w:spacing w:before="60" w:after="60"/>
      <w:jc w:val="center"/>
      <w:outlineLvl w:val="6"/>
    </w:pPr>
    <w:rPr>
      <w:b/>
      <w:spacing w:val="-2"/>
      <w:sz w:val="22"/>
      <w:lang w:val="en-GB"/>
    </w:rPr>
  </w:style>
  <w:style w:type="paragraph" w:styleId="Heading8">
    <w:name w:val="heading 8"/>
    <w:basedOn w:val="Normal"/>
    <w:next w:val="Normal"/>
    <w:qFormat/>
    <w:pPr>
      <w:keepNext/>
      <w:tabs>
        <w:tab w:val="num" w:pos="0"/>
      </w:tabs>
      <w:jc w:val="both"/>
      <w:outlineLvl w:val="7"/>
    </w:pPr>
    <w:rPr>
      <w:b/>
      <w:bCs/>
      <w:sz w:val="22"/>
    </w:rPr>
  </w:style>
  <w:style w:type="paragraph" w:styleId="Heading9">
    <w:name w:val="heading 9"/>
    <w:basedOn w:val="Normal"/>
    <w:next w:val="Normal"/>
    <w:qFormat/>
    <w:pPr>
      <w:keepNext/>
      <w:tabs>
        <w:tab w:val="num" w:pos="0"/>
      </w:tabs>
      <w:jc w:val="center"/>
      <w:outlineLvl w:val="8"/>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sid w:val="003B6F25"/>
    <w:rPr>
      <w:b/>
      <w:sz w:val="22"/>
      <w:lang w:eastAsia="ar-SA"/>
    </w:rPr>
  </w:style>
  <w:style w:type="character" w:customStyle="1" w:styleId="WW8Num1z0">
    <w:name w:val="WW8Num1z0"/>
    <w:rPr>
      <w:rFonts w:ascii="Symbol" w:hAnsi="Symbol"/>
    </w:rPr>
  </w:style>
  <w:style w:type="character" w:customStyle="1" w:styleId="WW8Num2z0">
    <w:name w:val="WW8Num2z0"/>
    <w:rPr>
      <w:rFonts w:ascii="Symbol" w:hAnsi="Symbol"/>
    </w:rPr>
  </w:style>
  <w:style w:type="character" w:customStyle="1" w:styleId="WW8Num4z0">
    <w:name w:val="WW8Num4z0"/>
    <w:rPr>
      <w:rFonts w:ascii="Symbol" w:hAnsi="Symbol"/>
    </w:rPr>
  </w:style>
  <w:style w:type="character" w:customStyle="1" w:styleId="WW8Num11z0">
    <w:name w:val="WW8Num11z0"/>
    <w:rPr>
      <w:rFonts w:ascii="Symbol" w:hAnsi="Symbol"/>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4z0">
    <w:name w:val="WW8Num14z0"/>
    <w:rPr>
      <w:rFonts w:ascii="C Swiss" w:eastAsia="Times New Roman" w:hAnsi="C Swiss" w:cs="Times New Roman"/>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4z3">
    <w:name w:val="WW8Num14z3"/>
    <w:rPr>
      <w:rFonts w:ascii="Symbol" w:hAnsi="Symbol"/>
    </w:rPr>
  </w:style>
  <w:style w:type="character" w:customStyle="1" w:styleId="WW8Num15z0">
    <w:name w:val="WW8Num15z0"/>
    <w:rPr>
      <w:rFonts w:ascii="Times New Roman" w:hAnsi="Times New Roman"/>
    </w:rPr>
  </w:style>
  <w:style w:type="character" w:customStyle="1" w:styleId="WW8Num20z0">
    <w:name w:val="WW8Num20z0"/>
    <w:rPr>
      <w:rFonts w:ascii="Symbol" w:hAnsi="Symbol"/>
    </w:rPr>
  </w:style>
  <w:style w:type="character" w:customStyle="1" w:styleId="WW8Num20z1">
    <w:name w:val="WW8Num20z1"/>
    <w:rPr>
      <w:rFonts w:ascii="Courier New" w:hAnsi="Courier New"/>
    </w:rPr>
  </w:style>
  <w:style w:type="character" w:customStyle="1" w:styleId="WW8Num20z2">
    <w:name w:val="WW8Num20z2"/>
    <w:rPr>
      <w:rFonts w:ascii="Wingdings" w:hAnsi="Wingdings"/>
    </w:rPr>
  </w:style>
  <w:style w:type="character" w:customStyle="1" w:styleId="WW8Num22z0">
    <w:name w:val="WW8Num22z0"/>
    <w:rPr>
      <w:rFonts w:ascii="Symbol" w:hAnsi="Symbol"/>
    </w:rPr>
  </w:style>
  <w:style w:type="character" w:customStyle="1" w:styleId="WW8Num22z1">
    <w:name w:val="WW8Num22z1"/>
    <w:rPr>
      <w:rFonts w:ascii="Courier New" w:hAnsi="Courier New"/>
    </w:rPr>
  </w:style>
  <w:style w:type="character" w:customStyle="1" w:styleId="WW8Num22z2">
    <w:name w:val="WW8Num22z2"/>
    <w:rPr>
      <w:rFonts w:ascii="Wingdings" w:hAnsi="Wingdings"/>
    </w:rPr>
  </w:style>
  <w:style w:type="character" w:customStyle="1" w:styleId="WW8Num23z0">
    <w:name w:val="WW8Num23z0"/>
    <w:rPr>
      <w:rFonts w:ascii="Symbol" w:hAnsi="Symbol"/>
    </w:rPr>
  </w:style>
  <w:style w:type="character" w:customStyle="1" w:styleId="WW8Num23z1">
    <w:name w:val="WW8Num23z1"/>
    <w:rPr>
      <w:rFonts w:ascii="Courier New" w:hAnsi="Courier New"/>
    </w:rPr>
  </w:style>
  <w:style w:type="character" w:customStyle="1" w:styleId="WW8Num23z2">
    <w:name w:val="WW8Num23z2"/>
    <w:rPr>
      <w:rFonts w:ascii="Wingdings" w:hAnsi="Wingdings"/>
    </w:rPr>
  </w:style>
  <w:style w:type="character" w:customStyle="1" w:styleId="WW8Num25z0">
    <w:name w:val="WW8Num25z0"/>
    <w:rPr>
      <w:rFonts w:ascii="Wingdings" w:hAnsi="Wingdings"/>
    </w:rPr>
  </w:style>
  <w:style w:type="character" w:customStyle="1" w:styleId="WW8Num25z3">
    <w:name w:val="WW8Num25z3"/>
    <w:rPr>
      <w:rFonts w:ascii="Symbol" w:hAnsi="Symbol"/>
    </w:rPr>
  </w:style>
  <w:style w:type="character" w:customStyle="1" w:styleId="WW8Num25z4">
    <w:name w:val="WW8Num25z4"/>
    <w:rPr>
      <w:rFonts w:ascii="Courier New" w:hAnsi="Courier New"/>
    </w:rPr>
  </w:style>
  <w:style w:type="character" w:customStyle="1" w:styleId="WW8Num27z0">
    <w:name w:val="WW8Num27z0"/>
    <w:rPr>
      <w:rFonts w:ascii="Symbol" w:hAnsi="Symbol"/>
    </w:rPr>
  </w:style>
  <w:style w:type="character" w:customStyle="1" w:styleId="WW8Num27z1">
    <w:name w:val="WW8Num27z1"/>
    <w:rPr>
      <w:rFonts w:ascii="Courier New" w:hAnsi="Courier New"/>
    </w:rPr>
  </w:style>
  <w:style w:type="character" w:customStyle="1" w:styleId="WW8Num27z2">
    <w:name w:val="WW8Num27z2"/>
    <w:rPr>
      <w:rFonts w:ascii="Wingdings" w:hAnsi="Wingdings"/>
    </w:rPr>
  </w:style>
  <w:style w:type="character" w:customStyle="1" w:styleId="WW8Num28z1">
    <w:name w:val="WW8Num28z1"/>
    <w:rPr>
      <w:rFonts w:ascii="Courier New" w:hAnsi="Courier New"/>
    </w:rPr>
  </w:style>
  <w:style w:type="character" w:customStyle="1" w:styleId="WW8Num28z2">
    <w:name w:val="WW8Num28z2"/>
    <w:rPr>
      <w:rFonts w:ascii="Wingdings" w:hAnsi="Wingdings"/>
    </w:rPr>
  </w:style>
  <w:style w:type="character" w:customStyle="1" w:styleId="WW8Num28z3">
    <w:name w:val="WW8Num28z3"/>
    <w:rPr>
      <w:rFonts w:ascii="Symbol" w:hAnsi="Symbol"/>
    </w:rPr>
  </w:style>
  <w:style w:type="character" w:customStyle="1" w:styleId="WW8Num30z0">
    <w:name w:val="WW8Num30z0"/>
    <w:rPr>
      <w:b w:val="0"/>
    </w:rPr>
  </w:style>
  <w:style w:type="character" w:customStyle="1" w:styleId="WW8Num31z0">
    <w:name w:val="WW8Num31z0"/>
    <w:rPr>
      <w:rFonts w:ascii="Symbol" w:hAnsi="Symbol"/>
    </w:rPr>
  </w:style>
  <w:style w:type="character" w:customStyle="1" w:styleId="WW8Num31z1">
    <w:name w:val="WW8Num31z1"/>
    <w:rPr>
      <w:rFonts w:ascii="Courier New" w:hAnsi="Courier New"/>
    </w:rPr>
  </w:style>
  <w:style w:type="character" w:customStyle="1" w:styleId="WW8Num31z2">
    <w:name w:val="WW8Num31z2"/>
    <w:rPr>
      <w:rFonts w:ascii="Wingdings" w:hAnsi="Wingdings"/>
    </w:rPr>
  </w:style>
  <w:style w:type="character" w:customStyle="1" w:styleId="WW8Num33z0">
    <w:name w:val="WW8Num33z0"/>
    <w:rPr>
      <w:rFonts w:ascii="Symbol" w:hAnsi="Symbol"/>
    </w:rPr>
  </w:style>
  <w:style w:type="character" w:customStyle="1" w:styleId="WW8Num37z0">
    <w:name w:val="WW8Num37z0"/>
    <w:rPr>
      <w:rFonts w:ascii="Symbol" w:hAnsi="Symbol"/>
    </w:rPr>
  </w:style>
  <w:style w:type="character" w:customStyle="1" w:styleId="WW8Num37z1">
    <w:name w:val="WW8Num37z1"/>
    <w:rPr>
      <w:rFonts w:ascii="Courier New" w:hAnsi="Courier New"/>
    </w:rPr>
  </w:style>
  <w:style w:type="character" w:customStyle="1" w:styleId="WW8Num37z2">
    <w:name w:val="WW8Num37z2"/>
    <w:rPr>
      <w:rFonts w:ascii="Wingdings" w:hAnsi="Wingdings"/>
    </w:rPr>
  </w:style>
  <w:style w:type="character" w:customStyle="1" w:styleId="WW8Num38z0">
    <w:name w:val="WW8Num38z0"/>
    <w:rPr>
      <w:rFonts w:ascii="Symbol" w:hAnsi="Symbol"/>
    </w:rPr>
  </w:style>
  <w:style w:type="character" w:customStyle="1" w:styleId="WW8Num38z1">
    <w:name w:val="WW8Num38z1"/>
    <w:rPr>
      <w:rFonts w:ascii="Courier New" w:hAnsi="Courier New"/>
    </w:rPr>
  </w:style>
  <w:style w:type="character" w:customStyle="1" w:styleId="WW8Num38z2">
    <w:name w:val="WW8Num38z2"/>
    <w:rPr>
      <w:rFonts w:ascii="Wingdings" w:hAnsi="Wingdings"/>
    </w:rPr>
  </w:style>
  <w:style w:type="character" w:customStyle="1" w:styleId="WW8Num40z0">
    <w:name w:val="WW8Num40z0"/>
    <w:rPr>
      <w:rFonts w:ascii="Symbol" w:hAnsi="Symbol"/>
    </w:rPr>
  </w:style>
  <w:style w:type="character" w:customStyle="1" w:styleId="WW8Num40z1">
    <w:name w:val="WW8Num40z1"/>
    <w:rPr>
      <w:rFonts w:ascii="Courier New" w:hAnsi="Courier New"/>
    </w:rPr>
  </w:style>
  <w:style w:type="character" w:customStyle="1" w:styleId="WW8Num40z2">
    <w:name w:val="WW8Num40z2"/>
    <w:rPr>
      <w:rFonts w:ascii="Wingdings" w:hAnsi="Wingdings"/>
    </w:rPr>
  </w:style>
  <w:style w:type="character" w:customStyle="1" w:styleId="WW8Num43z0">
    <w:name w:val="WW8Num43z0"/>
    <w:rPr>
      <w:rFonts w:ascii="Times New Roman" w:hAnsi="Times New Roman"/>
    </w:rPr>
  </w:style>
  <w:style w:type="character" w:customStyle="1" w:styleId="WW8Num44z0">
    <w:name w:val="WW8Num44z0"/>
    <w:rPr>
      <w:rFonts w:ascii="CTimes" w:hAnsi="CTimes"/>
    </w:rPr>
  </w:style>
  <w:style w:type="character" w:customStyle="1" w:styleId="WW8Num47z0">
    <w:name w:val="WW8Num47z0"/>
    <w:rPr>
      <w:rFonts w:ascii="YU Times" w:eastAsia="Times New Roman" w:hAnsi="YU Times" w:cs="Times New Roman"/>
    </w:rPr>
  </w:style>
  <w:style w:type="character" w:customStyle="1" w:styleId="WW8Num47z1">
    <w:name w:val="WW8Num47z1"/>
    <w:rPr>
      <w:rFonts w:ascii="Courier New" w:hAnsi="Courier New"/>
    </w:rPr>
  </w:style>
  <w:style w:type="character" w:customStyle="1" w:styleId="WW8Num47z2">
    <w:name w:val="WW8Num47z2"/>
    <w:rPr>
      <w:rFonts w:ascii="Wingdings" w:hAnsi="Wingdings"/>
    </w:rPr>
  </w:style>
  <w:style w:type="character" w:customStyle="1" w:styleId="WW8Num47z3">
    <w:name w:val="WW8Num47z3"/>
    <w:rPr>
      <w:rFonts w:ascii="Symbol" w:hAnsi="Symbol"/>
    </w:rPr>
  </w:style>
  <w:style w:type="character" w:customStyle="1" w:styleId="WW8Num48z0">
    <w:name w:val="WW8Num48z0"/>
    <w:rPr>
      <w:rFonts w:ascii="Symbol" w:hAnsi="Symbol"/>
    </w:rPr>
  </w:style>
  <w:style w:type="character" w:customStyle="1" w:styleId="WW8Num49z0">
    <w:name w:val="WW8Num49z0"/>
    <w:rPr>
      <w:rFonts w:ascii="Symbol" w:hAnsi="Symbol"/>
    </w:rPr>
  </w:style>
  <w:style w:type="character" w:customStyle="1" w:styleId="WW8Num49z2">
    <w:name w:val="WW8Num49z2"/>
    <w:rPr>
      <w:rFonts w:ascii="Wingdings" w:hAnsi="Wingdings"/>
    </w:rPr>
  </w:style>
  <w:style w:type="character" w:customStyle="1" w:styleId="WW8Num49z4">
    <w:name w:val="WW8Num49z4"/>
    <w:rPr>
      <w:rFonts w:ascii="Courier New" w:hAnsi="Courier New"/>
    </w:rPr>
  </w:style>
  <w:style w:type="character" w:customStyle="1" w:styleId="WW8Num51z0">
    <w:name w:val="WW8Num51z0"/>
    <w:rPr>
      <w:rFonts w:ascii="Times New Roman" w:hAnsi="Times New Roman"/>
    </w:rPr>
  </w:style>
  <w:style w:type="character" w:customStyle="1" w:styleId="WW8Num52z0">
    <w:name w:val="WW8Num52z0"/>
    <w:rPr>
      <w:rFonts w:ascii="Symbol" w:hAnsi="Symbol"/>
    </w:rPr>
  </w:style>
  <w:style w:type="character" w:customStyle="1" w:styleId="WW8Num52z1">
    <w:name w:val="WW8Num52z1"/>
    <w:rPr>
      <w:rFonts w:ascii="Courier New" w:hAnsi="Courier New"/>
    </w:rPr>
  </w:style>
  <w:style w:type="character" w:customStyle="1" w:styleId="WW8Num52z2">
    <w:name w:val="WW8Num52z2"/>
    <w:rPr>
      <w:rFonts w:ascii="Wingdings" w:hAnsi="Wingdings"/>
    </w:rPr>
  </w:style>
  <w:style w:type="character" w:customStyle="1" w:styleId="WW8Num57z0">
    <w:name w:val="WW8Num57z0"/>
    <w:rPr>
      <w:rFonts w:ascii="Symbol" w:hAnsi="Symbol"/>
    </w:rPr>
  </w:style>
  <w:style w:type="character" w:customStyle="1" w:styleId="WW8Num57z2">
    <w:name w:val="WW8Num57z2"/>
    <w:rPr>
      <w:rFonts w:ascii="Wingdings" w:hAnsi="Wingdings"/>
    </w:rPr>
  </w:style>
  <w:style w:type="character" w:customStyle="1" w:styleId="WW8Num57z4">
    <w:name w:val="WW8Num57z4"/>
    <w:rPr>
      <w:rFonts w:ascii="Courier New" w:hAnsi="Courier New"/>
    </w:rPr>
  </w:style>
  <w:style w:type="character" w:customStyle="1" w:styleId="WW8Num58z0">
    <w:name w:val="WW8Num58z0"/>
    <w:rPr>
      <w:rFonts w:ascii="CTimes" w:hAnsi="CTimes"/>
      <w:b/>
      <w:i w:val="0"/>
      <w:sz w:val="20"/>
      <w:u w:val="none"/>
    </w:rPr>
  </w:style>
  <w:style w:type="character" w:customStyle="1" w:styleId="WW8Num60z0">
    <w:name w:val="WW8Num60z0"/>
    <w:rPr>
      <w:rFonts w:ascii="Symbol" w:hAnsi="Symbol"/>
    </w:rPr>
  </w:style>
  <w:style w:type="character" w:customStyle="1" w:styleId="WW8Num62z0">
    <w:name w:val="WW8Num62z0"/>
    <w:rPr>
      <w:b/>
    </w:rPr>
  </w:style>
  <w:style w:type="character" w:customStyle="1" w:styleId="WW8Num64z0">
    <w:name w:val="WW8Num64z0"/>
    <w:rPr>
      <w:rFonts w:ascii="Wingdings" w:hAnsi="Wingdings"/>
    </w:rPr>
  </w:style>
  <w:style w:type="character" w:customStyle="1" w:styleId="WW8Num64z1">
    <w:name w:val="WW8Num64z1"/>
    <w:rPr>
      <w:rFonts w:ascii="Courier New" w:hAnsi="Courier New"/>
    </w:rPr>
  </w:style>
  <w:style w:type="character" w:customStyle="1" w:styleId="WW8Num64z3">
    <w:name w:val="WW8Num64z3"/>
    <w:rPr>
      <w:rFonts w:ascii="Symbol" w:hAnsi="Symbol"/>
    </w:rPr>
  </w:style>
  <w:style w:type="character" w:customStyle="1" w:styleId="WW8Num67z0">
    <w:name w:val="WW8Num67z0"/>
    <w:rPr>
      <w:rFonts w:ascii="C Swiss" w:eastAsia="Times New Roman" w:hAnsi="C Swiss" w:cs="Times New Roman"/>
    </w:rPr>
  </w:style>
  <w:style w:type="character" w:customStyle="1" w:styleId="WW8Num67z1">
    <w:name w:val="WW8Num67z1"/>
    <w:rPr>
      <w:rFonts w:ascii="Courier New" w:hAnsi="Courier New"/>
    </w:rPr>
  </w:style>
  <w:style w:type="character" w:customStyle="1" w:styleId="WW8Num67z2">
    <w:name w:val="WW8Num67z2"/>
    <w:rPr>
      <w:rFonts w:ascii="Wingdings" w:hAnsi="Wingdings"/>
    </w:rPr>
  </w:style>
  <w:style w:type="character" w:customStyle="1" w:styleId="WW8Num67z3">
    <w:name w:val="WW8Num67z3"/>
    <w:rPr>
      <w:rFonts w:ascii="Symbol" w:hAnsi="Symbol"/>
    </w:rPr>
  </w:style>
  <w:style w:type="character" w:customStyle="1" w:styleId="WW8Num68z0">
    <w:name w:val="WW8Num68z0"/>
    <w:rPr>
      <w:rFonts w:ascii="Wingdings" w:hAnsi="Wingdings"/>
    </w:rPr>
  </w:style>
  <w:style w:type="character" w:customStyle="1" w:styleId="WW8Num68z1">
    <w:name w:val="WW8Num68z1"/>
    <w:rPr>
      <w:rFonts w:ascii="Courier New" w:hAnsi="Courier New"/>
    </w:rPr>
  </w:style>
  <w:style w:type="character" w:customStyle="1" w:styleId="WW8Num68z3">
    <w:name w:val="WW8Num68z3"/>
    <w:rPr>
      <w:rFonts w:ascii="Symbol" w:hAnsi="Symbol"/>
    </w:rPr>
  </w:style>
  <w:style w:type="character" w:customStyle="1" w:styleId="WW8Num69z0">
    <w:name w:val="WW8Num69z0"/>
    <w:rPr>
      <w:rFonts w:ascii="Wingdings" w:hAnsi="Wingdings"/>
    </w:rPr>
  </w:style>
  <w:style w:type="character" w:customStyle="1" w:styleId="WW8Num69z1">
    <w:name w:val="WW8Num69z1"/>
    <w:rPr>
      <w:rFonts w:ascii="Courier New" w:hAnsi="Courier New"/>
    </w:rPr>
  </w:style>
  <w:style w:type="character" w:customStyle="1" w:styleId="WW8Num69z3">
    <w:name w:val="WW8Num69z3"/>
    <w:rPr>
      <w:rFonts w:ascii="Symbol" w:hAnsi="Symbol"/>
    </w:rPr>
  </w:style>
  <w:style w:type="character" w:customStyle="1" w:styleId="WW8Num70z0">
    <w:name w:val="WW8Num70z0"/>
    <w:rPr>
      <w:rFonts w:ascii="Symbol" w:hAnsi="Symbol"/>
    </w:rPr>
  </w:style>
  <w:style w:type="character" w:customStyle="1" w:styleId="WW8Num70z1">
    <w:name w:val="WW8Num70z1"/>
    <w:rPr>
      <w:rFonts w:ascii="Courier New" w:hAnsi="Courier New"/>
    </w:rPr>
  </w:style>
  <w:style w:type="character" w:customStyle="1" w:styleId="WW8Num70z2">
    <w:name w:val="WW8Num70z2"/>
    <w:rPr>
      <w:rFonts w:ascii="Wingdings" w:hAnsi="Wingdings"/>
    </w:rPr>
  </w:style>
  <w:style w:type="character" w:customStyle="1" w:styleId="WW8Num72z0">
    <w:name w:val="WW8Num72z0"/>
    <w:rPr>
      <w:rFonts w:ascii="CTimes" w:hAnsi="CTimes"/>
    </w:rPr>
  </w:style>
  <w:style w:type="character" w:customStyle="1" w:styleId="WW8Num73z0">
    <w:name w:val="WW8Num73z0"/>
    <w:rPr>
      <w:rFonts w:ascii="Symbol" w:hAnsi="Symbol"/>
    </w:rPr>
  </w:style>
  <w:style w:type="character" w:customStyle="1" w:styleId="WW8Num73z2">
    <w:name w:val="WW8Num73z2"/>
    <w:rPr>
      <w:rFonts w:ascii="Wingdings" w:hAnsi="Wingdings"/>
    </w:rPr>
  </w:style>
  <w:style w:type="character" w:customStyle="1" w:styleId="WW8Num73z4">
    <w:name w:val="WW8Num73z4"/>
    <w:rPr>
      <w:rFonts w:ascii="Courier New" w:hAnsi="Courier New"/>
    </w:rPr>
  </w:style>
  <w:style w:type="character" w:customStyle="1" w:styleId="WW8Num74z0">
    <w:name w:val="WW8Num74z0"/>
    <w:rPr>
      <w:rFonts w:ascii="Wingdings" w:hAnsi="Wingdings"/>
    </w:rPr>
  </w:style>
  <w:style w:type="character" w:customStyle="1" w:styleId="WW8Num74z3">
    <w:name w:val="WW8Num74z3"/>
    <w:rPr>
      <w:rFonts w:ascii="Symbol" w:hAnsi="Symbol"/>
    </w:rPr>
  </w:style>
  <w:style w:type="character" w:customStyle="1" w:styleId="WW8Num74z4">
    <w:name w:val="WW8Num74z4"/>
    <w:rPr>
      <w:rFonts w:ascii="Courier New" w:hAnsi="Courier New"/>
    </w:rPr>
  </w:style>
  <w:style w:type="character" w:customStyle="1" w:styleId="WW8Num75z0">
    <w:name w:val="WW8Num75z0"/>
    <w:rPr>
      <w:rFonts w:ascii="Symbol" w:hAnsi="Symbol"/>
    </w:rPr>
  </w:style>
  <w:style w:type="character" w:customStyle="1" w:styleId="WW8Num75z1">
    <w:name w:val="WW8Num75z1"/>
    <w:rPr>
      <w:rFonts w:ascii="Wingdings" w:hAnsi="Wingdings"/>
    </w:rPr>
  </w:style>
  <w:style w:type="character" w:customStyle="1" w:styleId="WW8Num75z2">
    <w:name w:val="WW8Num75z2"/>
    <w:rPr>
      <w:rFonts w:ascii="YU Times" w:eastAsia="Times New Roman" w:hAnsi="YU Times" w:cs="Times New Roman"/>
    </w:rPr>
  </w:style>
  <w:style w:type="character" w:customStyle="1" w:styleId="WW8Num75z4">
    <w:name w:val="WW8Num75z4"/>
    <w:rPr>
      <w:rFonts w:ascii="Courier New" w:hAnsi="Courier New"/>
    </w:rPr>
  </w:style>
  <w:style w:type="character" w:customStyle="1" w:styleId="WW8Num77z0">
    <w:name w:val="WW8Num77z0"/>
    <w:rPr>
      <w:rFonts w:ascii="Symbol" w:hAnsi="Symbol"/>
    </w:rPr>
  </w:style>
  <w:style w:type="character" w:customStyle="1" w:styleId="WW8Num77z1">
    <w:name w:val="WW8Num77z1"/>
    <w:rPr>
      <w:rFonts w:ascii="Courier New" w:hAnsi="Courier New"/>
    </w:rPr>
  </w:style>
  <w:style w:type="character" w:customStyle="1" w:styleId="WW8Num77z2">
    <w:name w:val="WW8Num77z2"/>
    <w:rPr>
      <w:rFonts w:ascii="Wingdings" w:hAnsi="Wingdings"/>
    </w:rPr>
  </w:style>
  <w:style w:type="character" w:customStyle="1" w:styleId="WW8Num80z0">
    <w:name w:val="WW8Num80z0"/>
    <w:rPr>
      <w:rFonts w:ascii="Wingdings" w:hAnsi="Wingdings"/>
    </w:rPr>
  </w:style>
  <w:style w:type="character" w:customStyle="1" w:styleId="WW8Num80z1">
    <w:name w:val="WW8Num80z1"/>
    <w:rPr>
      <w:rFonts w:ascii="Courier New" w:hAnsi="Courier New"/>
    </w:rPr>
  </w:style>
  <w:style w:type="character" w:customStyle="1" w:styleId="WW8Num80z3">
    <w:name w:val="WW8Num80z3"/>
    <w:rPr>
      <w:rFonts w:ascii="Symbol" w:hAnsi="Symbol"/>
    </w:rPr>
  </w:style>
  <w:style w:type="character" w:customStyle="1" w:styleId="WW8Num81z0">
    <w:name w:val="WW8Num81z0"/>
    <w:rPr>
      <w:rFonts w:ascii="Symbol" w:hAnsi="Symbol"/>
    </w:rPr>
  </w:style>
  <w:style w:type="character" w:customStyle="1" w:styleId="WW8Num81z1">
    <w:name w:val="WW8Num81z1"/>
    <w:rPr>
      <w:rFonts w:ascii="Wingdings" w:hAnsi="Wingdings"/>
    </w:rPr>
  </w:style>
  <w:style w:type="character" w:customStyle="1" w:styleId="WW8Num81z4">
    <w:name w:val="WW8Num81z4"/>
    <w:rPr>
      <w:rFonts w:ascii="Courier New" w:hAnsi="Courier New"/>
    </w:rPr>
  </w:style>
  <w:style w:type="character" w:customStyle="1" w:styleId="WW8Num82z0">
    <w:name w:val="WW8Num82z0"/>
    <w:rPr>
      <w:rFonts w:ascii="Symbol" w:hAnsi="Symbol"/>
    </w:rPr>
  </w:style>
  <w:style w:type="character" w:customStyle="1" w:styleId="WW8Num85z0">
    <w:name w:val="WW8Num85z0"/>
    <w:rPr>
      <w:rFonts w:ascii="Times New Roman" w:hAnsi="Times New Roman"/>
    </w:rPr>
  </w:style>
  <w:style w:type="character" w:customStyle="1" w:styleId="WW8Num88z0">
    <w:name w:val="WW8Num88z0"/>
    <w:rPr>
      <w:rFonts w:ascii="CTimes" w:hAnsi="CTimes"/>
      <w:b w:val="0"/>
      <w:i w:val="0"/>
      <w:sz w:val="28"/>
    </w:rPr>
  </w:style>
  <w:style w:type="character" w:customStyle="1" w:styleId="WW8Num88z1">
    <w:name w:val="WW8Num88z1"/>
    <w:rPr>
      <w:rFonts w:ascii="CTimes" w:hAnsi="CTimes"/>
      <w:b w:val="0"/>
      <w:i w:val="0"/>
      <w:sz w:val="24"/>
    </w:rPr>
  </w:style>
  <w:style w:type="character" w:customStyle="1" w:styleId="WW8Num90z0">
    <w:name w:val="WW8Num90z0"/>
    <w:rPr>
      <w:b/>
    </w:rPr>
  </w:style>
  <w:style w:type="character" w:customStyle="1" w:styleId="WW8Num93z0">
    <w:name w:val="WW8Num93z0"/>
    <w:rPr>
      <w:rFonts w:ascii="Symbol" w:hAnsi="Symbol"/>
    </w:rPr>
  </w:style>
  <w:style w:type="character" w:customStyle="1" w:styleId="WW8Num93z1">
    <w:name w:val="WW8Num93z1"/>
    <w:rPr>
      <w:rFonts w:ascii="Wingdings" w:hAnsi="Wingdings"/>
    </w:rPr>
  </w:style>
  <w:style w:type="character" w:customStyle="1" w:styleId="WW8Num93z4">
    <w:name w:val="WW8Num93z4"/>
    <w:rPr>
      <w:rFonts w:ascii="Courier New" w:hAnsi="Courier New"/>
    </w:rPr>
  </w:style>
  <w:style w:type="character" w:customStyle="1" w:styleId="WW8Num94z0">
    <w:name w:val="WW8Num94z0"/>
    <w:rPr>
      <w:rFonts w:ascii="CTimes" w:hAnsi="CTimes"/>
      <w:b/>
      <w:i w:val="0"/>
      <w:sz w:val="20"/>
      <w:u w:val="none"/>
    </w:rPr>
  </w:style>
  <w:style w:type="character" w:customStyle="1" w:styleId="WW8Num98z0">
    <w:name w:val="WW8Num98z0"/>
    <w:rPr>
      <w:rFonts w:ascii="C Times" w:eastAsia="Times New Roman" w:hAnsi="C Times" w:cs="Times New Roman"/>
    </w:rPr>
  </w:style>
  <w:style w:type="character" w:customStyle="1" w:styleId="WW8Num98z1">
    <w:name w:val="WW8Num98z1"/>
    <w:rPr>
      <w:rFonts w:ascii="Courier New" w:hAnsi="Courier New"/>
    </w:rPr>
  </w:style>
  <w:style w:type="character" w:customStyle="1" w:styleId="WW8Num98z2">
    <w:name w:val="WW8Num98z2"/>
    <w:rPr>
      <w:rFonts w:ascii="Wingdings" w:hAnsi="Wingdings"/>
    </w:rPr>
  </w:style>
  <w:style w:type="character" w:customStyle="1" w:styleId="WW8Num98z3">
    <w:name w:val="WW8Num98z3"/>
    <w:rPr>
      <w:rFonts w:ascii="Symbol" w:hAnsi="Symbol"/>
    </w:rPr>
  </w:style>
  <w:style w:type="character" w:customStyle="1" w:styleId="WW8Num99z0">
    <w:name w:val="WW8Num99z0"/>
    <w:rPr>
      <w:rFonts w:ascii="Symbol" w:hAnsi="Symbol"/>
    </w:rPr>
  </w:style>
  <w:style w:type="character" w:customStyle="1" w:styleId="WW8Num99z1">
    <w:name w:val="WW8Num99z1"/>
    <w:rPr>
      <w:rFonts w:ascii="YU Times" w:eastAsia="Times New Roman" w:hAnsi="YU Times" w:cs="Times New Roman"/>
    </w:rPr>
  </w:style>
  <w:style w:type="character" w:customStyle="1" w:styleId="WW8Num99z2">
    <w:name w:val="WW8Num99z2"/>
    <w:rPr>
      <w:rFonts w:ascii="Wingdings" w:hAnsi="Wingdings"/>
    </w:rPr>
  </w:style>
  <w:style w:type="character" w:customStyle="1" w:styleId="WW8Num99z4">
    <w:name w:val="WW8Num99z4"/>
    <w:rPr>
      <w:rFonts w:ascii="Courier New" w:hAnsi="Courier New"/>
    </w:rPr>
  </w:style>
  <w:style w:type="character" w:customStyle="1" w:styleId="WW8Num100z0">
    <w:name w:val="WW8Num100z0"/>
    <w:rPr>
      <w:rFonts w:ascii="Symbol" w:hAnsi="Symbol"/>
    </w:rPr>
  </w:style>
  <w:style w:type="character" w:customStyle="1" w:styleId="WW8Num100z1">
    <w:name w:val="WW8Num100z1"/>
    <w:rPr>
      <w:rFonts w:ascii="Courier New" w:hAnsi="Courier New"/>
    </w:rPr>
  </w:style>
  <w:style w:type="character" w:customStyle="1" w:styleId="WW8Num100z2">
    <w:name w:val="WW8Num100z2"/>
    <w:rPr>
      <w:rFonts w:ascii="Wingdings" w:hAnsi="Wingdings"/>
    </w:rPr>
  </w:style>
  <w:style w:type="character" w:customStyle="1" w:styleId="WW8Num101z0">
    <w:name w:val="WW8Num101z0"/>
    <w:rPr>
      <w:rFonts w:ascii="Symbol" w:hAnsi="Symbol"/>
    </w:rPr>
  </w:style>
  <w:style w:type="character" w:customStyle="1" w:styleId="WW8Num101z1">
    <w:name w:val="WW8Num101z1"/>
    <w:rPr>
      <w:rFonts w:ascii="Courier New" w:hAnsi="Courier New"/>
    </w:rPr>
  </w:style>
  <w:style w:type="character" w:customStyle="1" w:styleId="WW8Num101z2">
    <w:name w:val="WW8Num101z2"/>
    <w:rPr>
      <w:rFonts w:ascii="Wingdings" w:hAnsi="Wingdings"/>
    </w:rPr>
  </w:style>
  <w:style w:type="character" w:customStyle="1" w:styleId="WW8Num107z0">
    <w:name w:val="WW8Num107z0"/>
    <w:rPr>
      <w:rFonts w:ascii="Wingdings" w:hAnsi="Wingdings"/>
    </w:rPr>
  </w:style>
  <w:style w:type="character" w:customStyle="1" w:styleId="WW8Num107z1">
    <w:name w:val="WW8Num107z1"/>
    <w:rPr>
      <w:rFonts w:ascii="Courier New" w:hAnsi="Courier New"/>
    </w:rPr>
  </w:style>
  <w:style w:type="character" w:customStyle="1" w:styleId="WW8Num107z3">
    <w:name w:val="WW8Num107z3"/>
    <w:rPr>
      <w:rFonts w:ascii="Symbol" w:hAnsi="Symbol"/>
    </w:rPr>
  </w:style>
  <w:style w:type="character" w:customStyle="1" w:styleId="WW8Num108z0">
    <w:name w:val="WW8Num108z0"/>
    <w:rPr>
      <w:b/>
    </w:rPr>
  </w:style>
  <w:style w:type="character" w:customStyle="1" w:styleId="WW8Num109z0">
    <w:name w:val="WW8Num109z0"/>
    <w:rPr>
      <w:rFonts w:ascii="Symbol" w:hAnsi="Symbol"/>
    </w:rPr>
  </w:style>
  <w:style w:type="character" w:customStyle="1" w:styleId="WW8Num109z1">
    <w:name w:val="WW8Num109z1"/>
    <w:rPr>
      <w:rFonts w:ascii="Courier New" w:hAnsi="Courier New"/>
    </w:rPr>
  </w:style>
  <w:style w:type="character" w:customStyle="1" w:styleId="WW8Num109z2">
    <w:name w:val="WW8Num109z2"/>
    <w:rPr>
      <w:rFonts w:ascii="Wingdings" w:hAnsi="Wingdings"/>
    </w:rPr>
  </w:style>
  <w:style w:type="character" w:customStyle="1" w:styleId="WW8Num112z0">
    <w:name w:val="WW8Num112z0"/>
    <w:rPr>
      <w:rFonts w:ascii="Symbol" w:hAnsi="Symbol"/>
    </w:rPr>
  </w:style>
  <w:style w:type="character" w:customStyle="1" w:styleId="WW8Num112z1">
    <w:name w:val="WW8Num112z1"/>
    <w:rPr>
      <w:rFonts w:ascii="Courier New" w:hAnsi="Courier New"/>
    </w:rPr>
  </w:style>
  <w:style w:type="character" w:customStyle="1" w:styleId="WW8Num112z2">
    <w:name w:val="WW8Num112z2"/>
    <w:rPr>
      <w:rFonts w:ascii="Wingdings" w:hAnsi="Wingdings"/>
    </w:rPr>
  </w:style>
  <w:style w:type="character" w:customStyle="1" w:styleId="WW8Num113z0">
    <w:name w:val="WW8Num113z0"/>
    <w:rPr>
      <w:rFonts w:ascii="Wingdings" w:hAnsi="Wingdings"/>
    </w:rPr>
  </w:style>
  <w:style w:type="character" w:customStyle="1" w:styleId="WW8Num113z3">
    <w:name w:val="WW8Num113z3"/>
    <w:rPr>
      <w:rFonts w:ascii="Symbol" w:hAnsi="Symbol"/>
    </w:rPr>
  </w:style>
  <w:style w:type="character" w:customStyle="1" w:styleId="WW8Num113z4">
    <w:name w:val="WW8Num113z4"/>
    <w:rPr>
      <w:rFonts w:ascii="Courier New" w:hAnsi="Courier New"/>
    </w:rPr>
  </w:style>
  <w:style w:type="character" w:customStyle="1" w:styleId="WW8Num116z0">
    <w:name w:val="WW8Num116z0"/>
    <w:rPr>
      <w:rFonts w:ascii="Wingdings" w:hAnsi="Wingdings"/>
    </w:rPr>
  </w:style>
  <w:style w:type="character" w:customStyle="1" w:styleId="WW8Num116z1">
    <w:name w:val="WW8Num116z1"/>
    <w:rPr>
      <w:rFonts w:ascii="Courier New" w:hAnsi="Courier New"/>
    </w:rPr>
  </w:style>
  <w:style w:type="character" w:customStyle="1" w:styleId="WW8Num116z3">
    <w:name w:val="WW8Num116z3"/>
    <w:rPr>
      <w:rFonts w:ascii="Symbol" w:hAnsi="Symbol"/>
    </w:rPr>
  </w:style>
  <w:style w:type="character" w:customStyle="1" w:styleId="WW8Num117z0">
    <w:name w:val="WW8Num117z0"/>
    <w:rPr>
      <w:b/>
    </w:rPr>
  </w:style>
  <w:style w:type="character" w:customStyle="1" w:styleId="WW8Num119z0">
    <w:name w:val="WW8Num119z0"/>
    <w:rPr>
      <w:rFonts w:ascii="YU Times" w:eastAsia="Times New Roman" w:hAnsi="YU Times" w:cs="Times New Roman"/>
    </w:rPr>
  </w:style>
  <w:style w:type="character" w:customStyle="1" w:styleId="WW8Num119z1">
    <w:name w:val="WW8Num119z1"/>
    <w:rPr>
      <w:rFonts w:ascii="Courier New" w:hAnsi="Courier New"/>
    </w:rPr>
  </w:style>
  <w:style w:type="character" w:customStyle="1" w:styleId="WW8Num119z2">
    <w:name w:val="WW8Num119z2"/>
    <w:rPr>
      <w:rFonts w:ascii="Wingdings" w:hAnsi="Wingdings"/>
    </w:rPr>
  </w:style>
  <w:style w:type="character" w:customStyle="1" w:styleId="WW8Num119z3">
    <w:name w:val="WW8Num119z3"/>
    <w:rPr>
      <w:rFonts w:ascii="Symbol" w:hAnsi="Symbol"/>
    </w:rPr>
  </w:style>
  <w:style w:type="character" w:customStyle="1" w:styleId="WW8Num120z0">
    <w:name w:val="WW8Num120z0"/>
    <w:rPr>
      <w:rFonts w:ascii="Symbol" w:hAnsi="Symbol"/>
    </w:rPr>
  </w:style>
  <w:style w:type="character" w:customStyle="1" w:styleId="WW8Num120z1">
    <w:name w:val="WW8Num120z1"/>
    <w:rPr>
      <w:rFonts w:ascii="Courier New" w:hAnsi="Courier New"/>
    </w:rPr>
  </w:style>
  <w:style w:type="character" w:customStyle="1" w:styleId="WW8Num120z2">
    <w:name w:val="WW8Num120z2"/>
    <w:rPr>
      <w:rFonts w:ascii="Wingdings" w:hAnsi="Wingdings"/>
    </w:rPr>
  </w:style>
  <w:style w:type="character" w:customStyle="1" w:styleId="WW8Num122z0">
    <w:name w:val="WW8Num122z0"/>
    <w:rPr>
      <w:rFonts w:ascii="C Times" w:eastAsia="Times New Roman" w:hAnsi="C Times" w:cs="Times New Roman"/>
    </w:rPr>
  </w:style>
  <w:style w:type="character" w:customStyle="1" w:styleId="WW8Num122z1">
    <w:name w:val="WW8Num122z1"/>
    <w:rPr>
      <w:rFonts w:ascii="Courier New" w:hAnsi="Courier New"/>
    </w:rPr>
  </w:style>
  <w:style w:type="character" w:customStyle="1" w:styleId="WW8Num122z2">
    <w:name w:val="WW8Num122z2"/>
    <w:rPr>
      <w:rFonts w:ascii="Wingdings" w:hAnsi="Wingdings"/>
    </w:rPr>
  </w:style>
  <w:style w:type="character" w:customStyle="1" w:styleId="WW8Num122z3">
    <w:name w:val="WW8Num122z3"/>
    <w:rPr>
      <w:rFonts w:ascii="Symbol" w:hAnsi="Symbol"/>
    </w:rPr>
  </w:style>
  <w:style w:type="character" w:customStyle="1" w:styleId="WW8Num124z0">
    <w:name w:val="WW8Num124z0"/>
    <w:rPr>
      <w:b/>
    </w:rPr>
  </w:style>
  <w:style w:type="character" w:customStyle="1" w:styleId="WW8Num125z0">
    <w:name w:val="WW8Num125z0"/>
    <w:rPr>
      <w:rFonts w:ascii="CTimes" w:hAnsi="CTimes"/>
      <w:b/>
      <w:i w:val="0"/>
      <w:sz w:val="20"/>
      <w:u w:val="single"/>
    </w:rPr>
  </w:style>
  <w:style w:type="character" w:customStyle="1" w:styleId="WW8Num126z0">
    <w:name w:val="WW8Num126z0"/>
    <w:rPr>
      <w:rFonts w:ascii="Symbol" w:hAnsi="Symbol"/>
    </w:rPr>
  </w:style>
  <w:style w:type="character" w:customStyle="1" w:styleId="WW8Num126z1">
    <w:name w:val="WW8Num126z1"/>
    <w:rPr>
      <w:rFonts w:ascii="Courier New" w:hAnsi="Courier New"/>
    </w:rPr>
  </w:style>
  <w:style w:type="character" w:customStyle="1" w:styleId="WW8Num126z2">
    <w:name w:val="WW8Num126z2"/>
    <w:rPr>
      <w:rFonts w:ascii="Wingdings" w:hAnsi="Wingdings"/>
    </w:rPr>
  </w:style>
  <w:style w:type="character" w:customStyle="1" w:styleId="WW8Num129z0">
    <w:name w:val="WW8Num129z0"/>
    <w:rPr>
      <w:rFonts w:ascii="Symbol" w:hAnsi="Symbol"/>
    </w:rPr>
  </w:style>
  <w:style w:type="character" w:customStyle="1" w:styleId="WW8Num129z1">
    <w:name w:val="WW8Num129z1"/>
    <w:rPr>
      <w:rFonts w:ascii="Courier New" w:hAnsi="Courier New"/>
    </w:rPr>
  </w:style>
  <w:style w:type="character" w:customStyle="1" w:styleId="WW8Num129z2">
    <w:name w:val="WW8Num129z2"/>
    <w:rPr>
      <w:rFonts w:ascii="Wingdings" w:hAnsi="Wingdings"/>
    </w:rPr>
  </w:style>
  <w:style w:type="character" w:customStyle="1" w:styleId="WW8Num130z0">
    <w:name w:val="WW8Num130z0"/>
    <w:rPr>
      <w:rFonts w:ascii="C Times" w:hAnsi="C Times"/>
      <w:b w:val="0"/>
      <w:i w:val="0"/>
      <w:sz w:val="28"/>
    </w:rPr>
  </w:style>
  <w:style w:type="character" w:customStyle="1" w:styleId="WW8Num130z1">
    <w:name w:val="WW8Num130z1"/>
    <w:rPr>
      <w:rFonts w:ascii="C Times" w:hAnsi="C Times"/>
      <w:b w:val="0"/>
      <w:i w:val="0"/>
      <w:sz w:val="24"/>
    </w:rPr>
  </w:style>
  <w:style w:type="character" w:customStyle="1" w:styleId="WW8Num132z0">
    <w:name w:val="WW8Num132z0"/>
    <w:rPr>
      <w:rFonts w:ascii="Wingdings" w:hAnsi="Wingdings"/>
    </w:rPr>
  </w:style>
  <w:style w:type="character" w:customStyle="1" w:styleId="WW8Num132z2">
    <w:name w:val="WW8Num132z2"/>
    <w:rPr>
      <w:rFonts w:ascii="YU Times" w:eastAsia="Times New Roman" w:hAnsi="YU Times" w:cs="Times New Roman"/>
    </w:rPr>
  </w:style>
  <w:style w:type="character" w:customStyle="1" w:styleId="WW8Num132z3">
    <w:name w:val="WW8Num132z3"/>
    <w:rPr>
      <w:rFonts w:ascii="Symbol" w:hAnsi="Symbol"/>
    </w:rPr>
  </w:style>
  <w:style w:type="character" w:customStyle="1" w:styleId="WW8Num132z4">
    <w:name w:val="WW8Num132z4"/>
    <w:rPr>
      <w:rFonts w:ascii="Courier New" w:hAnsi="Courier New"/>
    </w:rPr>
  </w:style>
  <w:style w:type="character" w:customStyle="1" w:styleId="WW8Num133z1">
    <w:name w:val="WW8Num133z1"/>
    <w:rPr>
      <w:b w:val="0"/>
    </w:rPr>
  </w:style>
  <w:style w:type="character" w:customStyle="1" w:styleId="WW8Num134z0">
    <w:name w:val="WW8Num134z0"/>
    <w:rPr>
      <w:rFonts w:ascii="Symbol" w:hAnsi="Symbol"/>
    </w:rPr>
  </w:style>
  <w:style w:type="character" w:customStyle="1" w:styleId="WW8Num134z1">
    <w:name w:val="WW8Num134z1"/>
    <w:rPr>
      <w:rFonts w:ascii="Wingdings" w:hAnsi="Wingdings"/>
    </w:rPr>
  </w:style>
  <w:style w:type="character" w:customStyle="1" w:styleId="WW8Num134z4">
    <w:name w:val="WW8Num134z4"/>
    <w:rPr>
      <w:rFonts w:ascii="Courier New" w:hAnsi="Courier New"/>
    </w:rPr>
  </w:style>
  <w:style w:type="character" w:customStyle="1" w:styleId="WW8Num135z0">
    <w:name w:val="WW8Num135z0"/>
    <w:rPr>
      <w:rFonts w:ascii="CTimes" w:hAnsi="CTimes"/>
      <w:b/>
      <w:i w:val="0"/>
      <w:sz w:val="20"/>
      <w:u w:val="none"/>
    </w:rPr>
  </w:style>
  <w:style w:type="character" w:customStyle="1" w:styleId="WW8Num138z0">
    <w:name w:val="WW8Num138z0"/>
    <w:rPr>
      <w:rFonts w:ascii="Symbol" w:hAnsi="Symbol"/>
    </w:rPr>
  </w:style>
  <w:style w:type="character" w:customStyle="1" w:styleId="WW8Num138z1">
    <w:name w:val="WW8Num138z1"/>
    <w:rPr>
      <w:rFonts w:ascii="Courier New" w:hAnsi="Courier New"/>
    </w:rPr>
  </w:style>
  <w:style w:type="character" w:customStyle="1" w:styleId="WW8Num138z2">
    <w:name w:val="WW8Num138z2"/>
    <w:rPr>
      <w:rFonts w:ascii="Wingdings" w:hAnsi="Wingdings"/>
    </w:rPr>
  </w:style>
  <w:style w:type="character" w:customStyle="1" w:styleId="WW8Num140z0">
    <w:name w:val="WW8Num140z0"/>
    <w:rPr>
      <w:rFonts w:ascii="Symbol" w:hAnsi="Symbol"/>
    </w:rPr>
  </w:style>
  <w:style w:type="character" w:customStyle="1" w:styleId="WW8Num140z1">
    <w:name w:val="WW8Num140z1"/>
    <w:rPr>
      <w:rFonts w:ascii="Courier New" w:hAnsi="Courier New"/>
    </w:rPr>
  </w:style>
  <w:style w:type="character" w:customStyle="1" w:styleId="WW8Num140z2">
    <w:name w:val="WW8Num140z2"/>
    <w:rPr>
      <w:rFonts w:ascii="Wingdings" w:hAnsi="Wingdings"/>
    </w:rPr>
  </w:style>
  <w:style w:type="character" w:customStyle="1" w:styleId="WW8Num144z0">
    <w:name w:val="WW8Num144z0"/>
    <w:rPr>
      <w:rFonts w:ascii="Symbol" w:hAnsi="Symbol"/>
    </w:rPr>
  </w:style>
  <w:style w:type="character" w:customStyle="1" w:styleId="WW8Num144z1">
    <w:name w:val="WW8Num144z1"/>
    <w:rPr>
      <w:rFonts w:ascii="Courier New" w:hAnsi="Courier New"/>
    </w:rPr>
  </w:style>
  <w:style w:type="character" w:customStyle="1" w:styleId="WW8Num144z2">
    <w:name w:val="WW8Num144z2"/>
    <w:rPr>
      <w:rFonts w:ascii="Wingdings" w:hAnsi="Wingdings"/>
    </w:rPr>
  </w:style>
  <w:style w:type="character" w:customStyle="1" w:styleId="WW8Num145z0">
    <w:name w:val="WW8Num145z0"/>
    <w:rPr>
      <w:rFonts w:ascii="Wingdings" w:hAnsi="Wingdings"/>
    </w:rPr>
  </w:style>
  <w:style w:type="character" w:customStyle="1" w:styleId="WW8Num145z1">
    <w:name w:val="WW8Num145z1"/>
    <w:rPr>
      <w:rFonts w:ascii="YU Times" w:eastAsia="Times New Roman" w:hAnsi="YU Times" w:cs="Times New Roman"/>
    </w:rPr>
  </w:style>
  <w:style w:type="character" w:customStyle="1" w:styleId="WW8Num145z3">
    <w:name w:val="WW8Num145z3"/>
    <w:rPr>
      <w:rFonts w:ascii="Symbol" w:hAnsi="Symbol"/>
    </w:rPr>
  </w:style>
  <w:style w:type="character" w:customStyle="1" w:styleId="WW8Num145z4">
    <w:name w:val="WW8Num145z4"/>
    <w:rPr>
      <w:rFonts w:ascii="Courier New" w:hAnsi="Courier New"/>
    </w:rPr>
  </w:style>
  <w:style w:type="character" w:customStyle="1" w:styleId="WW8Num146z0">
    <w:name w:val="WW8Num146z0"/>
    <w:rPr>
      <w:rFonts w:ascii="Symbol" w:hAnsi="Symbol"/>
    </w:rPr>
  </w:style>
  <w:style w:type="character" w:customStyle="1" w:styleId="WW8Num146z1">
    <w:name w:val="WW8Num146z1"/>
    <w:rPr>
      <w:rFonts w:ascii="Courier New" w:hAnsi="Courier New"/>
    </w:rPr>
  </w:style>
  <w:style w:type="character" w:customStyle="1" w:styleId="WW8Num146z2">
    <w:name w:val="WW8Num146z2"/>
    <w:rPr>
      <w:rFonts w:ascii="Wingdings" w:hAnsi="Wingdings"/>
    </w:rPr>
  </w:style>
  <w:style w:type="character" w:customStyle="1" w:styleId="WW8Num147z0">
    <w:name w:val="WW8Num147z0"/>
    <w:rPr>
      <w:rFonts w:ascii="Wingdings" w:hAnsi="Wingdings"/>
    </w:rPr>
  </w:style>
  <w:style w:type="character" w:customStyle="1" w:styleId="WW8Num147z1">
    <w:name w:val="WW8Num147z1"/>
    <w:rPr>
      <w:rFonts w:ascii="Courier New" w:hAnsi="Courier New"/>
    </w:rPr>
  </w:style>
  <w:style w:type="character" w:customStyle="1" w:styleId="WW8Num147z3">
    <w:name w:val="WW8Num147z3"/>
    <w:rPr>
      <w:rFonts w:ascii="Symbol" w:hAnsi="Symbol"/>
    </w:rPr>
  </w:style>
  <w:style w:type="character" w:customStyle="1" w:styleId="WW8Num149z0">
    <w:name w:val="WW8Num149z0"/>
    <w:rPr>
      <w:rFonts w:ascii="YU Times" w:eastAsia="Times New Roman" w:hAnsi="YU Times" w:cs="Times New Roman"/>
    </w:rPr>
  </w:style>
  <w:style w:type="character" w:customStyle="1" w:styleId="WW8Num149z1">
    <w:name w:val="WW8Num149z1"/>
    <w:rPr>
      <w:rFonts w:ascii="Courier New" w:hAnsi="Courier New"/>
    </w:rPr>
  </w:style>
  <w:style w:type="character" w:customStyle="1" w:styleId="WW8Num149z2">
    <w:name w:val="WW8Num149z2"/>
    <w:rPr>
      <w:rFonts w:ascii="Wingdings" w:hAnsi="Wingdings"/>
    </w:rPr>
  </w:style>
  <w:style w:type="character" w:customStyle="1" w:styleId="WW8Num149z3">
    <w:name w:val="WW8Num149z3"/>
    <w:rPr>
      <w:rFonts w:ascii="Symbol" w:hAnsi="Symbol"/>
    </w:rPr>
  </w:style>
  <w:style w:type="character" w:customStyle="1" w:styleId="WW8Num150z0">
    <w:name w:val="WW8Num150z0"/>
    <w:rPr>
      <w:b/>
    </w:rPr>
  </w:style>
  <w:style w:type="character" w:customStyle="1" w:styleId="WW8Num152z0">
    <w:name w:val="WW8Num152z0"/>
    <w:rPr>
      <w:rFonts w:ascii="Times New Roman" w:hAnsi="Times New Roman"/>
    </w:rPr>
  </w:style>
  <w:style w:type="character" w:customStyle="1" w:styleId="WW8Num153z0">
    <w:name w:val="WW8Num153z0"/>
    <w:rPr>
      <w:rFonts w:ascii="Wingdings" w:hAnsi="Wingdings"/>
    </w:rPr>
  </w:style>
  <w:style w:type="character" w:customStyle="1" w:styleId="WW8Num153z1">
    <w:name w:val="WW8Num153z1"/>
    <w:rPr>
      <w:rFonts w:ascii="Courier New" w:hAnsi="Courier New"/>
    </w:rPr>
  </w:style>
  <w:style w:type="character" w:customStyle="1" w:styleId="WW8Num153z3">
    <w:name w:val="WW8Num153z3"/>
    <w:rPr>
      <w:rFonts w:ascii="Symbol" w:hAnsi="Symbol"/>
    </w:rPr>
  </w:style>
  <w:style w:type="character" w:customStyle="1" w:styleId="WW8Num156z0">
    <w:name w:val="WW8Num156z0"/>
    <w:rPr>
      <w:rFonts w:ascii="Symbol" w:hAnsi="Symbol"/>
    </w:rPr>
  </w:style>
  <w:style w:type="character" w:customStyle="1" w:styleId="WW8Num156z1">
    <w:name w:val="WW8Num156z1"/>
    <w:rPr>
      <w:rFonts w:ascii="Courier New" w:hAnsi="Courier New"/>
    </w:rPr>
  </w:style>
  <w:style w:type="character" w:customStyle="1" w:styleId="WW8Num156z2">
    <w:name w:val="WW8Num156z2"/>
    <w:rPr>
      <w:rFonts w:ascii="Wingdings" w:hAnsi="Wingdings"/>
    </w:rPr>
  </w:style>
  <w:style w:type="character" w:customStyle="1" w:styleId="WW8Num157z0">
    <w:name w:val="WW8Num157z0"/>
    <w:rPr>
      <w:sz w:val="20"/>
    </w:rPr>
  </w:style>
  <w:style w:type="character" w:customStyle="1" w:styleId="WW8Num158z0">
    <w:name w:val="WW8Num158z0"/>
    <w:rPr>
      <w:rFonts w:ascii="YU Times" w:eastAsia="Times New Roman" w:hAnsi="YU Times" w:cs="Times New Roman"/>
    </w:rPr>
  </w:style>
  <w:style w:type="character" w:customStyle="1" w:styleId="WW8Num158z1">
    <w:name w:val="WW8Num158z1"/>
    <w:rPr>
      <w:rFonts w:ascii="Courier New" w:hAnsi="Courier New"/>
    </w:rPr>
  </w:style>
  <w:style w:type="character" w:customStyle="1" w:styleId="WW8Num158z2">
    <w:name w:val="WW8Num158z2"/>
    <w:rPr>
      <w:rFonts w:ascii="Wingdings" w:hAnsi="Wingdings"/>
    </w:rPr>
  </w:style>
  <w:style w:type="character" w:customStyle="1" w:styleId="WW8Num158z3">
    <w:name w:val="WW8Num158z3"/>
    <w:rPr>
      <w:rFonts w:ascii="Symbol" w:hAnsi="Symbol"/>
    </w:rPr>
  </w:style>
  <w:style w:type="character" w:customStyle="1" w:styleId="WW8Num159z0">
    <w:name w:val="WW8Num159z0"/>
    <w:rPr>
      <w:rFonts w:ascii="Times New Roman" w:hAnsi="Times New Roman"/>
      <w:i w:val="0"/>
    </w:rPr>
  </w:style>
  <w:style w:type="character" w:customStyle="1" w:styleId="WW8Num160z0">
    <w:name w:val="WW8Num160z0"/>
    <w:rPr>
      <w:rFonts w:ascii="Times New Roman" w:hAnsi="Times New Roman"/>
    </w:rPr>
  </w:style>
  <w:style w:type="character" w:customStyle="1" w:styleId="WW8Num161z0">
    <w:name w:val="WW8Num161z0"/>
    <w:rPr>
      <w:b/>
    </w:rPr>
  </w:style>
  <w:style w:type="character" w:customStyle="1" w:styleId="WW8Num166z0">
    <w:name w:val="WW8Num166z0"/>
    <w:rPr>
      <w:rFonts w:ascii="Wingdings" w:hAnsi="Wingdings"/>
    </w:rPr>
  </w:style>
  <w:style w:type="character" w:customStyle="1" w:styleId="WW8Num166z1">
    <w:name w:val="WW8Num166z1"/>
    <w:rPr>
      <w:rFonts w:ascii="Courier New" w:hAnsi="Courier New"/>
    </w:rPr>
  </w:style>
  <w:style w:type="character" w:customStyle="1" w:styleId="WW8Num166z3">
    <w:name w:val="WW8Num166z3"/>
    <w:rPr>
      <w:rFonts w:ascii="Symbol" w:hAnsi="Symbol"/>
    </w:rPr>
  </w:style>
  <w:style w:type="character" w:customStyle="1" w:styleId="WW8Num167z0">
    <w:name w:val="WW8Num167z0"/>
    <w:rPr>
      <w:rFonts w:ascii="Symbol" w:hAnsi="Symbol"/>
    </w:rPr>
  </w:style>
  <w:style w:type="character" w:customStyle="1" w:styleId="WW8Num167z1">
    <w:name w:val="WW8Num167z1"/>
    <w:rPr>
      <w:rFonts w:ascii="Courier New" w:hAnsi="Courier New"/>
    </w:rPr>
  </w:style>
  <w:style w:type="character" w:customStyle="1" w:styleId="WW8Num167z2">
    <w:name w:val="WW8Num167z2"/>
    <w:rPr>
      <w:rFonts w:ascii="Wingdings" w:hAnsi="Wingdings"/>
    </w:rPr>
  </w:style>
  <w:style w:type="character" w:customStyle="1" w:styleId="WW8Num169z0">
    <w:name w:val="WW8Num169z0"/>
    <w:rPr>
      <w:rFonts w:ascii="Symbol" w:hAnsi="Symbol"/>
    </w:rPr>
  </w:style>
  <w:style w:type="character" w:customStyle="1" w:styleId="WW8Num169z1">
    <w:name w:val="WW8Num169z1"/>
    <w:rPr>
      <w:rFonts w:ascii="Wingdings" w:hAnsi="Wingdings"/>
    </w:rPr>
  </w:style>
  <w:style w:type="character" w:customStyle="1" w:styleId="WW8Num169z2">
    <w:name w:val="WW8Num169z2"/>
    <w:rPr>
      <w:rFonts w:ascii="YU Times" w:eastAsia="Times New Roman" w:hAnsi="YU Times" w:cs="Times New Roman"/>
    </w:rPr>
  </w:style>
  <w:style w:type="character" w:customStyle="1" w:styleId="WW8Num169z4">
    <w:name w:val="WW8Num169z4"/>
    <w:rPr>
      <w:rFonts w:ascii="Courier New" w:hAnsi="Courier New"/>
    </w:rPr>
  </w:style>
  <w:style w:type="character" w:customStyle="1" w:styleId="WW8Num170z0">
    <w:name w:val="WW8Num170z0"/>
    <w:rPr>
      <w:rFonts w:ascii="CTimes" w:hAnsi="CTimes"/>
      <w:b/>
      <w:i w:val="0"/>
      <w:sz w:val="20"/>
      <w:u w:val="single"/>
    </w:rPr>
  </w:style>
  <w:style w:type="character" w:customStyle="1" w:styleId="WW8Num171z0">
    <w:name w:val="WW8Num171z0"/>
    <w:rPr>
      <w:b/>
    </w:rPr>
  </w:style>
  <w:style w:type="character" w:customStyle="1" w:styleId="WW8Num173z0">
    <w:name w:val="WW8Num173z0"/>
    <w:rPr>
      <w:rFonts w:ascii="Times New Roman" w:hAnsi="Times New Roman"/>
    </w:rPr>
  </w:style>
  <w:style w:type="character" w:customStyle="1" w:styleId="WW8Num176z0">
    <w:name w:val="WW8Num176z0"/>
    <w:rPr>
      <w:rFonts w:ascii="Times New Roman" w:hAnsi="Times New Roman"/>
    </w:rPr>
  </w:style>
  <w:style w:type="character" w:customStyle="1" w:styleId="WW8Num177z0">
    <w:name w:val="WW8Num177z0"/>
    <w:rPr>
      <w:rFonts w:ascii="Wingdings" w:hAnsi="Wingdings"/>
    </w:rPr>
  </w:style>
  <w:style w:type="character" w:customStyle="1" w:styleId="WW8Num177z1">
    <w:name w:val="WW8Num177z1"/>
    <w:rPr>
      <w:rFonts w:ascii="Courier New" w:hAnsi="Courier New"/>
    </w:rPr>
  </w:style>
  <w:style w:type="character" w:customStyle="1" w:styleId="WW8Num177z3">
    <w:name w:val="WW8Num177z3"/>
    <w:rPr>
      <w:rFonts w:ascii="Symbol" w:hAnsi="Symbol"/>
    </w:rPr>
  </w:style>
  <w:style w:type="character" w:customStyle="1" w:styleId="WW8Num178z0">
    <w:name w:val="WW8Num178z0"/>
    <w:rPr>
      <w:sz w:val="24"/>
    </w:rPr>
  </w:style>
  <w:style w:type="character" w:customStyle="1" w:styleId="WW8Num179z0">
    <w:name w:val="WW8Num179z0"/>
    <w:rPr>
      <w:rFonts w:ascii="Symbol" w:hAnsi="Symbol"/>
    </w:rPr>
  </w:style>
  <w:style w:type="character" w:customStyle="1" w:styleId="WW8Num179z1">
    <w:name w:val="WW8Num179z1"/>
    <w:rPr>
      <w:rFonts w:ascii="Courier New" w:hAnsi="Courier New"/>
    </w:rPr>
  </w:style>
  <w:style w:type="character" w:customStyle="1" w:styleId="WW8Num179z2">
    <w:name w:val="WW8Num179z2"/>
    <w:rPr>
      <w:rFonts w:ascii="Wingdings" w:hAnsi="Wingdings"/>
    </w:rPr>
  </w:style>
  <w:style w:type="character" w:customStyle="1" w:styleId="WW8Num181z0">
    <w:name w:val="WW8Num181z0"/>
    <w:rPr>
      <w:rFonts w:ascii="Symbol" w:hAnsi="Symbol"/>
    </w:rPr>
  </w:style>
  <w:style w:type="character" w:customStyle="1" w:styleId="WW8Num181z1">
    <w:name w:val="WW8Num181z1"/>
    <w:rPr>
      <w:rFonts w:ascii="Courier New" w:hAnsi="Courier New"/>
    </w:rPr>
  </w:style>
  <w:style w:type="character" w:customStyle="1" w:styleId="WW8Num181z2">
    <w:name w:val="WW8Num181z2"/>
    <w:rPr>
      <w:rFonts w:ascii="Wingdings" w:hAnsi="Wingdings"/>
    </w:rPr>
  </w:style>
  <w:style w:type="character" w:customStyle="1" w:styleId="WW8Num182z0">
    <w:name w:val="WW8Num182z0"/>
    <w:rPr>
      <w:rFonts w:ascii="Symbol" w:hAnsi="Symbol"/>
    </w:rPr>
  </w:style>
  <w:style w:type="character" w:customStyle="1" w:styleId="WW8Num182z1">
    <w:name w:val="WW8Num182z1"/>
    <w:rPr>
      <w:rFonts w:ascii="Courier New" w:hAnsi="Courier New"/>
    </w:rPr>
  </w:style>
  <w:style w:type="character" w:customStyle="1" w:styleId="WW8Num182z2">
    <w:name w:val="WW8Num182z2"/>
    <w:rPr>
      <w:rFonts w:ascii="Wingdings" w:hAnsi="Wingdings"/>
    </w:rPr>
  </w:style>
  <w:style w:type="character" w:customStyle="1" w:styleId="WW8Num184z0">
    <w:name w:val="WW8Num184z0"/>
    <w:rPr>
      <w:rFonts w:ascii="Wingdings" w:hAnsi="Wingdings"/>
    </w:rPr>
  </w:style>
  <w:style w:type="character" w:customStyle="1" w:styleId="WW8Num184z3">
    <w:name w:val="WW8Num184z3"/>
    <w:rPr>
      <w:rFonts w:ascii="Symbol" w:hAnsi="Symbol"/>
    </w:rPr>
  </w:style>
  <w:style w:type="character" w:customStyle="1" w:styleId="WW8Num184z4">
    <w:name w:val="WW8Num184z4"/>
    <w:rPr>
      <w:rFonts w:ascii="Courier New" w:hAnsi="Courier New"/>
    </w:rPr>
  </w:style>
  <w:style w:type="character" w:customStyle="1" w:styleId="WW8Num185z0">
    <w:name w:val="WW8Num185z0"/>
    <w:rPr>
      <w:rFonts w:ascii="YU Times" w:eastAsia="Times New Roman" w:hAnsi="YU Times" w:cs="Times New Roman"/>
    </w:rPr>
  </w:style>
  <w:style w:type="character" w:customStyle="1" w:styleId="WW8Num185z1">
    <w:name w:val="WW8Num185z1"/>
    <w:rPr>
      <w:rFonts w:ascii="Courier New" w:hAnsi="Courier New"/>
    </w:rPr>
  </w:style>
  <w:style w:type="character" w:customStyle="1" w:styleId="WW8Num185z2">
    <w:name w:val="WW8Num185z2"/>
    <w:rPr>
      <w:rFonts w:ascii="Wingdings" w:hAnsi="Wingdings"/>
    </w:rPr>
  </w:style>
  <w:style w:type="character" w:customStyle="1" w:styleId="WW8Num185z3">
    <w:name w:val="WW8Num185z3"/>
    <w:rPr>
      <w:rFonts w:ascii="Symbol" w:hAnsi="Symbol"/>
    </w:rPr>
  </w:style>
  <w:style w:type="character" w:customStyle="1" w:styleId="WW8Num187z0">
    <w:name w:val="WW8Num187z0"/>
    <w:rPr>
      <w:rFonts w:ascii="C Times" w:eastAsia="Times New Roman" w:hAnsi="C Times" w:cs="Times New Roman"/>
    </w:rPr>
  </w:style>
  <w:style w:type="character" w:customStyle="1" w:styleId="WW8Num187z1">
    <w:name w:val="WW8Num187z1"/>
    <w:rPr>
      <w:rFonts w:ascii="Courier New" w:hAnsi="Courier New"/>
    </w:rPr>
  </w:style>
  <w:style w:type="character" w:customStyle="1" w:styleId="WW8Num187z2">
    <w:name w:val="WW8Num187z2"/>
    <w:rPr>
      <w:rFonts w:ascii="Wingdings" w:hAnsi="Wingdings"/>
    </w:rPr>
  </w:style>
  <w:style w:type="character" w:customStyle="1" w:styleId="WW8Num187z3">
    <w:name w:val="WW8Num187z3"/>
    <w:rPr>
      <w:rFonts w:ascii="Symbol" w:hAnsi="Symbol"/>
    </w:rPr>
  </w:style>
  <w:style w:type="character" w:customStyle="1" w:styleId="WW8Num188z0">
    <w:name w:val="WW8Num188z0"/>
    <w:rPr>
      <w:rFonts w:ascii="Symbol" w:hAnsi="Symbol"/>
    </w:rPr>
  </w:style>
  <w:style w:type="character" w:customStyle="1" w:styleId="WW8Num188z1">
    <w:name w:val="WW8Num188z1"/>
    <w:rPr>
      <w:rFonts w:ascii="Courier New" w:hAnsi="Courier New"/>
    </w:rPr>
  </w:style>
  <w:style w:type="character" w:customStyle="1" w:styleId="WW8Num188z2">
    <w:name w:val="WW8Num188z2"/>
    <w:rPr>
      <w:rFonts w:ascii="Wingdings" w:hAnsi="Wingdings"/>
    </w:rPr>
  </w:style>
  <w:style w:type="character" w:customStyle="1" w:styleId="WW8Num193z0">
    <w:name w:val="WW8Num193z0"/>
    <w:rPr>
      <w:rFonts w:ascii="Symbol" w:hAnsi="Symbol"/>
    </w:rPr>
  </w:style>
  <w:style w:type="character" w:customStyle="1" w:styleId="WW8Num193z1">
    <w:name w:val="WW8Num193z1"/>
    <w:rPr>
      <w:rFonts w:ascii="Courier New" w:hAnsi="Courier New"/>
    </w:rPr>
  </w:style>
  <w:style w:type="character" w:customStyle="1" w:styleId="WW8Num193z2">
    <w:name w:val="WW8Num193z2"/>
    <w:rPr>
      <w:rFonts w:ascii="Wingdings" w:hAnsi="Wingdings"/>
    </w:rPr>
  </w:style>
  <w:style w:type="character" w:customStyle="1" w:styleId="WW8NumSt14z0">
    <w:name w:val="WW8NumSt14z0"/>
    <w:rPr>
      <w:rFonts w:ascii="Symbol" w:hAnsi="Symbol"/>
    </w:rPr>
  </w:style>
  <w:style w:type="character" w:customStyle="1" w:styleId="WW8NumSt15z0">
    <w:name w:val="WW8NumSt15z0"/>
    <w:rPr>
      <w:rFonts w:ascii="Symbol" w:hAnsi="Symbol"/>
    </w:rPr>
  </w:style>
  <w:style w:type="character" w:customStyle="1" w:styleId="WW8NumSt20z0">
    <w:name w:val="WW8NumSt20z0"/>
    <w:rPr>
      <w:rFonts w:ascii="Symbol" w:hAnsi="Symbol"/>
    </w:rPr>
  </w:style>
  <w:style w:type="character" w:customStyle="1" w:styleId="WW8NumSt25z0">
    <w:name w:val="WW8NumSt25z0"/>
    <w:rPr>
      <w:rFonts w:ascii="Symbol" w:hAnsi="Symbol"/>
    </w:rPr>
  </w:style>
  <w:style w:type="character" w:customStyle="1" w:styleId="DefaultParagraphFont2">
    <w:name w:val="Default Paragraph Font2"/>
  </w:style>
  <w:style w:type="character" w:styleId="PageNumber">
    <w:name w:val="page number"/>
    <w:basedOn w:val="DefaultParagraphFont2"/>
  </w:style>
  <w:style w:type="character" w:styleId="Hyperlink">
    <w:name w:val="Hyperlink"/>
    <w:uiPriority w:val="99"/>
    <w:rPr>
      <w:color w:val="0000FF"/>
      <w:u w:val="single"/>
    </w:rPr>
  </w:style>
  <w:style w:type="character" w:styleId="FollowedHyperlink">
    <w:name w:val="FollowedHyperlink"/>
    <w:uiPriority w:val="99"/>
    <w:rPr>
      <w:color w:val="800080"/>
      <w:u w:val="single"/>
    </w:rPr>
  </w:style>
  <w:style w:type="paragraph" w:styleId="BodyText">
    <w:name w:val="Body Text"/>
    <w:basedOn w:val="Normal"/>
    <w:link w:val="BodyTextChar"/>
    <w:pPr>
      <w:jc w:val="both"/>
    </w:pPr>
    <w:rPr>
      <w:bCs/>
      <w:sz w:val="22"/>
    </w:rPr>
  </w:style>
  <w:style w:type="paragraph" w:styleId="List">
    <w:name w:val="List"/>
    <w:basedOn w:val="BodyText"/>
    <w:rPr>
      <w:rFonts w:cs="Tahoma"/>
    </w:rPr>
  </w:style>
  <w:style w:type="paragraph" w:styleId="Caption">
    <w:name w:val="caption"/>
    <w:basedOn w:val="Normal"/>
    <w:next w:val="Normal"/>
    <w:qFormat/>
    <w:rPr>
      <w:b/>
      <w:spacing w:val="-2"/>
      <w:lang w:val="en-GB"/>
    </w:rPr>
  </w:style>
  <w:style w:type="paragraph" w:customStyle="1" w:styleId="Index">
    <w:name w:val="Index"/>
    <w:basedOn w:val="Normal"/>
    <w:pPr>
      <w:suppressLineNumbers/>
    </w:pPr>
    <w:rPr>
      <w:rFonts w:cs="Tahoma"/>
    </w:rPr>
  </w:style>
  <w:style w:type="paragraph" w:customStyle="1" w:styleId="Heading">
    <w:name w:val="Heading"/>
    <w:basedOn w:val="Normal"/>
    <w:next w:val="BodyText"/>
    <w:pPr>
      <w:keepNext/>
      <w:spacing w:before="240" w:after="120"/>
    </w:pPr>
    <w:rPr>
      <w:rFonts w:ascii="Arial" w:eastAsia="Arial Unicode MS" w:hAnsi="Arial" w:cs="Tahoma"/>
      <w:sz w:val="28"/>
      <w:szCs w:val="28"/>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3">
    <w:name w:val="Body Text Indent 3"/>
    <w:basedOn w:val="Normal"/>
    <w:link w:val="BodyTextIndent3Char"/>
    <w:pPr>
      <w:ind w:firstLine="720"/>
      <w:jc w:val="both"/>
    </w:pPr>
    <w:rPr>
      <w:color w:val="808000"/>
      <w:spacing w:val="-2"/>
      <w:sz w:val="22"/>
      <w:lang w:val="en-GB"/>
    </w:rPr>
  </w:style>
  <w:style w:type="paragraph" w:styleId="BodyTextIndent">
    <w:name w:val="Body Text Indent"/>
    <w:basedOn w:val="Normal"/>
    <w:link w:val="BodyTextIndentChar"/>
    <w:pPr>
      <w:ind w:firstLine="720"/>
      <w:jc w:val="both"/>
    </w:pPr>
    <w:rPr>
      <w:spacing w:val="-2"/>
      <w:sz w:val="22"/>
      <w:lang w:val="en-GB"/>
    </w:rPr>
  </w:style>
  <w:style w:type="paragraph" w:styleId="BodyTextIndent2">
    <w:name w:val="Body Text Indent 2"/>
    <w:basedOn w:val="Normal"/>
    <w:pPr>
      <w:ind w:firstLine="567"/>
      <w:jc w:val="both"/>
    </w:pPr>
    <w:rPr>
      <w:bCs/>
      <w:sz w:val="22"/>
    </w:rPr>
  </w:style>
  <w:style w:type="paragraph" w:styleId="BodyText2">
    <w:name w:val="Body Text 2"/>
    <w:basedOn w:val="Normal"/>
    <w:pPr>
      <w:jc w:val="both"/>
    </w:pPr>
    <w:rPr>
      <w:spacing w:val="-2"/>
      <w:sz w:val="22"/>
      <w:lang w:val="en-GB"/>
    </w:rPr>
  </w:style>
  <w:style w:type="paragraph" w:styleId="TOC1">
    <w:name w:val="toc 1"/>
    <w:basedOn w:val="Normal"/>
    <w:next w:val="Normal"/>
    <w:autoRedefine/>
    <w:uiPriority w:val="39"/>
    <w:rsid w:val="00D23C6E"/>
    <w:pPr>
      <w:tabs>
        <w:tab w:val="right" w:leader="dot" w:pos="9628"/>
      </w:tabs>
      <w:spacing w:before="120"/>
    </w:pPr>
    <w:rPr>
      <w:b/>
      <w:bCs/>
      <w:i/>
      <w:iCs/>
      <w:szCs w:val="28"/>
      <w:lang w:val="de-DE"/>
    </w:rPr>
  </w:style>
  <w:style w:type="paragraph" w:styleId="TOC2">
    <w:name w:val="toc 2"/>
    <w:basedOn w:val="Normal"/>
    <w:next w:val="Normal"/>
    <w:uiPriority w:val="39"/>
    <w:pPr>
      <w:tabs>
        <w:tab w:val="right" w:leader="dot" w:pos="9628"/>
      </w:tabs>
      <w:spacing w:before="120"/>
      <w:ind w:left="709" w:hanging="425"/>
    </w:pPr>
    <w:rPr>
      <w:b/>
      <w:bCs/>
      <w:i/>
      <w:iCs/>
      <w:szCs w:val="26"/>
      <w:lang w:val="de-DE"/>
    </w:rPr>
  </w:style>
  <w:style w:type="paragraph" w:styleId="TOC3">
    <w:name w:val="toc 3"/>
    <w:basedOn w:val="Normal"/>
    <w:next w:val="Normal"/>
    <w:uiPriority w:val="39"/>
    <w:rsid w:val="00F00327"/>
    <w:pPr>
      <w:tabs>
        <w:tab w:val="right" w:leader="dot" w:pos="9628"/>
      </w:tabs>
      <w:ind w:left="480"/>
    </w:pPr>
    <w:rPr>
      <w:i/>
      <w:iCs/>
      <w:szCs w:val="24"/>
      <w:lang w:val="de-DE"/>
    </w:rPr>
  </w:style>
  <w:style w:type="paragraph" w:styleId="TOC4">
    <w:name w:val="toc 4"/>
    <w:basedOn w:val="Normal"/>
    <w:next w:val="Normal"/>
    <w:uiPriority w:val="39"/>
    <w:pPr>
      <w:tabs>
        <w:tab w:val="right" w:leader="dot" w:pos="9628"/>
      </w:tabs>
      <w:ind w:left="720"/>
    </w:pPr>
    <w:rPr>
      <w:rFonts w:ascii="YU Times New Roman" w:hAnsi="YU Times New Roman"/>
      <w:i/>
      <w:iCs/>
      <w:szCs w:val="22"/>
      <w:lang w:val="de-DE"/>
    </w:rPr>
  </w:style>
  <w:style w:type="paragraph" w:styleId="TOC5">
    <w:name w:val="toc 5"/>
    <w:basedOn w:val="Normal"/>
    <w:next w:val="Normal"/>
    <w:uiPriority w:val="39"/>
    <w:pPr>
      <w:ind w:left="960"/>
    </w:pPr>
    <w:rPr>
      <w:szCs w:val="24"/>
    </w:rPr>
  </w:style>
  <w:style w:type="paragraph" w:styleId="TOC6">
    <w:name w:val="toc 6"/>
    <w:basedOn w:val="Normal"/>
    <w:next w:val="Normal"/>
    <w:uiPriority w:val="39"/>
    <w:pPr>
      <w:ind w:left="1200"/>
    </w:pPr>
    <w:rPr>
      <w:szCs w:val="24"/>
    </w:rPr>
  </w:style>
  <w:style w:type="paragraph" w:styleId="TOC7">
    <w:name w:val="toc 7"/>
    <w:basedOn w:val="Normal"/>
    <w:next w:val="Normal"/>
    <w:uiPriority w:val="39"/>
    <w:pPr>
      <w:ind w:left="1440"/>
    </w:pPr>
    <w:rPr>
      <w:szCs w:val="24"/>
    </w:rPr>
  </w:style>
  <w:style w:type="paragraph" w:styleId="TOC8">
    <w:name w:val="toc 8"/>
    <w:basedOn w:val="Normal"/>
    <w:next w:val="Normal"/>
    <w:uiPriority w:val="39"/>
    <w:pPr>
      <w:ind w:left="1680"/>
    </w:pPr>
    <w:rPr>
      <w:szCs w:val="24"/>
    </w:rPr>
  </w:style>
  <w:style w:type="paragraph" w:styleId="TOC9">
    <w:name w:val="toc 9"/>
    <w:basedOn w:val="Normal"/>
    <w:next w:val="Normal"/>
    <w:uiPriority w:val="39"/>
    <w:pPr>
      <w:ind w:left="1920"/>
    </w:pPr>
    <w:rPr>
      <w:szCs w:val="24"/>
    </w:rPr>
  </w:style>
  <w:style w:type="paragraph" w:styleId="Title">
    <w:name w:val="Title"/>
    <w:basedOn w:val="Normal"/>
    <w:next w:val="Subtitle"/>
    <w:qFormat/>
    <w:pPr>
      <w:jc w:val="center"/>
    </w:pPr>
    <w:rPr>
      <w:b/>
      <w:bCs/>
      <w:sz w:val="32"/>
    </w:rPr>
  </w:style>
  <w:style w:type="paragraph" w:styleId="Subtitle">
    <w:name w:val="Subtitle"/>
    <w:basedOn w:val="Heading"/>
    <w:next w:val="BodyText"/>
    <w:qFormat/>
    <w:pPr>
      <w:jc w:val="center"/>
    </w:pPr>
    <w:rPr>
      <w:i/>
      <w:iCs/>
    </w:rPr>
  </w:style>
  <w:style w:type="paragraph" w:styleId="BodyText3">
    <w:name w:val="Body Text 3"/>
    <w:basedOn w:val="Normal"/>
    <w:rPr>
      <w:sz w:val="22"/>
    </w:rPr>
  </w:style>
  <w:style w:type="paragraph" w:customStyle="1" w:styleId="Hang127">
    <w:name w:val="Hang 1.27"/>
    <w:basedOn w:val="Normal"/>
    <w:pPr>
      <w:spacing w:after="120"/>
      <w:ind w:left="720" w:hanging="720"/>
      <w:jc w:val="both"/>
    </w:pPr>
    <w:rPr>
      <w:sz w:val="20"/>
    </w:rPr>
  </w:style>
  <w:style w:type="paragraph" w:styleId="ListBullet">
    <w:name w:val="List Bullet"/>
    <w:basedOn w:val="Normal"/>
    <w:rPr>
      <w:sz w:val="20"/>
    </w:rPr>
  </w:style>
  <w:style w:type="paragraph" w:styleId="ListBullet2">
    <w:name w:val="List Bullet 2"/>
    <w:basedOn w:val="Normal"/>
    <w:pPr>
      <w:tabs>
        <w:tab w:val="left" w:pos="720"/>
      </w:tabs>
      <w:ind w:left="77"/>
    </w:pPr>
    <w:rPr>
      <w:sz w:val="20"/>
    </w:rPr>
  </w:style>
  <w:style w:type="paragraph" w:customStyle="1" w:styleId="font5">
    <w:name w:val="font5"/>
    <w:basedOn w:val="Normal"/>
    <w:pPr>
      <w:spacing w:before="100" w:after="100"/>
    </w:pPr>
    <w:rPr>
      <w:b/>
      <w:bCs/>
      <w:sz w:val="20"/>
      <w:lang w:val="hr-HR"/>
    </w:rPr>
  </w:style>
  <w:style w:type="paragraph" w:customStyle="1" w:styleId="xl25">
    <w:name w:val="xl25"/>
    <w:basedOn w:val="Normal"/>
    <w:pPr>
      <w:pBdr>
        <w:top w:val="single" w:sz="4" w:space="0" w:color="000000"/>
        <w:left w:val="single" w:sz="4" w:space="0" w:color="000000"/>
        <w:bottom w:val="single" w:sz="4" w:space="0" w:color="000000"/>
        <w:right w:val="single" w:sz="4" w:space="0" w:color="000000"/>
      </w:pBdr>
      <w:spacing w:before="100" w:after="100"/>
      <w:textAlignment w:val="center"/>
    </w:pPr>
    <w:rPr>
      <w:szCs w:val="24"/>
      <w:lang w:val="hr-HR"/>
    </w:rPr>
  </w:style>
  <w:style w:type="paragraph" w:customStyle="1" w:styleId="xl26">
    <w:name w:val="xl26"/>
    <w:basedOn w:val="Normal"/>
    <w:pPr>
      <w:pBdr>
        <w:top w:val="single" w:sz="4" w:space="0" w:color="000000"/>
        <w:left w:val="single" w:sz="4" w:space="0" w:color="000000"/>
        <w:bottom w:val="single" w:sz="4" w:space="0" w:color="000000"/>
        <w:right w:val="single" w:sz="4" w:space="0" w:color="000000"/>
      </w:pBdr>
      <w:spacing w:before="100" w:after="100"/>
      <w:jc w:val="right"/>
      <w:textAlignment w:val="center"/>
    </w:pPr>
    <w:rPr>
      <w:szCs w:val="24"/>
      <w:lang w:val="hr-HR"/>
    </w:rPr>
  </w:style>
  <w:style w:type="paragraph" w:customStyle="1" w:styleId="xl27">
    <w:name w:val="xl27"/>
    <w:basedOn w:val="Normal"/>
    <w:pPr>
      <w:pBdr>
        <w:top w:val="single" w:sz="4" w:space="0" w:color="000000"/>
        <w:left w:val="single" w:sz="4" w:space="0" w:color="000000"/>
        <w:bottom w:val="single" w:sz="4" w:space="0" w:color="000000"/>
        <w:right w:val="single" w:sz="4" w:space="0" w:color="000000"/>
      </w:pBdr>
      <w:spacing w:before="100" w:after="100"/>
      <w:jc w:val="right"/>
      <w:textAlignment w:val="center"/>
    </w:pPr>
    <w:rPr>
      <w:szCs w:val="24"/>
      <w:lang w:val="hr-HR"/>
    </w:rPr>
  </w:style>
  <w:style w:type="paragraph" w:customStyle="1" w:styleId="xl28">
    <w:name w:val="xl2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b/>
      <w:bCs/>
      <w:szCs w:val="24"/>
      <w:lang w:val="hr-HR"/>
    </w:rPr>
  </w:style>
  <w:style w:type="paragraph" w:customStyle="1" w:styleId="xl29">
    <w:name w:val="xl29"/>
    <w:basedOn w:val="Normal"/>
    <w:pPr>
      <w:pBdr>
        <w:top w:val="single" w:sz="4" w:space="0" w:color="000000"/>
        <w:left w:val="single" w:sz="4" w:space="0" w:color="000000"/>
        <w:bottom w:val="single" w:sz="4" w:space="0" w:color="000000"/>
        <w:right w:val="single" w:sz="4" w:space="0" w:color="000000"/>
      </w:pBdr>
      <w:spacing w:before="100" w:after="100"/>
      <w:jc w:val="right"/>
      <w:textAlignment w:val="center"/>
    </w:pPr>
    <w:rPr>
      <w:b/>
      <w:bCs/>
      <w:szCs w:val="24"/>
      <w:lang w:val="hr-HR"/>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pacing w:before="100" w:after="100"/>
      <w:jc w:val="right"/>
      <w:textAlignment w:val="center"/>
    </w:pPr>
    <w:rPr>
      <w:b/>
      <w:bCs/>
      <w:szCs w:val="24"/>
      <w:lang w:val="hr-HR"/>
    </w:rPr>
  </w:style>
  <w:style w:type="paragraph" w:customStyle="1" w:styleId="xl31">
    <w:name w:val="xl31"/>
    <w:basedOn w:val="Normal"/>
    <w:pPr>
      <w:pBdr>
        <w:top w:val="single" w:sz="4" w:space="0" w:color="000000"/>
        <w:left w:val="single" w:sz="4" w:space="0" w:color="000000"/>
        <w:bottom w:val="single" w:sz="4" w:space="0" w:color="000000"/>
        <w:right w:val="single" w:sz="4" w:space="0" w:color="000000"/>
      </w:pBdr>
      <w:spacing w:before="100" w:after="100"/>
      <w:jc w:val="right"/>
      <w:textAlignment w:val="center"/>
    </w:pPr>
    <w:rPr>
      <w:b/>
      <w:bCs/>
      <w:szCs w:val="24"/>
      <w:lang w:val="hr-HR"/>
    </w:rPr>
  </w:style>
  <w:style w:type="paragraph" w:customStyle="1" w:styleId="xl32">
    <w:name w:val="xl32"/>
    <w:basedOn w:val="Normal"/>
    <w:pPr>
      <w:pBdr>
        <w:top w:val="single" w:sz="4" w:space="0" w:color="000000"/>
        <w:left w:val="single" w:sz="4" w:space="0" w:color="000000"/>
        <w:bottom w:val="single" w:sz="4" w:space="0" w:color="000000"/>
        <w:right w:val="single" w:sz="4" w:space="0" w:color="000000"/>
      </w:pBdr>
      <w:spacing w:before="100" w:after="100"/>
      <w:jc w:val="right"/>
      <w:textAlignment w:val="center"/>
    </w:pPr>
    <w:rPr>
      <w:b/>
      <w:bCs/>
      <w:szCs w:val="24"/>
      <w:lang w:val="hr-HR"/>
    </w:rPr>
  </w:style>
  <w:style w:type="paragraph" w:customStyle="1" w:styleId="xl33">
    <w:name w:val="xl33"/>
    <w:basedOn w:val="Normal"/>
    <w:pPr>
      <w:pBdr>
        <w:top w:val="single" w:sz="4" w:space="0" w:color="000000"/>
        <w:left w:val="single" w:sz="4" w:space="0" w:color="000000"/>
      </w:pBdr>
      <w:spacing w:before="100" w:after="100"/>
      <w:jc w:val="center"/>
      <w:textAlignment w:val="center"/>
    </w:pPr>
    <w:rPr>
      <w:b/>
      <w:bCs/>
      <w:szCs w:val="24"/>
      <w:lang w:val="hr-HR"/>
    </w:rPr>
  </w:style>
  <w:style w:type="paragraph" w:customStyle="1" w:styleId="xl34">
    <w:name w:val="xl34"/>
    <w:basedOn w:val="Normal"/>
    <w:pPr>
      <w:pBdr>
        <w:left w:val="single" w:sz="4" w:space="0" w:color="000000"/>
      </w:pBdr>
      <w:spacing w:before="100" w:after="100"/>
      <w:jc w:val="center"/>
      <w:textAlignment w:val="center"/>
    </w:pPr>
    <w:rPr>
      <w:b/>
      <w:bCs/>
      <w:szCs w:val="24"/>
      <w:lang w:val="hr-HR"/>
    </w:rPr>
  </w:style>
  <w:style w:type="paragraph" w:customStyle="1" w:styleId="xl35">
    <w:name w:val="xl35"/>
    <w:basedOn w:val="Normal"/>
    <w:pPr>
      <w:pBdr>
        <w:left w:val="single" w:sz="4" w:space="0" w:color="000000"/>
        <w:bottom w:val="single" w:sz="4" w:space="0" w:color="000000"/>
      </w:pBdr>
      <w:spacing w:before="100" w:after="100"/>
      <w:jc w:val="center"/>
      <w:textAlignment w:val="center"/>
    </w:pPr>
    <w:rPr>
      <w:b/>
      <w:bCs/>
      <w:szCs w:val="24"/>
      <w:lang w:val="hr-HR"/>
    </w:rPr>
  </w:style>
  <w:style w:type="paragraph" w:customStyle="1" w:styleId="xl36">
    <w:name w:val="xl3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szCs w:val="24"/>
      <w:lang w:val="hr-HR"/>
    </w:rPr>
  </w:style>
  <w:style w:type="paragraph" w:customStyle="1" w:styleId="xl37">
    <w:name w:val="xl37"/>
    <w:basedOn w:val="Normal"/>
    <w:pPr>
      <w:pBdr>
        <w:top w:val="single" w:sz="4" w:space="0" w:color="000000"/>
        <w:left w:val="single" w:sz="4" w:space="0" w:color="000000"/>
        <w:bottom w:val="single" w:sz="4" w:space="0" w:color="000000"/>
        <w:right w:val="single" w:sz="4" w:space="0" w:color="000000"/>
      </w:pBdr>
      <w:spacing w:before="100" w:after="100"/>
      <w:textAlignment w:val="center"/>
    </w:pPr>
    <w:rPr>
      <w:szCs w:val="24"/>
      <w:lang w:val="hr-HR"/>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jc w:val="right"/>
      <w:textAlignment w:val="center"/>
    </w:pPr>
    <w:rPr>
      <w:szCs w:val="24"/>
      <w:lang w:val="hr-HR"/>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jc w:val="right"/>
      <w:textAlignment w:val="center"/>
    </w:pPr>
    <w:rPr>
      <w:szCs w:val="24"/>
      <w:lang w:val="hr-HR"/>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pacing w:before="100" w:after="100"/>
      <w:jc w:val="right"/>
      <w:textAlignment w:val="center"/>
    </w:pPr>
    <w:rPr>
      <w:szCs w:val="24"/>
      <w:lang w:val="hr-HR"/>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pacing w:before="100" w:after="100"/>
      <w:jc w:val="right"/>
      <w:textAlignment w:val="center"/>
    </w:pPr>
    <w:rPr>
      <w:szCs w:val="24"/>
      <w:lang w:val="hr-HR"/>
    </w:rPr>
  </w:style>
  <w:style w:type="paragraph" w:customStyle="1" w:styleId="xl42">
    <w:name w:val="xl42"/>
    <w:basedOn w:val="Normal"/>
    <w:pPr>
      <w:pBdr>
        <w:top w:val="single" w:sz="4" w:space="0" w:color="000000"/>
        <w:bottom w:val="single" w:sz="4" w:space="0" w:color="000000"/>
        <w:right w:val="single" w:sz="4" w:space="0" w:color="000000"/>
      </w:pBdr>
      <w:spacing w:before="100" w:after="100"/>
      <w:textAlignment w:val="center"/>
    </w:pPr>
    <w:rPr>
      <w:szCs w:val="24"/>
      <w:lang w:val="hr-HR"/>
    </w:rPr>
  </w:style>
  <w:style w:type="paragraph" w:customStyle="1" w:styleId="xl43">
    <w:name w:val="xl43"/>
    <w:basedOn w:val="Normal"/>
    <w:pPr>
      <w:pBdr>
        <w:top w:val="single" w:sz="4" w:space="0" w:color="000000"/>
        <w:bottom w:val="single" w:sz="4" w:space="0" w:color="000000"/>
        <w:right w:val="single" w:sz="4" w:space="0" w:color="000000"/>
      </w:pBdr>
      <w:spacing w:before="100" w:after="100"/>
      <w:jc w:val="right"/>
      <w:textAlignment w:val="center"/>
    </w:pPr>
    <w:rPr>
      <w:szCs w:val="24"/>
      <w:lang w:val="hr-HR"/>
    </w:rPr>
  </w:style>
  <w:style w:type="paragraph" w:customStyle="1" w:styleId="xl44">
    <w:name w:val="xl44"/>
    <w:basedOn w:val="Normal"/>
    <w:pPr>
      <w:pBdr>
        <w:top w:val="single" w:sz="4" w:space="0" w:color="000000"/>
        <w:bottom w:val="single" w:sz="4" w:space="0" w:color="000000"/>
        <w:right w:val="single" w:sz="4" w:space="0" w:color="000000"/>
      </w:pBdr>
      <w:spacing w:before="100" w:after="100"/>
      <w:jc w:val="right"/>
      <w:textAlignment w:val="center"/>
    </w:pPr>
    <w:rPr>
      <w:szCs w:val="24"/>
      <w:lang w:val="hr-HR"/>
    </w:rPr>
  </w:style>
  <w:style w:type="paragraph" w:customStyle="1" w:styleId="xl45">
    <w:name w:val="xl45"/>
    <w:basedOn w:val="Normal"/>
    <w:pPr>
      <w:pBdr>
        <w:top w:val="single" w:sz="4" w:space="0" w:color="000000"/>
        <w:left w:val="single" w:sz="4" w:space="0" w:color="000000"/>
        <w:bottom w:val="single" w:sz="4" w:space="0" w:color="000000"/>
        <w:right w:val="single" w:sz="4" w:space="0" w:color="000000"/>
      </w:pBdr>
      <w:spacing w:before="100" w:after="100"/>
      <w:textAlignment w:val="center"/>
    </w:pPr>
    <w:rPr>
      <w:b/>
      <w:bCs/>
      <w:szCs w:val="24"/>
      <w:lang w:val="hr-HR"/>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b/>
      <w:bCs/>
      <w:szCs w:val="24"/>
      <w:lang w:val="hr-HR"/>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textAlignment w:val="center"/>
    </w:pPr>
    <w:rPr>
      <w:b/>
      <w:bCs/>
      <w:szCs w:val="24"/>
      <w:lang w:val="hr-HR"/>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jc w:val="right"/>
      <w:textAlignment w:val="center"/>
    </w:pPr>
    <w:rPr>
      <w:b/>
      <w:bCs/>
      <w:szCs w:val="24"/>
      <w:lang w:val="hr-HR"/>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pacing w:before="100" w:after="100"/>
      <w:jc w:val="right"/>
      <w:textAlignment w:val="center"/>
    </w:pPr>
    <w:rPr>
      <w:b/>
      <w:bCs/>
      <w:szCs w:val="24"/>
      <w:lang w:val="hr-HR"/>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jc w:val="right"/>
      <w:textAlignment w:val="center"/>
    </w:pPr>
    <w:rPr>
      <w:b/>
      <w:bCs/>
      <w:szCs w:val="24"/>
      <w:lang w:val="hr-HR"/>
    </w:rPr>
  </w:style>
  <w:style w:type="paragraph" w:customStyle="1" w:styleId="xl51">
    <w:name w:val="xl51"/>
    <w:basedOn w:val="Normal"/>
    <w:pPr>
      <w:pBdr>
        <w:top w:val="single" w:sz="4" w:space="0" w:color="000000"/>
        <w:left w:val="single" w:sz="4" w:space="0" w:color="000000"/>
        <w:bottom w:val="single" w:sz="4" w:space="0" w:color="000000"/>
        <w:right w:val="single" w:sz="4" w:space="0" w:color="000000"/>
      </w:pBdr>
      <w:spacing w:before="100" w:after="100"/>
      <w:jc w:val="right"/>
      <w:textAlignment w:val="center"/>
    </w:pPr>
    <w:rPr>
      <w:b/>
      <w:bCs/>
      <w:szCs w:val="24"/>
      <w:lang w:val="hr-HR"/>
    </w:rPr>
  </w:style>
  <w:style w:type="paragraph" w:customStyle="1" w:styleId="xl52">
    <w:name w:val="xl52"/>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b/>
      <w:bCs/>
      <w:szCs w:val="24"/>
      <w:lang w:val="hr-HR"/>
    </w:rPr>
  </w:style>
  <w:style w:type="paragraph" w:customStyle="1" w:styleId="xl53">
    <w:name w:val="xl53"/>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b/>
      <w:bCs/>
      <w:szCs w:val="24"/>
      <w:lang w:val="hr-HR"/>
    </w:rPr>
  </w:style>
  <w:style w:type="paragraph" w:customStyle="1" w:styleId="xl54">
    <w:name w:val="xl54"/>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szCs w:val="24"/>
      <w:lang w:val="hr-HR"/>
    </w:rPr>
  </w:style>
  <w:style w:type="paragraph" w:customStyle="1" w:styleId="xl55">
    <w:name w:val="xl55"/>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b/>
      <w:bCs/>
      <w:szCs w:val="24"/>
      <w:lang w:val="hr-HR"/>
    </w:rPr>
  </w:style>
  <w:style w:type="paragraph" w:customStyle="1" w:styleId="xl56">
    <w:name w:val="xl56"/>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b/>
      <w:bCs/>
      <w:szCs w:val="24"/>
      <w:lang w:val="hr-HR"/>
    </w:rPr>
  </w:style>
  <w:style w:type="paragraph" w:customStyle="1" w:styleId="xl57">
    <w:name w:val="xl5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szCs w:val="24"/>
      <w:lang w:val="hr-HR"/>
    </w:rPr>
  </w:style>
  <w:style w:type="paragraph" w:customStyle="1" w:styleId="xl58">
    <w:name w:val="xl58"/>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b/>
      <w:bCs/>
      <w:szCs w:val="24"/>
      <w:lang w:val="hr-HR"/>
    </w:rPr>
  </w:style>
  <w:style w:type="paragraph" w:customStyle="1" w:styleId="xl59">
    <w:name w:val="xl59"/>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szCs w:val="24"/>
      <w:lang w:val="hr-HR"/>
    </w:rPr>
  </w:style>
  <w:style w:type="paragraph" w:customStyle="1" w:styleId="xl60">
    <w:name w:val="xl60"/>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b/>
      <w:bCs/>
      <w:szCs w:val="24"/>
      <w:lang w:val="hr-HR"/>
    </w:rPr>
  </w:style>
  <w:style w:type="paragraph" w:customStyle="1" w:styleId="xl61">
    <w:name w:val="xl61"/>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szCs w:val="24"/>
      <w:lang w:val="hr-HR"/>
    </w:rPr>
  </w:style>
  <w:style w:type="paragraph" w:customStyle="1" w:styleId="xl62">
    <w:name w:val="xl62"/>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b/>
      <w:bCs/>
      <w:szCs w:val="24"/>
      <w:lang w:val="hr-HR"/>
    </w:rPr>
  </w:style>
  <w:style w:type="paragraph" w:customStyle="1" w:styleId="xl63">
    <w:name w:val="xl63"/>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szCs w:val="24"/>
      <w:lang w:val="hr-HR"/>
    </w:rPr>
  </w:style>
  <w:style w:type="paragraph" w:customStyle="1" w:styleId="xl64">
    <w:name w:val="xl64"/>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szCs w:val="24"/>
      <w:lang w:val="hr-HR"/>
    </w:rPr>
  </w:style>
  <w:style w:type="paragraph" w:customStyle="1" w:styleId="xl65">
    <w:name w:val="xl65"/>
    <w:basedOn w:val="Normal"/>
    <w:pPr>
      <w:pBdr>
        <w:left w:val="single" w:sz="4" w:space="0" w:color="000000"/>
        <w:right w:val="single" w:sz="4" w:space="0" w:color="000000"/>
      </w:pBdr>
      <w:spacing w:before="100" w:after="100"/>
      <w:textAlignment w:val="center"/>
    </w:pPr>
    <w:rPr>
      <w:b/>
      <w:bCs/>
      <w:szCs w:val="24"/>
      <w:lang w:val="hr-HR"/>
    </w:rPr>
  </w:style>
  <w:style w:type="paragraph" w:customStyle="1" w:styleId="xl66">
    <w:name w:val="xl66"/>
    <w:basedOn w:val="Normal"/>
    <w:pPr>
      <w:pBdr>
        <w:left w:val="single" w:sz="4" w:space="0" w:color="000000"/>
        <w:right w:val="single" w:sz="4" w:space="0" w:color="000000"/>
      </w:pBdr>
      <w:spacing w:before="100" w:after="100"/>
      <w:textAlignment w:val="center"/>
    </w:pPr>
    <w:rPr>
      <w:b/>
      <w:bCs/>
      <w:szCs w:val="24"/>
      <w:lang w:val="hr-HR"/>
    </w:rPr>
  </w:style>
  <w:style w:type="paragraph" w:customStyle="1" w:styleId="xl67">
    <w:name w:val="xl67"/>
    <w:basedOn w:val="Normal"/>
    <w:pPr>
      <w:pBdr>
        <w:left w:val="single" w:sz="4" w:space="0" w:color="000000"/>
        <w:right w:val="single" w:sz="4" w:space="0" w:color="000000"/>
      </w:pBdr>
      <w:spacing w:before="100" w:after="100"/>
      <w:textAlignment w:val="center"/>
    </w:pPr>
    <w:rPr>
      <w:b/>
      <w:bCs/>
      <w:szCs w:val="24"/>
      <w:lang w:val="hr-HR"/>
    </w:rPr>
  </w:style>
  <w:style w:type="paragraph" w:customStyle="1" w:styleId="xl68">
    <w:name w:val="xl68"/>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b/>
      <w:bCs/>
      <w:szCs w:val="24"/>
      <w:lang w:val="hr-HR"/>
    </w:rPr>
  </w:style>
  <w:style w:type="paragraph" w:customStyle="1" w:styleId="xl69">
    <w:name w:val="xl69"/>
    <w:basedOn w:val="Normal"/>
    <w:pPr>
      <w:pBdr>
        <w:top w:val="single" w:sz="4" w:space="0" w:color="000000"/>
        <w:right w:val="single" w:sz="4" w:space="0" w:color="000000"/>
      </w:pBdr>
      <w:spacing w:before="100" w:after="100"/>
      <w:jc w:val="center"/>
      <w:textAlignment w:val="center"/>
    </w:pPr>
    <w:rPr>
      <w:szCs w:val="24"/>
      <w:lang w:val="hr-HR"/>
    </w:rPr>
  </w:style>
  <w:style w:type="paragraph" w:customStyle="1" w:styleId="xl70">
    <w:name w:val="xl70"/>
    <w:basedOn w:val="Normal"/>
    <w:pPr>
      <w:pBdr>
        <w:left w:val="single" w:sz="4" w:space="0" w:color="000000"/>
        <w:bottom w:val="single" w:sz="4" w:space="0" w:color="000000"/>
      </w:pBdr>
      <w:spacing w:before="100" w:after="100"/>
      <w:jc w:val="center"/>
      <w:textAlignment w:val="center"/>
    </w:pPr>
    <w:rPr>
      <w:szCs w:val="24"/>
      <w:lang w:val="hr-HR"/>
    </w:rPr>
  </w:style>
  <w:style w:type="paragraph" w:customStyle="1" w:styleId="xl71">
    <w:name w:val="xl71"/>
    <w:basedOn w:val="Normal"/>
    <w:pPr>
      <w:pBdr>
        <w:bottom w:val="single" w:sz="4" w:space="0" w:color="000000"/>
      </w:pBdr>
      <w:spacing w:before="100" w:after="100"/>
      <w:jc w:val="center"/>
      <w:textAlignment w:val="center"/>
    </w:pPr>
    <w:rPr>
      <w:szCs w:val="24"/>
      <w:lang w:val="hr-HR"/>
    </w:rPr>
  </w:style>
  <w:style w:type="paragraph" w:customStyle="1" w:styleId="xl72">
    <w:name w:val="xl72"/>
    <w:basedOn w:val="Normal"/>
    <w:pPr>
      <w:pBdr>
        <w:bottom w:val="single" w:sz="4" w:space="0" w:color="000000"/>
        <w:right w:val="single" w:sz="4" w:space="0" w:color="000000"/>
      </w:pBdr>
      <w:spacing w:before="100" w:after="100"/>
      <w:jc w:val="center"/>
      <w:textAlignment w:val="center"/>
    </w:pPr>
    <w:rPr>
      <w:szCs w:val="24"/>
      <w:lang w:val="hr-HR"/>
    </w:rPr>
  </w:style>
  <w:style w:type="paragraph" w:customStyle="1" w:styleId="xl73">
    <w:name w:val="xl73"/>
    <w:basedOn w:val="Normal"/>
    <w:pPr>
      <w:pBdr>
        <w:top w:val="single" w:sz="4" w:space="0" w:color="000000"/>
        <w:left w:val="single" w:sz="4" w:space="0" w:color="000000"/>
        <w:bottom w:val="single" w:sz="4" w:space="0" w:color="000000"/>
      </w:pBdr>
      <w:spacing w:before="100" w:after="100"/>
      <w:textAlignment w:val="center"/>
    </w:pPr>
    <w:rPr>
      <w:b/>
      <w:bCs/>
      <w:szCs w:val="24"/>
      <w:lang w:val="hr-HR"/>
    </w:rPr>
  </w:style>
  <w:style w:type="paragraph" w:customStyle="1" w:styleId="xl74">
    <w:name w:val="xl74"/>
    <w:basedOn w:val="Normal"/>
    <w:pPr>
      <w:pBdr>
        <w:top w:val="single" w:sz="4" w:space="0" w:color="000000"/>
        <w:bottom w:val="single" w:sz="4" w:space="0" w:color="000000"/>
      </w:pBdr>
      <w:spacing w:before="100" w:after="100"/>
      <w:textAlignment w:val="center"/>
    </w:pPr>
    <w:rPr>
      <w:szCs w:val="24"/>
      <w:lang w:val="hr-HR"/>
    </w:rPr>
  </w:style>
  <w:style w:type="paragraph" w:customStyle="1" w:styleId="xl75">
    <w:name w:val="xl75"/>
    <w:basedOn w:val="Normal"/>
    <w:pPr>
      <w:pBdr>
        <w:top w:val="single" w:sz="4" w:space="0" w:color="000000"/>
        <w:bottom w:val="single" w:sz="4" w:space="0" w:color="000000"/>
        <w:right w:val="single" w:sz="4" w:space="0" w:color="000000"/>
      </w:pBdr>
      <w:spacing w:before="100" w:after="100"/>
      <w:textAlignment w:val="center"/>
    </w:pPr>
    <w:rPr>
      <w:szCs w:val="24"/>
      <w:lang w:val="hr-HR"/>
    </w:rPr>
  </w:style>
  <w:style w:type="paragraph" w:customStyle="1" w:styleId="font6">
    <w:name w:val="font6"/>
    <w:basedOn w:val="Normal"/>
    <w:pPr>
      <w:spacing w:before="100" w:after="100"/>
    </w:pPr>
    <w:rPr>
      <w:b/>
      <w:bCs/>
      <w:sz w:val="20"/>
      <w:lang w:val="hr-HR"/>
    </w:rPr>
  </w:style>
  <w:style w:type="paragraph" w:customStyle="1" w:styleId="font7">
    <w:name w:val="font7"/>
    <w:basedOn w:val="Normal"/>
    <w:pPr>
      <w:spacing w:before="100" w:after="100"/>
    </w:pPr>
    <w:rPr>
      <w:b/>
      <w:bCs/>
      <w:sz w:val="20"/>
      <w:lang w:val="hr-HR"/>
    </w:rPr>
  </w:style>
  <w:style w:type="paragraph" w:customStyle="1" w:styleId="xl76">
    <w:name w:val="xl76"/>
    <w:basedOn w:val="Normal"/>
    <w:pPr>
      <w:pBdr>
        <w:top w:val="single" w:sz="4" w:space="0" w:color="000000"/>
        <w:left w:val="single" w:sz="4" w:space="0" w:color="000000"/>
        <w:bottom w:val="single" w:sz="4" w:space="0" w:color="000000"/>
      </w:pBdr>
      <w:spacing w:before="100" w:after="100"/>
      <w:jc w:val="right"/>
      <w:textAlignment w:val="center"/>
    </w:pPr>
    <w:rPr>
      <w:rFonts w:ascii="YU Swiss" w:hAnsi="YU Swiss"/>
      <w:b/>
      <w:bCs/>
      <w:sz w:val="18"/>
      <w:szCs w:val="18"/>
      <w:lang w:val="hr-HR"/>
    </w:rPr>
  </w:style>
  <w:style w:type="paragraph" w:customStyle="1" w:styleId="xl77">
    <w:name w:val="xl77"/>
    <w:basedOn w:val="Normal"/>
    <w:pPr>
      <w:pBdr>
        <w:top w:val="single" w:sz="4" w:space="0" w:color="000000"/>
        <w:left w:val="single" w:sz="4" w:space="0" w:color="000000"/>
        <w:bottom w:val="single" w:sz="4" w:space="0" w:color="000000"/>
        <w:right w:val="double" w:sz="1" w:space="0" w:color="000000"/>
      </w:pBdr>
      <w:spacing w:before="100" w:after="100"/>
      <w:jc w:val="right"/>
      <w:textAlignment w:val="center"/>
    </w:pPr>
    <w:rPr>
      <w:rFonts w:ascii="YU Swiss" w:hAnsi="YU Swiss"/>
      <w:b/>
      <w:bCs/>
      <w:sz w:val="18"/>
      <w:szCs w:val="18"/>
      <w:lang w:val="hr-HR"/>
    </w:rPr>
  </w:style>
  <w:style w:type="paragraph" w:customStyle="1" w:styleId="xl78">
    <w:name w:val="xl78"/>
    <w:basedOn w:val="Normal"/>
    <w:pPr>
      <w:pBdr>
        <w:left w:val="single" w:sz="4" w:space="0" w:color="000000"/>
        <w:bottom w:val="single" w:sz="4" w:space="0" w:color="000000"/>
        <w:right w:val="double" w:sz="1" w:space="0" w:color="000000"/>
      </w:pBdr>
      <w:spacing w:before="100" w:after="100"/>
      <w:textAlignment w:val="center"/>
    </w:pPr>
    <w:rPr>
      <w:rFonts w:ascii="YU Swiss" w:eastAsia="Arial Unicode MS" w:hAnsi="YU Swiss" w:cs="Arial Unicode MS"/>
      <w:b/>
      <w:bCs/>
      <w:sz w:val="18"/>
      <w:szCs w:val="18"/>
      <w:lang w:val="hr-HR"/>
    </w:rPr>
  </w:style>
  <w:style w:type="paragraph" w:customStyle="1" w:styleId="xl79">
    <w:name w:val="xl79"/>
    <w:basedOn w:val="Normal"/>
    <w:pPr>
      <w:pBdr>
        <w:top w:val="single" w:sz="4" w:space="0" w:color="000000"/>
        <w:left w:val="double" w:sz="1" w:space="0" w:color="000000"/>
        <w:bottom w:val="double" w:sz="1" w:space="0" w:color="000000"/>
        <w:right w:val="single" w:sz="4" w:space="0" w:color="000000"/>
      </w:pBdr>
      <w:spacing w:before="100" w:after="100"/>
      <w:jc w:val="center"/>
      <w:textAlignment w:val="center"/>
    </w:pPr>
    <w:rPr>
      <w:rFonts w:ascii="YU Swiss" w:eastAsia="Arial Unicode MS" w:hAnsi="YU Swiss" w:cs="Arial Unicode MS"/>
      <w:sz w:val="18"/>
      <w:szCs w:val="18"/>
      <w:lang w:val="hr-HR"/>
    </w:rPr>
  </w:style>
  <w:style w:type="paragraph" w:customStyle="1" w:styleId="xl80">
    <w:name w:val="xl80"/>
    <w:basedOn w:val="Normal"/>
    <w:pPr>
      <w:pBdr>
        <w:top w:val="single" w:sz="4" w:space="0" w:color="000000"/>
        <w:left w:val="single" w:sz="4" w:space="0" w:color="000000"/>
        <w:bottom w:val="double" w:sz="1" w:space="0" w:color="000000"/>
        <w:right w:val="single" w:sz="4" w:space="0" w:color="000000"/>
      </w:pBdr>
      <w:spacing w:before="100" w:after="100"/>
      <w:jc w:val="center"/>
      <w:textAlignment w:val="center"/>
    </w:pPr>
    <w:rPr>
      <w:rFonts w:ascii="YU Swiss" w:eastAsia="Arial Unicode MS" w:hAnsi="YU Swiss" w:cs="Arial Unicode MS"/>
      <w:b/>
      <w:bCs/>
      <w:sz w:val="18"/>
      <w:szCs w:val="18"/>
      <w:lang w:val="hr-HR"/>
    </w:rPr>
  </w:style>
  <w:style w:type="paragraph" w:customStyle="1" w:styleId="xl81">
    <w:name w:val="xl81"/>
    <w:basedOn w:val="Normal"/>
    <w:pPr>
      <w:pBdr>
        <w:top w:val="single" w:sz="4" w:space="0" w:color="000000"/>
        <w:left w:val="single" w:sz="4" w:space="0" w:color="000000"/>
        <w:bottom w:val="double" w:sz="1" w:space="0" w:color="000000"/>
        <w:right w:val="single" w:sz="4" w:space="0" w:color="000000"/>
      </w:pBdr>
      <w:spacing w:before="100" w:after="100"/>
      <w:jc w:val="center"/>
      <w:textAlignment w:val="center"/>
    </w:pPr>
    <w:rPr>
      <w:rFonts w:ascii="YU Swiss" w:eastAsia="Arial Unicode MS" w:hAnsi="YU Swiss" w:cs="Arial Unicode MS"/>
      <w:sz w:val="18"/>
      <w:szCs w:val="18"/>
      <w:lang w:val="hr-HR"/>
    </w:rPr>
  </w:style>
  <w:style w:type="paragraph" w:customStyle="1" w:styleId="xl82">
    <w:name w:val="xl82"/>
    <w:basedOn w:val="Normal"/>
    <w:pPr>
      <w:pBdr>
        <w:left w:val="single" w:sz="4" w:space="0" w:color="000000"/>
        <w:bottom w:val="double" w:sz="1" w:space="0" w:color="000000"/>
        <w:right w:val="single" w:sz="4" w:space="0" w:color="000000"/>
      </w:pBdr>
      <w:spacing w:before="100" w:after="100"/>
      <w:jc w:val="center"/>
      <w:textAlignment w:val="center"/>
    </w:pPr>
    <w:rPr>
      <w:rFonts w:ascii="YU Swiss" w:eastAsia="Arial Unicode MS" w:hAnsi="YU Swiss" w:cs="Arial Unicode MS"/>
      <w:b/>
      <w:bCs/>
      <w:sz w:val="18"/>
      <w:szCs w:val="18"/>
      <w:lang w:val="hr-HR"/>
    </w:rPr>
  </w:style>
  <w:style w:type="paragraph" w:customStyle="1" w:styleId="xl83">
    <w:name w:val="xl83"/>
    <w:basedOn w:val="Normal"/>
    <w:pPr>
      <w:pBdr>
        <w:top w:val="single" w:sz="4" w:space="0" w:color="000000"/>
        <w:left w:val="single" w:sz="4" w:space="0" w:color="000000"/>
        <w:bottom w:val="double" w:sz="1" w:space="0" w:color="000000"/>
        <w:right w:val="double" w:sz="1" w:space="0" w:color="000000"/>
      </w:pBdr>
      <w:spacing w:before="100" w:after="100"/>
      <w:jc w:val="center"/>
      <w:textAlignment w:val="center"/>
    </w:pPr>
    <w:rPr>
      <w:rFonts w:ascii="YU Swiss" w:eastAsia="Arial Unicode MS" w:hAnsi="YU Swiss" w:cs="Arial Unicode MS"/>
      <w:sz w:val="18"/>
      <w:szCs w:val="18"/>
      <w:lang w:val="hr-HR"/>
    </w:rPr>
  </w:style>
  <w:style w:type="paragraph" w:styleId="DocumentMap">
    <w:name w:val="Document Map"/>
    <w:basedOn w:val="Normal"/>
    <w:pPr>
      <w:shd w:val="clear" w:color="auto" w:fill="000080"/>
    </w:pPr>
    <w:rPr>
      <w:rFonts w:ascii="Tahoma" w:hAnsi="Tahoma" w:cs="Tahoma"/>
    </w:rPr>
  </w:style>
  <w:style w:type="paragraph" w:customStyle="1" w:styleId="Contents10">
    <w:name w:val="Contents 10"/>
    <w:basedOn w:val="Index"/>
    <w:pPr>
      <w:tabs>
        <w:tab w:val="right" w:leader="dot" w:pos="8640"/>
      </w:tabs>
      <w:ind w:left="2547"/>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i/>
      <w:iCs/>
    </w:rPr>
  </w:style>
  <w:style w:type="paragraph" w:customStyle="1" w:styleId="Framecontents">
    <w:name w:val="Frame contents"/>
    <w:basedOn w:val="BodyText"/>
  </w:style>
  <w:style w:type="paragraph" w:styleId="BalloonText">
    <w:name w:val="Balloon Text"/>
    <w:basedOn w:val="Normal"/>
    <w:semiHidden/>
    <w:rsid w:val="00215E43"/>
    <w:rPr>
      <w:rFonts w:ascii="Tahoma" w:hAnsi="Tahoma" w:cs="Tahoma"/>
      <w:sz w:val="16"/>
      <w:szCs w:val="16"/>
    </w:rPr>
  </w:style>
  <w:style w:type="paragraph" w:customStyle="1" w:styleId="Normal2Char">
    <w:name w:val="Normal 2 Char"/>
    <w:basedOn w:val="Normal"/>
    <w:link w:val="Normal2CharChar"/>
    <w:rsid w:val="00764FC7"/>
    <w:pPr>
      <w:suppressAutoHyphens w:val="0"/>
      <w:ind w:firstLine="720"/>
      <w:jc w:val="both"/>
    </w:pPr>
    <w:rPr>
      <w:szCs w:val="24"/>
      <w:lang w:eastAsia="en-US"/>
    </w:rPr>
  </w:style>
  <w:style w:type="character" w:customStyle="1" w:styleId="Normal2CharChar">
    <w:name w:val="Normal 2 Char Char"/>
    <w:link w:val="Normal2Char"/>
    <w:rsid w:val="00764FC7"/>
    <w:rPr>
      <w:sz w:val="24"/>
      <w:szCs w:val="24"/>
      <w:lang w:val="en-US" w:eastAsia="en-US" w:bidi="ar-SA"/>
    </w:rPr>
  </w:style>
  <w:style w:type="table" w:styleId="TableGrid">
    <w:name w:val="Table Grid"/>
    <w:basedOn w:val="TableNormal"/>
    <w:uiPriority w:val="39"/>
    <w:rsid w:val="00313FA7"/>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 2"/>
    <w:basedOn w:val="Normal"/>
    <w:rsid w:val="00E44705"/>
    <w:pPr>
      <w:suppressAutoHyphens w:val="0"/>
      <w:ind w:firstLine="720"/>
      <w:jc w:val="both"/>
    </w:pPr>
    <w:rPr>
      <w:szCs w:val="24"/>
      <w:lang w:eastAsia="en-US"/>
    </w:rPr>
  </w:style>
  <w:style w:type="paragraph" w:styleId="FootnoteText">
    <w:name w:val="footnote text"/>
    <w:basedOn w:val="Normal"/>
    <w:semiHidden/>
    <w:rsid w:val="005F4149"/>
    <w:pPr>
      <w:suppressAutoHyphens w:val="0"/>
      <w:jc w:val="both"/>
    </w:pPr>
    <w:rPr>
      <w:sz w:val="20"/>
      <w:lang w:eastAsia="en-US"/>
    </w:rPr>
  </w:style>
  <w:style w:type="paragraph" w:customStyle="1" w:styleId="xl84">
    <w:name w:val="xl84"/>
    <w:basedOn w:val="Normal"/>
    <w:rsid w:val="000E1097"/>
    <w:pPr>
      <w:pBdr>
        <w:bottom w:val="double" w:sz="6" w:space="0" w:color="auto"/>
      </w:pBdr>
      <w:suppressAutoHyphens w:val="0"/>
      <w:spacing w:before="100" w:beforeAutospacing="1" w:after="100" w:afterAutospacing="1"/>
      <w:textAlignment w:val="center"/>
    </w:pPr>
    <w:rPr>
      <w:b/>
      <w:bCs/>
      <w:szCs w:val="24"/>
      <w:lang w:eastAsia="en-US"/>
    </w:rPr>
  </w:style>
  <w:style w:type="paragraph" w:customStyle="1" w:styleId="xl85">
    <w:name w:val="xl85"/>
    <w:basedOn w:val="Normal"/>
    <w:rsid w:val="000E1097"/>
    <w:pPr>
      <w:pBdr>
        <w:top w:val="single" w:sz="4" w:space="0" w:color="auto"/>
        <w:left w:val="double" w:sz="6" w:space="0" w:color="auto"/>
        <w:bottom w:val="single" w:sz="4" w:space="0" w:color="auto"/>
        <w:right w:val="single" w:sz="4" w:space="0" w:color="auto"/>
      </w:pBdr>
      <w:suppressAutoHyphens w:val="0"/>
      <w:spacing w:before="100" w:beforeAutospacing="1" w:after="100" w:afterAutospacing="1"/>
      <w:jc w:val="center"/>
      <w:textAlignment w:val="center"/>
    </w:pPr>
    <w:rPr>
      <w:szCs w:val="24"/>
      <w:lang w:eastAsia="en-US"/>
    </w:rPr>
  </w:style>
  <w:style w:type="paragraph" w:customStyle="1" w:styleId="xl86">
    <w:name w:val="xl86"/>
    <w:basedOn w:val="Normal"/>
    <w:rsid w:val="000E1097"/>
    <w:pPr>
      <w:pBdr>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eastAsia="en-US"/>
    </w:rPr>
  </w:style>
  <w:style w:type="paragraph" w:customStyle="1" w:styleId="xl87">
    <w:name w:val="xl87"/>
    <w:basedOn w:val="Normal"/>
    <w:rsid w:val="000E109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eastAsia="en-US"/>
    </w:rPr>
  </w:style>
  <w:style w:type="paragraph" w:customStyle="1" w:styleId="xl88">
    <w:name w:val="xl88"/>
    <w:basedOn w:val="Normal"/>
    <w:rsid w:val="000E1097"/>
    <w:pPr>
      <w:pBdr>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eastAsia="en-US"/>
    </w:rPr>
  </w:style>
  <w:style w:type="paragraph" w:customStyle="1" w:styleId="xl89">
    <w:name w:val="xl89"/>
    <w:basedOn w:val="Normal"/>
    <w:rsid w:val="000E109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eastAsia="en-US"/>
    </w:rPr>
  </w:style>
  <w:style w:type="paragraph" w:customStyle="1" w:styleId="xl90">
    <w:name w:val="xl90"/>
    <w:basedOn w:val="Normal"/>
    <w:rsid w:val="000E109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eastAsia="en-US"/>
    </w:rPr>
  </w:style>
  <w:style w:type="paragraph" w:customStyle="1" w:styleId="xl91">
    <w:name w:val="xl91"/>
    <w:basedOn w:val="Normal"/>
    <w:rsid w:val="000E1097"/>
    <w:pPr>
      <w:pBdr>
        <w:left w:val="single" w:sz="4" w:space="0" w:color="auto"/>
        <w:bottom w:val="single" w:sz="4" w:space="0" w:color="auto"/>
        <w:right w:val="double" w:sz="6" w:space="0" w:color="auto"/>
      </w:pBdr>
      <w:suppressAutoHyphens w:val="0"/>
      <w:spacing w:before="100" w:beforeAutospacing="1" w:after="100" w:afterAutospacing="1"/>
      <w:textAlignment w:val="center"/>
    </w:pPr>
    <w:rPr>
      <w:szCs w:val="24"/>
      <w:lang w:eastAsia="en-US"/>
    </w:rPr>
  </w:style>
  <w:style w:type="paragraph" w:customStyle="1" w:styleId="xl92">
    <w:name w:val="xl92"/>
    <w:basedOn w:val="Normal"/>
    <w:rsid w:val="000E109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eastAsia="en-US"/>
    </w:rPr>
  </w:style>
  <w:style w:type="paragraph" w:customStyle="1" w:styleId="xl93">
    <w:name w:val="xl93"/>
    <w:basedOn w:val="Normal"/>
    <w:rsid w:val="000E109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eastAsia="en-US"/>
    </w:rPr>
  </w:style>
  <w:style w:type="paragraph" w:customStyle="1" w:styleId="xl94">
    <w:name w:val="xl94"/>
    <w:basedOn w:val="Normal"/>
    <w:rsid w:val="000E1097"/>
    <w:pPr>
      <w:pBdr>
        <w:top w:val="single" w:sz="4" w:space="0" w:color="auto"/>
        <w:left w:val="single" w:sz="4" w:space="0" w:color="auto"/>
        <w:bottom w:val="single" w:sz="4" w:space="0" w:color="auto"/>
        <w:right w:val="double" w:sz="6" w:space="0" w:color="auto"/>
      </w:pBdr>
      <w:suppressAutoHyphens w:val="0"/>
      <w:spacing w:before="100" w:beforeAutospacing="1" w:after="100" w:afterAutospacing="1"/>
      <w:textAlignment w:val="center"/>
    </w:pPr>
    <w:rPr>
      <w:szCs w:val="24"/>
      <w:lang w:eastAsia="en-US"/>
    </w:rPr>
  </w:style>
  <w:style w:type="paragraph" w:customStyle="1" w:styleId="xl95">
    <w:name w:val="xl95"/>
    <w:basedOn w:val="Normal"/>
    <w:rsid w:val="000E1097"/>
    <w:pPr>
      <w:pBdr>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eastAsia="en-US"/>
    </w:rPr>
  </w:style>
  <w:style w:type="paragraph" w:customStyle="1" w:styleId="xl96">
    <w:name w:val="xl96"/>
    <w:basedOn w:val="Normal"/>
    <w:rsid w:val="000E1097"/>
    <w:pPr>
      <w:pBdr>
        <w:top w:val="single" w:sz="4" w:space="0" w:color="auto"/>
        <w:left w:val="single" w:sz="4" w:space="0" w:color="auto"/>
        <w:bottom w:val="double" w:sz="6" w:space="0" w:color="auto"/>
        <w:right w:val="single" w:sz="4" w:space="0" w:color="auto"/>
      </w:pBdr>
      <w:suppressAutoHyphens w:val="0"/>
      <w:spacing w:before="100" w:beforeAutospacing="1" w:after="100" w:afterAutospacing="1"/>
      <w:textAlignment w:val="center"/>
    </w:pPr>
    <w:rPr>
      <w:szCs w:val="24"/>
      <w:lang w:eastAsia="en-US"/>
    </w:rPr>
  </w:style>
  <w:style w:type="paragraph" w:customStyle="1" w:styleId="xl97">
    <w:name w:val="xl97"/>
    <w:basedOn w:val="Normal"/>
    <w:rsid w:val="000E1097"/>
    <w:pPr>
      <w:pBdr>
        <w:top w:val="single" w:sz="4" w:space="0" w:color="auto"/>
        <w:left w:val="single" w:sz="4" w:space="0" w:color="auto"/>
        <w:bottom w:val="double" w:sz="6" w:space="0" w:color="auto"/>
        <w:right w:val="single" w:sz="4" w:space="0" w:color="auto"/>
      </w:pBdr>
      <w:suppressAutoHyphens w:val="0"/>
      <w:spacing w:before="100" w:beforeAutospacing="1" w:after="100" w:afterAutospacing="1"/>
      <w:textAlignment w:val="center"/>
    </w:pPr>
    <w:rPr>
      <w:szCs w:val="24"/>
      <w:lang w:eastAsia="en-US"/>
    </w:rPr>
  </w:style>
  <w:style w:type="paragraph" w:customStyle="1" w:styleId="xl98">
    <w:name w:val="xl98"/>
    <w:basedOn w:val="Normal"/>
    <w:rsid w:val="000E1097"/>
    <w:pPr>
      <w:pBdr>
        <w:left w:val="single" w:sz="4" w:space="0" w:color="auto"/>
        <w:bottom w:val="double" w:sz="6" w:space="0" w:color="auto"/>
        <w:right w:val="single" w:sz="4" w:space="0" w:color="auto"/>
      </w:pBdr>
      <w:suppressAutoHyphens w:val="0"/>
      <w:spacing w:before="100" w:beforeAutospacing="1" w:after="100" w:afterAutospacing="1"/>
      <w:textAlignment w:val="center"/>
    </w:pPr>
    <w:rPr>
      <w:szCs w:val="24"/>
      <w:lang w:eastAsia="en-US"/>
    </w:rPr>
  </w:style>
  <w:style w:type="paragraph" w:customStyle="1" w:styleId="xl99">
    <w:name w:val="xl99"/>
    <w:basedOn w:val="Normal"/>
    <w:rsid w:val="000E1097"/>
    <w:pPr>
      <w:pBdr>
        <w:top w:val="single" w:sz="4" w:space="0" w:color="auto"/>
        <w:left w:val="single" w:sz="4" w:space="0" w:color="auto"/>
        <w:bottom w:val="double" w:sz="6" w:space="0" w:color="auto"/>
        <w:right w:val="single" w:sz="4" w:space="0" w:color="auto"/>
      </w:pBdr>
      <w:suppressAutoHyphens w:val="0"/>
      <w:spacing w:before="100" w:beforeAutospacing="1" w:after="100" w:afterAutospacing="1"/>
      <w:textAlignment w:val="center"/>
    </w:pPr>
    <w:rPr>
      <w:szCs w:val="24"/>
      <w:lang w:eastAsia="en-US"/>
    </w:rPr>
  </w:style>
  <w:style w:type="paragraph" w:customStyle="1" w:styleId="xl100">
    <w:name w:val="xl100"/>
    <w:basedOn w:val="Normal"/>
    <w:rsid w:val="000E1097"/>
    <w:pPr>
      <w:pBdr>
        <w:top w:val="single" w:sz="4" w:space="0" w:color="auto"/>
        <w:left w:val="single" w:sz="4" w:space="0" w:color="auto"/>
        <w:bottom w:val="double" w:sz="6" w:space="0" w:color="auto"/>
        <w:right w:val="double" w:sz="6" w:space="0" w:color="auto"/>
      </w:pBdr>
      <w:suppressAutoHyphens w:val="0"/>
      <w:spacing w:before="100" w:beforeAutospacing="1" w:after="100" w:afterAutospacing="1"/>
      <w:textAlignment w:val="center"/>
    </w:pPr>
    <w:rPr>
      <w:szCs w:val="24"/>
      <w:lang w:eastAsia="en-US"/>
    </w:rPr>
  </w:style>
  <w:style w:type="paragraph" w:customStyle="1" w:styleId="xl101">
    <w:name w:val="xl101"/>
    <w:basedOn w:val="Normal"/>
    <w:rsid w:val="000E1097"/>
    <w:pPr>
      <w:pBdr>
        <w:left w:val="single" w:sz="4" w:space="0" w:color="auto"/>
        <w:bottom w:val="single" w:sz="4" w:space="0" w:color="auto"/>
        <w:right w:val="single" w:sz="4" w:space="0" w:color="auto"/>
      </w:pBdr>
      <w:suppressAutoHyphens w:val="0"/>
      <w:spacing w:before="100" w:beforeAutospacing="1" w:after="100" w:afterAutospacing="1"/>
      <w:textAlignment w:val="center"/>
    </w:pPr>
    <w:rPr>
      <w:b/>
      <w:bCs/>
      <w:szCs w:val="24"/>
      <w:lang w:eastAsia="en-US"/>
    </w:rPr>
  </w:style>
  <w:style w:type="paragraph" w:customStyle="1" w:styleId="xl102">
    <w:name w:val="xl102"/>
    <w:basedOn w:val="Normal"/>
    <w:rsid w:val="000E1097"/>
    <w:pPr>
      <w:pBdr>
        <w:left w:val="single" w:sz="4" w:space="0" w:color="auto"/>
        <w:bottom w:val="single" w:sz="4" w:space="0" w:color="auto"/>
        <w:right w:val="single" w:sz="4" w:space="0" w:color="auto"/>
      </w:pBdr>
      <w:suppressAutoHyphens w:val="0"/>
      <w:spacing w:before="100" w:beforeAutospacing="1" w:after="100" w:afterAutospacing="1"/>
      <w:textAlignment w:val="center"/>
    </w:pPr>
    <w:rPr>
      <w:b/>
      <w:bCs/>
      <w:szCs w:val="24"/>
      <w:lang w:eastAsia="en-US"/>
    </w:rPr>
  </w:style>
  <w:style w:type="paragraph" w:customStyle="1" w:styleId="xl103">
    <w:name w:val="xl103"/>
    <w:basedOn w:val="Normal"/>
    <w:rsid w:val="000E1097"/>
    <w:pPr>
      <w:pBdr>
        <w:left w:val="single" w:sz="4" w:space="0" w:color="auto"/>
        <w:bottom w:val="single" w:sz="4" w:space="0" w:color="auto"/>
        <w:right w:val="double" w:sz="6" w:space="0" w:color="auto"/>
      </w:pBdr>
      <w:suppressAutoHyphens w:val="0"/>
      <w:spacing w:before="100" w:beforeAutospacing="1" w:after="100" w:afterAutospacing="1"/>
      <w:textAlignment w:val="center"/>
    </w:pPr>
    <w:rPr>
      <w:b/>
      <w:bCs/>
      <w:szCs w:val="24"/>
      <w:lang w:eastAsia="en-US"/>
    </w:rPr>
  </w:style>
  <w:style w:type="paragraph" w:customStyle="1" w:styleId="xl104">
    <w:name w:val="xl104"/>
    <w:basedOn w:val="Normal"/>
    <w:rsid w:val="000E109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b/>
      <w:bCs/>
      <w:szCs w:val="24"/>
      <w:lang w:eastAsia="en-US"/>
    </w:rPr>
  </w:style>
  <w:style w:type="paragraph" w:customStyle="1" w:styleId="xl105">
    <w:name w:val="xl105"/>
    <w:basedOn w:val="Normal"/>
    <w:rsid w:val="000E109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b/>
      <w:bCs/>
      <w:szCs w:val="24"/>
      <w:lang w:eastAsia="en-US"/>
    </w:rPr>
  </w:style>
  <w:style w:type="paragraph" w:customStyle="1" w:styleId="xl106">
    <w:name w:val="xl106"/>
    <w:basedOn w:val="Normal"/>
    <w:rsid w:val="000E1097"/>
    <w:pPr>
      <w:pBdr>
        <w:top w:val="single" w:sz="4" w:space="0" w:color="auto"/>
        <w:left w:val="single" w:sz="4" w:space="0" w:color="auto"/>
        <w:bottom w:val="single" w:sz="4" w:space="0" w:color="auto"/>
        <w:right w:val="double" w:sz="6" w:space="0" w:color="auto"/>
      </w:pBdr>
      <w:suppressAutoHyphens w:val="0"/>
      <w:spacing w:before="100" w:beforeAutospacing="1" w:after="100" w:afterAutospacing="1"/>
      <w:textAlignment w:val="center"/>
    </w:pPr>
    <w:rPr>
      <w:b/>
      <w:bCs/>
      <w:szCs w:val="24"/>
      <w:lang w:eastAsia="en-US"/>
    </w:rPr>
  </w:style>
  <w:style w:type="paragraph" w:customStyle="1" w:styleId="xl107">
    <w:name w:val="xl107"/>
    <w:basedOn w:val="Normal"/>
    <w:rsid w:val="000E1097"/>
    <w:pPr>
      <w:pBdr>
        <w:top w:val="single" w:sz="4" w:space="0" w:color="auto"/>
        <w:left w:val="single" w:sz="4" w:space="0" w:color="auto"/>
        <w:right w:val="single" w:sz="4" w:space="0" w:color="auto"/>
      </w:pBdr>
      <w:suppressAutoHyphens w:val="0"/>
      <w:spacing w:before="100" w:beforeAutospacing="1" w:after="100" w:afterAutospacing="1"/>
      <w:textAlignment w:val="center"/>
    </w:pPr>
    <w:rPr>
      <w:b/>
      <w:bCs/>
      <w:szCs w:val="24"/>
      <w:lang w:eastAsia="en-US"/>
    </w:rPr>
  </w:style>
  <w:style w:type="paragraph" w:customStyle="1" w:styleId="xl108">
    <w:name w:val="xl108"/>
    <w:basedOn w:val="Normal"/>
    <w:rsid w:val="000E1097"/>
    <w:pPr>
      <w:pBdr>
        <w:top w:val="single" w:sz="4" w:space="0" w:color="auto"/>
        <w:left w:val="single" w:sz="4" w:space="0" w:color="auto"/>
        <w:right w:val="single" w:sz="4" w:space="0" w:color="auto"/>
      </w:pBdr>
      <w:suppressAutoHyphens w:val="0"/>
      <w:spacing w:before="100" w:beforeAutospacing="1" w:after="100" w:afterAutospacing="1"/>
      <w:textAlignment w:val="center"/>
    </w:pPr>
    <w:rPr>
      <w:b/>
      <w:bCs/>
      <w:szCs w:val="24"/>
      <w:lang w:eastAsia="en-US"/>
    </w:rPr>
  </w:style>
  <w:style w:type="paragraph" w:customStyle="1" w:styleId="xl109">
    <w:name w:val="xl109"/>
    <w:basedOn w:val="Normal"/>
    <w:rsid w:val="000E1097"/>
    <w:pPr>
      <w:pBdr>
        <w:top w:val="single" w:sz="4" w:space="0" w:color="auto"/>
        <w:left w:val="single" w:sz="4" w:space="0" w:color="auto"/>
        <w:right w:val="double" w:sz="6" w:space="0" w:color="auto"/>
      </w:pBdr>
      <w:suppressAutoHyphens w:val="0"/>
      <w:spacing w:before="100" w:beforeAutospacing="1" w:after="100" w:afterAutospacing="1"/>
      <w:textAlignment w:val="center"/>
    </w:pPr>
    <w:rPr>
      <w:b/>
      <w:bCs/>
      <w:szCs w:val="24"/>
      <w:lang w:eastAsia="en-US"/>
    </w:rPr>
  </w:style>
  <w:style w:type="paragraph" w:customStyle="1" w:styleId="xl110">
    <w:name w:val="xl110"/>
    <w:basedOn w:val="Normal"/>
    <w:rsid w:val="000E1097"/>
    <w:pPr>
      <w:pBdr>
        <w:top w:val="single" w:sz="4" w:space="0" w:color="auto"/>
        <w:left w:val="single" w:sz="4" w:space="0" w:color="auto"/>
        <w:bottom w:val="double" w:sz="6" w:space="0" w:color="auto"/>
        <w:right w:val="single" w:sz="4" w:space="0" w:color="auto"/>
      </w:pBdr>
      <w:suppressAutoHyphens w:val="0"/>
      <w:spacing w:before="100" w:beforeAutospacing="1" w:after="100" w:afterAutospacing="1"/>
      <w:textAlignment w:val="center"/>
    </w:pPr>
    <w:rPr>
      <w:b/>
      <w:bCs/>
      <w:szCs w:val="24"/>
      <w:lang w:eastAsia="en-US"/>
    </w:rPr>
  </w:style>
  <w:style w:type="paragraph" w:customStyle="1" w:styleId="xl111">
    <w:name w:val="xl111"/>
    <w:basedOn w:val="Normal"/>
    <w:rsid w:val="000E1097"/>
    <w:pPr>
      <w:pBdr>
        <w:top w:val="single" w:sz="4" w:space="0" w:color="auto"/>
        <w:left w:val="single" w:sz="4" w:space="0" w:color="auto"/>
        <w:bottom w:val="double" w:sz="6" w:space="0" w:color="auto"/>
        <w:right w:val="single" w:sz="4" w:space="0" w:color="auto"/>
      </w:pBdr>
      <w:suppressAutoHyphens w:val="0"/>
      <w:spacing w:before="100" w:beforeAutospacing="1" w:after="100" w:afterAutospacing="1"/>
      <w:textAlignment w:val="center"/>
    </w:pPr>
    <w:rPr>
      <w:b/>
      <w:bCs/>
      <w:szCs w:val="24"/>
      <w:lang w:eastAsia="en-US"/>
    </w:rPr>
  </w:style>
  <w:style w:type="paragraph" w:customStyle="1" w:styleId="xl112">
    <w:name w:val="xl112"/>
    <w:basedOn w:val="Normal"/>
    <w:rsid w:val="000E1097"/>
    <w:pPr>
      <w:pBdr>
        <w:top w:val="single" w:sz="4" w:space="0" w:color="auto"/>
        <w:left w:val="single" w:sz="4" w:space="0" w:color="auto"/>
        <w:bottom w:val="double" w:sz="6" w:space="0" w:color="auto"/>
        <w:right w:val="double" w:sz="6" w:space="0" w:color="auto"/>
      </w:pBdr>
      <w:suppressAutoHyphens w:val="0"/>
      <w:spacing w:before="100" w:beforeAutospacing="1" w:after="100" w:afterAutospacing="1"/>
      <w:textAlignment w:val="center"/>
    </w:pPr>
    <w:rPr>
      <w:b/>
      <w:bCs/>
      <w:szCs w:val="24"/>
      <w:lang w:eastAsia="en-US"/>
    </w:rPr>
  </w:style>
  <w:style w:type="paragraph" w:customStyle="1" w:styleId="xl113">
    <w:name w:val="xl113"/>
    <w:basedOn w:val="Normal"/>
    <w:rsid w:val="000E1097"/>
    <w:pPr>
      <w:pBdr>
        <w:bottom w:val="single" w:sz="4" w:space="0" w:color="auto"/>
        <w:right w:val="single" w:sz="4" w:space="0" w:color="auto"/>
      </w:pBdr>
      <w:suppressAutoHyphens w:val="0"/>
      <w:spacing w:before="100" w:beforeAutospacing="1" w:after="100" w:afterAutospacing="1"/>
      <w:textAlignment w:val="center"/>
    </w:pPr>
    <w:rPr>
      <w:szCs w:val="24"/>
      <w:lang w:eastAsia="en-US"/>
    </w:rPr>
  </w:style>
  <w:style w:type="paragraph" w:customStyle="1" w:styleId="xl114">
    <w:name w:val="xl114"/>
    <w:basedOn w:val="Normal"/>
    <w:rsid w:val="000E1097"/>
    <w:pPr>
      <w:pBdr>
        <w:left w:val="single" w:sz="4" w:space="0" w:color="auto"/>
        <w:bottom w:val="double" w:sz="6" w:space="0" w:color="auto"/>
        <w:right w:val="single" w:sz="4" w:space="0" w:color="auto"/>
      </w:pBdr>
      <w:suppressAutoHyphens w:val="0"/>
      <w:spacing w:before="100" w:beforeAutospacing="1" w:after="100" w:afterAutospacing="1"/>
      <w:textAlignment w:val="center"/>
    </w:pPr>
    <w:rPr>
      <w:b/>
      <w:bCs/>
      <w:szCs w:val="24"/>
      <w:lang w:eastAsia="en-US"/>
    </w:rPr>
  </w:style>
  <w:style w:type="paragraph" w:customStyle="1" w:styleId="xl115">
    <w:name w:val="xl115"/>
    <w:basedOn w:val="Normal"/>
    <w:rsid w:val="000E1097"/>
    <w:pPr>
      <w:pBdr>
        <w:top w:val="double" w:sz="6" w:space="0" w:color="auto"/>
        <w:left w:val="single" w:sz="4" w:space="0" w:color="auto"/>
        <w:bottom w:val="double" w:sz="6" w:space="0" w:color="auto"/>
        <w:right w:val="single" w:sz="4" w:space="0" w:color="auto"/>
      </w:pBdr>
      <w:suppressAutoHyphens w:val="0"/>
      <w:spacing w:before="100" w:beforeAutospacing="1" w:after="100" w:afterAutospacing="1"/>
      <w:textAlignment w:val="center"/>
    </w:pPr>
    <w:rPr>
      <w:b/>
      <w:bCs/>
      <w:szCs w:val="24"/>
      <w:lang w:eastAsia="en-US"/>
    </w:rPr>
  </w:style>
  <w:style w:type="paragraph" w:customStyle="1" w:styleId="xl116">
    <w:name w:val="xl116"/>
    <w:basedOn w:val="Normal"/>
    <w:rsid w:val="000E1097"/>
    <w:pPr>
      <w:pBdr>
        <w:top w:val="double" w:sz="6" w:space="0" w:color="auto"/>
        <w:left w:val="single" w:sz="4" w:space="0" w:color="auto"/>
        <w:bottom w:val="double" w:sz="6" w:space="0" w:color="auto"/>
        <w:right w:val="single" w:sz="4" w:space="0" w:color="auto"/>
      </w:pBdr>
      <w:suppressAutoHyphens w:val="0"/>
      <w:spacing w:before="100" w:beforeAutospacing="1" w:after="100" w:afterAutospacing="1"/>
      <w:textAlignment w:val="center"/>
    </w:pPr>
    <w:rPr>
      <w:b/>
      <w:bCs/>
      <w:szCs w:val="24"/>
      <w:lang w:eastAsia="en-US"/>
    </w:rPr>
  </w:style>
  <w:style w:type="paragraph" w:customStyle="1" w:styleId="xl117">
    <w:name w:val="xl117"/>
    <w:basedOn w:val="Normal"/>
    <w:rsid w:val="000E1097"/>
    <w:pPr>
      <w:pBdr>
        <w:top w:val="double" w:sz="6" w:space="0" w:color="auto"/>
        <w:left w:val="single" w:sz="4" w:space="0" w:color="auto"/>
        <w:bottom w:val="double" w:sz="6" w:space="0" w:color="auto"/>
        <w:right w:val="double" w:sz="6" w:space="0" w:color="auto"/>
      </w:pBdr>
      <w:suppressAutoHyphens w:val="0"/>
      <w:spacing w:before="100" w:beforeAutospacing="1" w:after="100" w:afterAutospacing="1"/>
      <w:textAlignment w:val="center"/>
    </w:pPr>
    <w:rPr>
      <w:b/>
      <w:bCs/>
      <w:szCs w:val="24"/>
      <w:lang w:eastAsia="en-US"/>
    </w:rPr>
  </w:style>
  <w:style w:type="paragraph" w:customStyle="1" w:styleId="xl118">
    <w:name w:val="xl118"/>
    <w:basedOn w:val="Normal"/>
    <w:rsid w:val="000E1097"/>
    <w:pPr>
      <w:pBdr>
        <w:top w:val="single" w:sz="4" w:space="0" w:color="auto"/>
        <w:left w:val="double" w:sz="6" w:space="0" w:color="auto"/>
        <w:bottom w:val="single" w:sz="4" w:space="0" w:color="auto"/>
      </w:pBdr>
      <w:suppressAutoHyphens w:val="0"/>
      <w:spacing w:before="100" w:beforeAutospacing="1" w:after="100" w:afterAutospacing="1"/>
      <w:textAlignment w:val="center"/>
    </w:pPr>
    <w:rPr>
      <w:b/>
      <w:bCs/>
      <w:szCs w:val="24"/>
      <w:lang w:eastAsia="en-US"/>
    </w:rPr>
  </w:style>
  <w:style w:type="paragraph" w:customStyle="1" w:styleId="xl119">
    <w:name w:val="xl119"/>
    <w:basedOn w:val="Normal"/>
    <w:rsid w:val="000E1097"/>
    <w:pPr>
      <w:pBdr>
        <w:top w:val="single" w:sz="4" w:space="0" w:color="auto"/>
        <w:bottom w:val="single" w:sz="4" w:space="0" w:color="auto"/>
        <w:right w:val="single" w:sz="4" w:space="0" w:color="auto"/>
      </w:pBdr>
      <w:suppressAutoHyphens w:val="0"/>
      <w:spacing w:before="100" w:beforeAutospacing="1" w:after="100" w:afterAutospacing="1"/>
      <w:textAlignment w:val="center"/>
    </w:pPr>
    <w:rPr>
      <w:b/>
      <w:bCs/>
      <w:szCs w:val="24"/>
      <w:lang w:eastAsia="en-US"/>
    </w:rPr>
  </w:style>
  <w:style w:type="paragraph" w:customStyle="1" w:styleId="xl120">
    <w:name w:val="xl120"/>
    <w:basedOn w:val="Normal"/>
    <w:rsid w:val="000E1097"/>
    <w:pPr>
      <w:pBdr>
        <w:top w:val="single" w:sz="4" w:space="0" w:color="auto"/>
        <w:left w:val="double" w:sz="6" w:space="0" w:color="auto"/>
        <w:right w:val="single" w:sz="4" w:space="0" w:color="auto"/>
      </w:pBdr>
      <w:suppressAutoHyphens w:val="0"/>
      <w:spacing w:before="100" w:beforeAutospacing="1" w:after="100" w:afterAutospacing="1"/>
      <w:jc w:val="center"/>
      <w:textAlignment w:val="center"/>
    </w:pPr>
    <w:rPr>
      <w:szCs w:val="24"/>
      <w:lang w:eastAsia="en-US"/>
    </w:rPr>
  </w:style>
  <w:style w:type="paragraph" w:customStyle="1" w:styleId="xl121">
    <w:name w:val="xl121"/>
    <w:basedOn w:val="Normal"/>
    <w:rsid w:val="000E1097"/>
    <w:pPr>
      <w:pBdr>
        <w:left w:val="double" w:sz="6" w:space="0" w:color="auto"/>
        <w:bottom w:val="double" w:sz="6" w:space="0" w:color="auto"/>
        <w:right w:val="single" w:sz="4" w:space="0" w:color="auto"/>
      </w:pBdr>
      <w:suppressAutoHyphens w:val="0"/>
      <w:spacing w:before="100" w:beforeAutospacing="1" w:after="100" w:afterAutospacing="1"/>
      <w:jc w:val="center"/>
      <w:textAlignment w:val="center"/>
    </w:pPr>
    <w:rPr>
      <w:szCs w:val="24"/>
      <w:lang w:eastAsia="en-US"/>
    </w:rPr>
  </w:style>
  <w:style w:type="paragraph" w:customStyle="1" w:styleId="xl122">
    <w:name w:val="xl122"/>
    <w:basedOn w:val="Normal"/>
    <w:rsid w:val="000E1097"/>
    <w:pPr>
      <w:pBdr>
        <w:top w:val="single" w:sz="4" w:space="0" w:color="auto"/>
        <w:left w:val="double" w:sz="6" w:space="0" w:color="auto"/>
        <w:bottom w:val="single" w:sz="4" w:space="0" w:color="auto"/>
        <w:right w:val="single" w:sz="4" w:space="0" w:color="auto"/>
      </w:pBdr>
      <w:suppressAutoHyphens w:val="0"/>
      <w:spacing w:before="100" w:beforeAutospacing="1" w:after="100" w:afterAutospacing="1"/>
      <w:textAlignment w:val="center"/>
    </w:pPr>
    <w:rPr>
      <w:b/>
      <w:bCs/>
      <w:szCs w:val="24"/>
      <w:lang w:eastAsia="en-US"/>
    </w:rPr>
  </w:style>
  <w:style w:type="paragraph" w:customStyle="1" w:styleId="xl123">
    <w:name w:val="xl123"/>
    <w:basedOn w:val="Normal"/>
    <w:rsid w:val="000E109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b/>
      <w:bCs/>
      <w:szCs w:val="24"/>
      <w:lang w:eastAsia="en-US"/>
    </w:rPr>
  </w:style>
  <w:style w:type="paragraph" w:customStyle="1" w:styleId="xl124">
    <w:name w:val="xl124"/>
    <w:basedOn w:val="Normal"/>
    <w:rsid w:val="000E1097"/>
    <w:pPr>
      <w:pBdr>
        <w:top w:val="single" w:sz="4" w:space="0" w:color="auto"/>
        <w:left w:val="double" w:sz="6" w:space="0" w:color="auto"/>
        <w:bottom w:val="double" w:sz="6" w:space="0" w:color="auto"/>
        <w:right w:val="single" w:sz="4" w:space="0" w:color="auto"/>
      </w:pBdr>
      <w:suppressAutoHyphens w:val="0"/>
      <w:spacing w:before="100" w:beforeAutospacing="1" w:after="100" w:afterAutospacing="1"/>
      <w:textAlignment w:val="center"/>
    </w:pPr>
    <w:rPr>
      <w:b/>
      <w:bCs/>
      <w:szCs w:val="24"/>
      <w:lang w:eastAsia="en-US"/>
    </w:rPr>
  </w:style>
  <w:style w:type="paragraph" w:customStyle="1" w:styleId="xl125">
    <w:name w:val="xl125"/>
    <w:basedOn w:val="Normal"/>
    <w:rsid w:val="000E1097"/>
    <w:pPr>
      <w:pBdr>
        <w:top w:val="single" w:sz="4" w:space="0" w:color="auto"/>
        <w:left w:val="single" w:sz="4" w:space="0" w:color="auto"/>
        <w:bottom w:val="double" w:sz="6" w:space="0" w:color="auto"/>
        <w:right w:val="single" w:sz="4" w:space="0" w:color="auto"/>
      </w:pBdr>
      <w:suppressAutoHyphens w:val="0"/>
      <w:spacing w:before="100" w:beforeAutospacing="1" w:after="100" w:afterAutospacing="1"/>
      <w:textAlignment w:val="center"/>
    </w:pPr>
    <w:rPr>
      <w:b/>
      <w:bCs/>
      <w:szCs w:val="24"/>
      <w:lang w:eastAsia="en-US"/>
    </w:rPr>
  </w:style>
  <w:style w:type="paragraph" w:customStyle="1" w:styleId="xl126">
    <w:name w:val="xl126"/>
    <w:basedOn w:val="Normal"/>
    <w:rsid w:val="000E1097"/>
    <w:pPr>
      <w:pBdr>
        <w:top w:val="double" w:sz="6" w:space="0" w:color="auto"/>
        <w:left w:val="double" w:sz="6" w:space="0" w:color="auto"/>
        <w:bottom w:val="double" w:sz="6" w:space="0" w:color="auto"/>
        <w:right w:val="single" w:sz="4" w:space="0" w:color="auto"/>
      </w:pBdr>
      <w:suppressAutoHyphens w:val="0"/>
      <w:spacing w:before="100" w:beforeAutospacing="1" w:after="100" w:afterAutospacing="1"/>
      <w:textAlignment w:val="center"/>
    </w:pPr>
    <w:rPr>
      <w:b/>
      <w:bCs/>
      <w:szCs w:val="24"/>
      <w:lang w:eastAsia="en-US"/>
    </w:rPr>
  </w:style>
  <w:style w:type="paragraph" w:customStyle="1" w:styleId="xl127">
    <w:name w:val="xl127"/>
    <w:basedOn w:val="Normal"/>
    <w:rsid w:val="000E1097"/>
    <w:pPr>
      <w:pBdr>
        <w:top w:val="double" w:sz="6" w:space="0" w:color="auto"/>
        <w:left w:val="single" w:sz="4" w:space="0" w:color="auto"/>
        <w:bottom w:val="double" w:sz="6" w:space="0" w:color="auto"/>
        <w:right w:val="single" w:sz="4" w:space="0" w:color="auto"/>
      </w:pBdr>
      <w:suppressAutoHyphens w:val="0"/>
      <w:spacing w:before="100" w:beforeAutospacing="1" w:after="100" w:afterAutospacing="1"/>
      <w:textAlignment w:val="center"/>
    </w:pPr>
    <w:rPr>
      <w:b/>
      <w:bCs/>
      <w:szCs w:val="24"/>
      <w:lang w:eastAsia="en-US"/>
    </w:rPr>
  </w:style>
  <w:style w:type="paragraph" w:customStyle="1" w:styleId="xl128">
    <w:name w:val="xl128"/>
    <w:basedOn w:val="Normal"/>
    <w:rsid w:val="000E1097"/>
    <w:pPr>
      <w:pBdr>
        <w:left w:val="double" w:sz="6" w:space="0" w:color="auto"/>
        <w:right w:val="single" w:sz="4" w:space="0" w:color="auto"/>
      </w:pBdr>
      <w:suppressAutoHyphens w:val="0"/>
      <w:spacing w:before="100" w:beforeAutospacing="1" w:after="100" w:afterAutospacing="1"/>
      <w:jc w:val="center"/>
      <w:textAlignment w:val="center"/>
    </w:pPr>
    <w:rPr>
      <w:szCs w:val="24"/>
      <w:lang w:eastAsia="en-US"/>
    </w:rPr>
  </w:style>
  <w:style w:type="paragraph" w:customStyle="1" w:styleId="xl129">
    <w:name w:val="xl129"/>
    <w:basedOn w:val="Normal"/>
    <w:rsid w:val="000E1097"/>
    <w:pPr>
      <w:pBdr>
        <w:left w:val="double" w:sz="6" w:space="0" w:color="auto"/>
        <w:bottom w:val="single" w:sz="4" w:space="0" w:color="auto"/>
        <w:right w:val="single" w:sz="4" w:space="0" w:color="auto"/>
      </w:pBdr>
      <w:suppressAutoHyphens w:val="0"/>
      <w:spacing w:before="100" w:beforeAutospacing="1" w:after="100" w:afterAutospacing="1"/>
      <w:jc w:val="center"/>
      <w:textAlignment w:val="center"/>
    </w:pPr>
    <w:rPr>
      <w:szCs w:val="24"/>
      <w:lang w:eastAsia="en-US"/>
    </w:rPr>
  </w:style>
  <w:style w:type="paragraph" w:customStyle="1" w:styleId="xl130">
    <w:name w:val="xl130"/>
    <w:basedOn w:val="Normal"/>
    <w:rsid w:val="000E1097"/>
    <w:pPr>
      <w:pBdr>
        <w:top w:val="double" w:sz="6" w:space="0" w:color="auto"/>
        <w:left w:val="single" w:sz="4" w:space="0" w:color="auto"/>
        <w:right w:val="double" w:sz="6" w:space="0" w:color="auto"/>
      </w:pBdr>
      <w:suppressAutoHyphens w:val="0"/>
      <w:spacing w:before="100" w:beforeAutospacing="1" w:after="100" w:afterAutospacing="1"/>
      <w:jc w:val="center"/>
      <w:textAlignment w:val="center"/>
    </w:pPr>
    <w:rPr>
      <w:b/>
      <w:bCs/>
      <w:szCs w:val="24"/>
      <w:lang w:eastAsia="en-US"/>
    </w:rPr>
  </w:style>
  <w:style w:type="paragraph" w:customStyle="1" w:styleId="xl131">
    <w:name w:val="xl131"/>
    <w:basedOn w:val="Normal"/>
    <w:rsid w:val="000E1097"/>
    <w:pPr>
      <w:pBdr>
        <w:left w:val="single" w:sz="4" w:space="0" w:color="auto"/>
        <w:bottom w:val="double" w:sz="6" w:space="0" w:color="auto"/>
        <w:right w:val="double" w:sz="6" w:space="0" w:color="auto"/>
      </w:pBdr>
      <w:suppressAutoHyphens w:val="0"/>
      <w:spacing w:before="100" w:beforeAutospacing="1" w:after="100" w:afterAutospacing="1"/>
      <w:jc w:val="center"/>
      <w:textAlignment w:val="center"/>
    </w:pPr>
    <w:rPr>
      <w:b/>
      <w:bCs/>
      <w:szCs w:val="24"/>
      <w:lang w:eastAsia="en-US"/>
    </w:rPr>
  </w:style>
  <w:style w:type="paragraph" w:customStyle="1" w:styleId="xl132">
    <w:name w:val="xl132"/>
    <w:basedOn w:val="Normal"/>
    <w:rsid w:val="000E1097"/>
    <w:pPr>
      <w:pBdr>
        <w:top w:val="double" w:sz="6" w:space="0" w:color="auto"/>
        <w:left w:val="single" w:sz="4" w:space="0" w:color="auto"/>
        <w:bottom w:val="single" w:sz="4" w:space="0" w:color="auto"/>
      </w:pBdr>
      <w:suppressAutoHyphens w:val="0"/>
      <w:spacing w:before="100" w:beforeAutospacing="1" w:after="100" w:afterAutospacing="1"/>
      <w:jc w:val="center"/>
      <w:textAlignment w:val="center"/>
    </w:pPr>
    <w:rPr>
      <w:b/>
      <w:bCs/>
      <w:szCs w:val="24"/>
      <w:lang w:eastAsia="en-US"/>
    </w:rPr>
  </w:style>
  <w:style w:type="paragraph" w:customStyle="1" w:styleId="xl133">
    <w:name w:val="xl133"/>
    <w:basedOn w:val="Normal"/>
    <w:rsid w:val="000E1097"/>
    <w:pPr>
      <w:pBdr>
        <w:top w:val="double" w:sz="6" w:space="0" w:color="auto"/>
        <w:bottom w:val="single" w:sz="4" w:space="0" w:color="auto"/>
        <w:right w:val="single" w:sz="4" w:space="0" w:color="auto"/>
      </w:pBdr>
      <w:suppressAutoHyphens w:val="0"/>
      <w:spacing w:before="100" w:beforeAutospacing="1" w:after="100" w:afterAutospacing="1"/>
      <w:jc w:val="center"/>
      <w:textAlignment w:val="center"/>
    </w:pPr>
    <w:rPr>
      <w:b/>
      <w:bCs/>
      <w:szCs w:val="24"/>
      <w:lang w:eastAsia="en-US"/>
    </w:rPr>
  </w:style>
  <w:style w:type="paragraph" w:customStyle="1" w:styleId="xl134">
    <w:name w:val="xl134"/>
    <w:basedOn w:val="Normal"/>
    <w:rsid w:val="000E1097"/>
    <w:pPr>
      <w:pBdr>
        <w:top w:val="double" w:sz="6" w:space="0" w:color="auto"/>
        <w:bottom w:val="single" w:sz="4" w:space="0" w:color="auto"/>
      </w:pBdr>
      <w:suppressAutoHyphens w:val="0"/>
      <w:spacing w:before="100" w:beforeAutospacing="1" w:after="100" w:afterAutospacing="1"/>
      <w:jc w:val="center"/>
      <w:textAlignment w:val="center"/>
    </w:pPr>
    <w:rPr>
      <w:b/>
      <w:bCs/>
      <w:szCs w:val="24"/>
      <w:lang w:eastAsia="en-US"/>
    </w:rPr>
  </w:style>
  <w:style w:type="paragraph" w:customStyle="1" w:styleId="xl135">
    <w:name w:val="xl135"/>
    <w:basedOn w:val="Normal"/>
    <w:rsid w:val="000E1097"/>
    <w:pPr>
      <w:pBdr>
        <w:top w:val="double" w:sz="6" w:space="0" w:color="auto"/>
        <w:left w:val="double" w:sz="6" w:space="0" w:color="auto"/>
        <w:right w:val="single" w:sz="4" w:space="0" w:color="auto"/>
      </w:pBdr>
      <w:suppressAutoHyphens w:val="0"/>
      <w:spacing w:before="100" w:beforeAutospacing="1" w:after="100" w:afterAutospacing="1"/>
      <w:jc w:val="center"/>
      <w:textAlignment w:val="center"/>
    </w:pPr>
    <w:rPr>
      <w:b/>
      <w:bCs/>
      <w:szCs w:val="24"/>
      <w:lang w:eastAsia="en-US"/>
    </w:rPr>
  </w:style>
  <w:style w:type="paragraph" w:customStyle="1" w:styleId="xl136">
    <w:name w:val="xl136"/>
    <w:basedOn w:val="Normal"/>
    <w:rsid w:val="000E1097"/>
    <w:pPr>
      <w:pBdr>
        <w:left w:val="double" w:sz="6" w:space="0" w:color="auto"/>
        <w:bottom w:val="double" w:sz="6" w:space="0" w:color="auto"/>
        <w:right w:val="single" w:sz="4" w:space="0" w:color="auto"/>
      </w:pBdr>
      <w:suppressAutoHyphens w:val="0"/>
      <w:spacing w:before="100" w:beforeAutospacing="1" w:after="100" w:afterAutospacing="1"/>
      <w:jc w:val="center"/>
      <w:textAlignment w:val="center"/>
    </w:pPr>
    <w:rPr>
      <w:b/>
      <w:bCs/>
      <w:szCs w:val="24"/>
      <w:lang w:eastAsia="en-US"/>
    </w:rPr>
  </w:style>
  <w:style w:type="paragraph" w:customStyle="1" w:styleId="xl137">
    <w:name w:val="xl137"/>
    <w:basedOn w:val="Normal"/>
    <w:rsid w:val="000E1097"/>
    <w:pPr>
      <w:pBdr>
        <w:top w:val="double" w:sz="6" w:space="0" w:color="auto"/>
        <w:left w:val="double" w:sz="6" w:space="0" w:color="auto"/>
        <w:right w:val="single" w:sz="4" w:space="0" w:color="auto"/>
      </w:pBdr>
      <w:suppressAutoHyphens w:val="0"/>
      <w:spacing w:before="100" w:beforeAutospacing="1" w:after="100" w:afterAutospacing="1"/>
      <w:jc w:val="center"/>
      <w:textAlignment w:val="center"/>
    </w:pPr>
    <w:rPr>
      <w:szCs w:val="24"/>
      <w:lang w:eastAsia="en-US"/>
    </w:rPr>
  </w:style>
  <w:style w:type="paragraph" w:customStyle="1" w:styleId="xl138">
    <w:name w:val="xl138"/>
    <w:basedOn w:val="Normal"/>
    <w:rsid w:val="000E1097"/>
    <w:pPr>
      <w:pBdr>
        <w:left w:val="double" w:sz="6" w:space="0" w:color="auto"/>
        <w:bottom w:val="single" w:sz="4" w:space="0" w:color="auto"/>
      </w:pBdr>
      <w:suppressAutoHyphens w:val="0"/>
      <w:spacing w:before="100" w:beforeAutospacing="1" w:after="100" w:afterAutospacing="1"/>
      <w:textAlignment w:val="center"/>
    </w:pPr>
    <w:rPr>
      <w:b/>
      <w:bCs/>
      <w:szCs w:val="24"/>
      <w:lang w:eastAsia="en-US"/>
    </w:rPr>
  </w:style>
  <w:style w:type="paragraph" w:customStyle="1" w:styleId="xl139">
    <w:name w:val="xl139"/>
    <w:basedOn w:val="Normal"/>
    <w:rsid w:val="000E1097"/>
    <w:pPr>
      <w:pBdr>
        <w:bottom w:val="single" w:sz="4" w:space="0" w:color="auto"/>
        <w:right w:val="single" w:sz="4" w:space="0" w:color="auto"/>
      </w:pBdr>
      <w:suppressAutoHyphens w:val="0"/>
      <w:spacing w:before="100" w:beforeAutospacing="1" w:after="100" w:afterAutospacing="1"/>
      <w:textAlignment w:val="center"/>
    </w:pPr>
    <w:rPr>
      <w:b/>
      <w:bCs/>
      <w:szCs w:val="24"/>
      <w:lang w:eastAsia="en-US"/>
    </w:rPr>
  </w:style>
  <w:style w:type="paragraph" w:customStyle="1" w:styleId="xl140">
    <w:name w:val="xl140"/>
    <w:basedOn w:val="Normal"/>
    <w:rsid w:val="000E1097"/>
    <w:pPr>
      <w:pBdr>
        <w:top w:val="single" w:sz="4" w:space="0" w:color="auto"/>
        <w:left w:val="double" w:sz="6" w:space="0" w:color="auto"/>
        <w:bottom w:val="double" w:sz="6" w:space="0" w:color="auto"/>
      </w:pBdr>
      <w:suppressAutoHyphens w:val="0"/>
      <w:spacing w:before="100" w:beforeAutospacing="1" w:after="100" w:afterAutospacing="1"/>
      <w:textAlignment w:val="center"/>
    </w:pPr>
    <w:rPr>
      <w:b/>
      <w:bCs/>
      <w:szCs w:val="24"/>
      <w:lang w:eastAsia="en-US"/>
    </w:rPr>
  </w:style>
  <w:style w:type="paragraph" w:customStyle="1" w:styleId="xl141">
    <w:name w:val="xl141"/>
    <w:basedOn w:val="Normal"/>
    <w:rsid w:val="000E1097"/>
    <w:pPr>
      <w:pBdr>
        <w:top w:val="single" w:sz="4" w:space="0" w:color="auto"/>
        <w:bottom w:val="double" w:sz="6" w:space="0" w:color="auto"/>
        <w:right w:val="single" w:sz="4" w:space="0" w:color="auto"/>
      </w:pBdr>
      <w:suppressAutoHyphens w:val="0"/>
      <w:spacing w:before="100" w:beforeAutospacing="1" w:after="100" w:afterAutospacing="1"/>
      <w:textAlignment w:val="center"/>
    </w:pPr>
    <w:rPr>
      <w:b/>
      <w:bCs/>
      <w:szCs w:val="24"/>
      <w:lang w:eastAsia="en-US"/>
    </w:rPr>
  </w:style>
  <w:style w:type="paragraph" w:customStyle="1" w:styleId="xl142">
    <w:name w:val="xl142"/>
    <w:basedOn w:val="Normal"/>
    <w:rsid w:val="000E1097"/>
    <w:pPr>
      <w:pBdr>
        <w:top w:val="double" w:sz="6" w:space="0" w:color="auto"/>
        <w:left w:val="single" w:sz="4" w:space="0" w:color="auto"/>
        <w:bottom w:val="single" w:sz="4" w:space="0" w:color="auto"/>
        <w:right w:val="double" w:sz="6" w:space="0" w:color="auto"/>
      </w:pBdr>
      <w:suppressAutoHyphens w:val="0"/>
      <w:spacing w:before="100" w:beforeAutospacing="1" w:after="100" w:afterAutospacing="1"/>
      <w:jc w:val="center"/>
      <w:textAlignment w:val="center"/>
    </w:pPr>
    <w:rPr>
      <w:b/>
      <w:bCs/>
      <w:szCs w:val="24"/>
      <w:lang w:eastAsia="en-US"/>
    </w:rPr>
  </w:style>
  <w:style w:type="paragraph" w:customStyle="1" w:styleId="xl143">
    <w:name w:val="xl143"/>
    <w:basedOn w:val="Normal"/>
    <w:rsid w:val="000E1097"/>
    <w:pPr>
      <w:pBdr>
        <w:top w:val="single" w:sz="4" w:space="0" w:color="auto"/>
        <w:left w:val="single" w:sz="4" w:space="0" w:color="auto"/>
        <w:bottom w:val="double" w:sz="6" w:space="0" w:color="auto"/>
        <w:right w:val="double" w:sz="6" w:space="0" w:color="auto"/>
      </w:pBdr>
      <w:suppressAutoHyphens w:val="0"/>
      <w:spacing w:before="100" w:beforeAutospacing="1" w:after="100" w:afterAutospacing="1"/>
      <w:jc w:val="center"/>
      <w:textAlignment w:val="center"/>
    </w:pPr>
    <w:rPr>
      <w:b/>
      <w:bCs/>
      <w:szCs w:val="24"/>
      <w:lang w:eastAsia="en-US"/>
    </w:rPr>
  </w:style>
  <w:style w:type="paragraph" w:customStyle="1" w:styleId="xl144">
    <w:name w:val="xl144"/>
    <w:basedOn w:val="Normal"/>
    <w:rsid w:val="000E1097"/>
    <w:pPr>
      <w:pBdr>
        <w:top w:val="double" w:sz="6" w:space="0" w:color="auto"/>
        <w:left w:val="double" w:sz="6" w:space="0" w:color="auto"/>
        <w:bottom w:val="single" w:sz="4" w:space="0" w:color="auto"/>
        <w:right w:val="single" w:sz="4" w:space="0" w:color="auto"/>
      </w:pBdr>
      <w:suppressAutoHyphens w:val="0"/>
      <w:spacing w:before="100" w:beforeAutospacing="1" w:after="100" w:afterAutospacing="1"/>
      <w:jc w:val="center"/>
      <w:textAlignment w:val="center"/>
    </w:pPr>
    <w:rPr>
      <w:b/>
      <w:bCs/>
      <w:szCs w:val="24"/>
      <w:lang w:eastAsia="en-US"/>
    </w:rPr>
  </w:style>
  <w:style w:type="paragraph" w:customStyle="1" w:styleId="xl145">
    <w:name w:val="xl145"/>
    <w:basedOn w:val="Normal"/>
    <w:rsid w:val="000E1097"/>
    <w:pPr>
      <w:pBdr>
        <w:top w:val="single" w:sz="4" w:space="0" w:color="auto"/>
        <w:left w:val="double" w:sz="6" w:space="0" w:color="auto"/>
        <w:bottom w:val="double" w:sz="6" w:space="0" w:color="auto"/>
        <w:right w:val="single" w:sz="4" w:space="0" w:color="auto"/>
      </w:pBdr>
      <w:suppressAutoHyphens w:val="0"/>
      <w:spacing w:before="100" w:beforeAutospacing="1" w:after="100" w:afterAutospacing="1"/>
      <w:jc w:val="center"/>
      <w:textAlignment w:val="center"/>
    </w:pPr>
    <w:rPr>
      <w:b/>
      <w:bCs/>
      <w:szCs w:val="24"/>
      <w:lang w:eastAsia="en-US"/>
    </w:rPr>
  </w:style>
  <w:style w:type="paragraph" w:customStyle="1" w:styleId="xl146">
    <w:name w:val="xl146"/>
    <w:basedOn w:val="Normal"/>
    <w:rsid w:val="000E1097"/>
    <w:pPr>
      <w:pBdr>
        <w:left w:val="double" w:sz="6" w:space="0" w:color="auto"/>
        <w:right w:val="single" w:sz="4" w:space="0" w:color="auto"/>
      </w:pBdr>
      <w:suppressAutoHyphens w:val="0"/>
      <w:spacing w:before="100" w:beforeAutospacing="1" w:after="100" w:afterAutospacing="1"/>
      <w:jc w:val="center"/>
      <w:textAlignment w:val="center"/>
    </w:pPr>
    <w:rPr>
      <w:szCs w:val="24"/>
      <w:lang w:eastAsia="en-US"/>
    </w:rPr>
  </w:style>
  <w:style w:type="paragraph" w:customStyle="1" w:styleId="xl147">
    <w:name w:val="xl147"/>
    <w:basedOn w:val="Normal"/>
    <w:rsid w:val="000E1097"/>
    <w:pPr>
      <w:pBdr>
        <w:left w:val="double" w:sz="6" w:space="0" w:color="auto"/>
        <w:bottom w:val="single" w:sz="4" w:space="0" w:color="auto"/>
        <w:right w:val="single" w:sz="4" w:space="0" w:color="auto"/>
      </w:pBdr>
      <w:suppressAutoHyphens w:val="0"/>
      <w:spacing w:before="100" w:beforeAutospacing="1" w:after="100" w:afterAutospacing="1"/>
      <w:jc w:val="center"/>
      <w:textAlignment w:val="center"/>
    </w:pPr>
    <w:rPr>
      <w:szCs w:val="24"/>
      <w:lang w:eastAsia="en-US"/>
    </w:rPr>
  </w:style>
  <w:style w:type="paragraph" w:customStyle="1" w:styleId="Stil1">
    <w:name w:val="Stil 1"/>
    <w:basedOn w:val="Normal"/>
    <w:next w:val="Normal"/>
    <w:rsid w:val="00774A47"/>
    <w:pPr>
      <w:keepNext/>
      <w:shd w:val="solid" w:color="auto" w:fill="auto"/>
      <w:suppressAutoHyphens w:val="0"/>
      <w:spacing w:before="240" w:after="120"/>
      <w:ind w:left="851" w:hanging="851"/>
      <w:jc w:val="both"/>
    </w:pPr>
    <w:rPr>
      <w:rFonts w:ascii="Arial" w:hAnsi="Arial"/>
      <w:b/>
      <w:kern w:val="32"/>
      <w:sz w:val="40"/>
      <w:lang w:eastAsia="en-US"/>
    </w:rPr>
  </w:style>
  <w:style w:type="paragraph" w:customStyle="1" w:styleId="Style1">
    <w:name w:val="Style1"/>
    <w:basedOn w:val="Normal"/>
    <w:rsid w:val="00774A47"/>
    <w:pPr>
      <w:suppressAutoHyphens w:val="0"/>
      <w:jc w:val="both"/>
    </w:pPr>
    <w:rPr>
      <w:sz w:val="20"/>
      <w:lang w:eastAsia="en-US"/>
    </w:rPr>
  </w:style>
  <w:style w:type="paragraph" w:customStyle="1" w:styleId="Stil2">
    <w:name w:val="Stil 2"/>
    <w:basedOn w:val="Normal"/>
    <w:next w:val="Hang127"/>
    <w:rsid w:val="00774A47"/>
    <w:pPr>
      <w:keepNext/>
      <w:pBdr>
        <w:bottom w:val="single" w:sz="6" w:space="1" w:color="auto"/>
      </w:pBdr>
      <w:suppressAutoHyphens w:val="0"/>
      <w:spacing w:before="480" w:after="360"/>
      <w:ind w:left="720"/>
      <w:jc w:val="both"/>
    </w:pPr>
    <w:rPr>
      <w:rFonts w:ascii="Arial" w:hAnsi="Arial"/>
      <w:b/>
      <w:i/>
      <w:kern w:val="32"/>
      <w:sz w:val="32"/>
      <w:lang w:eastAsia="en-US"/>
    </w:rPr>
  </w:style>
  <w:style w:type="paragraph" w:customStyle="1" w:styleId="Stil3">
    <w:name w:val="Stil 3"/>
    <w:basedOn w:val="Normal"/>
    <w:next w:val="Hang127"/>
    <w:rsid w:val="00774A47"/>
    <w:pPr>
      <w:keepNext/>
      <w:suppressAutoHyphens w:val="0"/>
      <w:spacing w:before="480" w:after="360"/>
      <w:ind w:left="720"/>
      <w:jc w:val="both"/>
    </w:pPr>
    <w:rPr>
      <w:b/>
      <w:lang w:eastAsia="en-US"/>
    </w:rPr>
  </w:style>
  <w:style w:type="paragraph" w:customStyle="1" w:styleId="Stil4">
    <w:name w:val="Stil 4"/>
    <w:basedOn w:val="Normal"/>
    <w:next w:val="Hang127"/>
    <w:rsid w:val="00774A47"/>
    <w:pPr>
      <w:keepNext/>
      <w:suppressAutoHyphens w:val="0"/>
      <w:spacing w:before="480" w:after="360"/>
      <w:ind w:left="720"/>
      <w:jc w:val="both"/>
    </w:pPr>
    <w:rPr>
      <w:b/>
      <w:i/>
      <w:sz w:val="20"/>
      <w:lang w:eastAsia="en-US"/>
    </w:rPr>
  </w:style>
  <w:style w:type="paragraph" w:customStyle="1" w:styleId="Normal1">
    <w:name w:val="Normal 1"/>
    <w:basedOn w:val="Normal"/>
    <w:rsid w:val="00774A47"/>
    <w:pPr>
      <w:suppressAutoHyphens w:val="0"/>
      <w:ind w:firstLine="720"/>
      <w:jc w:val="both"/>
    </w:pPr>
    <w:rPr>
      <w:sz w:val="20"/>
      <w:lang w:eastAsia="en-US"/>
    </w:rPr>
  </w:style>
  <w:style w:type="paragraph" w:customStyle="1" w:styleId="Style2">
    <w:name w:val="Style2"/>
    <w:basedOn w:val="Normal"/>
    <w:autoRedefine/>
    <w:rsid w:val="00774A47"/>
    <w:pPr>
      <w:suppressAutoHyphens w:val="0"/>
      <w:jc w:val="both"/>
    </w:pPr>
    <w:rPr>
      <w:sz w:val="22"/>
      <w:szCs w:val="24"/>
      <w:lang w:eastAsia="en-US"/>
    </w:rPr>
  </w:style>
  <w:style w:type="paragraph" w:customStyle="1" w:styleId="NormalTimesNewRoman">
    <w:name w:val="Normal + Times New Roman"/>
    <w:basedOn w:val="BodyText"/>
    <w:rsid w:val="005E1A6A"/>
    <w:rPr>
      <w:bCs w:val="0"/>
      <w:lang w:val="sr-Latn-CS"/>
    </w:rPr>
  </w:style>
  <w:style w:type="character" w:styleId="CommentReference">
    <w:name w:val="annotation reference"/>
    <w:semiHidden/>
    <w:unhideWhenUsed/>
    <w:rsid w:val="00915E2A"/>
    <w:rPr>
      <w:sz w:val="16"/>
      <w:szCs w:val="16"/>
    </w:rPr>
  </w:style>
  <w:style w:type="paragraph" w:styleId="CommentText">
    <w:name w:val="annotation text"/>
    <w:basedOn w:val="Normal"/>
    <w:link w:val="CommentTextChar"/>
    <w:uiPriority w:val="99"/>
    <w:unhideWhenUsed/>
    <w:rsid w:val="00915E2A"/>
    <w:rPr>
      <w:sz w:val="20"/>
    </w:rPr>
  </w:style>
  <w:style w:type="character" w:customStyle="1" w:styleId="CommentTextChar">
    <w:name w:val="Comment Text Char"/>
    <w:link w:val="CommentText"/>
    <w:uiPriority w:val="99"/>
    <w:rsid w:val="00915E2A"/>
    <w:rPr>
      <w:rFonts w:ascii="YU Times" w:hAnsi="YU Times"/>
      <w:lang w:eastAsia="ar-SA"/>
    </w:rPr>
  </w:style>
  <w:style w:type="paragraph" w:styleId="CommentSubject">
    <w:name w:val="annotation subject"/>
    <w:basedOn w:val="CommentText"/>
    <w:next w:val="CommentText"/>
    <w:link w:val="CommentSubjectChar"/>
    <w:uiPriority w:val="99"/>
    <w:semiHidden/>
    <w:unhideWhenUsed/>
    <w:rsid w:val="00915E2A"/>
    <w:rPr>
      <w:b/>
      <w:bCs/>
    </w:rPr>
  </w:style>
  <w:style w:type="character" w:customStyle="1" w:styleId="CommentSubjectChar">
    <w:name w:val="Comment Subject Char"/>
    <w:link w:val="CommentSubject"/>
    <w:uiPriority w:val="99"/>
    <w:semiHidden/>
    <w:rsid w:val="00915E2A"/>
    <w:rPr>
      <w:rFonts w:ascii="YU Times" w:hAnsi="YU Times"/>
      <w:b/>
      <w:bCs/>
      <w:lang w:eastAsia="ar-SA"/>
    </w:rPr>
  </w:style>
  <w:style w:type="paragraph" w:styleId="ListParagraph">
    <w:name w:val="List Paragraph"/>
    <w:aliases w:val="Paragraph,Yellow Bullet,Normal bullet 2,List Paragraph1"/>
    <w:basedOn w:val="Normal"/>
    <w:link w:val="ListParagraphChar"/>
    <w:uiPriority w:val="1"/>
    <w:qFormat/>
    <w:rsid w:val="0050746A"/>
    <w:pPr>
      <w:ind w:left="720"/>
    </w:pPr>
  </w:style>
  <w:style w:type="paragraph" w:styleId="NormalWeb">
    <w:name w:val="Normal (Web)"/>
    <w:basedOn w:val="Normal"/>
    <w:uiPriority w:val="99"/>
    <w:unhideWhenUsed/>
    <w:rsid w:val="00F80264"/>
    <w:pPr>
      <w:suppressAutoHyphens w:val="0"/>
      <w:spacing w:after="90"/>
    </w:pPr>
    <w:rPr>
      <w:szCs w:val="24"/>
      <w:lang w:eastAsia="en-US"/>
    </w:rPr>
  </w:style>
  <w:style w:type="character" w:customStyle="1" w:styleId="NoSpacingChar">
    <w:name w:val="No Spacing Char"/>
    <w:rsid w:val="008B11C6"/>
    <w:rPr>
      <w:rFonts w:ascii="Calibri" w:eastAsia="Times New Roman" w:hAnsi="Calibri"/>
      <w:sz w:val="22"/>
      <w:szCs w:val="22"/>
      <w:lang w:val="sr-Latn-RS"/>
    </w:rPr>
  </w:style>
  <w:style w:type="paragraph" w:customStyle="1" w:styleId="Normal10">
    <w:name w:val="Normal1"/>
    <w:basedOn w:val="Normal"/>
    <w:rsid w:val="007415D1"/>
    <w:pPr>
      <w:suppressAutoHyphens w:val="0"/>
      <w:spacing w:before="100" w:beforeAutospacing="1" w:after="100" w:afterAutospacing="1"/>
    </w:pPr>
    <w:rPr>
      <w:szCs w:val="24"/>
      <w:lang w:eastAsia="en-US"/>
    </w:rPr>
  </w:style>
  <w:style w:type="character" w:customStyle="1" w:styleId="st">
    <w:name w:val="st"/>
    <w:rsid w:val="007A33E5"/>
  </w:style>
  <w:style w:type="character" w:customStyle="1" w:styleId="Mention1">
    <w:name w:val="Mention1"/>
    <w:uiPriority w:val="99"/>
    <w:semiHidden/>
    <w:unhideWhenUsed/>
    <w:rsid w:val="00546B22"/>
    <w:rPr>
      <w:color w:val="2B579A"/>
      <w:shd w:val="clear" w:color="auto" w:fill="E6E6E6"/>
    </w:rPr>
  </w:style>
  <w:style w:type="character" w:customStyle="1" w:styleId="font471">
    <w:name w:val="font471"/>
    <w:rsid w:val="00207F97"/>
    <w:rPr>
      <w:rFonts w:ascii="Times New Roman" w:hAnsi="Times New Roman" w:cs="Times New Roman" w:hint="default"/>
      <w:b w:val="0"/>
      <w:bCs w:val="0"/>
      <w:i w:val="0"/>
      <w:iCs w:val="0"/>
      <w:strike w:val="0"/>
      <w:dstrike w:val="0"/>
      <w:color w:val="auto"/>
      <w:sz w:val="16"/>
      <w:szCs w:val="16"/>
      <w:u w:val="none"/>
      <w:effect w:val="none"/>
    </w:rPr>
  </w:style>
  <w:style w:type="character" w:customStyle="1" w:styleId="UnresolvedMention1">
    <w:name w:val="Unresolved Mention1"/>
    <w:uiPriority w:val="99"/>
    <w:semiHidden/>
    <w:unhideWhenUsed/>
    <w:rsid w:val="002A0B6B"/>
    <w:rPr>
      <w:color w:val="808080"/>
      <w:shd w:val="clear" w:color="auto" w:fill="E6E6E6"/>
    </w:rPr>
  </w:style>
  <w:style w:type="paragraph" w:styleId="EndnoteText">
    <w:name w:val="endnote text"/>
    <w:basedOn w:val="Normal"/>
    <w:link w:val="EndnoteTextChar"/>
    <w:uiPriority w:val="99"/>
    <w:semiHidden/>
    <w:unhideWhenUsed/>
    <w:rsid w:val="001B5C4A"/>
    <w:rPr>
      <w:sz w:val="20"/>
    </w:rPr>
  </w:style>
  <w:style w:type="character" w:customStyle="1" w:styleId="EndnoteTextChar">
    <w:name w:val="Endnote Text Char"/>
    <w:link w:val="EndnoteText"/>
    <w:uiPriority w:val="99"/>
    <w:semiHidden/>
    <w:rsid w:val="001B5C4A"/>
    <w:rPr>
      <w:lang w:eastAsia="ar-SA"/>
    </w:rPr>
  </w:style>
  <w:style w:type="character" w:styleId="EndnoteReference">
    <w:name w:val="endnote reference"/>
    <w:uiPriority w:val="99"/>
    <w:semiHidden/>
    <w:unhideWhenUsed/>
    <w:rsid w:val="001B5C4A"/>
    <w:rPr>
      <w:vertAlign w:val="superscript"/>
    </w:rPr>
  </w:style>
  <w:style w:type="paragraph" w:customStyle="1" w:styleId="msonormal0">
    <w:name w:val="msonormal"/>
    <w:basedOn w:val="Normal"/>
    <w:rsid w:val="00634E5C"/>
    <w:pPr>
      <w:suppressAutoHyphens w:val="0"/>
      <w:spacing w:before="100" w:beforeAutospacing="1" w:after="100" w:afterAutospacing="1"/>
    </w:pPr>
    <w:rPr>
      <w:szCs w:val="24"/>
      <w:lang w:eastAsia="en-US"/>
    </w:rPr>
  </w:style>
  <w:style w:type="paragraph" w:customStyle="1" w:styleId="Normal11">
    <w:name w:val="Normal1"/>
    <w:basedOn w:val="Normal"/>
    <w:rsid w:val="00F55ABD"/>
    <w:pPr>
      <w:suppressAutoHyphens w:val="0"/>
      <w:spacing w:before="100" w:beforeAutospacing="1" w:after="100" w:afterAutospacing="1"/>
    </w:pPr>
    <w:rPr>
      <w:szCs w:val="24"/>
      <w:lang w:eastAsia="en-US"/>
    </w:rPr>
  </w:style>
  <w:style w:type="paragraph" w:customStyle="1" w:styleId="xl148">
    <w:name w:val="xl148"/>
    <w:basedOn w:val="Normal"/>
    <w:rsid w:val="00BF7E5E"/>
    <w:pPr>
      <w:pBdr>
        <w:top w:val="double" w:sz="6" w:space="0" w:color="auto"/>
        <w:left w:val="single" w:sz="4" w:space="0" w:color="auto"/>
        <w:bottom w:val="double" w:sz="6" w:space="0" w:color="auto"/>
      </w:pBdr>
      <w:shd w:val="clear" w:color="000000" w:fill="FFFFFF"/>
      <w:suppressAutoHyphens w:val="0"/>
      <w:spacing w:before="100" w:beforeAutospacing="1" w:after="100" w:afterAutospacing="1"/>
      <w:jc w:val="center"/>
      <w:textAlignment w:val="center"/>
    </w:pPr>
    <w:rPr>
      <w:color w:val="000000"/>
      <w:sz w:val="16"/>
      <w:szCs w:val="16"/>
      <w:lang w:eastAsia="en-US"/>
    </w:rPr>
  </w:style>
  <w:style w:type="paragraph" w:customStyle="1" w:styleId="xl149">
    <w:name w:val="xl149"/>
    <w:basedOn w:val="Normal"/>
    <w:rsid w:val="00BF7E5E"/>
    <w:pPr>
      <w:pBdr>
        <w:top w:val="double" w:sz="6" w:space="0" w:color="auto"/>
        <w:bottom w:val="double" w:sz="6" w:space="0" w:color="auto"/>
      </w:pBdr>
      <w:shd w:val="clear" w:color="000000" w:fill="FFFFFF"/>
      <w:suppressAutoHyphens w:val="0"/>
      <w:spacing w:before="100" w:beforeAutospacing="1" w:after="100" w:afterAutospacing="1"/>
      <w:jc w:val="center"/>
      <w:textAlignment w:val="center"/>
    </w:pPr>
    <w:rPr>
      <w:color w:val="000000"/>
      <w:sz w:val="16"/>
      <w:szCs w:val="16"/>
      <w:lang w:eastAsia="en-US"/>
    </w:rPr>
  </w:style>
  <w:style w:type="paragraph" w:customStyle="1" w:styleId="xl150">
    <w:name w:val="xl150"/>
    <w:basedOn w:val="Normal"/>
    <w:rsid w:val="00BF7E5E"/>
    <w:pPr>
      <w:pBdr>
        <w:top w:val="double" w:sz="6" w:space="0" w:color="auto"/>
        <w:left w:val="double" w:sz="6" w:space="0" w:color="auto"/>
        <w:bottom w:val="single" w:sz="4" w:space="0" w:color="auto"/>
      </w:pBdr>
      <w:suppressAutoHyphens w:val="0"/>
      <w:spacing w:before="100" w:beforeAutospacing="1" w:after="100" w:afterAutospacing="1"/>
      <w:jc w:val="center"/>
      <w:textAlignment w:val="center"/>
    </w:pPr>
    <w:rPr>
      <w:b/>
      <w:bCs/>
      <w:color w:val="000000"/>
      <w:sz w:val="16"/>
      <w:szCs w:val="16"/>
      <w:lang w:eastAsia="en-US"/>
    </w:rPr>
  </w:style>
  <w:style w:type="paragraph" w:customStyle="1" w:styleId="xl151">
    <w:name w:val="xl151"/>
    <w:basedOn w:val="Normal"/>
    <w:rsid w:val="00BF7E5E"/>
    <w:pPr>
      <w:pBdr>
        <w:top w:val="double" w:sz="6" w:space="0" w:color="auto"/>
        <w:bottom w:val="single" w:sz="4" w:space="0" w:color="auto"/>
        <w:right w:val="double" w:sz="6" w:space="0" w:color="auto"/>
      </w:pBdr>
      <w:suppressAutoHyphens w:val="0"/>
      <w:spacing w:before="100" w:beforeAutospacing="1" w:after="100" w:afterAutospacing="1"/>
      <w:jc w:val="center"/>
      <w:textAlignment w:val="center"/>
    </w:pPr>
    <w:rPr>
      <w:b/>
      <w:bCs/>
      <w:color w:val="000000"/>
      <w:sz w:val="16"/>
      <w:szCs w:val="16"/>
      <w:lang w:eastAsia="en-US"/>
    </w:rPr>
  </w:style>
  <w:style w:type="paragraph" w:customStyle="1" w:styleId="xl152">
    <w:name w:val="xl152"/>
    <w:basedOn w:val="Normal"/>
    <w:rsid w:val="00BF7E5E"/>
    <w:pPr>
      <w:pBdr>
        <w:top w:val="double" w:sz="6" w:space="0" w:color="auto"/>
        <w:bottom w:val="single" w:sz="4" w:space="0" w:color="auto"/>
      </w:pBdr>
      <w:suppressAutoHyphens w:val="0"/>
      <w:spacing w:before="100" w:beforeAutospacing="1" w:after="100" w:afterAutospacing="1"/>
      <w:jc w:val="center"/>
      <w:textAlignment w:val="center"/>
    </w:pPr>
    <w:rPr>
      <w:b/>
      <w:bCs/>
      <w:color w:val="000000"/>
      <w:sz w:val="16"/>
      <w:szCs w:val="16"/>
      <w:lang w:eastAsia="en-US"/>
    </w:rPr>
  </w:style>
  <w:style w:type="paragraph" w:customStyle="1" w:styleId="xl153">
    <w:name w:val="xl153"/>
    <w:basedOn w:val="Normal"/>
    <w:rsid w:val="00BF7E5E"/>
    <w:pPr>
      <w:pBdr>
        <w:left w:val="double" w:sz="6" w:space="0" w:color="auto"/>
        <w:bottom w:val="single" w:sz="4" w:space="0" w:color="auto"/>
      </w:pBdr>
      <w:suppressAutoHyphens w:val="0"/>
      <w:spacing w:before="100" w:beforeAutospacing="1" w:after="100" w:afterAutospacing="1"/>
      <w:jc w:val="center"/>
      <w:textAlignment w:val="center"/>
    </w:pPr>
    <w:rPr>
      <w:b/>
      <w:bCs/>
      <w:color w:val="000000"/>
      <w:sz w:val="16"/>
      <w:szCs w:val="16"/>
      <w:lang w:eastAsia="en-US"/>
    </w:rPr>
  </w:style>
  <w:style w:type="paragraph" w:customStyle="1" w:styleId="xl154">
    <w:name w:val="xl154"/>
    <w:basedOn w:val="Normal"/>
    <w:rsid w:val="00BF7E5E"/>
    <w:pPr>
      <w:pBdr>
        <w:bottom w:val="single" w:sz="4" w:space="0" w:color="auto"/>
      </w:pBdr>
      <w:suppressAutoHyphens w:val="0"/>
      <w:spacing w:before="100" w:beforeAutospacing="1" w:after="100" w:afterAutospacing="1"/>
      <w:jc w:val="center"/>
      <w:textAlignment w:val="center"/>
    </w:pPr>
    <w:rPr>
      <w:b/>
      <w:bCs/>
      <w:color w:val="000000"/>
      <w:sz w:val="16"/>
      <w:szCs w:val="16"/>
      <w:lang w:eastAsia="en-US"/>
    </w:rPr>
  </w:style>
  <w:style w:type="paragraph" w:customStyle="1" w:styleId="xl155">
    <w:name w:val="xl155"/>
    <w:basedOn w:val="Normal"/>
    <w:rsid w:val="00BF7E5E"/>
    <w:pPr>
      <w:pBdr>
        <w:bottom w:val="single" w:sz="4" w:space="0" w:color="auto"/>
        <w:right w:val="double" w:sz="6" w:space="0" w:color="auto"/>
      </w:pBdr>
      <w:suppressAutoHyphens w:val="0"/>
      <w:spacing w:before="100" w:beforeAutospacing="1" w:after="100" w:afterAutospacing="1"/>
      <w:jc w:val="center"/>
      <w:textAlignment w:val="center"/>
    </w:pPr>
    <w:rPr>
      <w:b/>
      <w:bCs/>
      <w:color w:val="000000"/>
      <w:sz w:val="16"/>
      <w:szCs w:val="16"/>
      <w:lang w:eastAsia="en-US"/>
    </w:rPr>
  </w:style>
  <w:style w:type="paragraph" w:customStyle="1" w:styleId="xl156">
    <w:name w:val="xl156"/>
    <w:basedOn w:val="Normal"/>
    <w:rsid w:val="00BF7E5E"/>
    <w:pPr>
      <w:pBdr>
        <w:top w:val="single" w:sz="4" w:space="0" w:color="auto"/>
        <w:left w:val="double" w:sz="6" w:space="0" w:color="auto"/>
        <w:bottom w:val="single" w:sz="4" w:space="0" w:color="auto"/>
      </w:pBdr>
      <w:suppressAutoHyphens w:val="0"/>
      <w:spacing w:before="100" w:beforeAutospacing="1" w:after="100" w:afterAutospacing="1"/>
      <w:jc w:val="center"/>
      <w:textAlignment w:val="center"/>
    </w:pPr>
    <w:rPr>
      <w:b/>
      <w:bCs/>
      <w:color w:val="000000"/>
      <w:sz w:val="16"/>
      <w:szCs w:val="16"/>
      <w:lang w:eastAsia="en-US"/>
    </w:rPr>
  </w:style>
  <w:style w:type="paragraph" w:customStyle="1" w:styleId="xl157">
    <w:name w:val="xl157"/>
    <w:basedOn w:val="Normal"/>
    <w:rsid w:val="00BF7E5E"/>
    <w:pPr>
      <w:pBdr>
        <w:top w:val="single" w:sz="4" w:space="0" w:color="auto"/>
        <w:bottom w:val="single" w:sz="4" w:space="0" w:color="auto"/>
      </w:pBdr>
      <w:suppressAutoHyphens w:val="0"/>
      <w:spacing w:before="100" w:beforeAutospacing="1" w:after="100" w:afterAutospacing="1"/>
      <w:jc w:val="center"/>
      <w:textAlignment w:val="center"/>
    </w:pPr>
    <w:rPr>
      <w:b/>
      <w:bCs/>
      <w:color w:val="000000"/>
      <w:sz w:val="16"/>
      <w:szCs w:val="16"/>
      <w:lang w:eastAsia="en-US"/>
    </w:rPr>
  </w:style>
  <w:style w:type="paragraph" w:customStyle="1" w:styleId="xl158">
    <w:name w:val="xl158"/>
    <w:basedOn w:val="Normal"/>
    <w:rsid w:val="00BF7E5E"/>
    <w:pPr>
      <w:pBdr>
        <w:top w:val="single" w:sz="4" w:space="0" w:color="auto"/>
        <w:bottom w:val="single" w:sz="4" w:space="0" w:color="auto"/>
        <w:right w:val="double" w:sz="6" w:space="0" w:color="auto"/>
      </w:pBdr>
      <w:suppressAutoHyphens w:val="0"/>
      <w:spacing w:before="100" w:beforeAutospacing="1" w:after="100" w:afterAutospacing="1"/>
      <w:jc w:val="center"/>
      <w:textAlignment w:val="center"/>
    </w:pPr>
    <w:rPr>
      <w:b/>
      <w:bCs/>
      <w:color w:val="000000"/>
      <w:sz w:val="16"/>
      <w:szCs w:val="16"/>
      <w:lang w:eastAsia="en-US"/>
    </w:rPr>
  </w:style>
  <w:style w:type="character" w:customStyle="1" w:styleId="BodyTextIndentChar">
    <w:name w:val="Body Text Indent Char"/>
    <w:link w:val="BodyTextIndent"/>
    <w:rsid w:val="00E54EBF"/>
    <w:rPr>
      <w:spacing w:val="-2"/>
      <w:sz w:val="22"/>
      <w:lang w:eastAsia="ar-SA"/>
    </w:rPr>
  </w:style>
  <w:style w:type="paragraph" w:customStyle="1" w:styleId="U-TabSpaltberschrift">
    <w:name w:val="U-TabSpaltÜberschrift"/>
    <w:basedOn w:val="Normal"/>
    <w:next w:val="Normal"/>
    <w:link w:val="U-TabSpaltberschriftZchn"/>
    <w:uiPriority w:val="9"/>
    <w:qFormat/>
    <w:rsid w:val="00B046B3"/>
    <w:pPr>
      <w:suppressAutoHyphens w:val="0"/>
      <w:spacing w:before="40" w:after="40"/>
      <w:ind w:left="576"/>
    </w:pPr>
    <w:rPr>
      <w:rFonts w:ascii="Calibri" w:eastAsia="Calibri" w:hAnsi="Calibri"/>
      <w:b/>
      <w:color w:val="000000"/>
      <w:sz w:val="20"/>
      <w:szCs w:val="16"/>
      <w:lang w:val="de-DE" w:eastAsia="en-US"/>
    </w:rPr>
  </w:style>
  <w:style w:type="character" w:customStyle="1" w:styleId="U-TabSpaltberschriftZchn">
    <w:name w:val="U-TabSpaltÜberschrift Zchn"/>
    <w:link w:val="U-TabSpaltberschrift"/>
    <w:uiPriority w:val="9"/>
    <w:locked/>
    <w:rsid w:val="00B046B3"/>
    <w:rPr>
      <w:rFonts w:ascii="Calibri" w:eastAsia="Calibri" w:hAnsi="Calibri"/>
      <w:b/>
      <w:color w:val="000000"/>
      <w:szCs w:val="16"/>
      <w:lang w:val="de-DE" w:eastAsia="en-US"/>
    </w:rPr>
  </w:style>
  <w:style w:type="character" w:customStyle="1" w:styleId="ListParagraphChar">
    <w:name w:val="List Paragraph Char"/>
    <w:aliases w:val="Paragraph Char,Yellow Bullet Char,Normal bullet 2 Char,List Paragraph1 Char"/>
    <w:link w:val="ListParagraph"/>
    <w:uiPriority w:val="34"/>
    <w:locked/>
    <w:rsid w:val="00B046B3"/>
    <w:rPr>
      <w:sz w:val="24"/>
      <w:lang w:val="en-US" w:eastAsia="ar-SA"/>
    </w:rPr>
  </w:style>
  <w:style w:type="character" w:customStyle="1" w:styleId="BodyTextChar">
    <w:name w:val="Body Text Char"/>
    <w:link w:val="BodyText"/>
    <w:rsid w:val="001B2178"/>
    <w:rPr>
      <w:bCs/>
      <w:sz w:val="22"/>
      <w:lang w:eastAsia="ar-SA"/>
    </w:rPr>
  </w:style>
  <w:style w:type="character" w:customStyle="1" w:styleId="BodyTextIndent3Char">
    <w:name w:val="Body Text Indent 3 Char"/>
    <w:link w:val="BodyTextIndent3"/>
    <w:rsid w:val="001B2178"/>
    <w:rPr>
      <w:color w:val="808000"/>
      <w:spacing w:val="-2"/>
      <w:sz w:val="22"/>
      <w:lang w:val="en-GB" w:eastAsia="ar-SA"/>
    </w:rPr>
  </w:style>
  <w:style w:type="character" w:customStyle="1" w:styleId="fw-bold">
    <w:name w:val="fw-bold"/>
    <w:basedOn w:val="DefaultParagraphFont"/>
    <w:rsid w:val="00403A3F"/>
  </w:style>
  <w:style w:type="paragraph" w:styleId="Revision">
    <w:name w:val="Revision"/>
    <w:hidden/>
    <w:uiPriority w:val="99"/>
    <w:semiHidden/>
    <w:rsid w:val="00D30BA2"/>
    <w:rPr>
      <w:sz w:val="24"/>
      <w:lang w:val="en-US" w:eastAsia="ar-SA"/>
    </w:rPr>
  </w:style>
  <w:style w:type="character" w:styleId="UnresolvedMention">
    <w:name w:val="Unresolved Mention"/>
    <w:basedOn w:val="DefaultParagraphFont"/>
    <w:uiPriority w:val="99"/>
    <w:semiHidden/>
    <w:unhideWhenUsed/>
    <w:rsid w:val="000D08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8330">
      <w:bodyDiv w:val="1"/>
      <w:marLeft w:val="0"/>
      <w:marRight w:val="0"/>
      <w:marTop w:val="0"/>
      <w:marBottom w:val="0"/>
      <w:divBdr>
        <w:top w:val="none" w:sz="0" w:space="0" w:color="auto"/>
        <w:left w:val="none" w:sz="0" w:space="0" w:color="auto"/>
        <w:bottom w:val="none" w:sz="0" w:space="0" w:color="auto"/>
        <w:right w:val="none" w:sz="0" w:space="0" w:color="auto"/>
      </w:divBdr>
    </w:div>
    <w:div w:id="939705">
      <w:bodyDiv w:val="1"/>
      <w:marLeft w:val="0"/>
      <w:marRight w:val="0"/>
      <w:marTop w:val="0"/>
      <w:marBottom w:val="0"/>
      <w:divBdr>
        <w:top w:val="none" w:sz="0" w:space="0" w:color="auto"/>
        <w:left w:val="none" w:sz="0" w:space="0" w:color="auto"/>
        <w:bottom w:val="none" w:sz="0" w:space="0" w:color="auto"/>
        <w:right w:val="none" w:sz="0" w:space="0" w:color="auto"/>
      </w:divBdr>
    </w:div>
    <w:div w:id="2515869">
      <w:bodyDiv w:val="1"/>
      <w:marLeft w:val="0"/>
      <w:marRight w:val="0"/>
      <w:marTop w:val="0"/>
      <w:marBottom w:val="0"/>
      <w:divBdr>
        <w:top w:val="none" w:sz="0" w:space="0" w:color="auto"/>
        <w:left w:val="none" w:sz="0" w:space="0" w:color="auto"/>
        <w:bottom w:val="none" w:sz="0" w:space="0" w:color="auto"/>
        <w:right w:val="none" w:sz="0" w:space="0" w:color="auto"/>
      </w:divBdr>
    </w:div>
    <w:div w:id="5257475">
      <w:bodyDiv w:val="1"/>
      <w:marLeft w:val="0"/>
      <w:marRight w:val="0"/>
      <w:marTop w:val="0"/>
      <w:marBottom w:val="0"/>
      <w:divBdr>
        <w:top w:val="none" w:sz="0" w:space="0" w:color="auto"/>
        <w:left w:val="none" w:sz="0" w:space="0" w:color="auto"/>
        <w:bottom w:val="none" w:sz="0" w:space="0" w:color="auto"/>
        <w:right w:val="none" w:sz="0" w:space="0" w:color="auto"/>
      </w:divBdr>
    </w:div>
    <w:div w:id="5519104">
      <w:bodyDiv w:val="1"/>
      <w:marLeft w:val="0"/>
      <w:marRight w:val="0"/>
      <w:marTop w:val="0"/>
      <w:marBottom w:val="0"/>
      <w:divBdr>
        <w:top w:val="none" w:sz="0" w:space="0" w:color="auto"/>
        <w:left w:val="none" w:sz="0" w:space="0" w:color="auto"/>
        <w:bottom w:val="none" w:sz="0" w:space="0" w:color="auto"/>
        <w:right w:val="none" w:sz="0" w:space="0" w:color="auto"/>
      </w:divBdr>
    </w:div>
    <w:div w:id="5716142">
      <w:bodyDiv w:val="1"/>
      <w:marLeft w:val="0"/>
      <w:marRight w:val="0"/>
      <w:marTop w:val="0"/>
      <w:marBottom w:val="0"/>
      <w:divBdr>
        <w:top w:val="none" w:sz="0" w:space="0" w:color="auto"/>
        <w:left w:val="none" w:sz="0" w:space="0" w:color="auto"/>
        <w:bottom w:val="none" w:sz="0" w:space="0" w:color="auto"/>
        <w:right w:val="none" w:sz="0" w:space="0" w:color="auto"/>
      </w:divBdr>
    </w:div>
    <w:div w:id="5834659">
      <w:bodyDiv w:val="1"/>
      <w:marLeft w:val="0"/>
      <w:marRight w:val="0"/>
      <w:marTop w:val="0"/>
      <w:marBottom w:val="0"/>
      <w:divBdr>
        <w:top w:val="none" w:sz="0" w:space="0" w:color="auto"/>
        <w:left w:val="none" w:sz="0" w:space="0" w:color="auto"/>
        <w:bottom w:val="none" w:sz="0" w:space="0" w:color="auto"/>
        <w:right w:val="none" w:sz="0" w:space="0" w:color="auto"/>
      </w:divBdr>
    </w:div>
    <w:div w:id="5906599">
      <w:bodyDiv w:val="1"/>
      <w:marLeft w:val="0"/>
      <w:marRight w:val="0"/>
      <w:marTop w:val="0"/>
      <w:marBottom w:val="0"/>
      <w:divBdr>
        <w:top w:val="none" w:sz="0" w:space="0" w:color="auto"/>
        <w:left w:val="none" w:sz="0" w:space="0" w:color="auto"/>
        <w:bottom w:val="none" w:sz="0" w:space="0" w:color="auto"/>
        <w:right w:val="none" w:sz="0" w:space="0" w:color="auto"/>
      </w:divBdr>
    </w:div>
    <w:div w:id="5908874">
      <w:bodyDiv w:val="1"/>
      <w:marLeft w:val="0"/>
      <w:marRight w:val="0"/>
      <w:marTop w:val="0"/>
      <w:marBottom w:val="0"/>
      <w:divBdr>
        <w:top w:val="none" w:sz="0" w:space="0" w:color="auto"/>
        <w:left w:val="none" w:sz="0" w:space="0" w:color="auto"/>
        <w:bottom w:val="none" w:sz="0" w:space="0" w:color="auto"/>
        <w:right w:val="none" w:sz="0" w:space="0" w:color="auto"/>
      </w:divBdr>
    </w:div>
    <w:div w:id="6175522">
      <w:bodyDiv w:val="1"/>
      <w:marLeft w:val="0"/>
      <w:marRight w:val="0"/>
      <w:marTop w:val="0"/>
      <w:marBottom w:val="0"/>
      <w:divBdr>
        <w:top w:val="none" w:sz="0" w:space="0" w:color="auto"/>
        <w:left w:val="none" w:sz="0" w:space="0" w:color="auto"/>
        <w:bottom w:val="none" w:sz="0" w:space="0" w:color="auto"/>
        <w:right w:val="none" w:sz="0" w:space="0" w:color="auto"/>
      </w:divBdr>
    </w:div>
    <w:div w:id="7873261">
      <w:bodyDiv w:val="1"/>
      <w:marLeft w:val="0"/>
      <w:marRight w:val="0"/>
      <w:marTop w:val="0"/>
      <w:marBottom w:val="0"/>
      <w:divBdr>
        <w:top w:val="none" w:sz="0" w:space="0" w:color="auto"/>
        <w:left w:val="none" w:sz="0" w:space="0" w:color="auto"/>
        <w:bottom w:val="none" w:sz="0" w:space="0" w:color="auto"/>
        <w:right w:val="none" w:sz="0" w:space="0" w:color="auto"/>
      </w:divBdr>
    </w:div>
    <w:div w:id="7877644">
      <w:bodyDiv w:val="1"/>
      <w:marLeft w:val="0"/>
      <w:marRight w:val="0"/>
      <w:marTop w:val="0"/>
      <w:marBottom w:val="0"/>
      <w:divBdr>
        <w:top w:val="none" w:sz="0" w:space="0" w:color="auto"/>
        <w:left w:val="none" w:sz="0" w:space="0" w:color="auto"/>
        <w:bottom w:val="none" w:sz="0" w:space="0" w:color="auto"/>
        <w:right w:val="none" w:sz="0" w:space="0" w:color="auto"/>
      </w:divBdr>
    </w:div>
    <w:div w:id="8147398">
      <w:bodyDiv w:val="1"/>
      <w:marLeft w:val="0"/>
      <w:marRight w:val="0"/>
      <w:marTop w:val="0"/>
      <w:marBottom w:val="0"/>
      <w:divBdr>
        <w:top w:val="none" w:sz="0" w:space="0" w:color="auto"/>
        <w:left w:val="none" w:sz="0" w:space="0" w:color="auto"/>
        <w:bottom w:val="none" w:sz="0" w:space="0" w:color="auto"/>
        <w:right w:val="none" w:sz="0" w:space="0" w:color="auto"/>
      </w:divBdr>
    </w:div>
    <w:div w:id="8719070">
      <w:bodyDiv w:val="1"/>
      <w:marLeft w:val="0"/>
      <w:marRight w:val="0"/>
      <w:marTop w:val="0"/>
      <w:marBottom w:val="0"/>
      <w:divBdr>
        <w:top w:val="none" w:sz="0" w:space="0" w:color="auto"/>
        <w:left w:val="none" w:sz="0" w:space="0" w:color="auto"/>
        <w:bottom w:val="none" w:sz="0" w:space="0" w:color="auto"/>
        <w:right w:val="none" w:sz="0" w:space="0" w:color="auto"/>
      </w:divBdr>
    </w:div>
    <w:div w:id="8722599">
      <w:bodyDiv w:val="1"/>
      <w:marLeft w:val="0"/>
      <w:marRight w:val="0"/>
      <w:marTop w:val="0"/>
      <w:marBottom w:val="0"/>
      <w:divBdr>
        <w:top w:val="none" w:sz="0" w:space="0" w:color="auto"/>
        <w:left w:val="none" w:sz="0" w:space="0" w:color="auto"/>
        <w:bottom w:val="none" w:sz="0" w:space="0" w:color="auto"/>
        <w:right w:val="none" w:sz="0" w:space="0" w:color="auto"/>
      </w:divBdr>
    </w:div>
    <w:div w:id="8915058">
      <w:bodyDiv w:val="1"/>
      <w:marLeft w:val="0"/>
      <w:marRight w:val="0"/>
      <w:marTop w:val="0"/>
      <w:marBottom w:val="0"/>
      <w:divBdr>
        <w:top w:val="none" w:sz="0" w:space="0" w:color="auto"/>
        <w:left w:val="none" w:sz="0" w:space="0" w:color="auto"/>
        <w:bottom w:val="none" w:sz="0" w:space="0" w:color="auto"/>
        <w:right w:val="none" w:sz="0" w:space="0" w:color="auto"/>
      </w:divBdr>
    </w:div>
    <w:div w:id="8988657">
      <w:bodyDiv w:val="1"/>
      <w:marLeft w:val="0"/>
      <w:marRight w:val="0"/>
      <w:marTop w:val="0"/>
      <w:marBottom w:val="0"/>
      <w:divBdr>
        <w:top w:val="none" w:sz="0" w:space="0" w:color="auto"/>
        <w:left w:val="none" w:sz="0" w:space="0" w:color="auto"/>
        <w:bottom w:val="none" w:sz="0" w:space="0" w:color="auto"/>
        <w:right w:val="none" w:sz="0" w:space="0" w:color="auto"/>
      </w:divBdr>
    </w:div>
    <w:div w:id="9139297">
      <w:bodyDiv w:val="1"/>
      <w:marLeft w:val="0"/>
      <w:marRight w:val="0"/>
      <w:marTop w:val="0"/>
      <w:marBottom w:val="0"/>
      <w:divBdr>
        <w:top w:val="none" w:sz="0" w:space="0" w:color="auto"/>
        <w:left w:val="none" w:sz="0" w:space="0" w:color="auto"/>
        <w:bottom w:val="none" w:sz="0" w:space="0" w:color="auto"/>
        <w:right w:val="none" w:sz="0" w:space="0" w:color="auto"/>
      </w:divBdr>
    </w:div>
    <w:div w:id="9382411">
      <w:bodyDiv w:val="1"/>
      <w:marLeft w:val="0"/>
      <w:marRight w:val="0"/>
      <w:marTop w:val="0"/>
      <w:marBottom w:val="0"/>
      <w:divBdr>
        <w:top w:val="none" w:sz="0" w:space="0" w:color="auto"/>
        <w:left w:val="none" w:sz="0" w:space="0" w:color="auto"/>
        <w:bottom w:val="none" w:sz="0" w:space="0" w:color="auto"/>
        <w:right w:val="none" w:sz="0" w:space="0" w:color="auto"/>
      </w:divBdr>
    </w:div>
    <w:div w:id="10763968">
      <w:bodyDiv w:val="1"/>
      <w:marLeft w:val="0"/>
      <w:marRight w:val="0"/>
      <w:marTop w:val="0"/>
      <w:marBottom w:val="0"/>
      <w:divBdr>
        <w:top w:val="none" w:sz="0" w:space="0" w:color="auto"/>
        <w:left w:val="none" w:sz="0" w:space="0" w:color="auto"/>
        <w:bottom w:val="none" w:sz="0" w:space="0" w:color="auto"/>
        <w:right w:val="none" w:sz="0" w:space="0" w:color="auto"/>
      </w:divBdr>
    </w:div>
    <w:div w:id="10769026">
      <w:bodyDiv w:val="1"/>
      <w:marLeft w:val="0"/>
      <w:marRight w:val="0"/>
      <w:marTop w:val="0"/>
      <w:marBottom w:val="0"/>
      <w:divBdr>
        <w:top w:val="none" w:sz="0" w:space="0" w:color="auto"/>
        <w:left w:val="none" w:sz="0" w:space="0" w:color="auto"/>
        <w:bottom w:val="none" w:sz="0" w:space="0" w:color="auto"/>
        <w:right w:val="none" w:sz="0" w:space="0" w:color="auto"/>
      </w:divBdr>
    </w:div>
    <w:div w:id="11076389">
      <w:bodyDiv w:val="1"/>
      <w:marLeft w:val="0"/>
      <w:marRight w:val="0"/>
      <w:marTop w:val="0"/>
      <w:marBottom w:val="0"/>
      <w:divBdr>
        <w:top w:val="none" w:sz="0" w:space="0" w:color="auto"/>
        <w:left w:val="none" w:sz="0" w:space="0" w:color="auto"/>
        <w:bottom w:val="none" w:sz="0" w:space="0" w:color="auto"/>
        <w:right w:val="none" w:sz="0" w:space="0" w:color="auto"/>
      </w:divBdr>
    </w:div>
    <w:div w:id="11228698">
      <w:bodyDiv w:val="1"/>
      <w:marLeft w:val="0"/>
      <w:marRight w:val="0"/>
      <w:marTop w:val="0"/>
      <w:marBottom w:val="0"/>
      <w:divBdr>
        <w:top w:val="none" w:sz="0" w:space="0" w:color="auto"/>
        <w:left w:val="none" w:sz="0" w:space="0" w:color="auto"/>
        <w:bottom w:val="none" w:sz="0" w:space="0" w:color="auto"/>
        <w:right w:val="none" w:sz="0" w:space="0" w:color="auto"/>
      </w:divBdr>
    </w:div>
    <w:div w:id="11491264">
      <w:bodyDiv w:val="1"/>
      <w:marLeft w:val="0"/>
      <w:marRight w:val="0"/>
      <w:marTop w:val="0"/>
      <w:marBottom w:val="0"/>
      <w:divBdr>
        <w:top w:val="none" w:sz="0" w:space="0" w:color="auto"/>
        <w:left w:val="none" w:sz="0" w:space="0" w:color="auto"/>
        <w:bottom w:val="none" w:sz="0" w:space="0" w:color="auto"/>
        <w:right w:val="none" w:sz="0" w:space="0" w:color="auto"/>
      </w:divBdr>
    </w:div>
    <w:div w:id="12656595">
      <w:bodyDiv w:val="1"/>
      <w:marLeft w:val="0"/>
      <w:marRight w:val="0"/>
      <w:marTop w:val="0"/>
      <w:marBottom w:val="0"/>
      <w:divBdr>
        <w:top w:val="none" w:sz="0" w:space="0" w:color="auto"/>
        <w:left w:val="none" w:sz="0" w:space="0" w:color="auto"/>
        <w:bottom w:val="none" w:sz="0" w:space="0" w:color="auto"/>
        <w:right w:val="none" w:sz="0" w:space="0" w:color="auto"/>
      </w:divBdr>
    </w:div>
    <w:div w:id="12801632">
      <w:bodyDiv w:val="1"/>
      <w:marLeft w:val="0"/>
      <w:marRight w:val="0"/>
      <w:marTop w:val="0"/>
      <w:marBottom w:val="0"/>
      <w:divBdr>
        <w:top w:val="none" w:sz="0" w:space="0" w:color="auto"/>
        <w:left w:val="none" w:sz="0" w:space="0" w:color="auto"/>
        <w:bottom w:val="none" w:sz="0" w:space="0" w:color="auto"/>
        <w:right w:val="none" w:sz="0" w:space="0" w:color="auto"/>
      </w:divBdr>
    </w:div>
    <w:div w:id="14766862">
      <w:bodyDiv w:val="1"/>
      <w:marLeft w:val="0"/>
      <w:marRight w:val="0"/>
      <w:marTop w:val="0"/>
      <w:marBottom w:val="0"/>
      <w:divBdr>
        <w:top w:val="none" w:sz="0" w:space="0" w:color="auto"/>
        <w:left w:val="none" w:sz="0" w:space="0" w:color="auto"/>
        <w:bottom w:val="none" w:sz="0" w:space="0" w:color="auto"/>
        <w:right w:val="none" w:sz="0" w:space="0" w:color="auto"/>
      </w:divBdr>
    </w:div>
    <w:div w:id="14816656">
      <w:bodyDiv w:val="1"/>
      <w:marLeft w:val="0"/>
      <w:marRight w:val="0"/>
      <w:marTop w:val="0"/>
      <w:marBottom w:val="0"/>
      <w:divBdr>
        <w:top w:val="none" w:sz="0" w:space="0" w:color="auto"/>
        <w:left w:val="none" w:sz="0" w:space="0" w:color="auto"/>
        <w:bottom w:val="none" w:sz="0" w:space="0" w:color="auto"/>
        <w:right w:val="none" w:sz="0" w:space="0" w:color="auto"/>
      </w:divBdr>
    </w:div>
    <w:div w:id="15085390">
      <w:bodyDiv w:val="1"/>
      <w:marLeft w:val="0"/>
      <w:marRight w:val="0"/>
      <w:marTop w:val="0"/>
      <w:marBottom w:val="0"/>
      <w:divBdr>
        <w:top w:val="none" w:sz="0" w:space="0" w:color="auto"/>
        <w:left w:val="none" w:sz="0" w:space="0" w:color="auto"/>
        <w:bottom w:val="none" w:sz="0" w:space="0" w:color="auto"/>
        <w:right w:val="none" w:sz="0" w:space="0" w:color="auto"/>
      </w:divBdr>
    </w:div>
    <w:div w:id="15933653">
      <w:bodyDiv w:val="1"/>
      <w:marLeft w:val="0"/>
      <w:marRight w:val="0"/>
      <w:marTop w:val="0"/>
      <w:marBottom w:val="0"/>
      <w:divBdr>
        <w:top w:val="none" w:sz="0" w:space="0" w:color="auto"/>
        <w:left w:val="none" w:sz="0" w:space="0" w:color="auto"/>
        <w:bottom w:val="none" w:sz="0" w:space="0" w:color="auto"/>
        <w:right w:val="none" w:sz="0" w:space="0" w:color="auto"/>
      </w:divBdr>
    </w:div>
    <w:div w:id="16856243">
      <w:bodyDiv w:val="1"/>
      <w:marLeft w:val="0"/>
      <w:marRight w:val="0"/>
      <w:marTop w:val="0"/>
      <w:marBottom w:val="0"/>
      <w:divBdr>
        <w:top w:val="none" w:sz="0" w:space="0" w:color="auto"/>
        <w:left w:val="none" w:sz="0" w:space="0" w:color="auto"/>
        <w:bottom w:val="none" w:sz="0" w:space="0" w:color="auto"/>
        <w:right w:val="none" w:sz="0" w:space="0" w:color="auto"/>
      </w:divBdr>
    </w:div>
    <w:div w:id="17389707">
      <w:bodyDiv w:val="1"/>
      <w:marLeft w:val="0"/>
      <w:marRight w:val="0"/>
      <w:marTop w:val="0"/>
      <w:marBottom w:val="0"/>
      <w:divBdr>
        <w:top w:val="none" w:sz="0" w:space="0" w:color="auto"/>
        <w:left w:val="none" w:sz="0" w:space="0" w:color="auto"/>
        <w:bottom w:val="none" w:sz="0" w:space="0" w:color="auto"/>
        <w:right w:val="none" w:sz="0" w:space="0" w:color="auto"/>
      </w:divBdr>
    </w:div>
    <w:div w:id="17511747">
      <w:bodyDiv w:val="1"/>
      <w:marLeft w:val="0"/>
      <w:marRight w:val="0"/>
      <w:marTop w:val="0"/>
      <w:marBottom w:val="0"/>
      <w:divBdr>
        <w:top w:val="none" w:sz="0" w:space="0" w:color="auto"/>
        <w:left w:val="none" w:sz="0" w:space="0" w:color="auto"/>
        <w:bottom w:val="none" w:sz="0" w:space="0" w:color="auto"/>
        <w:right w:val="none" w:sz="0" w:space="0" w:color="auto"/>
      </w:divBdr>
    </w:div>
    <w:div w:id="17974199">
      <w:bodyDiv w:val="1"/>
      <w:marLeft w:val="0"/>
      <w:marRight w:val="0"/>
      <w:marTop w:val="0"/>
      <w:marBottom w:val="0"/>
      <w:divBdr>
        <w:top w:val="none" w:sz="0" w:space="0" w:color="auto"/>
        <w:left w:val="none" w:sz="0" w:space="0" w:color="auto"/>
        <w:bottom w:val="none" w:sz="0" w:space="0" w:color="auto"/>
        <w:right w:val="none" w:sz="0" w:space="0" w:color="auto"/>
      </w:divBdr>
    </w:div>
    <w:div w:id="18434694">
      <w:bodyDiv w:val="1"/>
      <w:marLeft w:val="0"/>
      <w:marRight w:val="0"/>
      <w:marTop w:val="0"/>
      <w:marBottom w:val="0"/>
      <w:divBdr>
        <w:top w:val="none" w:sz="0" w:space="0" w:color="auto"/>
        <w:left w:val="none" w:sz="0" w:space="0" w:color="auto"/>
        <w:bottom w:val="none" w:sz="0" w:space="0" w:color="auto"/>
        <w:right w:val="none" w:sz="0" w:space="0" w:color="auto"/>
      </w:divBdr>
    </w:div>
    <w:div w:id="19090507">
      <w:bodyDiv w:val="1"/>
      <w:marLeft w:val="0"/>
      <w:marRight w:val="0"/>
      <w:marTop w:val="0"/>
      <w:marBottom w:val="0"/>
      <w:divBdr>
        <w:top w:val="none" w:sz="0" w:space="0" w:color="auto"/>
        <w:left w:val="none" w:sz="0" w:space="0" w:color="auto"/>
        <w:bottom w:val="none" w:sz="0" w:space="0" w:color="auto"/>
        <w:right w:val="none" w:sz="0" w:space="0" w:color="auto"/>
      </w:divBdr>
    </w:div>
    <w:div w:id="19355232">
      <w:bodyDiv w:val="1"/>
      <w:marLeft w:val="0"/>
      <w:marRight w:val="0"/>
      <w:marTop w:val="0"/>
      <w:marBottom w:val="0"/>
      <w:divBdr>
        <w:top w:val="none" w:sz="0" w:space="0" w:color="auto"/>
        <w:left w:val="none" w:sz="0" w:space="0" w:color="auto"/>
        <w:bottom w:val="none" w:sz="0" w:space="0" w:color="auto"/>
        <w:right w:val="none" w:sz="0" w:space="0" w:color="auto"/>
      </w:divBdr>
    </w:div>
    <w:div w:id="19471908">
      <w:bodyDiv w:val="1"/>
      <w:marLeft w:val="0"/>
      <w:marRight w:val="0"/>
      <w:marTop w:val="0"/>
      <w:marBottom w:val="0"/>
      <w:divBdr>
        <w:top w:val="none" w:sz="0" w:space="0" w:color="auto"/>
        <w:left w:val="none" w:sz="0" w:space="0" w:color="auto"/>
        <w:bottom w:val="none" w:sz="0" w:space="0" w:color="auto"/>
        <w:right w:val="none" w:sz="0" w:space="0" w:color="auto"/>
      </w:divBdr>
    </w:div>
    <w:div w:id="20133036">
      <w:bodyDiv w:val="1"/>
      <w:marLeft w:val="0"/>
      <w:marRight w:val="0"/>
      <w:marTop w:val="0"/>
      <w:marBottom w:val="0"/>
      <w:divBdr>
        <w:top w:val="none" w:sz="0" w:space="0" w:color="auto"/>
        <w:left w:val="none" w:sz="0" w:space="0" w:color="auto"/>
        <w:bottom w:val="none" w:sz="0" w:space="0" w:color="auto"/>
        <w:right w:val="none" w:sz="0" w:space="0" w:color="auto"/>
      </w:divBdr>
    </w:div>
    <w:div w:id="20521748">
      <w:bodyDiv w:val="1"/>
      <w:marLeft w:val="0"/>
      <w:marRight w:val="0"/>
      <w:marTop w:val="0"/>
      <w:marBottom w:val="0"/>
      <w:divBdr>
        <w:top w:val="none" w:sz="0" w:space="0" w:color="auto"/>
        <w:left w:val="none" w:sz="0" w:space="0" w:color="auto"/>
        <w:bottom w:val="none" w:sz="0" w:space="0" w:color="auto"/>
        <w:right w:val="none" w:sz="0" w:space="0" w:color="auto"/>
      </w:divBdr>
    </w:div>
    <w:div w:id="21325381">
      <w:bodyDiv w:val="1"/>
      <w:marLeft w:val="0"/>
      <w:marRight w:val="0"/>
      <w:marTop w:val="0"/>
      <w:marBottom w:val="0"/>
      <w:divBdr>
        <w:top w:val="none" w:sz="0" w:space="0" w:color="auto"/>
        <w:left w:val="none" w:sz="0" w:space="0" w:color="auto"/>
        <w:bottom w:val="none" w:sz="0" w:space="0" w:color="auto"/>
        <w:right w:val="none" w:sz="0" w:space="0" w:color="auto"/>
      </w:divBdr>
    </w:div>
    <w:div w:id="22095765">
      <w:bodyDiv w:val="1"/>
      <w:marLeft w:val="0"/>
      <w:marRight w:val="0"/>
      <w:marTop w:val="0"/>
      <w:marBottom w:val="0"/>
      <w:divBdr>
        <w:top w:val="none" w:sz="0" w:space="0" w:color="auto"/>
        <w:left w:val="none" w:sz="0" w:space="0" w:color="auto"/>
        <w:bottom w:val="none" w:sz="0" w:space="0" w:color="auto"/>
        <w:right w:val="none" w:sz="0" w:space="0" w:color="auto"/>
      </w:divBdr>
    </w:div>
    <w:div w:id="22825607">
      <w:bodyDiv w:val="1"/>
      <w:marLeft w:val="0"/>
      <w:marRight w:val="0"/>
      <w:marTop w:val="0"/>
      <w:marBottom w:val="0"/>
      <w:divBdr>
        <w:top w:val="none" w:sz="0" w:space="0" w:color="auto"/>
        <w:left w:val="none" w:sz="0" w:space="0" w:color="auto"/>
        <w:bottom w:val="none" w:sz="0" w:space="0" w:color="auto"/>
        <w:right w:val="none" w:sz="0" w:space="0" w:color="auto"/>
      </w:divBdr>
    </w:div>
    <w:div w:id="24603122">
      <w:bodyDiv w:val="1"/>
      <w:marLeft w:val="0"/>
      <w:marRight w:val="0"/>
      <w:marTop w:val="0"/>
      <w:marBottom w:val="0"/>
      <w:divBdr>
        <w:top w:val="none" w:sz="0" w:space="0" w:color="auto"/>
        <w:left w:val="none" w:sz="0" w:space="0" w:color="auto"/>
        <w:bottom w:val="none" w:sz="0" w:space="0" w:color="auto"/>
        <w:right w:val="none" w:sz="0" w:space="0" w:color="auto"/>
      </w:divBdr>
    </w:div>
    <w:div w:id="25061541">
      <w:bodyDiv w:val="1"/>
      <w:marLeft w:val="0"/>
      <w:marRight w:val="0"/>
      <w:marTop w:val="0"/>
      <w:marBottom w:val="0"/>
      <w:divBdr>
        <w:top w:val="none" w:sz="0" w:space="0" w:color="auto"/>
        <w:left w:val="none" w:sz="0" w:space="0" w:color="auto"/>
        <w:bottom w:val="none" w:sz="0" w:space="0" w:color="auto"/>
        <w:right w:val="none" w:sz="0" w:space="0" w:color="auto"/>
      </w:divBdr>
    </w:div>
    <w:div w:id="25716936">
      <w:bodyDiv w:val="1"/>
      <w:marLeft w:val="0"/>
      <w:marRight w:val="0"/>
      <w:marTop w:val="0"/>
      <w:marBottom w:val="0"/>
      <w:divBdr>
        <w:top w:val="none" w:sz="0" w:space="0" w:color="auto"/>
        <w:left w:val="none" w:sz="0" w:space="0" w:color="auto"/>
        <w:bottom w:val="none" w:sz="0" w:space="0" w:color="auto"/>
        <w:right w:val="none" w:sz="0" w:space="0" w:color="auto"/>
      </w:divBdr>
    </w:div>
    <w:div w:id="25955775">
      <w:bodyDiv w:val="1"/>
      <w:marLeft w:val="0"/>
      <w:marRight w:val="0"/>
      <w:marTop w:val="0"/>
      <w:marBottom w:val="0"/>
      <w:divBdr>
        <w:top w:val="none" w:sz="0" w:space="0" w:color="auto"/>
        <w:left w:val="none" w:sz="0" w:space="0" w:color="auto"/>
        <w:bottom w:val="none" w:sz="0" w:space="0" w:color="auto"/>
        <w:right w:val="none" w:sz="0" w:space="0" w:color="auto"/>
      </w:divBdr>
    </w:div>
    <w:div w:id="27919128">
      <w:bodyDiv w:val="1"/>
      <w:marLeft w:val="0"/>
      <w:marRight w:val="0"/>
      <w:marTop w:val="0"/>
      <w:marBottom w:val="0"/>
      <w:divBdr>
        <w:top w:val="none" w:sz="0" w:space="0" w:color="auto"/>
        <w:left w:val="none" w:sz="0" w:space="0" w:color="auto"/>
        <w:bottom w:val="none" w:sz="0" w:space="0" w:color="auto"/>
        <w:right w:val="none" w:sz="0" w:space="0" w:color="auto"/>
      </w:divBdr>
    </w:div>
    <w:div w:id="28335576">
      <w:bodyDiv w:val="1"/>
      <w:marLeft w:val="0"/>
      <w:marRight w:val="0"/>
      <w:marTop w:val="0"/>
      <w:marBottom w:val="0"/>
      <w:divBdr>
        <w:top w:val="none" w:sz="0" w:space="0" w:color="auto"/>
        <w:left w:val="none" w:sz="0" w:space="0" w:color="auto"/>
        <w:bottom w:val="none" w:sz="0" w:space="0" w:color="auto"/>
        <w:right w:val="none" w:sz="0" w:space="0" w:color="auto"/>
      </w:divBdr>
    </w:div>
    <w:div w:id="28531206">
      <w:bodyDiv w:val="1"/>
      <w:marLeft w:val="0"/>
      <w:marRight w:val="0"/>
      <w:marTop w:val="0"/>
      <w:marBottom w:val="0"/>
      <w:divBdr>
        <w:top w:val="none" w:sz="0" w:space="0" w:color="auto"/>
        <w:left w:val="none" w:sz="0" w:space="0" w:color="auto"/>
        <w:bottom w:val="none" w:sz="0" w:space="0" w:color="auto"/>
        <w:right w:val="none" w:sz="0" w:space="0" w:color="auto"/>
      </w:divBdr>
    </w:div>
    <w:div w:id="29839535">
      <w:bodyDiv w:val="1"/>
      <w:marLeft w:val="0"/>
      <w:marRight w:val="0"/>
      <w:marTop w:val="0"/>
      <w:marBottom w:val="0"/>
      <w:divBdr>
        <w:top w:val="none" w:sz="0" w:space="0" w:color="auto"/>
        <w:left w:val="none" w:sz="0" w:space="0" w:color="auto"/>
        <w:bottom w:val="none" w:sz="0" w:space="0" w:color="auto"/>
        <w:right w:val="none" w:sz="0" w:space="0" w:color="auto"/>
      </w:divBdr>
    </w:div>
    <w:div w:id="30769041">
      <w:bodyDiv w:val="1"/>
      <w:marLeft w:val="0"/>
      <w:marRight w:val="0"/>
      <w:marTop w:val="0"/>
      <w:marBottom w:val="0"/>
      <w:divBdr>
        <w:top w:val="none" w:sz="0" w:space="0" w:color="auto"/>
        <w:left w:val="none" w:sz="0" w:space="0" w:color="auto"/>
        <w:bottom w:val="none" w:sz="0" w:space="0" w:color="auto"/>
        <w:right w:val="none" w:sz="0" w:space="0" w:color="auto"/>
      </w:divBdr>
    </w:div>
    <w:div w:id="31077263">
      <w:bodyDiv w:val="1"/>
      <w:marLeft w:val="0"/>
      <w:marRight w:val="0"/>
      <w:marTop w:val="0"/>
      <w:marBottom w:val="0"/>
      <w:divBdr>
        <w:top w:val="none" w:sz="0" w:space="0" w:color="auto"/>
        <w:left w:val="none" w:sz="0" w:space="0" w:color="auto"/>
        <w:bottom w:val="none" w:sz="0" w:space="0" w:color="auto"/>
        <w:right w:val="none" w:sz="0" w:space="0" w:color="auto"/>
      </w:divBdr>
    </w:div>
    <w:div w:id="31345584">
      <w:bodyDiv w:val="1"/>
      <w:marLeft w:val="0"/>
      <w:marRight w:val="0"/>
      <w:marTop w:val="0"/>
      <w:marBottom w:val="0"/>
      <w:divBdr>
        <w:top w:val="none" w:sz="0" w:space="0" w:color="auto"/>
        <w:left w:val="none" w:sz="0" w:space="0" w:color="auto"/>
        <w:bottom w:val="none" w:sz="0" w:space="0" w:color="auto"/>
        <w:right w:val="none" w:sz="0" w:space="0" w:color="auto"/>
      </w:divBdr>
    </w:div>
    <w:div w:id="32273616">
      <w:bodyDiv w:val="1"/>
      <w:marLeft w:val="0"/>
      <w:marRight w:val="0"/>
      <w:marTop w:val="0"/>
      <w:marBottom w:val="0"/>
      <w:divBdr>
        <w:top w:val="none" w:sz="0" w:space="0" w:color="auto"/>
        <w:left w:val="none" w:sz="0" w:space="0" w:color="auto"/>
        <w:bottom w:val="none" w:sz="0" w:space="0" w:color="auto"/>
        <w:right w:val="none" w:sz="0" w:space="0" w:color="auto"/>
      </w:divBdr>
    </w:div>
    <w:div w:id="32775862">
      <w:bodyDiv w:val="1"/>
      <w:marLeft w:val="0"/>
      <w:marRight w:val="0"/>
      <w:marTop w:val="0"/>
      <w:marBottom w:val="0"/>
      <w:divBdr>
        <w:top w:val="none" w:sz="0" w:space="0" w:color="auto"/>
        <w:left w:val="none" w:sz="0" w:space="0" w:color="auto"/>
        <w:bottom w:val="none" w:sz="0" w:space="0" w:color="auto"/>
        <w:right w:val="none" w:sz="0" w:space="0" w:color="auto"/>
      </w:divBdr>
    </w:div>
    <w:div w:id="33192230">
      <w:bodyDiv w:val="1"/>
      <w:marLeft w:val="0"/>
      <w:marRight w:val="0"/>
      <w:marTop w:val="0"/>
      <w:marBottom w:val="0"/>
      <w:divBdr>
        <w:top w:val="none" w:sz="0" w:space="0" w:color="auto"/>
        <w:left w:val="none" w:sz="0" w:space="0" w:color="auto"/>
        <w:bottom w:val="none" w:sz="0" w:space="0" w:color="auto"/>
        <w:right w:val="none" w:sz="0" w:space="0" w:color="auto"/>
      </w:divBdr>
    </w:div>
    <w:div w:id="34817544">
      <w:bodyDiv w:val="1"/>
      <w:marLeft w:val="0"/>
      <w:marRight w:val="0"/>
      <w:marTop w:val="0"/>
      <w:marBottom w:val="0"/>
      <w:divBdr>
        <w:top w:val="none" w:sz="0" w:space="0" w:color="auto"/>
        <w:left w:val="none" w:sz="0" w:space="0" w:color="auto"/>
        <w:bottom w:val="none" w:sz="0" w:space="0" w:color="auto"/>
        <w:right w:val="none" w:sz="0" w:space="0" w:color="auto"/>
      </w:divBdr>
    </w:div>
    <w:div w:id="34889338">
      <w:bodyDiv w:val="1"/>
      <w:marLeft w:val="0"/>
      <w:marRight w:val="0"/>
      <w:marTop w:val="0"/>
      <w:marBottom w:val="0"/>
      <w:divBdr>
        <w:top w:val="none" w:sz="0" w:space="0" w:color="auto"/>
        <w:left w:val="none" w:sz="0" w:space="0" w:color="auto"/>
        <w:bottom w:val="none" w:sz="0" w:space="0" w:color="auto"/>
        <w:right w:val="none" w:sz="0" w:space="0" w:color="auto"/>
      </w:divBdr>
    </w:div>
    <w:div w:id="36047632">
      <w:bodyDiv w:val="1"/>
      <w:marLeft w:val="0"/>
      <w:marRight w:val="0"/>
      <w:marTop w:val="0"/>
      <w:marBottom w:val="0"/>
      <w:divBdr>
        <w:top w:val="none" w:sz="0" w:space="0" w:color="auto"/>
        <w:left w:val="none" w:sz="0" w:space="0" w:color="auto"/>
        <w:bottom w:val="none" w:sz="0" w:space="0" w:color="auto"/>
        <w:right w:val="none" w:sz="0" w:space="0" w:color="auto"/>
      </w:divBdr>
    </w:div>
    <w:div w:id="38171321">
      <w:bodyDiv w:val="1"/>
      <w:marLeft w:val="0"/>
      <w:marRight w:val="0"/>
      <w:marTop w:val="0"/>
      <w:marBottom w:val="0"/>
      <w:divBdr>
        <w:top w:val="none" w:sz="0" w:space="0" w:color="auto"/>
        <w:left w:val="none" w:sz="0" w:space="0" w:color="auto"/>
        <w:bottom w:val="none" w:sz="0" w:space="0" w:color="auto"/>
        <w:right w:val="none" w:sz="0" w:space="0" w:color="auto"/>
      </w:divBdr>
    </w:div>
    <w:div w:id="38476743">
      <w:bodyDiv w:val="1"/>
      <w:marLeft w:val="0"/>
      <w:marRight w:val="0"/>
      <w:marTop w:val="0"/>
      <w:marBottom w:val="0"/>
      <w:divBdr>
        <w:top w:val="none" w:sz="0" w:space="0" w:color="auto"/>
        <w:left w:val="none" w:sz="0" w:space="0" w:color="auto"/>
        <w:bottom w:val="none" w:sz="0" w:space="0" w:color="auto"/>
        <w:right w:val="none" w:sz="0" w:space="0" w:color="auto"/>
      </w:divBdr>
    </w:div>
    <w:div w:id="39745188">
      <w:bodyDiv w:val="1"/>
      <w:marLeft w:val="0"/>
      <w:marRight w:val="0"/>
      <w:marTop w:val="0"/>
      <w:marBottom w:val="0"/>
      <w:divBdr>
        <w:top w:val="none" w:sz="0" w:space="0" w:color="auto"/>
        <w:left w:val="none" w:sz="0" w:space="0" w:color="auto"/>
        <w:bottom w:val="none" w:sz="0" w:space="0" w:color="auto"/>
        <w:right w:val="none" w:sz="0" w:space="0" w:color="auto"/>
      </w:divBdr>
    </w:div>
    <w:div w:id="40443554">
      <w:bodyDiv w:val="1"/>
      <w:marLeft w:val="0"/>
      <w:marRight w:val="0"/>
      <w:marTop w:val="0"/>
      <w:marBottom w:val="0"/>
      <w:divBdr>
        <w:top w:val="none" w:sz="0" w:space="0" w:color="auto"/>
        <w:left w:val="none" w:sz="0" w:space="0" w:color="auto"/>
        <w:bottom w:val="none" w:sz="0" w:space="0" w:color="auto"/>
        <w:right w:val="none" w:sz="0" w:space="0" w:color="auto"/>
      </w:divBdr>
    </w:div>
    <w:div w:id="40521416">
      <w:bodyDiv w:val="1"/>
      <w:marLeft w:val="0"/>
      <w:marRight w:val="0"/>
      <w:marTop w:val="0"/>
      <w:marBottom w:val="0"/>
      <w:divBdr>
        <w:top w:val="none" w:sz="0" w:space="0" w:color="auto"/>
        <w:left w:val="none" w:sz="0" w:space="0" w:color="auto"/>
        <w:bottom w:val="none" w:sz="0" w:space="0" w:color="auto"/>
        <w:right w:val="none" w:sz="0" w:space="0" w:color="auto"/>
      </w:divBdr>
    </w:div>
    <w:div w:id="41947818">
      <w:bodyDiv w:val="1"/>
      <w:marLeft w:val="0"/>
      <w:marRight w:val="0"/>
      <w:marTop w:val="0"/>
      <w:marBottom w:val="0"/>
      <w:divBdr>
        <w:top w:val="none" w:sz="0" w:space="0" w:color="auto"/>
        <w:left w:val="none" w:sz="0" w:space="0" w:color="auto"/>
        <w:bottom w:val="none" w:sz="0" w:space="0" w:color="auto"/>
        <w:right w:val="none" w:sz="0" w:space="0" w:color="auto"/>
      </w:divBdr>
    </w:div>
    <w:div w:id="43409117">
      <w:bodyDiv w:val="1"/>
      <w:marLeft w:val="0"/>
      <w:marRight w:val="0"/>
      <w:marTop w:val="0"/>
      <w:marBottom w:val="0"/>
      <w:divBdr>
        <w:top w:val="none" w:sz="0" w:space="0" w:color="auto"/>
        <w:left w:val="none" w:sz="0" w:space="0" w:color="auto"/>
        <w:bottom w:val="none" w:sz="0" w:space="0" w:color="auto"/>
        <w:right w:val="none" w:sz="0" w:space="0" w:color="auto"/>
      </w:divBdr>
    </w:div>
    <w:div w:id="44376968">
      <w:bodyDiv w:val="1"/>
      <w:marLeft w:val="0"/>
      <w:marRight w:val="0"/>
      <w:marTop w:val="0"/>
      <w:marBottom w:val="0"/>
      <w:divBdr>
        <w:top w:val="none" w:sz="0" w:space="0" w:color="auto"/>
        <w:left w:val="none" w:sz="0" w:space="0" w:color="auto"/>
        <w:bottom w:val="none" w:sz="0" w:space="0" w:color="auto"/>
        <w:right w:val="none" w:sz="0" w:space="0" w:color="auto"/>
      </w:divBdr>
    </w:div>
    <w:div w:id="45228682">
      <w:bodyDiv w:val="1"/>
      <w:marLeft w:val="0"/>
      <w:marRight w:val="0"/>
      <w:marTop w:val="0"/>
      <w:marBottom w:val="0"/>
      <w:divBdr>
        <w:top w:val="none" w:sz="0" w:space="0" w:color="auto"/>
        <w:left w:val="none" w:sz="0" w:space="0" w:color="auto"/>
        <w:bottom w:val="none" w:sz="0" w:space="0" w:color="auto"/>
        <w:right w:val="none" w:sz="0" w:space="0" w:color="auto"/>
      </w:divBdr>
    </w:div>
    <w:div w:id="46298683">
      <w:bodyDiv w:val="1"/>
      <w:marLeft w:val="0"/>
      <w:marRight w:val="0"/>
      <w:marTop w:val="0"/>
      <w:marBottom w:val="0"/>
      <w:divBdr>
        <w:top w:val="none" w:sz="0" w:space="0" w:color="auto"/>
        <w:left w:val="none" w:sz="0" w:space="0" w:color="auto"/>
        <w:bottom w:val="none" w:sz="0" w:space="0" w:color="auto"/>
        <w:right w:val="none" w:sz="0" w:space="0" w:color="auto"/>
      </w:divBdr>
    </w:div>
    <w:div w:id="46686433">
      <w:bodyDiv w:val="1"/>
      <w:marLeft w:val="0"/>
      <w:marRight w:val="0"/>
      <w:marTop w:val="0"/>
      <w:marBottom w:val="0"/>
      <w:divBdr>
        <w:top w:val="none" w:sz="0" w:space="0" w:color="auto"/>
        <w:left w:val="none" w:sz="0" w:space="0" w:color="auto"/>
        <w:bottom w:val="none" w:sz="0" w:space="0" w:color="auto"/>
        <w:right w:val="none" w:sz="0" w:space="0" w:color="auto"/>
      </w:divBdr>
    </w:div>
    <w:div w:id="48456034">
      <w:bodyDiv w:val="1"/>
      <w:marLeft w:val="0"/>
      <w:marRight w:val="0"/>
      <w:marTop w:val="0"/>
      <w:marBottom w:val="0"/>
      <w:divBdr>
        <w:top w:val="none" w:sz="0" w:space="0" w:color="auto"/>
        <w:left w:val="none" w:sz="0" w:space="0" w:color="auto"/>
        <w:bottom w:val="none" w:sz="0" w:space="0" w:color="auto"/>
        <w:right w:val="none" w:sz="0" w:space="0" w:color="auto"/>
      </w:divBdr>
    </w:div>
    <w:div w:id="48846933">
      <w:bodyDiv w:val="1"/>
      <w:marLeft w:val="0"/>
      <w:marRight w:val="0"/>
      <w:marTop w:val="0"/>
      <w:marBottom w:val="0"/>
      <w:divBdr>
        <w:top w:val="none" w:sz="0" w:space="0" w:color="auto"/>
        <w:left w:val="none" w:sz="0" w:space="0" w:color="auto"/>
        <w:bottom w:val="none" w:sz="0" w:space="0" w:color="auto"/>
        <w:right w:val="none" w:sz="0" w:space="0" w:color="auto"/>
      </w:divBdr>
    </w:div>
    <w:div w:id="48848527">
      <w:bodyDiv w:val="1"/>
      <w:marLeft w:val="0"/>
      <w:marRight w:val="0"/>
      <w:marTop w:val="0"/>
      <w:marBottom w:val="0"/>
      <w:divBdr>
        <w:top w:val="none" w:sz="0" w:space="0" w:color="auto"/>
        <w:left w:val="none" w:sz="0" w:space="0" w:color="auto"/>
        <w:bottom w:val="none" w:sz="0" w:space="0" w:color="auto"/>
        <w:right w:val="none" w:sz="0" w:space="0" w:color="auto"/>
      </w:divBdr>
    </w:div>
    <w:div w:id="51927060">
      <w:bodyDiv w:val="1"/>
      <w:marLeft w:val="0"/>
      <w:marRight w:val="0"/>
      <w:marTop w:val="0"/>
      <w:marBottom w:val="0"/>
      <w:divBdr>
        <w:top w:val="none" w:sz="0" w:space="0" w:color="auto"/>
        <w:left w:val="none" w:sz="0" w:space="0" w:color="auto"/>
        <w:bottom w:val="none" w:sz="0" w:space="0" w:color="auto"/>
        <w:right w:val="none" w:sz="0" w:space="0" w:color="auto"/>
      </w:divBdr>
    </w:div>
    <w:div w:id="52583184">
      <w:bodyDiv w:val="1"/>
      <w:marLeft w:val="0"/>
      <w:marRight w:val="0"/>
      <w:marTop w:val="0"/>
      <w:marBottom w:val="0"/>
      <w:divBdr>
        <w:top w:val="none" w:sz="0" w:space="0" w:color="auto"/>
        <w:left w:val="none" w:sz="0" w:space="0" w:color="auto"/>
        <w:bottom w:val="none" w:sz="0" w:space="0" w:color="auto"/>
        <w:right w:val="none" w:sz="0" w:space="0" w:color="auto"/>
      </w:divBdr>
    </w:div>
    <w:div w:id="52700258">
      <w:bodyDiv w:val="1"/>
      <w:marLeft w:val="0"/>
      <w:marRight w:val="0"/>
      <w:marTop w:val="0"/>
      <w:marBottom w:val="0"/>
      <w:divBdr>
        <w:top w:val="none" w:sz="0" w:space="0" w:color="auto"/>
        <w:left w:val="none" w:sz="0" w:space="0" w:color="auto"/>
        <w:bottom w:val="none" w:sz="0" w:space="0" w:color="auto"/>
        <w:right w:val="none" w:sz="0" w:space="0" w:color="auto"/>
      </w:divBdr>
    </w:div>
    <w:div w:id="52894709">
      <w:bodyDiv w:val="1"/>
      <w:marLeft w:val="0"/>
      <w:marRight w:val="0"/>
      <w:marTop w:val="0"/>
      <w:marBottom w:val="0"/>
      <w:divBdr>
        <w:top w:val="none" w:sz="0" w:space="0" w:color="auto"/>
        <w:left w:val="none" w:sz="0" w:space="0" w:color="auto"/>
        <w:bottom w:val="none" w:sz="0" w:space="0" w:color="auto"/>
        <w:right w:val="none" w:sz="0" w:space="0" w:color="auto"/>
      </w:divBdr>
    </w:div>
    <w:div w:id="52972535">
      <w:bodyDiv w:val="1"/>
      <w:marLeft w:val="0"/>
      <w:marRight w:val="0"/>
      <w:marTop w:val="0"/>
      <w:marBottom w:val="0"/>
      <w:divBdr>
        <w:top w:val="none" w:sz="0" w:space="0" w:color="auto"/>
        <w:left w:val="none" w:sz="0" w:space="0" w:color="auto"/>
        <w:bottom w:val="none" w:sz="0" w:space="0" w:color="auto"/>
        <w:right w:val="none" w:sz="0" w:space="0" w:color="auto"/>
      </w:divBdr>
    </w:div>
    <w:div w:id="53085789">
      <w:bodyDiv w:val="1"/>
      <w:marLeft w:val="0"/>
      <w:marRight w:val="0"/>
      <w:marTop w:val="0"/>
      <w:marBottom w:val="0"/>
      <w:divBdr>
        <w:top w:val="none" w:sz="0" w:space="0" w:color="auto"/>
        <w:left w:val="none" w:sz="0" w:space="0" w:color="auto"/>
        <w:bottom w:val="none" w:sz="0" w:space="0" w:color="auto"/>
        <w:right w:val="none" w:sz="0" w:space="0" w:color="auto"/>
      </w:divBdr>
    </w:div>
    <w:div w:id="53626358">
      <w:bodyDiv w:val="1"/>
      <w:marLeft w:val="0"/>
      <w:marRight w:val="0"/>
      <w:marTop w:val="0"/>
      <w:marBottom w:val="0"/>
      <w:divBdr>
        <w:top w:val="none" w:sz="0" w:space="0" w:color="auto"/>
        <w:left w:val="none" w:sz="0" w:space="0" w:color="auto"/>
        <w:bottom w:val="none" w:sz="0" w:space="0" w:color="auto"/>
        <w:right w:val="none" w:sz="0" w:space="0" w:color="auto"/>
      </w:divBdr>
    </w:div>
    <w:div w:id="54473958">
      <w:bodyDiv w:val="1"/>
      <w:marLeft w:val="0"/>
      <w:marRight w:val="0"/>
      <w:marTop w:val="0"/>
      <w:marBottom w:val="0"/>
      <w:divBdr>
        <w:top w:val="none" w:sz="0" w:space="0" w:color="auto"/>
        <w:left w:val="none" w:sz="0" w:space="0" w:color="auto"/>
        <w:bottom w:val="none" w:sz="0" w:space="0" w:color="auto"/>
        <w:right w:val="none" w:sz="0" w:space="0" w:color="auto"/>
      </w:divBdr>
    </w:div>
    <w:div w:id="56130870">
      <w:bodyDiv w:val="1"/>
      <w:marLeft w:val="0"/>
      <w:marRight w:val="0"/>
      <w:marTop w:val="0"/>
      <w:marBottom w:val="0"/>
      <w:divBdr>
        <w:top w:val="none" w:sz="0" w:space="0" w:color="auto"/>
        <w:left w:val="none" w:sz="0" w:space="0" w:color="auto"/>
        <w:bottom w:val="none" w:sz="0" w:space="0" w:color="auto"/>
        <w:right w:val="none" w:sz="0" w:space="0" w:color="auto"/>
      </w:divBdr>
    </w:div>
    <w:div w:id="57242330">
      <w:bodyDiv w:val="1"/>
      <w:marLeft w:val="0"/>
      <w:marRight w:val="0"/>
      <w:marTop w:val="0"/>
      <w:marBottom w:val="0"/>
      <w:divBdr>
        <w:top w:val="none" w:sz="0" w:space="0" w:color="auto"/>
        <w:left w:val="none" w:sz="0" w:space="0" w:color="auto"/>
        <w:bottom w:val="none" w:sz="0" w:space="0" w:color="auto"/>
        <w:right w:val="none" w:sz="0" w:space="0" w:color="auto"/>
      </w:divBdr>
    </w:div>
    <w:div w:id="57948470">
      <w:bodyDiv w:val="1"/>
      <w:marLeft w:val="0"/>
      <w:marRight w:val="0"/>
      <w:marTop w:val="0"/>
      <w:marBottom w:val="0"/>
      <w:divBdr>
        <w:top w:val="none" w:sz="0" w:space="0" w:color="auto"/>
        <w:left w:val="none" w:sz="0" w:space="0" w:color="auto"/>
        <w:bottom w:val="none" w:sz="0" w:space="0" w:color="auto"/>
        <w:right w:val="none" w:sz="0" w:space="0" w:color="auto"/>
      </w:divBdr>
    </w:div>
    <w:div w:id="59907487">
      <w:bodyDiv w:val="1"/>
      <w:marLeft w:val="0"/>
      <w:marRight w:val="0"/>
      <w:marTop w:val="0"/>
      <w:marBottom w:val="0"/>
      <w:divBdr>
        <w:top w:val="none" w:sz="0" w:space="0" w:color="auto"/>
        <w:left w:val="none" w:sz="0" w:space="0" w:color="auto"/>
        <w:bottom w:val="none" w:sz="0" w:space="0" w:color="auto"/>
        <w:right w:val="none" w:sz="0" w:space="0" w:color="auto"/>
      </w:divBdr>
    </w:div>
    <w:div w:id="60301286">
      <w:bodyDiv w:val="1"/>
      <w:marLeft w:val="0"/>
      <w:marRight w:val="0"/>
      <w:marTop w:val="0"/>
      <w:marBottom w:val="0"/>
      <w:divBdr>
        <w:top w:val="none" w:sz="0" w:space="0" w:color="auto"/>
        <w:left w:val="none" w:sz="0" w:space="0" w:color="auto"/>
        <w:bottom w:val="none" w:sz="0" w:space="0" w:color="auto"/>
        <w:right w:val="none" w:sz="0" w:space="0" w:color="auto"/>
      </w:divBdr>
    </w:div>
    <w:div w:id="60520535">
      <w:bodyDiv w:val="1"/>
      <w:marLeft w:val="0"/>
      <w:marRight w:val="0"/>
      <w:marTop w:val="0"/>
      <w:marBottom w:val="0"/>
      <w:divBdr>
        <w:top w:val="none" w:sz="0" w:space="0" w:color="auto"/>
        <w:left w:val="none" w:sz="0" w:space="0" w:color="auto"/>
        <w:bottom w:val="none" w:sz="0" w:space="0" w:color="auto"/>
        <w:right w:val="none" w:sz="0" w:space="0" w:color="auto"/>
      </w:divBdr>
    </w:div>
    <w:div w:id="60913652">
      <w:bodyDiv w:val="1"/>
      <w:marLeft w:val="0"/>
      <w:marRight w:val="0"/>
      <w:marTop w:val="0"/>
      <w:marBottom w:val="0"/>
      <w:divBdr>
        <w:top w:val="none" w:sz="0" w:space="0" w:color="auto"/>
        <w:left w:val="none" w:sz="0" w:space="0" w:color="auto"/>
        <w:bottom w:val="none" w:sz="0" w:space="0" w:color="auto"/>
        <w:right w:val="none" w:sz="0" w:space="0" w:color="auto"/>
      </w:divBdr>
    </w:div>
    <w:div w:id="61409143">
      <w:bodyDiv w:val="1"/>
      <w:marLeft w:val="0"/>
      <w:marRight w:val="0"/>
      <w:marTop w:val="0"/>
      <w:marBottom w:val="0"/>
      <w:divBdr>
        <w:top w:val="none" w:sz="0" w:space="0" w:color="auto"/>
        <w:left w:val="none" w:sz="0" w:space="0" w:color="auto"/>
        <w:bottom w:val="none" w:sz="0" w:space="0" w:color="auto"/>
        <w:right w:val="none" w:sz="0" w:space="0" w:color="auto"/>
      </w:divBdr>
    </w:div>
    <w:div w:id="62530700">
      <w:bodyDiv w:val="1"/>
      <w:marLeft w:val="0"/>
      <w:marRight w:val="0"/>
      <w:marTop w:val="0"/>
      <w:marBottom w:val="0"/>
      <w:divBdr>
        <w:top w:val="none" w:sz="0" w:space="0" w:color="auto"/>
        <w:left w:val="none" w:sz="0" w:space="0" w:color="auto"/>
        <w:bottom w:val="none" w:sz="0" w:space="0" w:color="auto"/>
        <w:right w:val="none" w:sz="0" w:space="0" w:color="auto"/>
      </w:divBdr>
    </w:div>
    <w:div w:id="62721025">
      <w:bodyDiv w:val="1"/>
      <w:marLeft w:val="0"/>
      <w:marRight w:val="0"/>
      <w:marTop w:val="0"/>
      <w:marBottom w:val="0"/>
      <w:divBdr>
        <w:top w:val="none" w:sz="0" w:space="0" w:color="auto"/>
        <w:left w:val="none" w:sz="0" w:space="0" w:color="auto"/>
        <w:bottom w:val="none" w:sz="0" w:space="0" w:color="auto"/>
        <w:right w:val="none" w:sz="0" w:space="0" w:color="auto"/>
      </w:divBdr>
    </w:div>
    <w:div w:id="62726086">
      <w:bodyDiv w:val="1"/>
      <w:marLeft w:val="0"/>
      <w:marRight w:val="0"/>
      <w:marTop w:val="0"/>
      <w:marBottom w:val="0"/>
      <w:divBdr>
        <w:top w:val="none" w:sz="0" w:space="0" w:color="auto"/>
        <w:left w:val="none" w:sz="0" w:space="0" w:color="auto"/>
        <w:bottom w:val="none" w:sz="0" w:space="0" w:color="auto"/>
        <w:right w:val="none" w:sz="0" w:space="0" w:color="auto"/>
      </w:divBdr>
    </w:div>
    <w:div w:id="66534228">
      <w:bodyDiv w:val="1"/>
      <w:marLeft w:val="0"/>
      <w:marRight w:val="0"/>
      <w:marTop w:val="0"/>
      <w:marBottom w:val="0"/>
      <w:divBdr>
        <w:top w:val="none" w:sz="0" w:space="0" w:color="auto"/>
        <w:left w:val="none" w:sz="0" w:space="0" w:color="auto"/>
        <w:bottom w:val="none" w:sz="0" w:space="0" w:color="auto"/>
        <w:right w:val="none" w:sz="0" w:space="0" w:color="auto"/>
      </w:divBdr>
    </w:div>
    <w:div w:id="67004610">
      <w:bodyDiv w:val="1"/>
      <w:marLeft w:val="0"/>
      <w:marRight w:val="0"/>
      <w:marTop w:val="0"/>
      <w:marBottom w:val="0"/>
      <w:divBdr>
        <w:top w:val="none" w:sz="0" w:space="0" w:color="auto"/>
        <w:left w:val="none" w:sz="0" w:space="0" w:color="auto"/>
        <w:bottom w:val="none" w:sz="0" w:space="0" w:color="auto"/>
        <w:right w:val="none" w:sz="0" w:space="0" w:color="auto"/>
      </w:divBdr>
    </w:div>
    <w:div w:id="68039138">
      <w:bodyDiv w:val="1"/>
      <w:marLeft w:val="0"/>
      <w:marRight w:val="0"/>
      <w:marTop w:val="0"/>
      <w:marBottom w:val="0"/>
      <w:divBdr>
        <w:top w:val="none" w:sz="0" w:space="0" w:color="auto"/>
        <w:left w:val="none" w:sz="0" w:space="0" w:color="auto"/>
        <w:bottom w:val="none" w:sz="0" w:space="0" w:color="auto"/>
        <w:right w:val="none" w:sz="0" w:space="0" w:color="auto"/>
      </w:divBdr>
    </w:div>
    <w:div w:id="69737887">
      <w:bodyDiv w:val="1"/>
      <w:marLeft w:val="0"/>
      <w:marRight w:val="0"/>
      <w:marTop w:val="0"/>
      <w:marBottom w:val="0"/>
      <w:divBdr>
        <w:top w:val="none" w:sz="0" w:space="0" w:color="auto"/>
        <w:left w:val="none" w:sz="0" w:space="0" w:color="auto"/>
        <w:bottom w:val="none" w:sz="0" w:space="0" w:color="auto"/>
        <w:right w:val="none" w:sz="0" w:space="0" w:color="auto"/>
      </w:divBdr>
    </w:div>
    <w:div w:id="70347372">
      <w:bodyDiv w:val="1"/>
      <w:marLeft w:val="0"/>
      <w:marRight w:val="0"/>
      <w:marTop w:val="0"/>
      <w:marBottom w:val="0"/>
      <w:divBdr>
        <w:top w:val="none" w:sz="0" w:space="0" w:color="auto"/>
        <w:left w:val="none" w:sz="0" w:space="0" w:color="auto"/>
        <w:bottom w:val="none" w:sz="0" w:space="0" w:color="auto"/>
        <w:right w:val="none" w:sz="0" w:space="0" w:color="auto"/>
      </w:divBdr>
    </w:div>
    <w:div w:id="70397374">
      <w:bodyDiv w:val="1"/>
      <w:marLeft w:val="0"/>
      <w:marRight w:val="0"/>
      <w:marTop w:val="0"/>
      <w:marBottom w:val="0"/>
      <w:divBdr>
        <w:top w:val="none" w:sz="0" w:space="0" w:color="auto"/>
        <w:left w:val="none" w:sz="0" w:space="0" w:color="auto"/>
        <w:bottom w:val="none" w:sz="0" w:space="0" w:color="auto"/>
        <w:right w:val="none" w:sz="0" w:space="0" w:color="auto"/>
      </w:divBdr>
    </w:div>
    <w:div w:id="74598008">
      <w:bodyDiv w:val="1"/>
      <w:marLeft w:val="0"/>
      <w:marRight w:val="0"/>
      <w:marTop w:val="0"/>
      <w:marBottom w:val="0"/>
      <w:divBdr>
        <w:top w:val="none" w:sz="0" w:space="0" w:color="auto"/>
        <w:left w:val="none" w:sz="0" w:space="0" w:color="auto"/>
        <w:bottom w:val="none" w:sz="0" w:space="0" w:color="auto"/>
        <w:right w:val="none" w:sz="0" w:space="0" w:color="auto"/>
      </w:divBdr>
    </w:div>
    <w:div w:id="74863964">
      <w:bodyDiv w:val="1"/>
      <w:marLeft w:val="0"/>
      <w:marRight w:val="0"/>
      <w:marTop w:val="0"/>
      <w:marBottom w:val="0"/>
      <w:divBdr>
        <w:top w:val="none" w:sz="0" w:space="0" w:color="auto"/>
        <w:left w:val="none" w:sz="0" w:space="0" w:color="auto"/>
        <w:bottom w:val="none" w:sz="0" w:space="0" w:color="auto"/>
        <w:right w:val="none" w:sz="0" w:space="0" w:color="auto"/>
      </w:divBdr>
    </w:div>
    <w:div w:id="75829921">
      <w:bodyDiv w:val="1"/>
      <w:marLeft w:val="0"/>
      <w:marRight w:val="0"/>
      <w:marTop w:val="0"/>
      <w:marBottom w:val="0"/>
      <w:divBdr>
        <w:top w:val="none" w:sz="0" w:space="0" w:color="auto"/>
        <w:left w:val="none" w:sz="0" w:space="0" w:color="auto"/>
        <w:bottom w:val="none" w:sz="0" w:space="0" w:color="auto"/>
        <w:right w:val="none" w:sz="0" w:space="0" w:color="auto"/>
      </w:divBdr>
    </w:div>
    <w:div w:id="76442483">
      <w:bodyDiv w:val="1"/>
      <w:marLeft w:val="0"/>
      <w:marRight w:val="0"/>
      <w:marTop w:val="0"/>
      <w:marBottom w:val="0"/>
      <w:divBdr>
        <w:top w:val="none" w:sz="0" w:space="0" w:color="auto"/>
        <w:left w:val="none" w:sz="0" w:space="0" w:color="auto"/>
        <w:bottom w:val="none" w:sz="0" w:space="0" w:color="auto"/>
        <w:right w:val="none" w:sz="0" w:space="0" w:color="auto"/>
      </w:divBdr>
    </w:div>
    <w:div w:id="77560003">
      <w:bodyDiv w:val="1"/>
      <w:marLeft w:val="0"/>
      <w:marRight w:val="0"/>
      <w:marTop w:val="0"/>
      <w:marBottom w:val="0"/>
      <w:divBdr>
        <w:top w:val="none" w:sz="0" w:space="0" w:color="auto"/>
        <w:left w:val="none" w:sz="0" w:space="0" w:color="auto"/>
        <w:bottom w:val="none" w:sz="0" w:space="0" w:color="auto"/>
        <w:right w:val="none" w:sz="0" w:space="0" w:color="auto"/>
      </w:divBdr>
    </w:div>
    <w:div w:id="77823923">
      <w:bodyDiv w:val="1"/>
      <w:marLeft w:val="0"/>
      <w:marRight w:val="0"/>
      <w:marTop w:val="0"/>
      <w:marBottom w:val="0"/>
      <w:divBdr>
        <w:top w:val="none" w:sz="0" w:space="0" w:color="auto"/>
        <w:left w:val="none" w:sz="0" w:space="0" w:color="auto"/>
        <w:bottom w:val="none" w:sz="0" w:space="0" w:color="auto"/>
        <w:right w:val="none" w:sz="0" w:space="0" w:color="auto"/>
      </w:divBdr>
    </w:div>
    <w:div w:id="78446794">
      <w:bodyDiv w:val="1"/>
      <w:marLeft w:val="0"/>
      <w:marRight w:val="0"/>
      <w:marTop w:val="0"/>
      <w:marBottom w:val="0"/>
      <w:divBdr>
        <w:top w:val="none" w:sz="0" w:space="0" w:color="auto"/>
        <w:left w:val="none" w:sz="0" w:space="0" w:color="auto"/>
        <w:bottom w:val="none" w:sz="0" w:space="0" w:color="auto"/>
        <w:right w:val="none" w:sz="0" w:space="0" w:color="auto"/>
      </w:divBdr>
    </w:div>
    <w:div w:id="78448387">
      <w:bodyDiv w:val="1"/>
      <w:marLeft w:val="0"/>
      <w:marRight w:val="0"/>
      <w:marTop w:val="0"/>
      <w:marBottom w:val="0"/>
      <w:divBdr>
        <w:top w:val="none" w:sz="0" w:space="0" w:color="auto"/>
        <w:left w:val="none" w:sz="0" w:space="0" w:color="auto"/>
        <w:bottom w:val="none" w:sz="0" w:space="0" w:color="auto"/>
        <w:right w:val="none" w:sz="0" w:space="0" w:color="auto"/>
      </w:divBdr>
    </w:div>
    <w:div w:id="80371840">
      <w:bodyDiv w:val="1"/>
      <w:marLeft w:val="0"/>
      <w:marRight w:val="0"/>
      <w:marTop w:val="0"/>
      <w:marBottom w:val="0"/>
      <w:divBdr>
        <w:top w:val="none" w:sz="0" w:space="0" w:color="auto"/>
        <w:left w:val="none" w:sz="0" w:space="0" w:color="auto"/>
        <w:bottom w:val="none" w:sz="0" w:space="0" w:color="auto"/>
        <w:right w:val="none" w:sz="0" w:space="0" w:color="auto"/>
      </w:divBdr>
    </w:div>
    <w:div w:id="81069369">
      <w:bodyDiv w:val="1"/>
      <w:marLeft w:val="0"/>
      <w:marRight w:val="0"/>
      <w:marTop w:val="0"/>
      <w:marBottom w:val="0"/>
      <w:divBdr>
        <w:top w:val="none" w:sz="0" w:space="0" w:color="auto"/>
        <w:left w:val="none" w:sz="0" w:space="0" w:color="auto"/>
        <w:bottom w:val="none" w:sz="0" w:space="0" w:color="auto"/>
        <w:right w:val="none" w:sz="0" w:space="0" w:color="auto"/>
      </w:divBdr>
    </w:div>
    <w:div w:id="81219570">
      <w:bodyDiv w:val="1"/>
      <w:marLeft w:val="0"/>
      <w:marRight w:val="0"/>
      <w:marTop w:val="0"/>
      <w:marBottom w:val="0"/>
      <w:divBdr>
        <w:top w:val="none" w:sz="0" w:space="0" w:color="auto"/>
        <w:left w:val="none" w:sz="0" w:space="0" w:color="auto"/>
        <w:bottom w:val="none" w:sz="0" w:space="0" w:color="auto"/>
        <w:right w:val="none" w:sz="0" w:space="0" w:color="auto"/>
      </w:divBdr>
    </w:div>
    <w:div w:id="81222445">
      <w:bodyDiv w:val="1"/>
      <w:marLeft w:val="0"/>
      <w:marRight w:val="0"/>
      <w:marTop w:val="0"/>
      <w:marBottom w:val="0"/>
      <w:divBdr>
        <w:top w:val="none" w:sz="0" w:space="0" w:color="auto"/>
        <w:left w:val="none" w:sz="0" w:space="0" w:color="auto"/>
        <w:bottom w:val="none" w:sz="0" w:space="0" w:color="auto"/>
        <w:right w:val="none" w:sz="0" w:space="0" w:color="auto"/>
      </w:divBdr>
    </w:div>
    <w:div w:id="82922761">
      <w:bodyDiv w:val="1"/>
      <w:marLeft w:val="0"/>
      <w:marRight w:val="0"/>
      <w:marTop w:val="0"/>
      <w:marBottom w:val="0"/>
      <w:divBdr>
        <w:top w:val="none" w:sz="0" w:space="0" w:color="auto"/>
        <w:left w:val="none" w:sz="0" w:space="0" w:color="auto"/>
        <w:bottom w:val="none" w:sz="0" w:space="0" w:color="auto"/>
        <w:right w:val="none" w:sz="0" w:space="0" w:color="auto"/>
      </w:divBdr>
    </w:div>
    <w:div w:id="83504161">
      <w:bodyDiv w:val="1"/>
      <w:marLeft w:val="0"/>
      <w:marRight w:val="0"/>
      <w:marTop w:val="0"/>
      <w:marBottom w:val="0"/>
      <w:divBdr>
        <w:top w:val="none" w:sz="0" w:space="0" w:color="auto"/>
        <w:left w:val="none" w:sz="0" w:space="0" w:color="auto"/>
        <w:bottom w:val="none" w:sz="0" w:space="0" w:color="auto"/>
        <w:right w:val="none" w:sz="0" w:space="0" w:color="auto"/>
      </w:divBdr>
    </w:div>
    <w:div w:id="84808027">
      <w:bodyDiv w:val="1"/>
      <w:marLeft w:val="0"/>
      <w:marRight w:val="0"/>
      <w:marTop w:val="0"/>
      <w:marBottom w:val="0"/>
      <w:divBdr>
        <w:top w:val="none" w:sz="0" w:space="0" w:color="auto"/>
        <w:left w:val="none" w:sz="0" w:space="0" w:color="auto"/>
        <w:bottom w:val="none" w:sz="0" w:space="0" w:color="auto"/>
        <w:right w:val="none" w:sz="0" w:space="0" w:color="auto"/>
      </w:divBdr>
    </w:div>
    <w:div w:id="85007662">
      <w:bodyDiv w:val="1"/>
      <w:marLeft w:val="0"/>
      <w:marRight w:val="0"/>
      <w:marTop w:val="0"/>
      <w:marBottom w:val="0"/>
      <w:divBdr>
        <w:top w:val="none" w:sz="0" w:space="0" w:color="auto"/>
        <w:left w:val="none" w:sz="0" w:space="0" w:color="auto"/>
        <w:bottom w:val="none" w:sz="0" w:space="0" w:color="auto"/>
        <w:right w:val="none" w:sz="0" w:space="0" w:color="auto"/>
      </w:divBdr>
    </w:div>
    <w:div w:id="85737983">
      <w:bodyDiv w:val="1"/>
      <w:marLeft w:val="0"/>
      <w:marRight w:val="0"/>
      <w:marTop w:val="0"/>
      <w:marBottom w:val="0"/>
      <w:divBdr>
        <w:top w:val="none" w:sz="0" w:space="0" w:color="auto"/>
        <w:left w:val="none" w:sz="0" w:space="0" w:color="auto"/>
        <w:bottom w:val="none" w:sz="0" w:space="0" w:color="auto"/>
        <w:right w:val="none" w:sz="0" w:space="0" w:color="auto"/>
      </w:divBdr>
    </w:div>
    <w:div w:id="85882593">
      <w:bodyDiv w:val="1"/>
      <w:marLeft w:val="0"/>
      <w:marRight w:val="0"/>
      <w:marTop w:val="0"/>
      <w:marBottom w:val="0"/>
      <w:divBdr>
        <w:top w:val="none" w:sz="0" w:space="0" w:color="auto"/>
        <w:left w:val="none" w:sz="0" w:space="0" w:color="auto"/>
        <w:bottom w:val="none" w:sz="0" w:space="0" w:color="auto"/>
        <w:right w:val="none" w:sz="0" w:space="0" w:color="auto"/>
      </w:divBdr>
    </w:div>
    <w:div w:id="86006711">
      <w:bodyDiv w:val="1"/>
      <w:marLeft w:val="0"/>
      <w:marRight w:val="0"/>
      <w:marTop w:val="0"/>
      <w:marBottom w:val="0"/>
      <w:divBdr>
        <w:top w:val="none" w:sz="0" w:space="0" w:color="auto"/>
        <w:left w:val="none" w:sz="0" w:space="0" w:color="auto"/>
        <w:bottom w:val="none" w:sz="0" w:space="0" w:color="auto"/>
        <w:right w:val="none" w:sz="0" w:space="0" w:color="auto"/>
      </w:divBdr>
    </w:div>
    <w:div w:id="86199131">
      <w:bodyDiv w:val="1"/>
      <w:marLeft w:val="0"/>
      <w:marRight w:val="0"/>
      <w:marTop w:val="0"/>
      <w:marBottom w:val="0"/>
      <w:divBdr>
        <w:top w:val="none" w:sz="0" w:space="0" w:color="auto"/>
        <w:left w:val="none" w:sz="0" w:space="0" w:color="auto"/>
        <w:bottom w:val="none" w:sz="0" w:space="0" w:color="auto"/>
        <w:right w:val="none" w:sz="0" w:space="0" w:color="auto"/>
      </w:divBdr>
    </w:div>
    <w:div w:id="86313974">
      <w:bodyDiv w:val="1"/>
      <w:marLeft w:val="0"/>
      <w:marRight w:val="0"/>
      <w:marTop w:val="0"/>
      <w:marBottom w:val="0"/>
      <w:divBdr>
        <w:top w:val="none" w:sz="0" w:space="0" w:color="auto"/>
        <w:left w:val="none" w:sz="0" w:space="0" w:color="auto"/>
        <w:bottom w:val="none" w:sz="0" w:space="0" w:color="auto"/>
        <w:right w:val="none" w:sz="0" w:space="0" w:color="auto"/>
      </w:divBdr>
    </w:div>
    <w:div w:id="87120836">
      <w:bodyDiv w:val="1"/>
      <w:marLeft w:val="0"/>
      <w:marRight w:val="0"/>
      <w:marTop w:val="0"/>
      <w:marBottom w:val="0"/>
      <w:divBdr>
        <w:top w:val="none" w:sz="0" w:space="0" w:color="auto"/>
        <w:left w:val="none" w:sz="0" w:space="0" w:color="auto"/>
        <w:bottom w:val="none" w:sz="0" w:space="0" w:color="auto"/>
        <w:right w:val="none" w:sz="0" w:space="0" w:color="auto"/>
      </w:divBdr>
    </w:div>
    <w:div w:id="87194177">
      <w:bodyDiv w:val="1"/>
      <w:marLeft w:val="0"/>
      <w:marRight w:val="0"/>
      <w:marTop w:val="0"/>
      <w:marBottom w:val="0"/>
      <w:divBdr>
        <w:top w:val="none" w:sz="0" w:space="0" w:color="auto"/>
        <w:left w:val="none" w:sz="0" w:space="0" w:color="auto"/>
        <w:bottom w:val="none" w:sz="0" w:space="0" w:color="auto"/>
        <w:right w:val="none" w:sz="0" w:space="0" w:color="auto"/>
      </w:divBdr>
    </w:div>
    <w:div w:id="90780118">
      <w:bodyDiv w:val="1"/>
      <w:marLeft w:val="0"/>
      <w:marRight w:val="0"/>
      <w:marTop w:val="0"/>
      <w:marBottom w:val="0"/>
      <w:divBdr>
        <w:top w:val="none" w:sz="0" w:space="0" w:color="auto"/>
        <w:left w:val="none" w:sz="0" w:space="0" w:color="auto"/>
        <w:bottom w:val="none" w:sz="0" w:space="0" w:color="auto"/>
        <w:right w:val="none" w:sz="0" w:space="0" w:color="auto"/>
      </w:divBdr>
    </w:div>
    <w:div w:id="90855569">
      <w:bodyDiv w:val="1"/>
      <w:marLeft w:val="0"/>
      <w:marRight w:val="0"/>
      <w:marTop w:val="0"/>
      <w:marBottom w:val="0"/>
      <w:divBdr>
        <w:top w:val="none" w:sz="0" w:space="0" w:color="auto"/>
        <w:left w:val="none" w:sz="0" w:space="0" w:color="auto"/>
        <w:bottom w:val="none" w:sz="0" w:space="0" w:color="auto"/>
        <w:right w:val="none" w:sz="0" w:space="0" w:color="auto"/>
      </w:divBdr>
    </w:div>
    <w:div w:id="91170638">
      <w:bodyDiv w:val="1"/>
      <w:marLeft w:val="0"/>
      <w:marRight w:val="0"/>
      <w:marTop w:val="0"/>
      <w:marBottom w:val="0"/>
      <w:divBdr>
        <w:top w:val="none" w:sz="0" w:space="0" w:color="auto"/>
        <w:left w:val="none" w:sz="0" w:space="0" w:color="auto"/>
        <w:bottom w:val="none" w:sz="0" w:space="0" w:color="auto"/>
        <w:right w:val="none" w:sz="0" w:space="0" w:color="auto"/>
      </w:divBdr>
    </w:div>
    <w:div w:id="94326352">
      <w:bodyDiv w:val="1"/>
      <w:marLeft w:val="0"/>
      <w:marRight w:val="0"/>
      <w:marTop w:val="0"/>
      <w:marBottom w:val="0"/>
      <w:divBdr>
        <w:top w:val="none" w:sz="0" w:space="0" w:color="auto"/>
        <w:left w:val="none" w:sz="0" w:space="0" w:color="auto"/>
        <w:bottom w:val="none" w:sz="0" w:space="0" w:color="auto"/>
        <w:right w:val="none" w:sz="0" w:space="0" w:color="auto"/>
      </w:divBdr>
    </w:div>
    <w:div w:id="96683036">
      <w:bodyDiv w:val="1"/>
      <w:marLeft w:val="0"/>
      <w:marRight w:val="0"/>
      <w:marTop w:val="0"/>
      <w:marBottom w:val="0"/>
      <w:divBdr>
        <w:top w:val="none" w:sz="0" w:space="0" w:color="auto"/>
        <w:left w:val="none" w:sz="0" w:space="0" w:color="auto"/>
        <w:bottom w:val="none" w:sz="0" w:space="0" w:color="auto"/>
        <w:right w:val="none" w:sz="0" w:space="0" w:color="auto"/>
      </w:divBdr>
    </w:div>
    <w:div w:id="99380502">
      <w:bodyDiv w:val="1"/>
      <w:marLeft w:val="0"/>
      <w:marRight w:val="0"/>
      <w:marTop w:val="0"/>
      <w:marBottom w:val="0"/>
      <w:divBdr>
        <w:top w:val="none" w:sz="0" w:space="0" w:color="auto"/>
        <w:left w:val="none" w:sz="0" w:space="0" w:color="auto"/>
        <w:bottom w:val="none" w:sz="0" w:space="0" w:color="auto"/>
        <w:right w:val="none" w:sz="0" w:space="0" w:color="auto"/>
      </w:divBdr>
    </w:div>
    <w:div w:id="100035126">
      <w:bodyDiv w:val="1"/>
      <w:marLeft w:val="0"/>
      <w:marRight w:val="0"/>
      <w:marTop w:val="0"/>
      <w:marBottom w:val="0"/>
      <w:divBdr>
        <w:top w:val="none" w:sz="0" w:space="0" w:color="auto"/>
        <w:left w:val="none" w:sz="0" w:space="0" w:color="auto"/>
        <w:bottom w:val="none" w:sz="0" w:space="0" w:color="auto"/>
        <w:right w:val="none" w:sz="0" w:space="0" w:color="auto"/>
      </w:divBdr>
    </w:div>
    <w:div w:id="100732362">
      <w:bodyDiv w:val="1"/>
      <w:marLeft w:val="0"/>
      <w:marRight w:val="0"/>
      <w:marTop w:val="0"/>
      <w:marBottom w:val="0"/>
      <w:divBdr>
        <w:top w:val="none" w:sz="0" w:space="0" w:color="auto"/>
        <w:left w:val="none" w:sz="0" w:space="0" w:color="auto"/>
        <w:bottom w:val="none" w:sz="0" w:space="0" w:color="auto"/>
        <w:right w:val="none" w:sz="0" w:space="0" w:color="auto"/>
      </w:divBdr>
    </w:div>
    <w:div w:id="101191042">
      <w:bodyDiv w:val="1"/>
      <w:marLeft w:val="0"/>
      <w:marRight w:val="0"/>
      <w:marTop w:val="0"/>
      <w:marBottom w:val="0"/>
      <w:divBdr>
        <w:top w:val="none" w:sz="0" w:space="0" w:color="auto"/>
        <w:left w:val="none" w:sz="0" w:space="0" w:color="auto"/>
        <w:bottom w:val="none" w:sz="0" w:space="0" w:color="auto"/>
        <w:right w:val="none" w:sz="0" w:space="0" w:color="auto"/>
      </w:divBdr>
    </w:div>
    <w:div w:id="101384381">
      <w:bodyDiv w:val="1"/>
      <w:marLeft w:val="0"/>
      <w:marRight w:val="0"/>
      <w:marTop w:val="0"/>
      <w:marBottom w:val="0"/>
      <w:divBdr>
        <w:top w:val="none" w:sz="0" w:space="0" w:color="auto"/>
        <w:left w:val="none" w:sz="0" w:space="0" w:color="auto"/>
        <w:bottom w:val="none" w:sz="0" w:space="0" w:color="auto"/>
        <w:right w:val="none" w:sz="0" w:space="0" w:color="auto"/>
      </w:divBdr>
    </w:div>
    <w:div w:id="102238225">
      <w:bodyDiv w:val="1"/>
      <w:marLeft w:val="0"/>
      <w:marRight w:val="0"/>
      <w:marTop w:val="0"/>
      <w:marBottom w:val="0"/>
      <w:divBdr>
        <w:top w:val="none" w:sz="0" w:space="0" w:color="auto"/>
        <w:left w:val="none" w:sz="0" w:space="0" w:color="auto"/>
        <w:bottom w:val="none" w:sz="0" w:space="0" w:color="auto"/>
        <w:right w:val="none" w:sz="0" w:space="0" w:color="auto"/>
      </w:divBdr>
    </w:div>
    <w:div w:id="103231464">
      <w:bodyDiv w:val="1"/>
      <w:marLeft w:val="0"/>
      <w:marRight w:val="0"/>
      <w:marTop w:val="0"/>
      <w:marBottom w:val="0"/>
      <w:divBdr>
        <w:top w:val="none" w:sz="0" w:space="0" w:color="auto"/>
        <w:left w:val="none" w:sz="0" w:space="0" w:color="auto"/>
        <w:bottom w:val="none" w:sz="0" w:space="0" w:color="auto"/>
        <w:right w:val="none" w:sz="0" w:space="0" w:color="auto"/>
      </w:divBdr>
    </w:div>
    <w:div w:id="103809064">
      <w:bodyDiv w:val="1"/>
      <w:marLeft w:val="0"/>
      <w:marRight w:val="0"/>
      <w:marTop w:val="0"/>
      <w:marBottom w:val="0"/>
      <w:divBdr>
        <w:top w:val="none" w:sz="0" w:space="0" w:color="auto"/>
        <w:left w:val="none" w:sz="0" w:space="0" w:color="auto"/>
        <w:bottom w:val="none" w:sz="0" w:space="0" w:color="auto"/>
        <w:right w:val="none" w:sz="0" w:space="0" w:color="auto"/>
      </w:divBdr>
    </w:div>
    <w:div w:id="106196631">
      <w:bodyDiv w:val="1"/>
      <w:marLeft w:val="0"/>
      <w:marRight w:val="0"/>
      <w:marTop w:val="0"/>
      <w:marBottom w:val="0"/>
      <w:divBdr>
        <w:top w:val="none" w:sz="0" w:space="0" w:color="auto"/>
        <w:left w:val="none" w:sz="0" w:space="0" w:color="auto"/>
        <w:bottom w:val="none" w:sz="0" w:space="0" w:color="auto"/>
        <w:right w:val="none" w:sz="0" w:space="0" w:color="auto"/>
      </w:divBdr>
    </w:div>
    <w:div w:id="107551214">
      <w:bodyDiv w:val="1"/>
      <w:marLeft w:val="0"/>
      <w:marRight w:val="0"/>
      <w:marTop w:val="0"/>
      <w:marBottom w:val="0"/>
      <w:divBdr>
        <w:top w:val="none" w:sz="0" w:space="0" w:color="auto"/>
        <w:left w:val="none" w:sz="0" w:space="0" w:color="auto"/>
        <w:bottom w:val="none" w:sz="0" w:space="0" w:color="auto"/>
        <w:right w:val="none" w:sz="0" w:space="0" w:color="auto"/>
      </w:divBdr>
    </w:div>
    <w:div w:id="107745063">
      <w:bodyDiv w:val="1"/>
      <w:marLeft w:val="0"/>
      <w:marRight w:val="0"/>
      <w:marTop w:val="0"/>
      <w:marBottom w:val="0"/>
      <w:divBdr>
        <w:top w:val="none" w:sz="0" w:space="0" w:color="auto"/>
        <w:left w:val="none" w:sz="0" w:space="0" w:color="auto"/>
        <w:bottom w:val="none" w:sz="0" w:space="0" w:color="auto"/>
        <w:right w:val="none" w:sz="0" w:space="0" w:color="auto"/>
      </w:divBdr>
    </w:div>
    <w:div w:id="107894333">
      <w:bodyDiv w:val="1"/>
      <w:marLeft w:val="0"/>
      <w:marRight w:val="0"/>
      <w:marTop w:val="0"/>
      <w:marBottom w:val="0"/>
      <w:divBdr>
        <w:top w:val="none" w:sz="0" w:space="0" w:color="auto"/>
        <w:left w:val="none" w:sz="0" w:space="0" w:color="auto"/>
        <w:bottom w:val="none" w:sz="0" w:space="0" w:color="auto"/>
        <w:right w:val="none" w:sz="0" w:space="0" w:color="auto"/>
      </w:divBdr>
    </w:div>
    <w:div w:id="109669838">
      <w:bodyDiv w:val="1"/>
      <w:marLeft w:val="0"/>
      <w:marRight w:val="0"/>
      <w:marTop w:val="0"/>
      <w:marBottom w:val="0"/>
      <w:divBdr>
        <w:top w:val="none" w:sz="0" w:space="0" w:color="auto"/>
        <w:left w:val="none" w:sz="0" w:space="0" w:color="auto"/>
        <w:bottom w:val="none" w:sz="0" w:space="0" w:color="auto"/>
        <w:right w:val="none" w:sz="0" w:space="0" w:color="auto"/>
      </w:divBdr>
    </w:div>
    <w:div w:id="109975532">
      <w:bodyDiv w:val="1"/>
      <w:marLeft w:val="0"/>
      <w:marRight w:val="0"/>
      <w:marTop w:val="0"/>
      <w:marBottom w:val="0"/>
      <w:divBdr>
        <w:top w:val="none" w:sz="0" w:space="0" w:color="auto"/>
        <w:left w:val="none" w:sz="0" w:space="0" w:color="auto"/>
        <w:bottom w:val="none" w:sz="0" w:space="0" w:color="auto"/>
        <w:right w:val="none" w:sz="0" w:space="0" w:color="auto"/>
      </w:divBdr>
    </w:div>
    <w:div w:id="110250173">
      <w:bodyDiv w:val="1"/>
      <w:marLeft w:val="0"/>
      <w:marRight w:val="0"/>
      <w:marTop w:val="0"/>
      <w:marBottom w:val="0"/>
      <w:divBdr>
        <w:top w:val="none" w:sz="0" w:space="0" w:color="auto"/>
        <w:left w:val="none" w:sz="0" w:space="0" w:color="auto"/>
        <w:bottom w:val="none" w:sz="0" w:space="0" w:color="auto"/>
        <w:right w:val="none" w:sz="0" w:space="0" w:color="auto"/>
      </w:divBdr>
    </w:div>
    <w:div w:id="111676340">
      <w:bodyDiv w:val="1"/>
      <w:marLeft w:val="0"/>
      <w:marRight w:val="0"/>
      <w:marTop w:val="0"/>
      <w:marBottom w:val="0"/>
      <w:divBdr>
        <w:top w:val="none" w:sz="0" w:space="0" w:color="auto"/>
        <w:left w:val="none" w:sz="0" w:space="0" w:color="auto"/>
        <w:bottom w:val="none" w:sz="0" w:space="0" w:color="auto"/>
        <w:right w:val="none" w:sz="0" w:space="0" w:color="auto"/>
      </w:divBdr>
    </w:div>
    <w:div w:id="111678914">
      <w:bodyDiv w:val="1"/>
      <w:marLeft w:val="0"/>
      <w:marRight w:val="0"/>
      <w:marTop w:val="0"/>
      <w:marBottom w:val="0"/>
      <w:divBdr>
        <w:top w:val="none" w:sz="0" w:space="0" w:color="auto"/>
        <w:left w:val="none" w:sz="0" w:space="0" w:color="auto"/>
        <w:bottom w:val="none" w:sz="0" w:space="0" w:color="auto"/>
        <w:right w:val="none" w:sz="0" w:space="0" w:color="auto"/>
      </w:divBdr>
    </w:div>
    <w:div w:id="112134818">
      <w:bodyDiv w:val="1"/>
      <w:marLeft w:val="0"/>
      <w:marRight w:val="0"/>
      <w:marTop w:val="0"/>
      <w:marBottom w:val="0"/>
      <w:divBdr>
        <w:top w:val="none" w:sz="0" w:space="0" w:color="auto"/>
        <w:left w:val="none" w:sz="0" w:space="0" w:color="auto"/>
        <w:bottom w:val="none" w:sz="0" w:space="0" w:color="auto"/>
        <w:right w:val="none" w:sz="0" w:space="0" w:color="auto"/>
      </w:divBdr>
    </w:div>
    <w:div w:id="112794407">
      <w:bodyDiv w:val="1"/>
      <w:marLeft w:val="0"/>
      <w:marRight w:val="0"/>
      <w:marTop w:val="0"/>
      <w:marBottom w:val="0"/>
      <w:divBdr>
        <w:top w:val="none" w:sz="0" w:space="0" w:color="auto"/>
        <w:left w:val="none" w:sz="0" w:space="0" w:color="auto"/>
        <w:bottom w:val="none" w:sz="0" w:space="0" w:color="auto"/>
        <w:right w:val="none" w:sz="0" w:space="0" w:color="auto"/>
      </w:divBdr>
    </w:div>
    <w:div w:id="116534261">
      <w:bodyDiv w:val="1"/>
      <w:marLeft w:val="0"/>
      <w:marRight w:val="0"/>
      <w:marTop w:val="0"/>
      <w:marBottom w:val="0"/>
      <w:divBdr>
        <w:top w:val="none" w:sz="0" w:space="0" w:color="auto"/>
        <w:left w:val="none" w:sz="0" w:space="0" w:color="auto"/>
        <w:bottom w:val="none" w:sz="0" w:space="0" w:color="auto"/>
        <w:right w:val="none" w:sz="0" w:space="0" w:color="auto"/>
      </w:divBdr>
    </w:div>
    <w:div w:id="116534903">
      <w:bodyDiv w:val="1"/>
      <w:marLeft w:val="0"/>
      <w:marRight w:val="0"/>
      <w:marTop w:val="0"/>
      <w:marBottom w:val="0"/>
      <w:divBdr>
        <w:top w:val="none" w:sz="0" w:space="0" w:color="auto"/>
        <w:left w:val="none" w:sz="0" w:space="0" w:color="auto"/>
        <w:bottom w:val="none" w:sz="0" w:space="0" w:color="auto"/>
        <w:right w:val="none" w:sz="0" w:space="0" w:color="auto"/>
      </w:divBdr>
    </w:div>
    <w:div w:id="116799199">
      <w:bodyDiv w:val="1"/>
      <w:marLeft w:val="0"/>
      <w:marRight w:val="0"/>
      <w:marTop w:val="0"/>
      <w:marBottom w:val="0"/>
      <w:divBdr>
        <w:top w:val="none" w:sz="0" w:space="0" w:color="auto"/>
        <w:left w:val="none" w:sz="0" w:space="0" w:color="auto"/>
        <w:bottom w:val="none" w:sz="0" w:space="0" w:color="auto"/>
        <w:right w:val="none" w:sz="0" w:space="0" w:color="auto"/>
      </w:divBdr>
    </w:div>
    <w:div w:id="117191182">
      <w:bodyDiv w:val="1"/>
      <w:marLeft w:val="0"/>
      <w:marRight w:val="0"/>
      <w:marTop w:val="0"/>
      <w:marBottom w:val="0"/>
      <w:divBdr>
        <w:top w:val="none" w:sz="0" w:space="0" w:color="auto"/>
        <w:left w:val="none" w:sz="0" w:space="0" w:color="auto"/>
        <w:bottom w:val="none" w:sz="0" w:space="0" w:color="auto"/>
        <w:right w:val="none" w:sz="0" w:space="0" w:color="auto"/>
      </w:divBdr>
    </w:div>
    <w:div w:id="117460265">
      <w:bodyDiv w:val="1"/>
      <w:marLeft w:val="0"/>
      <w:marRight w:val="0"/>
      <w:marTop w:val="0"/>
      <w:marBottom w:val="0"/>
      <w:divBdr>
        <w:top w:val="none" w:sz="0" w:space="0" w:color="auto"/>
        <w:left w:val="none" w:sz="0" w:space="0" w:color="auto"/>
        <w:bottom w:val="none" w:sz="0" w:space="0" w:color="auto"/>
        <w:right w:val="none" w:sz="0" w:space="0" w:color="auto"/>
      </w:divBdr>
    </w:div>
    <w:div w:id="118181477">
      <w:bodyDiv w:val="1"/>
      <w:marLeft w:val="0"/>
      <w:marRight w:val="0"/>
      <w:marTop w:val="0"/>
      <w:marBottom w:val="0"/>
      <w:divBdr>
        <w:top w:val="none" w:sz="0" w:space="0" w:color="auto"/>
        <w:left w:val="none" w:sz="0" w:space="0" w:color="auto"/>
        <w:bottom w:val="none" w:sz="0" w:space="0" w:color="auto"/>
        <w:right w:val="none" w:sz="0" w:space="0" w:color="auto"/>
      </w:divBdr>
    </w:div>
    <w:div w:id="118962165">
      <w:bodyDiv w:val="1"/>
      <w:marLeft w:val="0"/>
      <w:marRight w:val="0"/>
      <w:marTop w:val="0"/>
      <w:marBottom w:val="0"/>
      <w:divBdr>
        <w:top w:val="none" w:sz="0" w:space="0" w:color="auto"/>
        <w:left w:val="none" w:sz="0" w:space="0" w:color="auto"/>
        <w:bottom w:val="none" w:sz="0" w:space="0" w:color="auto"/>
        <w:right w:val="none" w:sz="0" w:space="0" w:color="auto"/>
      </w:divBdr>
    </w:div>
    <w:div w:id="119153882">
      <w:bodyDiv w:val="1"/>
      <w:marLeft w:val="0"/>
      <w:marRight w:val="0"/>
      <w:marTop w:val="0"/>
      <w:marBottom w:val="0"/>
      <w:divBdr>
        <w:top w:val="none" w:sz="0" w:space="0" w:color="auto"/>
        <w:left w:val="none" w:sz="0" w:space="0" w:color="auto"/>
        <w:bottom w:val="none" w:sz="0" w:space="0" w:color="auto"/>
        <w:right w:val="none" w:sz="0" w:space="0" w:color="auto"/>
      </w:divBdr>
    </w:div>
    <w:div w:id="119734884">
      <w:bodyDiv w:val="1"/>
      <w:marLeft w:val="0"/>
      <w:marRight w:val="0"/>
      <w:marTop w:val="0"/>
      <w:marBottom w:val="0"/>
      <w:divBdr>
        <w:top w:val="none" w:sz="0" w:space="0" w:color="auto"/>
        <w:left w:val="none" w:sz="0" w:space="0" w:color="auto"/>
        <w:bottom w:val="none" w:sz="0" w:space="0" w:color="auto"/>
        <w:right w:val="none" w:sz="0" w:space="0" w:color="auto"/>
      </w:divBdr>
    </w:div>
    <w:div w:id="119956549">
      <w:bodyDiv w:val="1"/>
      <w:marLeft w:val="0"/>
      <w:marRight w:val="0"/>
      <w:marTop w:val="0"/>
      <w:marBottom w:val="0"/>
      <w:divBdr>
        <w:top w:val="none" w:sz="0" w:space="0" w:color="auto"/>
        <w:left w:val="none" w:sz="0" w:space="0" w:color="auto"/>
        <w:bottom w:val="none" w:sz="0" w:space="0" w:color="auto"/>
        <w:right w:val="none" w:sz="0" w:space="0" w:color="auto"/>
      </w:divBdr>
    </w:div>
    <w:div w:id="119957441">
      <w:bodyDiv w:val="1"/>
      <w:marLeft w:val="0"/>
      <w:marRight w:val="0"/>
      <w:marTop w:val="0"/>
      <w:marBottom w:val="0"/>
      <w:divBdr>
        <w:top w:val="none" w:sz="0" w:space="0" w:color="auto"/>
        <w:left w:val="none" w:sz="0" w:space="0" w:color="auto"/>
        <w:bottom w:val="none" w:sz="0" w:space="0" w:color="auto"/>
        <w:right w:val="none" w:sz="0" w:space="0" w:color="auto"/>
      </w:divBdr>
    </w:div>
    <w:div w:id="121114918">
      <w:bodyDiv w:val="1"/>
      <w:marLeft w:val="0"/>
      <w:marRight w:val="0"/>
      <w:marTop w:val="0"/>
      <w:marBottom w:val="0"/>
      <w:divBdr>
        <w:top w:val="none" w:sz="0" w:space="0" w:color="auto"/>
        <w:left w:val="none" w:sz="0" w:space="0" w:color="auto"/>
        <w:bottom w:val="none" w:sz="0" w:space="0" w:color="auto"/>
        <w:right w:val="none" w:sz="0" w:space="0" w:color="auto"/>
      </w:divBdr>
    </w:div>
    <w:div w:id="124125521">
      <w:bodyDiv w:val="1"/>
      <w:marLeft w:val="0"/>
      <w:marRight w:val="0"/>
      <w:marTop w:val="0"/>
      <w:marBottom w:val="0"/>
      <w:divBdr>
        <w:top w:val="none" w:sz="0" w:space="0" w:color="auto"/>
        <w:left w:val="none" w:sz="0" w:space="0" w:color="auto"/>
        <w:bottom w:val="none" w:sz="0" w:space="0" w:color="auto"/>
        <w:right w:val="none" w:sz="0" w:space="0" w:color="auto"/>
      </w:divBdr>
    </w:div>
    <w:div w:id="125896593">
      <w:bodyDiv w:val="1"/>
      <w:marLeft w:val="0"/>
      <w:marRight w:val="0"/>
      <w:marTop w:val="0"/>
      <w:marBottom w:val="0"/>
      <w:divBdr>
        <w:top w:val="none" w:sz="0" w:space="0" w:color="auto"/>
        <w:left w:val="none" w:sz="0" w:space="0" w:color="auto"/>
        <w:bottom w:val="none" w:sz="0" w:space="0" w:color="auto"/>
        <w:right w:val="none" w:sz="0" w:space="0" w:color="auto"/>
      </w:divBdr>
    </w:div>
    <w:div w:id="125970319">
      <w:bodyDiv w:val="1"/>
      <w:marLeft w:val="0"/>
      <w:marRight w:val="0"/>
      <w:marTop w:val="0"/>
      <w:marBottom w:val="0"/>
      <w:divBdr>
        <w:top w:val="none" w:sz="0" w:space="0" w:color="auto"/>
        <w:left w:val="none" w:sz="0" w:space="0" w:color="auto"/>
        <w:bottom w:val="none" w:sz="0" w:space="0" w:color="auto"/>
        <w:right w:val="none" w:sz="0" w:space="0" w:color="auto"/>
      </w:divBdr>
    </w:div>
    <w:div w:id="126046317">
      <w:bodyDiv w:val="1"/>
      <w:marLeft w:val="0"/>
      <w:marRight w:val="0"/>
      <w:marTop w:val="0"/>
      <w:marBottom w:val="0"/>
      <w:divBdr>
        <w:top w:val="none" w:sz="0" w:space="0" w:color="auto"/>
        <w:left w:val="none" w:sz="0" w:space="0" w:color="auto"/>
        <w:bottom w:val="none" w:sz="0" w:space="0" w:color="auto"/>
        <w:right w:val="none" w:sz="0" w:space="0" w:color="auto"/>
      </w:divBdr>
    </w:div>
    <w:div w:id="126168778">
      <w:bodyDiv w:val="1"/>
      <w:marLeft w:val="0"/>
      <w:marRight w:val="0"/>
      <w:marTop w:val="0"/>
      <w:marBottom w:val="0"/>
      <w:divBdr>
        <w:top w:val="none" w:sz="0" w:space="0" w:color="auto"/>
        <w:left w:val="none" w:sz="0" w:space="0" w:color="auto"/>
        <w:bottom w:val="none" w:sz="0" w:space="0" w:color="auto"/>
        <w:right w:val="none" w:sz="0" w:space="0" w:color="auto"/>
      </w:divBdr>
    </w:div>
    <w:div w:id="126358912">
      <w:bodyDiv w:val="1"/>
      <w:marLeft w:val="0"/>
      <w:marRight w:val="0"/>
      <w:marTop w:val="0"/>
      <w:marBottom w:val="0"/>
      <w:divBdr>
        <w:top w:val="none" w:sz="0" w:space="0" w:color="auto"/>
        <w:left w:val="none" w:sz="0" w:space="0" w:color="auto"/>
        <w:bottom w:val="none" w:sz="0" w:space="0" w:color="auto"/>
        <w:right w:val="none" w:sz="0" w:space="0" w:color="auto"/>
      </w:divBdr>
    </w:div>
    <w:div w:id="127284164">
      <w:bodyDiv w:val="1"/>
      <w:marLeft w:val="0"/>
      <w:marRight w:val="0"/>
      <w:marTop w:val="0"/>
      <w:marBottom w:val="0"/>
      <w:divBdr>
        <w:top w:val="none" w:sz="0" w:space="0" w:color="auto"/>
        <w:left w:val="none" w:sz="0" w:space="0" w:color="auto"/>
        <w:bottom w:val="none" w:sz="0" w:space="0" w:color="auto"/>
        <w:right w:val="none" w:sz="0" w:space="0" w:color="auto"/>
      </w:divBdr>
    </w:div>
    <w:div w:id="127555121">
      <w:bodyDiv w:val="1"/>
      <w:marLeft w:val="0"/>
      <w:marRight w:val="0"/>
      <w:marTop w:val="0"/>
      <w:marBottom w:val="0"/>
      <w:divBdr>
        <w:top w:val="none" w:sz="0" w:space="0" w:color="auto"/>
        <w:left w:val="none" w:sz="0" w:space="0" w:color="auto"/>
        <w:bottom w:val="none" w:sz="0" w:space="0" w:color="auto"/>
        <w:right w:val="none" w:sz="0" w:space="0" w:color="auto"/>
      </w:divBdr>
    </w:div>
    <w:div w:id="128675164">
      <w:bodyDiv w:val="1"/>
      <w:marLeft w:val="0"/>
      <w:marRight w:val="0"/>
      <w:marTop w:val="0"/>
      <w:marBottom w:val="0"/>
      <w:divBdr>
        <w:top w:val="none" w:sz="0" w:space="0" w:color="auto"/>
        <w:left w:val="none" w:sz="0" w:space="0" w:color="auto"/>
        <w:bottom w:val="none" w:sz="0" w:space="0" w:color="auto"/>
        <w:right w:val="none" w:sz="0" w:space="0" w:color="auto"/>
      </w:divBdr>
    </w:div>
    <w:div w:id="129055072">
      <w:bodyDiv w:val="1"/>
      <w:marLeft w:val="0"/>
      <w:marRight w:val="0"/>
      <w:marTop w:val="0"/>
      <w:marBottom w:val="0"/>
      <w:divBdr>
        <w:top w:val="none" w:sz="0" w:space="0" w:color="auto"/>
        <w:left w:val="none" w:sz="0" w:space="0" w:color="auto"/>
        <w:bottom w:val="none" w:sz="0" w:space="0" w:color="auto"/>
        <w:right w:val="none" w:sz="0" w:space="0" w:color="auto"/>
      </w:divBdr>
    </w:div>
    <w:div w:id="129179928">
      <w:bodyDiv w:val="1"/>
      <w:marLeft w:val="0"/>
      <w:marRight w:val="0"/>
      <w:marTop w:val="0"/>
      <w:marBottom w:val="0"/>
      <w:divBdr>
        <w:top w:val="none" w:sz="0" w:space="0" w:color="auto"/>
        <w:left w:val="none" w:sz="0" w:space="0" w:color="auto"/>
        <w:bottom w:val="none" w:sz="0" w:space="0" w:color="auto"/>
        <w:right w:val="none" w:sz="0" w:space="0" w:color="auto"/>
      </w:divBdr>
    </w:div>
    <w:div w:id="131335238">
      <w:bodyDiv w:val="1"/>
      <w:marLeft w:val="0"/>
      <w:marRight w:val="0"/>
      <w:marTop w:val="0"/>
      <w:marBottom w:val="0"/>
      <w:divBdr>
        <w:top w:val="none" w:sz="0" w:space="0" w:color="auto"/>
        <w:left w:val="none" w:sz="0" w:space="0" w:color="auto"/>
        <w:bottom w:val="none" w:sz="0" w:space="0" w:color="auto"/>
        <w:right w:val="none" w:sz="0" w:space="0" w:color="auto"/>
      </w:divBdr>
    </w:div>
    <w:div w:id="131606221">
      <w:bodyDiv w:val="1"/>
      <w:marLeft w:val="0"/>
      <w:marRight w:val="0"/>
      <w:marTop w:val="0"/>
      <w:marBottom w:val="0"/>
      <w:divBdr>
        <w:top w:val="none" w:sz="0" w:space="0" w:color="auto"/>
        <w:left w:val="none" w:sz="0" w:space="0" w:color="auto"/>
        <w:bottom w:val="none" w:sz="0" w:space="0" w:color="auto"/>
        <w:right w:val="none" w:sz="0" w:space="0" w:color="auto"/>
      </w:divBdr>
    </w:div>
    <w:div w:id="132136795">
      <w:bodyDiv w:val="1"/>
      <w:marLeft w:val="0"/>
      <w:marRight w:val="0"/>
      <w:marTop w:val="0"/>
      <w:marBottom w:val="0"/>
      <w:divBdr>
        <w:top w:val="none" w:sz="0" w:space="0" w:color="auto"/>
        <w:left w:val="none" w:sz="0" w:space="0" w:color="auto"/>
        <w:bottom w:val="none" w:sz="0" w:space="0" w:color="auto"/>
        <w:right w:val="none" w:sz="0" w:space="0" w:color="auto"/>
      </w:divBdr>
    </w:div>
    <w:div w:id="132144852">
      <w:bodyDiv w:val="1"/>
      <w:marLeft w:val="0"/>
      <w:marRight w:val="0"/>
      <w:marTop w:val="0"/>
      <w:marBottom w:val="0"/>
      <w:divBdr>
        <w:top w:val="none" w:sz="0" w:space="0" w:color="auto"/>
        <w:left w:val="none" w:sz="0" w:space="0" w:color="auto"/>
        <w:bottom w:val="none" w:sz="0" w:space="0" w:color="auto"/>
        <w:right w:val="none" w:sz="0" w:space="0" w:color="auto"/>
      </w:divBdr>
    </w:div>
    <w:div w:id="133068138">
      <w:bodyDiv w:val="1"/>
      <w:marLeft w:val="0"/>
      <w:marRight w:val="0"/>
      <w:marTop w:val="0"/>
      <w:marBottom w:val="0"/>
      <w:divBdr>
        <w:top w:val="none" w:sz="0" w:space="0" w:color="auto"/>
        <w:left w:val="none" w:sz="0" w:space="0" w:color="auto"/>
        <w:bottom w:val="none" w:sz="0" w:space="0" w:color="auto"/>
        <w:right w:val="none" w:sz="0" w:space="0" w:color="auto"/>
      </w:divBdr>
    </w:div>
    <w:div w:id="133104824">
      <w:bodyDiv w:val="1"/>
      <w:marLeft w:val="0"/>
      <w:marRight w:val="0"/>
      <w:marTop w:val="0"/>
      <w:marBottom w:val="0"/>
      <w:divBdr>
        <w:top w:val="none" w:sz="0" w:space="0" w:color="auto"/>
        <w:left w:val="none" w:sz="0" w:space="0" w:color="auto"/>
        <w:bottom w:val="none" w:sz="0" w:space="0" w:color="auto"/>
        <w:right w:val="none" w:sz="0" w:space="0" w:color="auto"/>
      </w:divBdr>
    </w:div>
    <w:div w:id="133916495">
      <w:bodyDiv w:val="1"/>
      <w:marLeft w:val="0"/>
      <w:marRight w:val="0"/>
      <w:marTop w:val="0"/>
      <w:marBottom w:val="0"/>
      <w:divBdr>
        <w:top w:val="none" w:sz="0" w:space="0" w:color="auto"/>
        <w:left w:val="none" w:sz="0" w:space="0" w:color="auto"/>
        <w:bottom w:val="none" w:sz="0" w:space="0" w:color="auto"/>
        <w:right w:val="none" w:sz="0" w:space="0" w:color="auto"/>
      </w:divBdr>
    </w:div>
    <w:div w:id="134613555">
      <w:bodyDiv w:val="1"/>
      <w:marLeft w:val="0"/>
      <w:marRight w:val="0"/>
      <w:marTop w:val="0"/>
      <w:marBottom w:val="0"/>
      <w:divBdr>
        <w:top w:val="none" w:sz="0" w:space="0" w:color="auto"/>
        <w:left w:val="none" w:sz="0" w:space="0" w:color="auto"/>
        <w:bottom w:val="none" w:sz="0" w:space="0" w:color="auto"/>
        <w:right w:val="none" w:sz="0" w:space="0" w:color="auto"/>
      </w:divBdr>
    </w:div>
    <w:div w:id="134762126">
      <w:bodyDiv w:val="1"/>
      <w:marLeft w:val="0"/>
      <w:marRight w:val="0"/>
      <w:marTop w:val="0"/>
      <w:marBottom w:val="0"/>
      <w:divBdr>
        <w:top w:val="none" w:sz="0" w:space="0" w:color="auto"/>
        <w:left w:val="none" w:sz="0" w:space="0" w:color="auto"/>
        <w:bottom w:val="none" w:sz="0" w:space="0" w:color="auto"/>
        <w:right w:val="none" w:sz="0" w:space="0" w:color="auto"/>
      </w:divBdr>
    </w:div>
    <w:div w:id="134807832">
      <w:bodyDiv w:val="1"/>
      <w:marLeft w:val="0"/>
      <w:marRight w:val="0"/>
      <w:marTop w:val="0"/>
      <w:marBottom w:val="0"/>
      <w:divBdr>
        <w:top w:val="none" w:sz="0" w:space="0" w:color="auto"/>
        <w:left w:val="none" w:sz="0" w:space="0" w:color="auto"/>
        <w:bottom w:val="none" w:sz="0" w:space="0" w:color="auto"/>
        <w:right w:val="none" w:sz="0" w:space="0" w:color="auto"/>
      </w:divBdr>
    </w:div>
    <w:div w:id="135294092">
      <w:bodyDiv w:val="1"/>
      <w:marLeft w:val="0"/>
      <w:marRight w:val="0"/>
      <w:marTop w:val="0"/>
      <w:marBottom w:val="0"/>
      <w:divBdr>
        <w:top w:val="none" w:sz="0" w:space="0" w:color="auto"/>
        <w:left w:val="none" w:sz="0" w:space="0" w:color="auto"/>
        <w:bottom w:val="none" w:sz="0" w:space="0" w:color="auto"/>
        <w:right w:val="none" w:sz="0" w:space="0" w:color="auto"/>
      </w:divBdr>
    </w:div>
    <w:div w:id="136412865">
      <w:bodyDiv w:val="1"/>
      <w:marLeft w:val="0"/>
      <w:marRight w:val="0"/>
      <w:marTop w:val="0"/>
      <w:marBottom w:val="0"/>
      <w:divBdr>
        <w:top w:val="none" w:sz="0" w:space="0" w:color="auto"/>
        <w:left w:val="none" w:sz="0" w:space="0" w:color="auto"/>
        <w:bottom w:val="none" w:sz="0" w:space="0" w:color="auto"/>
        <w:right w:val="none" w:sz="0" w:space="0" w:color="auto"/>
      </w:divBdr>
    </w:div>
    <w:div w:id="137307058">
      <w:bodyDiv w:val="1"/>
      <w:marLeft w:val="0"/>
      <w:marRight w:val="0"/>
      <w:marTop w:val="0"/>
      <w:marBottom w:val="0"/>
      <w:divBdr>
        <w:top w:val="none" w:sz="0" w:space="0" w:color="auto"/>
        <w:left w:val="none" w:sz="0" w:space="0" w:color="auto"/>
        <w:bottom w:val="none" w:sz="0" w:space="0" w:color="auto"/>
        <w:right w:val="none" w:sz="0" w:space="0" w:color="auto"/>
      </w:divBdr>
    </w:div>
    <w:div w:id="137723026">
      <w:bodyDiv w:val="1"/>
      <w:marLeft w:val="0"/>
      <w:marRight w:val="0"/>
      <w:marTop w:val="0"/>
      <w:marBottom w:val="0"/>
      <w:divBdr>
        <w:top w:val="none" w:sz="0" w:space="0" w:color="auto"/>
        <w:left w:val="none" w:sz="0" w:space="0" w:color="auto"/>
        <w:bottom w:val="none" w:sz="0" w:space="0" w:color="auto"/>
        <w:right w:val="none" w:sz="0" w:space="0" w:color="auto"/>
      </w:divBdr>
    </w:div>
    <w:div w:id="138422676">
      <w:bodyDiv w:val="1"/>
      <w:marLeft w:val="0"/>
      <w:marRight w:val="0"/>
      <w:marTop w:val="0"/>
      <w:marBottom w:val="0"/>
      <w:divBdr>
        <w:top w:val="none" w:sz="0" w:space="0" w:color="auto"/>
        <w:left w:val="none" w:sz="0" w:space="0" w:color="auto"/>
        <w:bottom w:val="none" w:sz="0" w:space="0" w:color="auto"/>
        <w:right w:val="none" w:sz="0" w:space="0" w:color="auto"/>
      </w:divBdr>
    </w:div>
    <w:div w:id="138693369">
      <w:bodyDiv w:val="1"/>
      <w:marLeft w:val="0"/>
      <w:marRight w:val="0"/>
      <w:marTop w:val="0"/>
      <w:marBottom w:val="0"/>
      <w:divBdr>
        <w:top w:val="none" w:sz="0" w:space="0" w:color="auto"/>
        <w:left w:val="none" w:sz="0" w:space="0" w:color="auto"/>
        <w:bottom w:val="none" w:sz="0" w:space="0" w:color="auto"/>
        <w:right w:val="none" w:sz="0" w:space="0" w:color="auto"/>
      </w:divBdr>
    </w:div>
    <w:div w:id="139350944">
      <w:bodyDiv w:val="1"/>
      <w:marLeft w:val="0"/>
      <w:marRight w:val="0"/>
      <w:marTop w:val="0"/>
      <w:marBottom w:val="0"/>
      <w:divBdr>
        <w:top w:val="none" w:sz="0" w:space="0" w:color="auto"/>
        <w:left w:val="none" w:sz="0" w:space="0" w:color="auto"/>
        <w:bottom w:val="none" w:sz="0" w:space="0" w:color="auto"/>
        <w:right w:val="none" w:sz="0" w:space="0" w:color="auto"/>
      </w:divBdr>
    </w:div>
    <w:div w:id="140929511">
      <w:bodyDiv w:val="1"/>
      <w:marLeft w:val="0"/>
      <w:marRight w:val="0"/>
      <w:marTop w:val="0"/>
      <w:marBottom w:val="0"/>
      <w:divBdr>
        <w:top w:val="none" w:sz="0" w:space="0" w:color="auto"/>
        <w:left w:val="none" w:sz="0" w:space="0" w:color="auto"/>
        <w:bottom w:val="none" w:sz="0" w:space="0" w:color="auto"/>
        <w:right w:val="none" w:sz="0" w:space="0" w:color="auto"/>
      </w:divBdr>
    </w:div>
    <w:div w:id="141969672">
      <w:bodyDiv w:val="1"/>
      <w:marLeft w:val="0"/>
      <w:marRight w:val="0"/>
      <w:marTop w:val="0"/>
      <w:marBottom w:val="0"/>
      <w:divBdr>
        <w:top w:val="none" w:sz="0" w:space="0" w:color="auto"/>
        <w:left w:val="none" w:sz="0" w:space="0" w:color="auto"/>
        <w:bottom w:val="none" w:sz="0" w:space="0" w:color="auto"/>
        <w:right w:val="none" w:sz="0" w:space="0" w:color="auto"/>
      </w:divBdr>
    </w:div>
    <w:div w:id="143399571">
      <w:bodyDiv w:val="1"/>
      <w:marLeft w:val="0"/>
      <w:marRight w:val="0"/>
      <w:marTop w:val="0"/>
      <w:marBottom w:val="0"/>
      <w:divBdr>
        <w:top w:val="none" w:sz="0" w:space="0" w:color="auto"/>
        <w:left w:val="none" w:sz="0" w:space="0" w:color="auto"/>
        <w:bottom w:val="none" w:sz="0" w:space="0" w:color="auto"/>
        <w:right w:val="none" w:sz="0" w:space="0" w:color="auto"/>
      </w:divBdr>
    </w:div>
    <w:div w:id="143938655">
      <w:bodyDiv w:val="1"/>
      <w:marLeft w:val="0"/>
      <w:marRight w:val="0"/>
      <w:marTop w:val="0"/>
      <w:marBottom w:val="0"/>
      <w:divBdr>
        <w:top w:val="none" w:sz="0" w:space="0" w:color="auto"/>
        <w:left w:val="none" w:sz="0" w:space="0" w:color="auto"/>
        <w:bottom w:val="none" w:sz="0" w:space="0" w:color="auto"/>
        <w:right w:val="none" w:sz="0" w:space="0" w:color="auto"/>
      </w:divBdr>
    </w:div>
    <w:div w:id="144975719">
      <w:bodyDiv w:val="1"/>
      <w:marLeft w:val="0"/>
      <w:marRight w:val="0"/>
      <w:marTop w:val="0"/>
      <w:marBottom w:val="0"/>
      <w:divBdr>
        <w:top w:val="none" w:sz="0" w:space="0" w:color="auto"/>
        <w:left w:val="none" w:sz="0" w:space="0" w:color="auto"/>
        <w:bottom w:val="none" w:sz="0" w:space="0" w:color="auto"/>
        <w:right w:val="none" w:sz="0" w:space="0" w:color="auto"/>
      </w:divBdr>
    </w:div>
    <w:div w:id="145240847">
      <w:bodyDiv w:val="1"/>
      <w:marLeft w:val="0"/>
      <w:marRight w:val="0"/>
      <w:marTop w:val="0"/>
      <w:marBottom w:val="0"/>
      <w:divBdr>
        <w:top w:val="none" w:sz="0" w:space="0" w:color="auto"/>
        <w:left w:val="none" w:sz="0" w:space="0" w:color="auto"/>
        <w:bottom w:val="none" w:sz="0" w:space="0" w:color="auto"/>
        <w:right w:val="none" w:sz="0" w:space="0" w:color="auto"/>
      </w:divBdr>
    </w:div>
    <w:div w:id="146015440">
      <w:bodyDiv w:val="1"/>
      <w:marLeft w:val="0"/>
      <w:marRight w:val="0"/>
      <w:marTop w:val="0"/>
      <w:marBottom w:val="0"/>
      <w:divBdr>
        <w:top w:val="none" w:sz="0" w:space="0" w:color="auto"/>
        <w:left w:val="none" w:sz="0" w:space="0" w:color="auto"/>
        <w:bottom w:val="none" w:sz="0" w:space="0" w:color="auto"/>
        <w:right w:val="none" w:sz="0" w:space="0" w:color="auto"/>
      </w:divBdr>
    </w:div>
    <w:div w:id="147290849">
      <w:bodyDiv w:val="1"/>
      <w:marLeft w:val="0"/>
      <w:marRight w:val="0"/>
      <w:marTop w:val="0"/>
      <w:marBottom w:val="0"/>
      <w:divBdr>
        <w:top w:val="none" w:sz="0" w:space="0" w:color="auto"/>
        <w:left w:val="none" w:sz="0" w:space="0" w:color="auto"/>
        <w:bottom w:val="none" w:sz="0" w:space="0" w:color="auto"/>
        <w:right w:val="none" w:sz="0" w:space="0" w:color="auto"/>
      </w:divBdr>
    </w:div>
    <w:div w:id="148595293">
      <w:bodyDiv w:val="1"/>
      <w:marLeft w:val="0"/>
      <w:marRight w:val="0"/>
      <w:marTop w:val="0"/>
      <w:marBottom w:val="0"/>
      <w:divBdr>
        <w:top w:val="none" w:sz="0" w:space="0" w:color="auto"/>
        <w:left w:val="none" w:sz="0" w:space="0" w:color="auto"/>
        <w:bottom w:val="none" w:sz="0" w:space="0" w:color="auto"/>
        <w:right w:val="none" w:sz="0" w:space="0" w:color="auto"/>
      </w:divBdr>
    </w:div>
    <w:div w:id="149952849">
      <w:bodyDiv w:val="1"/>
      <w:marLeft w:val="0"/>
      <w:marRight w:val="0"/>
      <w:marTop w:val="0"/>
      <w:marBottom w:val="0"/>
      <w:divBdr>
        <w:top w:val="none" w:sz="0" w:space="0" w:color="auto"/>
        <w:left w:val="none" w:sz="0" w:space="0" w:color="auto"/>
        <w:bottom w:val="none" w:sz="0" w:space="0" w:color="auto"/>
        <w:right w:val="none" w:sz="0" w:space="0" w:color="auto"/>
      </w:divBdr>
    </w:div>
    <w:div w:id="150685201">
      <w:bodyDiv w:val="1"/>
      <w:marLeft w:val="0"/>
      <w:marRight w:val="0"/>
      <w:marTop w:val="0"/>
      <w:marBottom w:val="0"/>
      <w:divBdr>
        <w:top w:val="none" w:sz="0" w:space="0" w:color="auto"/>
        <w:left w:val="none" w:sz="0" w:space="0" w:color="auto"/>
        <w:bottom w:val="none" w:sz="0" w:space="0" w:color="auto"/>
        <w:right w:val="none" w:sz="0" w:space="0" w:color="auto"/>
      </w:divBdr>
    </w:div>
    <w:div w:id="153298313">
      <w:bodyDiv w:val="1"/>
      <w:marLeft w:val="0"/>
      <w:marRight w:val="0"/>
      <w:marTop w:val="0"/>
      <w:marBottom w:val="0"/>
      <w:divBdr>
        <w:top w:val="none" w:sz="0" w:space="0" w:color="auto"/>
        <w:left w:val="none" w:sz="0" w:space="0" w:color="auto"/>
        <w:bottom w:val="none" w:sz="0" w:space="0" w:color="auto"/>
        <w:right w:val="none" w:sz="0" w:space="0" w:color="auto"/>
      </w:divBdr>
    </w:div>
    <w:div w:id="154340954">
      <w:bodyDiv w:val="1"/>
      <w:marLeft w:val="0"/>
      <w:marRight w:val="0"/>
      <w:marTop w:val="0"/>
      <w:marBottom w:val="0"/>
      <w:divBdr>
        <w:top w:val="none" w:sz="0" w:space="0" w:color="auto"/>
        <w:left w:val="none" w:sz="0" w:space="0" w:color="auto"/>
        <w:bottom w:val="none" w:sz="0" w:space="0" w:color="auto"/>
        <w:right w:val="none" w:sz="0" w:space="0" w:color="auto"/>
      </w:divBdr>
    </w:div>
    <w:div w:id="154609502">
      <w:bodyDiv w:val="1"/>
      <w:marLeft w:val="0"/>
      <w:marRight w:val="0"/>
      <w:marTop w:val="0"/>
      <w:marBottom w:val="0"/>
      <w:divBdr>
        <w:top w:val="none" w:sz="0" w:space="0" w:color="auto"/>
        <w:left w:val="none" w:sz="0" w:space="0" w:color="auto"/>
        <w:bottom w:val="none" w:sz="0" w:space="0" w:color="auto"/>
        <w:right w:val="none" w:sz="0" w:space="0" w:color="auto"/>
      </w:divBdr>
    </w:div>
    <w:div w:id="154612857">
      <w:bodyDiv w:val="1"/>
      <w:marLeft w:val="0"/>
      <w:marRight w:val="0"/>
      <w:marTop w:val="0"/>
      <w:marBottom w:val="0"/>
      <w:divBdr>
        <w:top w:val="none" w:sz="0" w:space="0" w:color="auto"/>
        <w:left w:val="none" w:sz="0" w:space="0" w:color="auto"/>
        <w:bottom w:val="none" w:sz="0" w:space="0" w:color="auto"/>
        <w:right w:val="none" w:sz="0" w:space="0" w:color="auto"/>
      </w:divBdr>
    </w:div>
    <w:div w:id="155924104">
      <w:bodyDiv w:val="1"/>
      <w:marLeft w:val="0"/>
      <w:marRight w:val="0"/>
      <w:marTop w:val="0"/>
      <w:marBottom w:val="0"/>
      <w:divBdr>
        <w:top w:val="none" w:sz="0" w:space="0" w:color="auto"/>
        <w:left w:val="none" w:sz="0" w:space="0" w:color="auto"/>
        <w:bottom w:val="none" w:sz="0" w:space="0" w:color="auto"/>
        <w:right w:val="none" w:sz="0" w:space="0" w:color="auto"/>
      </w:divBdr>
    </w:div>
    <w:div w:id="156776293">
      <w:bodyDiv w:val="1"/>
      <w:marLeft w:val="0"/>
      <w:marRight w:val="0"/>
      <w:marTop w:val="0"/>
      <w:marBottom w:val="0"/>
      <w:divBdr>
        <w:top w:val="none" w:sz="0" w:space="0" w:color="auto"/>
        <w:left w:val="none" w:sz="0" w:space="0" w:color="auto"/>
        <w:bottom w:val="none" w:sz="0" w:space="0" w:color="auto"/>
        <w:right w:val="none" w:sz="0" w:space="0" w:color="auto"/>
      </w:divBdr>
    </w:div>
    <w:div w:id="157428834">
      <w:bodyDiv w:val="1"/>
      <w:marLeft w:val="0"/>
      <w:marRight w:val="0"/>
      <w:marTop w:val="0"/>
      <w:marBottom w:val="0"/>
      <w:divBdr>
        <w:top w:val="none" w:sz="0" w:space="0" w:color="auto"/>
        <w:left w:val="none" w:sz="0" w:space="0" w:color="auto"/>
        <w:bottom w:val="none" w:sz="0" w:space="0" w:color="auto"/>
        <w:right w:val="none" w:sz="0" w:space="0" w:color="auto"/>
      </w:divBdr>
    </w:div>
    <w:div w:id="157775927">
      <w:bodyDiv w:val="1"/>
      <w:marLeft w:val="0"/>
      <w:marRight w:val="0"/>
      <w:marTop w:val="0"/>
      <w:marBottom w:val="0"/>
      <w:divBdr>
        <w:top w:val="none" w:sz="0" w:space="0" w:color="auto"/>
        <w:left w:val="none" w:sz="0" w:space="0" w:color="auto"/>
        <w:bottom w:val="none" w:sz="0" w:space="0" w:color="auto"/>
        <w:right w:val="none" w:sz="0" w:space="0" w:color="auto"/>
      </w:divBdr>
    </w:div>
    <w:div w:id="158422613">
      <w:bodyDiv w:val="1"/>
      <w:marLeft w:val="0"/>
      <w:marRight w:val="0"/>
      <w:marTop w:val="0"/>
      <w:marBottom w:val="0"/>
      <w:divBdr>
        <w:top w:val="none" w:sz="0" w:space="0" w:color="auto"/>
        <w:left w:val="none" w:sz="0" w:space="0" w:color="auto"/>
        <w:bottom w:val="none" w:sz="0" w:space="0" w:color="auto"/>
        <w:right w:val="none" w:sz="0" w:space="0" w:color="auto"/>
      </w:divBdr>
    </w:div>
    <w:div w:id="158471808">
      <w:bodyDiv w:val="1"/>
      <w:marLeft w:val="0"/>
      <w:marRight w:val="0"/>
      <w:marTop w:val="0"/>
      <w:marBottom w:val="0"/>
      <w:divBdr>
        <w:top w:val="none" w:sz="0" w:space="0" w:color="auto"/>
        <w:left w:val="none" w:sz="0" w:space="0" w:color="auto"/>
        <w:bottom w:val="none" w:sz="0" w:space="0" w:color="auto"/>
        <w:right w:val="none" w:sz="0" w:space="0" w:color="auto"/>
      </w:divBdr>
    </w:div>
    <w:div w:id="159542305">
      <w:bodyDiv w:val="1"/>
      <w:marLeft w:val="0"/>
      <w:marRight w:val="0"/>
      <w:marTop w:val="0"/>
      <w:marBottom w:val="0"/>
      <w:divBdr>
        <w:top w:val="none" w:sz="0" w:space="0" w:color="auto"/>
        <w:left w:val="none" w:sz="0" w:space="0" w:color="auto"/>
        <w:bottom w:val="none" w:sz="0" w:space="0" w:color="auto"/>
        <w:right w:val="none" w:sz="0" w:space="0" w:color="auto"/>
      </w:divBdr>
    </w:div>
    <w:div w:id="160004769">
      <w:bodyDiv w:val="1"/>
      <w:marLeft w:val="0"/>
      <w:marRight w:val="0"/>
      <w:marTop w:val="0"/>
      <w:marBottom w:val="0"/>
      <w:divBdr>
        <w:top w:val="none" w:sz="0" w:space="0" w:color="auto"/>
        <w:left w:val="none" w:sz="0" w:space="0" w:color="auto"/>
        <w:bottom w:val="none" w:sz="0" w:space="0" w:color="auto"/>
        <w:right w:val="none" w:sz="0" w:space="0" w:color="auto"/>
      </w:divBdr>
    </w:div>
    <w:div w:id="160045159">
      <w:bodyDiv w:val="1"/>
      <w:marLeft w:val="0"/>
      <w:marRight w:val="0"/>
      <w:marTop w:val="0"/>
      <w:marBottom w:val="0"/>
      <w:divBdr>
        <w:top w:val="none" w:sz="0" w:space="0" w:color="auto"/>
        <w:left w:val="none" w:sz="0" w:space="0" w:color="auto"/>
        <w:bottom w:val="none" w:sz="0" w:space="0" w:color="auto"/>
        <w:right w:val="none" w:sz="0" w:space="0" w:color="auto"/>
      </w:divBdr>
    </w:div>
    <w:div w:id="161048567">
      <w:bodyDiv w:val="1"/>
      <w:marLeft w:val="0"/>
      <w:marRight w:val="0"/>
      <w:marTop w:val="0"/>
      <w:marBottom w:val="0"/>
      <w:divBdr>
        <w:top w:val="none" w:sz="0" w:space="0" w:color="auto"/>
        <w:left w:val="none" w:sz="0" w:space="0" w:color="auto"/>
        <w:bottom w:val="none" w:sz="0" w:space="0" w:color="auto"/>
        <w:right w:val="none" w:sz="0" w:space="0" w:color="auto"/>
      </w:divBdr>
    </w:div>
    <w:div w:id="161161314">
      <w:bodyDiv w:val="1"/>
      <w:marLeft w:val="0"/>
      <w:marRight w:val="0"/>
      <w:marTop w:val="0"/>
      <w:marBottom w:val="0"/>
      <w:divBdr>
        <w:top w:val="none" w:sz="0" w:space="0" w:color="auto"/>
        <w:left w:val="none" w:sz="0" w:space="0" w:color="auto"/>
        <w:bottom w:val="none" w:sz="0" w:space="0" w:color="auto"/>
        <w:right w:val="none" w:sz="0" w:space="0" w:color="auto"/>
      </w:divBdr>
    </w:div>
    <w:div w:id="161237291">
      <w:bodyDiv w:val="1"/>
      <w:marLeft w:val="0"/>
      <w:marRight w:val="0"/>
      <w:marTop w:val="0"/>
      <w:marBottom w:val="0"/>
      <w:divBdr>
        <w:top w:val="none" w:sz="0" w:space="0" w:color="auto"/>
        <w:left w:val="none" w:sz="0" w:space="0" w:color="auto"/>
        <w:bottom w:val="none" w:sz="0" w:space="0" w:color="auto"/>
        <w:right w:val="none" w:sz="0" w:space="0" w:color="auto"/>
      </w:divBdr>
    </w:div>
    <w:div w:id="161316601">
      <w:bodyDiv w:val="1"/>
      <w:marLeft w:val="0"/>
      <w:marRight w:val="0"/>
      <w:marTop w:val="0"/>
      <w:marBottom w:val="0"/>
      <w:divBdr>
        <w:top w:val="none" w:sz="0" w:space="0" w:color="auto"/>
        <w:left w:val="none" w:sz="0" w:space="0" w:color="auto"/>
        <w:bottom w:val="none" w:sz="0" w:space="0" w:color="auto"/>
        <w:right w:val="none" w:sz="0" w:space="0" w:color="auto"/>
      </w:divBdr>
    </w:div>
    <w:div w:id="162281239">
      <w:bodyDiv w:val="1"/>
      <w:marLeft w:val="0"/>
      <w:marRight w:val="0"/>
      <w:marTop w:val="0"/>
      <w:marBottom w:val="0"/>
      <w:divBdr>
        <w:top w:val="none" w:sz="0" w:space="0" w:color="auto"/>
        <w:left w:val="none" w:sz="0" w:space="0" w:color="auto"/>
        <w:bottom w:val="none" w:sz="0" w:space="0" w:color="auto"/>
        <w:right w:val="none" w:sz="0" w:space="0" w:color="auto"/>
      </w:divBdr>
    </w:div>
    <w:div w:id="162282640">
      <w:bodyDiv w:val="1"/>
      <w:marLeft w:val="0"/>
      <w:marRight w:val="0"/>
      <w:marTop w:val="0"/>
      <w:marBottom w:val="0"/>
      <w:divBdr>
        <w:top w:val="none" w:sz="0" w:space="0" w:color="auto"/>
        <w:left w:val="none" w:sz="0" w:space="0" w:color="auto"/>
        <w:bottom w:val="none" w:sz="0" w:space="0" w:color="auto"/>
        <w:right w:val="none" w:sz="0" w:space="0" w:color="auto"/>
      </w:divBdr>
    </w:div>
    <w:div w:id="162740175">
      <w:bodyDiv w:val="1"/>
      <w:marLeft w:val="0"/>
      <w:marRight w:val="0"/>
      <w:marTop w:val="0"/>
      <w:marBottom w:val="0"/>
      <w:divBdr>
        <w:top w:val="none" w:sz="0" w:space="0" w:color="auto"/>
        <w:left w:val="none" w:sz="0" w:space="0" w:color="auto"/>
        <w:bottom w:val="none" w:sz="0" w:space="0" w:color="auto"/>
        <w:right w:val="none" w:sz="0" w:space="0" w:color="auto"/>
      </w:divBdr>
    </w:div>
    <w:div w:id="162815107">
      <w:bodyDiv w:val="1"/>
      <w:marLeft w:val="0"/>
      <w:marRight w:val="0"/>
      <w:marTop w:val="0"/>
      <w:marBottom w:val="0"/>
      <w:divBdr>
        <w:top w:val="none" w:sz="0" w:space="0" w:color="auto"/>
        <w:left w:val="none" w:sz="0" w:space="0" w:color="auto"/>
        <w:bottom w:val="none" w:sz="0" w:space="0" w:color="auto"/>
        <w:right w:val="none" w:sz="0" w:space="0" w:color="auto"/>
      </w:divBdr>
    </w:div>
    <w:div w:id="163475796">
      <w:bodyDiv w:val="1"/>
      <w:marLeft w:val="0"/>
      <w:marRight w:val="0"/>
      <w:marTop w:val="0"/>
      <w:marBottom w:val="0"/>
      <w:divBdr>
        <w:top w:val="none" w:sz="0" w:space="0" w:color="auto"/>
        <w:left w:val="none" w:sz="0" w:space="0" w:color="auto"/>
        <w:bottom w:val="none" w:sz="0" w:space="0" w:color="auto"/>
        <w:right w:val="none" w:sz="0" w:space="0" w:color="auto"/>
      </w:divBdr>
    </w:div>
    <w:div w:id="165051589">
      <w:bodyDiv w:val="1"/>
      <w:marLeft w:val="0"/>
      <w:marRight w:val="0"/>
      <w:marTop w:val="0"/>
      <w:marBottom w:val="0"/>
      <w:divBdr>
        <w:top w:val="none" w:sz="0" w:space="0" w:color="auto"/>
        <w:left w:val="none" w:sz="0" w:space="0" w:color="auto"/>
        <w:bottom w:val="none" w:sz="0" w:space="0" w:color="auto"/>
        <w:right w:val="none" w:sz="0" w:space="0" w:color="auto"/>
      </w:divBdr>
    </w:div>
    <w:div w:id="165092870">
      <w:bodyDiv w:val="1"/>
      <w:marLeft w:val="0"/>
      <w:marRight w:val="0"/>
      <w:marTop w:val="0"/>
      <w:marBottom w:val="0"/>
      <w:divBdr>
        <w:top w:val="none" w:sz="0" w:space="0" w:color="auto"/>
        <w:left w:val="none" w:sz="0" w:space="0" w:color="auto"/>
        <w:bottom w:val="none" w:sz="0" w:space="0" w:color="auto"/>
        <w:right w:val="none" w:sz="0" w:space="0" w:color="auto"/>
      </w:divBdr>
    </w:div>
    <w:div w:id="166529796">
      <w:bodyDiv w:val="1"/>
      <w:marLeft w:val="0"/>
      <w:marRight w:val="0"/>
      <w:marTop w:val="0"/>
      <w:marBottom w:val="0"/>
      <w:divBdr>
        <w:top w:val="none" w:sz="0" w:space="0" w:color="auto"/>
        <w:left w:val="none" w:sz="0" w:space="0" w:color="auto"/>
        <w:bottom w:val="none" w:sz="0" w:space="0" w:color="auto"/>
        <w:right w:val="none" w:sz="0" w:space="0" w:color="auto"/>
      </w:divBdr>
    </w:div>
    <w:div w:id="166868399">
      <w:bodyDiv w:val="1"/>
      <w:marLeft w:val="0"/>
      <w:marRight w:val="0"/>
      <w:marTop w:val="0"/>
      <w:marBottom w:val="0"/>
      <w:divBdr>
        <w:top w:val="none" w:sz="0" w:space="0" w:color="auto"/>
        <w:left w:val="none" w:sz="0" w:space="0" w:color="auto"/>
        <w:bottom w:val="none" w:sz="0" w:space="0" w:color="auto"/>
        <w:right w:val="none" w:sz="0" w:space="0" w:color="auto"/>
      </w:divBdr>
    </w:div>
    <w:div w:id="167061141">
      <w:bodyDiv w:val="1"/>
      <w:marLeft w:val="0"/>
      <w:marRight w:val="0"/>
      <w:marTop w:val="0"/>
      <w:marBottom w:val="0"/>
      <w:divBdr>
        <w:top w:val="none" w:sz="0" w:space="0" w:color="auto"/>
        <w:left w:val="none" w:sz="0" w:space="0" w:color="auto"/>
        <w:bottom w:val="none" w:sz="0" w:space="0" w:color="auto"/>
        <w:right w:val="none" w:sz="0" w:space="0" w:color="auto"/>
      </w:divBdr>
    </w:div>
    <w:div w:id="168101329">
      <w:bodyDiv w:val="1"/>
      <w:marLeft w:val="0"/>
      <w:marRight w:val="0"/>
      <w:marTop w:val="0"/>
      <w:marBottom w:val="0"/>
      <w:divBdr>
        <w:top w:val="none" w:sz="0" w:space="0" w:color="auto"/>
        <w:left w:val="none" w:sz="0" w:space="0" w:color="auto"/>
        <w:bottom w:val="none" w:sz="0" w:space="0" w:color="auto"/>
        <w:right w:val="none" w:sz="0" w:space="0" w:color="auto"/>
      </w:divBdr>
    </w:div>
    <w:div w:id="168108569">
      <w:bodyDiv w:val="1"/>
      <w:marLeft w:val="0"/>
      <w:marRight w:val="0"/>
      <w:marTop w:val="0"/>
      <w:marBottom w:val="0"/>
      <w:divBdr>
        <w:top w:val="none" w:sz="0" w:space="0" w:color="auto"/>
        <w:left w:val="none" w:sz="0" w:space="0" w:color="auto"/>
        <w:bottom w:val="none" w:sz="0" w:space="0" w:color="auto"/>
        <w:right w:val="none" w:sz="0" w:space="0" w:color="auto"/>
      </w:divBdr>
    </w:div>
    <w:div w:id="168298980">
      <w:bodyDiv w:val="1"/>
      <w:marLeft w:val="0"/>
      <w:marRight w:val="0"/>
      <w:marTop w:val="0"/>
      <w:marBottom w:val="0"/>
      <w:divBdr>
        <w:top w:val="none" w:sz="0" w:space="0" w:color="auto"/>
        <w:left w:val="none" w:sz="0" w:space="0" w:color="auto"/>
        <w:bottom w:val="none" w:sz="0" w:space="0" w:color="auto"/>
        <w:right w:val="none" w:sz="0" w:space="0" w:color="auto"/>
      </w:divBdr>
    </w:div>
    <w:div w:id="169688487">
      <w:bodyDiv w:val="1"/>
      <w:marLeft w:val="0"/>
      <w:marRight w:val="0"/>
      <w:marTop w:val="0"/>
      <w:marBottom w:val="0"/>
      <w:divBdr>
        <w:top w:val="none" w:sz="0" w:space="0" w:color="auto"/>
        <w:left w:val="none" w:sz="0" w:space="0" w:color="auto"/>
        <w:bottom w:val="none" w:sz="0" w:space="0" w:color="auto"/>
        <w:right w:val="none" w:sz="0" w:space="0" w:color="auto"/>
      </w:divBdr>
    </w:div>
    <w:div w:id="169804384">
      <w:bodyDiv w:val="1"/>
      <w:marLeft w:val="0"/>
      <w:marRight w:val="0"/>
      <w:marTop w:val="0"/>
      <w:marBottom w:val="0"/>
      <w:divBdr>
        <w:top w:val="none" w:sz="0" w:space="0" w:color="auto"/>
        <w:left w:val="none" w:sz="0" w:space="0" w:color="auto"/>
        <w:bottom w:val="none" w:sz="0" w:space="0" w:color="auto"/>
        <w:right w:val="none" w:sz="0" w:space="0" w:color="auto"/>
      </w:divBdr>
    </w:div>
    <w:div w:id="170487097">
      <w:bodyDiv w:val="1"/>
      <w:marLeft w:val="0"/>
      <w:marRight w:val="0"/>
      <w:marTop w:val="0"/>
      <w:marBottom w:val="0"/>
      <w:divBdr>
        <w:top w:val="none" w:sz="0" w:space="0" w:color="auto"/>
        <w:left w:val="none" w:sz="0" w:space="0" w:color="auto"/>
        <w:bottom w:val="none" w:sz="0" w:space="0" w:color="auto"/>
        <w:right w:val="none" w:sz="0" w:space="0" w:color="auto"/>
      </w:divBdr>
    </w:div>
    <w:div w:id="171069970">
      <w:bodyDiv w:val="1"/>
      <w:marLeft w:val="0"/>
      <w:marRight w:val="0"/>
      <w:marTop w:val="0"/>
      <w:marBottom w:val="0"/>
      <w:divBdr>
        <w:top w:val="none" w:sz="0" w:space="0" w:color="auto"/>
        <w:left w:val="none" w:sz="0" w:space="0" w:color="auto"/>
        <w:bottom w:val="none" w:sz="0" w:space="0" w:color="auto"/>
        <w:right w:val="none" w:sz="0" w:space="0" w:color="auto"/>
      </w:divBdr>
    </w:div>
    <w:div w:id="171071919">
      <w:bodyDiv w:val="1"/>
      <w:marLeft w:val="0"/>
      <w:marRight w:val="0"/>
      <w:marTop w:val="0"/>
      <w:marBottom w:val="0"/>
      <w:divBdr>
        <w:top w:val="none" w:sz="0" w:space="0" w:color="auto"/>
        <w:left w:val="none" w:sz="0" w:space="0" w:color="auto"/>
        <w:bottom w:val="none" w:sz="0" w:space="0" w:color="auto"/>
        <w:right w:val="none" w:sz="0" w:space="0" w:color="auto"/>
      </w:divBdr>
    </w:div>
    <w:div w:id="171336839">
      <w:bodyDiv w:val="1"/>
      <w:marLeft w:val="0"/>
      <w:marRight w:val="0"/>
      <w:marTop w:val="0"/>
      <w:marBottom w:val="0"/>
      <w:divBdr>
        <w:top w:val="none" w:sz="0" w:space="0" w:color="auto"/>
        <w:left w:val="none" w:sz="0" w:space="0" w:color="auto"/>
        <w:bottom w:val="none" w:sz="0" w:space="0" w:color="auto"/>
        <w:right w:val="none" w:sz="0" w:space="0" w:color="auto"/>
      </w:divBdr>
    </w:div>
    <w:div w:id="173762316">
      <w:bodyDiv w:val="1"/>
      <w:marLeft w:val="0"/>
      <w:marRight w:val="0"/>
      <w:marTop w:val="0"/>
      <w:marBottom w:val="0"/>
      <w:divBdr>
        <w:top w:val="none" w:sz="0" w:space="0" w:color="auto"/>
        <w:left w:val="none" w:sz="0" w:space="0" w:color="auto"/>
        <w:bottom w:val="none" w:sz="0" w:space="0" w:color="auto"/>
        <w:right w:val="none" w:sz="0" w:space="0" w:color="auto"/>
      </w:divBdr>
    </w:div>
    <w:div w:id="174198164">
      <w:bodyDiv w:val="1"/>
      <w:marLeft w:val="0"/>
      <w:marRight w:val="0"/>
      <w:marTop w:val="0"/>
      <w:marBottom w:val="0"/>
      <w:divBdr>
        <w:top w:val="none" w:sz="0" w:space="0" w:color="auto"/>
        <w:left w:val="none" w:sz="0" w:space="0" w:color="auto"/>
        <w:bottom w:val="none" w:sz="0" w:space="0" w:color="auto"/>
        <w:right w:val="none" w:sz="0" w:space="0" w:color="auto"/>
      </w:divBdr>
    </w:div>
    <w:div w:id="175048582">
      <w:bodyDiv w:val="1"/>
      <w:marLeft w:val="0"/>
      <w:marRight w:val="0"/>
      <w:marTop w:val="0"/>
      <w:marBottom w:val="0"/>
      <w:divBdr>
        <w:top w:val="none" w:sz="0" w:space="0" w:color="auto"/>
        <w:left w:val="none" w:sz="0" w:space="0" w:color="auto"/>
        <w:bottom w:val="none" w:sz="0" w:space="0" w:color="auto"/>
        <w:right w:val="none" w:sz="0" w:space="0" w:color="auto"/>
      </w:divBdr>
    </w:div>
    <w:div w:id="175965048">
      <w:bodyDiv w:val="1"/>
      <w:marLeft w:val="0"/>
      <w:marRight w:val="0"/>
      <w:marTop w:val="0"/>
      <w:marBottom w:val="0"/>
      <w:divBdr>
        <w:top w:val="none" w:sz="0" w:space="0" w:color="auto"/>
        <w:left w:val="none" w:sz="0" w:space="0" w:color="auto"/>
        <w:bottom w:val="none" w:sz="0" w:space="0" w:color="auto"/>
        <w:right w:val="none" w:sz="0" w:space="0" w:color="auto"/>
      </w:divBdr>
    </w:div>
    <w:div w:id="176115586">
      <w:bodyDiv w:val="1"/>
      <w:marLeft w:val="0"/>
      <w:marRight w:val="0"/>
      <w:marTop w:val="0"/>
      <w:marBottom w:val="0"/>
      <w:divBdr>
        <w:top w:val="none" w:sz="0" w:space="0" w:color="auto"/>
        <w:left w:val="none" w:sz="0" w:space="0" w:color="auto"/>
        <w:bottom w:val="none" w:sz="0" w:space="0" w:color="auto"/>
        <w:right w:val="none" w:sz="0" w:space="0" w:color="auto"/>
      </w:divBdr>
    </w:div>
    <w:div w:id="177938222">
      <w:bodyDiv w:val="1"/>
      <w:marLeft w:val="0"/>
      <w:marRight w:val="0"/>
      <w:marTop w:val="0"/>
      <w:marBottom w:val="0"/>
      <w:divBdr>
        <w:top w:val="none" w:sz="0" w:space="0" w:color="auto"/>
        <w:left w:val="none" w:sz="0" w:space="0" w:color="auto"/>
        <w:bottom w:val="none" w:sz="0" w:space="0" w:color="auto"/>
        <w:right w:val="none" w:sz="0" w:space="0" w:color="auto"/>
      </w:divBdr>
    </w:div>
    <w:div w:id="179438725">
      <w:bodyDiv w:val="1"/>
      <w:marLeft w:val="0"/>
      <w:marRight w:val="0"/>
      <w:marTop w:val="0"/>
      <w:marBottom w:val="0"/>
      <w:divBdr>
        <w:top w:val="none" w:sz="0" w:space="0" w:color="auto"/>
        <w:left w:val="none" w:sz="0" w:space="0" w:color="auto"/>
        <w:bottom w:val="none" w:sz="0" w:space="0" w:color="auto"/>
        <w:right w:val="none" w:sz="0" w:space="0" w:color="auto"/>
      </w:divBdr>
    </w:div>
    <w:div w:id="179665652">
      <w:bodyDiv w:val="1"/>
      <w:marLeft w:val="0"/>
      <w:marRight w:val="0"/>
      <w:marTop w:val="0"/>
      <w:marBottom w:val="0"/>
      <w:divBdr>
        <w:top w:val="none" w:sz="0" w:space="0" w:color="auto"/>
        <w:left w:val="none" w:sz="0" w:space="0" w:color="auto"/>
        <w:bottom w:val="none" w:sz="0" w:space="0" w:color="auto"/>
        <w:right w:val="none" w:sz="0" w:space="0" w:color="auto"/>
      </w:divBdr>
    </w:div>
    <w:div w:id="179786375">
      <w:bodyDiv w:val="1"/>
      <w:marLeft w:val="0"/>
      <w:marRight w:val="0"/>
      <w:marTop w:val="0"/>
      <w:marBottom w:val="0"/>
      <w:divBdr>
        <w:top w:val="none" w:sz="0" w:space="0" w:color="auto"/>
        <w:left w:val="none" w:sz="0" w:space="0" w:color="auto"/>
        <w:bottom w:val="none" w:sz="0" w:space="0" w:color="auto"/>
        <w:right w:val="none" w:sz="0" w:space="0" w:color="auto"/>
      </w:divBdr>
    </w:div>
    <w:div w:id="180095898">
      <w:bodyDiv w:val="1"/>
      <w:marLeft w:val="0"/>
      <w:marRight w:val="0"/>
      <w:marTop w:val="0"/>
      <w:marBottom w:val="0"/>
      <w:divBdr>
        <w:top w:val="none" w:sz="0" w:space="0" w:color="auto"/>
        <w:left w:val="none" w:sz="0" w:space="0" w:color="auto"/>
        <w:bottom w:val="none" w:sz="0" w:space="0" w:color="auto"/>
        <w:right w:val="none" w:sz="0" w:space="0" w:color="auto"/>
      </w:divBdr>
    </w:div>
    <w:div w:id="180509667">
      <w:bodyDiv w:val="1"/>
      <w:marLeft w:val="0"/>
      <w:marRight w:val="0"/>
      <w:marTop w:val="0"/>
      <w:marBottom w:val="0"/>
      <w:divBdr>
        <w:top w:val="none" w:sz="0" w:space="0" w:color="auto"/>
        <w:left w:val="none" w:sz="0" w:space="0" w:color="auto"/>
        <w:bottom w:val="none" w:sz="0" w:space="0" w:color="auto"/>
        <w:right w:val="none" w:sz="0" w:space="0" w:color="auto"/>
      </w:divBdr>
    </w:div>
    <w:div w:id="180749990">
      <w:bodyDiv w:val="1"/>
      <w:marLeft w:val="0"/>
      <w:marRight w:val="0"/>
      <w:marTop w:val="0"/>
      <w:marBottom w:val="0"/>
      <w:divBdr>
        <w:top w:val="none" w:sz="0" w:space="0" w:color="auto"/>
        <w:left w:val="none" w:sz="0" w:space="0" w:color="auto"/>
        <w:bottom w:val="none" w:sz="0" w:space="0" w:color="auto"/>
        <w:right w:val="none" w:sz="0" w:space="0" w:color="auto"/>
      </w:divBdr>
    </w:div>
    <w:div w:id="180977021">
      <w:bodyDiv w:val="1"/>
      <w:marLeft w:val="0"/>
      <w:marRight w:val="0"/>
      <w:marTop w:val="0"/>
      <w:marBottom w:val="0"/>
      <w:divBdr>
        <w:top w:val="none" w:sz="0" w:space="0" w:color="auto"/>
        <w:left w:val="none" w:sz="0" w:space="0" w:color="auto"/>
        <w:bottom w:val="none" w:sz="0" w:space="0" w:color="auto"/>
        <w:right w:val="none" w:sz="0" w:space="0" w:color="auto"/>
      </w:divBdr>
    </w:div>
    <w:div w:id="181211794">
      <w:bodyDiv w:val="1"/>
      <w:marLeft w:val="0"/>
      <w:marRight w:val="0"/>
      <w:marTop w:val="0"/>
      <w:marBottom w:val="0"/>
      <w:divBdr>
        <w:top w:val="none" w:sz="0" w:space="0" w:color="auto"/>
        <w:left w:val="none" w:sz="0" w:space="0" w:color="auto"/>
        <w:bottom w:val="none" w:sz="0" w:space="0" w:color="auto"/>
        <w:right w:val="none" w:sz="0" w:space="0" w:color="auto"/>
      </w:divBdr>
    </w:div>
    <w:div w:id="181894272">
      <w:bodyDiv w:val="1"/>
      <w:marLeft w:val="0"/>
      <w:marRight w:val="0"/>
      <w:marTop w:val="0"/>
      <w:marBottom w:val="0"/>
      <w:divBdr>
        <w:top w:val="none" w:sz="0" w:space="0" w:color="auto"/>
        <w:left w:val="none" w:sz="0" w:space="0" w:color="auto"/>
        <w:bottom w:val="none" w:sz="0" w:space="0" w:color="auto"/>
        <w:right w:val="none" w:sz="0" w:space="0" w:color="auto"/>
      </w:divBdr>
    </w:div>
    <w:div w:id="182063134">
      <w:bodyDiv w:val="1"/>
      <w:marLeft w:val="0"/>
      <w:marRight w:val="0"/>
      <w:marTop w:val="0"/>
      <w:marBottom w:val="0"/>
      <w:divBdr>
        <w:top w:val="none" w:sz="0" w:space="0" w:color="auto"/>
        <w:left w:val="none" w:sz="0" w:space="0" w:color="auto"/>
        <w:bottom w:val="none" w:sz="0" w:space="0" w:color="auto"/>
        <w:right w:val="none" w:sz="0" w:space="0" w:color="auto"/>
      </w:divBdr>
    </w:div>
    <w:div w:id="185098600">
      <w:bodyDiv w:val="1"/>
      <w:marLeft w:val="0"/>
      <w:marRight w:val="0"/>
      <w:marTop w:val="0"/>
      <w:marBottom w:val="0"/>
      <w:divBdr>
        <w:top w:val="none" w:sz="0" w:space="0" w:color="auto"/>
        <w:left w:val="none" w:sz="0" w:space="0" w:color="auto"/>
        <w:bottom w:val="none" w:sz="0" w:space="0" w:color="auto"/>
        <w:right w:val="none" w:sz="0" w:space="0" w:color="auto"/>
      </w:divBdr>
    </w:div>
    <w:div w:id="187571120">
      <w:bodyDiv w:val="1"/>
      <w:marLeft w:val="0"/>
      <w:marRight w:val="0"/>
      <w:marTop w:val="0"/>
      <w:marBottom w:val="0"/>
      <w:divBdr>
        <w:top w:val="none" w:sz="0" w:space="0" w:color="auto"/>
        <w:left w:val="none" w:sz="0" w:space="0" w:color="auto"/>
        <w:bottom w:val="none" w:sz="0" w:space="0" w:color="auto"/>
        <w:right w:val="none" w:sz="0" w:space="0" w:color="auto"/>
      </w:divBdr>
    </w:div>
    <w:div w:id="188223869">
      <w:bodyDiv w:val="1"/>
      <w:marLeft w:val="0"/>
      <w:marRight w:val="0"/>
      <w:marTop w:val="0"/>
      <w:marBottom w:val="0"/>
      <w:divBdr>
        <w:top w:val="none" w:sz="0" w:space="0" w:color="auto"/>
        <w:left w:val="none" w:sz="0" w:space="0" w:color="auto"/>
        <w:bottom w:val="none" w:sz="0" w:space="0" w:color="auto"/>
        <w:right w:val="none" w:sz="0" w:space="0" w:color="auto"/>
      </w:divBdr>
    </w:div>
    <w:div w:id="189299910">
      <w:bodyDiv w:val="1"/>
      <w:marLeft w:val="0"/>
      <w:marRight w:val="0"/>
      <w:marTop w:val="0"/>
      <w:marBottom w:val="0"/>
      <w:divBdr>
        <w:top w:val="none" w:sz="0" w:space="0" w:color="auto"/>
        <w:left w:val="none" w:sz="0" w:space="0" w:color="auto"/>
        <w:bottom w:val="none" w:sz="0" w:space="0" w:color="auto"/>
        <w:right w:val="none" w:sz="0" w:space="0" w:color="auto"/>
      </w:divBdr>
    </w:div>
    <w:div w:id="190800251">
      <w:bodyDiv w:val="1"/>
      <w:marLeft w:val="0"/>
      <w:marRight w:val="0"/>
      <w:marTop w:val="0"/>
      <w:marBottom w:val="0"/>
      <w:divBdr>
        <w:top w:val="none" w:sz="0" w:space="0" w:color="auto"/>
        <w:left w:val="none" w:sz="0" w:space="0" w:color="auto"/>
        <w:bottom w:val="none" w:sz="0" w:space="0" w:color="auto"/>
        <w:right w:val="none" w:sz="0" w:space="0" w:color="auto"/>
      </w:divBdr>
    </w:div>
    <w:div w:id="190842927">
      <w:bodyDiv w:val="1"/>
      <w:marLeft w:val="0"/>
      <w:marRight w:val="0"/>
      <w:marTop w:val="0"/>
      <w:marBottom w:val="0"/>
      <w:divBdr>
        <w:top w:val="none" w:sz="0" w:space="0" w:color="auto"/>
        <w:left w:val="none" w:sz="0" w:space="0" w:color="auto"/>
        <w:bottom w:val="none" w:sz="0" w:space="0" w:color="auto"/>
        <w:right w:val="none" w:sz="0" w:space="0" w:color="auto"/>
      </w:divBdr>
    </w:div>
    <w:div w:id="191724947">
      <w:bodyDiv w:val="1"/>
      <w:marLeft w:val="0"/>
      <w:marRight w:val="0"/>
      <w:marTop w:val="0"/>
      <w:marBottom w:val="0"/>
      <w:divBdr>
        <w:top w:val="none" w:sz="0" w:space="0" w:color="auto"/>
        <w:left w:val="none" w:sz="0" w:space="0" w:color="auto"/>
        <w:bottom w:val="none" w:sz="0" w:space="0" w:color="auto"/>
        <w:right w:val="none" w:sz="0" w:space="0" w:color="auto"/>
      </w:divBdr>
    </w:div>
    <w:div w:id="192886120">
      <w:bodyDiv w:val="1"/>
      <w:marLeft w:val="0"/>
      <w:marRight w:val="0"/>
      <w:marTop w:val="0"/>
      <w:marBottom w:val="0"/>
      <w:divBdr>
        <w:top w:val="none" w:sz="0" w:space="0" w:color="auto"/>
        <w:left w:val="none" w:sz="0" w:space="0" w:color="auto"/>
        <w:bottom w:val="none" w:sz="0" w:space="0" w:color="auto"/>
        <w:right w:val="none" w:sz="0" w:space="0" w:color="auto"/>
      </w:divBdr>
    </w:div>
    <w:div w:id="194928463">
      <w:bodyDiv w:val="1"/>
      <w:marLeft w:val="0"/>
      <w:marRight w:val="0"/>
      <w:marTop w:val="0"/>
      <w:marBottom w:val="0"/>
      <w:divBdr>
        <w:top w:val="none" w:sz="0" w:space="0" w:color="auto"/>
        <w:left w:val="none" w:sz="0" w:space="0" w:color="auto"/>
        <w:bottom w:val="none" w:sz="0" w:space="0" w:color="auto"/>
        <w:right w:val="none" w:sz="0" w:space="0" w:color="auto"/>
      </w:divBdr>
    </w:div>
    <w:div w:id="196626369">
      <w:bodyDiv w:val="1"/>
      <w:marLeft w:val="0"/>
      <w:marRight w:val="0"/>
      <w:marTop w:val="0"/>
      <w:marBottom w:val="0"/>
      <w:divBdr>
        <w:top w:val="none" w:sz="0" w:space="0" w:color="auto"/>
        <w:left w:val="none" w:sz="0" w:space="0" w:color="auto"/>
        <w:bottom w:val="none" w:sz="0" w:space="0" w:color="auto"/>
        <w:right w:val="none" w:sz="0" w:space="0" w:color="auto"/>
      </w:divBdr>
    </w:div>
    <w:div w:id="198473888">
      <w:bodyDiv w:val="1"/>
      <w:marLeft w:val="0"/>
      <w:marRight w:val="0"/>
      <w:marTop w:val="0"/>
      <w:marBottom w:val="0"/>
      <w:divBdr>
        <w:top w:val="none" w:sz="0" w:space="0" w:color="auto"/>
        <w:left w:val="none" w:sz="0" w:space="0" w:color="auto"/>
        <w:bottom w:val="none" w:sz="0" w:space="0" w:color="auto"/>
        <w:right w:val="none" w:sz="0" w:space="0" w:color="auto"/>
      </w:divBdr>
    </w:div>
    <w:div w:id="198662499">
      <w:bodyDiv w:val="1"/>
      <w:marLeft w:val="0"/>
      <w:marRight w:val="0"/>
      <w:marTop w:val="0"/>
      <w:marBottom w:val="0"/>
      <w:divBdr>
        <w:top w:val="none" w:sz="0" w:space="0" w:color="auto"/>
        <w:left w:val="none" w:sz="0" w:space="0" w:color="auto"/>
        <w:bottom w:val="none" w:sz="0" w:space="0" w:color="auto"/>
        <w:right w:val="none" w:sz="0" w:space="0" w:color="auto"/>
      </w:divBdr>
    </w:div>
    <w:div w:id="198708642">
      <w:bodyDiv w:val="1"/>
      <w:marLeft w:val="0"/>
      <w:marRight w:val="0"/>
      <w:marTop w:val="0"/>
      <w:marBottom w:val="0"/>
      <w:divBdr>
        <w:top w:val="none" w:sz="0" w:space="0" w:color="auto"/>
        <w:left w:val="none" w:sz="0" w:space="0" w:color="auto"/>
        <w:bottom w:val="none" w:sz="0" w:space="0" w:color="auto"/>
        <w:right w:val="none" w:sz="0" w:space="0" w:color="auto"/>
      </w:divBdr>
    </w:div>
    <w:div w:id="199168919">
      <w:bodyDiv w:val="1"/>
      <w:marLeft w:val="0"/>
      <w:marRight w:val="0"/>
      <w:marTop w:val="0"/>
      <w:marBottom w:val="0"/>
      <w:divBdr>
        <w:top w:val="none" w:sz="0" w:space="0" w:color="auto"/>
        <w:left w:val="none" w:sz="0" w:space="0" w:color="auto"/>
        <w:bottom w:val="none" w:sz="0" w:space="0" w:color="auto"/>
        <w:right w:val="none" w:sz="0" w:space="0" w:color="auto"/>
      </w:divBdr>
    </w:div>
    <w:div w:id="199586260">
      <w:bodyDiv w:val="1"/>
      <w:marLeft w:val="0"/>
      <w:marRight w:val="0"/>
      <w:marTop w:val="0"/>
      <w:marBottom w:val="0"/>
      <w:divBdr>
        <w:top w:val="none" w:sz="0" w:space="0" w:color="auto"/>
        <w:left w:val="none" w:sz="0" w:space="0" w:color="auto"/>
        <w:bottom w:val="none" w:sz="0" w:space="0" w:color="auto"/>
        <w:right w:val="none" w:sz="0" w:space="0" w:color="auto"/>
      </w:divBdr>
    </w:div>
    <w:div w:id="199899850">
      <w:bodyDiv w:val="1"/>
      <w:marLeft w:val="0"/>
      <w:marRight w:val="0"/>
      <w:marTop w:val="0"/>
      <w:marBottom w:val="0"/>
      <w:divBdr>
        <w:top w:val="none" w:sz="0" w:space="0" w:color="auto"/>
        <w:left w:val="none" w:sz="0" w:space="0" w:color="auto"/>
        <w:bottom w:val="none" w:sz="0" w:space="0" w:color="auto"/>
        <w:right w:val="none" w:sz="0" w:space="0" w:color="auto"/>
      </w:divBdr>
    </w:div>
    <w:div w:id="200170003">
      <w:bodyDiv w:val="1"/>
      <w:marLeft w:val="0"/>
      <w:marRight w:val="0"/>
      <w:marTop w:val="0"/>
      <w:marBottom w:val="0"/>
      <w:divBdr>
        <w:top w:val="none" w:sz="0" w:space="0" w:color="auto"/>
        <w:left w:val="none" w:sz="0" w:space="0" w:color="auto"/>
        <w:bottom w:val="none" w:sz="0" w:space="0" w:color="auto"/>
        <w:right w:val="none" w:sz="0" w:space="0" w:color="auto"/>
      </w:divBdr>
    </w:div>
    <w:div w:id="200483116">
      <w:bodyDiv w:val="1"/>
      <w:marLeft w:val="0"/>
      <w:marRight w:val="0"/>
      <w:marTop w:val="0"/>
      <w:marBottom w:val="0"/>
      <w:divBdr>
        <w:top w:val="none" w:sz="0" w:space="0" w:color="auto"/>
        <w:left w:val="none" w:sz="0" w:space="0" w:color="auto"/>
        <w:bottom w:val="none" w:sz="0" w:space="0" w:color="auto"/>
        <w:right w:val="none" w:sz="0" w:space="0" w:color="auto"/>
      </w:divBdr>
    </w:div>
    <w:div w:id="201091605">
      <w:bodyDiv w:val="1"/>
      <w:marLeft w:val="0"/>
      <w:marRight w:val="0"/>
      <w:marTop w:val="0"/>
      <w:marBottom w:val="0"/>
      <w:divBdr>
        <w:top w:val="none" w:sz="0" w:space="0" w:color="auto"/>
        <w:left w:val="none" w:sz="0" w:space="0" w:color="auto"/>
        <w:bottom w:val="none" w:sz="0" w:space="0" w:color="auto"/>
        <w:right w:val="none" w:sz="0" w:space="0" w:color="auto"/>
      </w:divBdr>
    </w:div>
    <w:div w:id="201555812">
      <w:bodyDiv w:val="1"/>
      <w:marLeft w:val="0"/>
      <w:marRight w:val="0"/>
      <w:marTop w:val="0"/>
      <w:marBottom w:val="0"/>
      <w:divBdr>
        <w:top w:val="none" w:sz="0" w:space="0" w:color="auto"/>
        <w:left w:val="none" w:sz="0" w:space="0" w:color="auto"/>
        <w:bottom w:val="none" w:sz="0" w:space="0" w:color="auto"/>
        <w:right w:val="none" w:sz="0" w:space="0" w:color="auto"/>
      </w:divBdr>
    </w:div>
    <w:div w:id="201983068">
      <w:bodyDiv w:val="1"/>
      <w:marLeft w:val="0"/>
      <w:marRight w:val="0"/>
      <w:marTop w:val="0"/>
      <w:marBottom w:val="0"/>
      <w:divBdr>
        <w:top w:val="none" w:sz="0" w:space="0" w:color="auto"/>
        <w:left w:val="none" w:sz="0" w:space="0" w:color="auto"/>
        <w:bottom w:val="none" w:sz="0" w:space="0" w:color="auto"/>
        <w:right w:val="none" w:sz="0" w:space="0" w:color="auto"/>
      </w:divBdr>
    </w:div>
    <w:div w:id="202179226">
      <w:bodyDiv w:val="1"/>
      <w:marLeft w:val="0"/>
      <w:marRight w:val="0"/>
      <w:marTop w:val="0"/>
      <w:marBottom w:val="0"/>
      <w:divBdr>
        <w:top w:val="none" w:sz="0" w:space="0" w:color="auto"/>
        <w:left w:val="none" w:sz="0" w:space="0" w:color="auto"/>
        <w:bottom w:val="none" w:sz="0" w:space="0" w:color="auto"/>
        <w:right w:val="none" w:sz="0" w:space="0" w:color="auto"/>
      </w:divBdr>
    </w:div>
    <w:div w:id="203099884">
      <w:bodyDiv w:val="1"/>
      <w:marLeft w:val="0"/>
      <w:marRight w:val="0"/>
      <w:marTop w:val="0"/>
      <w:marBottom w:val="0"/>
      <w:divBdr>
        <w:top w:val="none" w:sz="0" w:space="0" w:color="auto"/>
        <w:left w:val="none" w:sz="0" w:space="0" w:color="auto"/>
        <w:bottom w:val="none" w:sz="0" w:space="0" w:color="auto"/>
        <w:right w:val="none" w:sz="0" w:space="0" w:color="auto"/>
      </w:divBdr>
    </w:div>
    <w:div w:id="204218103">
      <w:bodyDiv w:val="1"/>
      <w:marLeft w:val="0"/>
      <w:marRight w:val="0"/>
      <w:marTop w:val="0"/>
      <w:marBottom w:val="0"/>
      <w:divBdr>
        <w:top w:val="none" w:sz="0" w:space="0" w:color="auto"/>
        <w:left w:val="none" w:sz="0" w:space="0" w:color="auto"/>
        <w:bottom w:val="none" w:sz="0" w:space="0" w:color="auto"/>
        <w:right w:val="none" w:sz="0" w:space="0" w:color="auto"/>
      </w:divBdr>
    </w:div>
    <w:div w:id="206070059">
      <w:bodyDiv w:val="1"/>
      <w:marLeft w:val="0"/>
      <w:marRight w:val="0"/>
      <w:marTop w:val="0"/>
      <w:marBottom w:val="0"/>
      <w:divBdr>
        <w:top w:val="none" w:sz="0" w:space="0" w:color="auto"/>
        <w:left w:val="none" w:sz="0" w:space="0" w:color="auto"/>
        <w:bottom w:val="none" w:sz="0" w:space="0" w:color="auto"/>
        <w:right w:val="none" w:sz="0" w:space="0" w:color="auto"/>
      </w:divBdr>
    </w:div>
    <w:div w:id="206573295">
      <w:bodyDiv w:val="1"/>
      <w:marLeft w:val="0"/>
      <w:marRight w:val="0"/>
      <w:marTop w:val="0"/>
      <w:marBottom w:val="0"/>
      <w:divBdr>
        <w:top w:val="none" w:sz="0" w:space="0" w:color="auto"/>
        <w:left w:val="none" w:sz="0" w:space="0" w:color="auto"/>
        <w:bottom w:val="none" w:sz="0" w:space="0" w:color="auto"/>
        <w:right w:val="none" w:sz="0" w:space="0" w:color="auto"/>
      </w:divBdr>
    </w:div>
    <w:div w:id="207450369">
      <w:bodyDiv w:val="1"/>
      <w:marLeft w:val="0"/>
      <w:marRight w:val="0"/>
      <w:marTop w:val="0"/>
      <w:marBottom w:val="0"/>
      <w:divBdr>
        <w:top w:val="none" w:sz="0" w:space="0" w:color="auto"/>
        <w:left w:val="none" w:sz="0" w:space="0" w:color="auto"/>
        <w:bottom w:val="none" w:sz="0" w:space="0" w:color="auto"/>
        <w:right w:val="none" w:sz="0" w:space="0" w:color="auto"/>
      </w:divBdr>
    </w:div>
    <w:div w:id="208304257">
      <w:bodyDiv w:val="1"/>
      <w:marLeft w:val="0"/>
      <w:marRight w:val="0"/>
      <w:marTop w:val="0"/>
      <w:marBottom w:val="0"/>
      <w:divBdr>
        <w:top w:val="none" w:sz="0" w:space="0" w:color="auto"/>
        <w:left w:val="none" w:sz="0" w:space="0" w:color="auto"/>
        <w:bottom w:val="none" w:sz="0" w:space="0" w:color="auto"/>
        <w:right w:val="none" w:sz="0" w:space="0" w:color="auto"/>
      </w:divBdr>
    </w:div>
    <w:div w:id="208613753">
      <w:bodyDiv w:val="1"/>
      <w:marLeft w:val="0"/>
      <w:marRight w:val="0"/>
      <w:marTop w:val="0"/>
      <w:marBottom w:val="0"/>
      <w:divBdr>
        <w:top w:val="none" w:sz="0" w:space="0" w:color="auto"/>
        <w:left w:val="none" w:sz="0" w:space="0" w:color="auto"/>
        <w:bottom w:val="none" w:sz="0" w:space="0" w:color="auto"/>
        <w:right w:val="none" w:sz="0" w:space="0" w:color="auto"/>
      </w:divBdr>
    </w:div>
    <w:div w:id="209878732">
      <w:bodyDiv w:val="1"/>
      <w:marLeft w:val="0"/>
      <w:marRight w:val="0"/>
      <w:marTop w:val="0"/>
      <w:marBottom w:val="0"/>
      <w:divBdr>
        <w:top w:val="none" w:sz="0" w:space="0" w:color="auto"/>
        <w:left w:val="none" w:sz="0" w:space="0" w:color="auto"/>
        <w:bottom w:val="none" w:sz="0" w:space="0" w:color="auto"/>
        <w:right w:val="none" w:sz="0" w:space="0" w:color="auto"/>
      </w:divBdr>
    </w:div>
    <w:div w:id="210969543">
      <w:bodyDiv w:val="1"/>
      <w:marLeft w:val="0"/>
      <w:marRight w:val="0"/>
      <w:marTop w:val="0"/>
      <w:marBottom w:val="0"/>
      <w:divBdr>
        <w:top w:val="none" w:sz="0" w:space="0" w:color="auto"/>
        <w:left w:val="none" w:sz="0" w:space="0" w:color="auto"/>
        <w:bottom w:val="none" w:sz="0" w:space="0" w:color="auto"/>
        <w:right w:val="none" w:sz="0" w:space="0" w:color="auto"/>
      </w:divBdr>
    </w:div>
    <w:div w:id="213858257">
      <w:bodyDiv w:val="1"/>
      <w:marLeft w:val="0"/>
      <w:marRight w:val="0"/>
      <w:marTop w:val="0"/>
      <w:marBottom w:val="0"/>
      <w:divBdr>
        <w:top w:val="none" w:sz="0" w:space="0" w:color="auto"/>
        <w:left w:val="none" w:sz="0" w:space="0" w:color="auto"/>
        <w:bottom w:val="none" w:sz="0" w:space="0" w:color="auto"/>
        <w:right w:val="none" w:sz="0" w:space="0" w:color="auto"/>
      </w:divBdr>
    </w:div>
    <w:div w:id="214051469">
      <w:bodyDiv w:val="1"/>
      <w:marLeft w:val="0"/>
      <w:marRight w:val="0"/>
      <w:marTop w:val="0"/>
      <w:marBottom w:val="0"/>
      <w:divBdr>
        <w:top w:val="none" w:sz="0" w:space="0" w:color="auto"/>
        <w:left w:val="none" w:sz="0" w:space="0" w:color="auto"/>
        <w:bottom w:val="none" w:sz="0" w:space="0" w:color="auto"/>
        <w:right w:val="none" w:sz="0" w:space="0" w:color="auto"/>
      </w:divBdr>
    </w:div>
    <w:div w:id="214897121">
      <w:bodyDiv w:val="1"/>
      <w:marLeft w:val="0"/>
      <w:marRight w:val="0"/>
      <w:marTop w:val="0"/>
      <w:marBottom w:val="0"/>
      <w:divBdr>
        <w:top w:val="none" w:sz="0" w:space="0" w:color="auto"/>
        <w:left w:val="none" w:sz="0" w:space="0" w:color="auto"/>
        <w:bottom w:val="none" w:sz="0" w:space="0" w:color="auto"/>
        <w:right w:val="none" w:sz="0" w:space="0" w:color="auto"/>
      </w:divBdr>
    </w:div>
    <w:div w:id="215312753">
      <w:bodyDiv w:val="1"/>
      <w:marLeft w:val="0"/>
      <w:marRight w:val="0"/>
      <w:marTop w:val="0"/>
      <w:marBottom w:val="0"/>
      <w:divBdr>
        <w:top w:val="none" w:sz="0" w:space="0" w:color="auto"/>
        <w:left w:val="none" w:sz="0" w:space="0" w:color="auto"/>
        <w:bottom w:val="none" w:sz="0" w:space="0" w:color="auto"/>
        <w:right w:val="none" w:sz="0" w:space="0" w:color="auto"/>
      </w:divBdr>
    </w:div>
    <w:div w:id="216479482">
      <w:bodyDiv w:val="1"/>
      <w:marLeft w:val="0"/>
      <w:marRight w:val="0"/>
      <w:marTop w:val="0"/>
      <w:marBottom w:val="0"/>
      <w:divBdr>
        <w:top w:val="none" w:sz="0" w:space="0" w:color="auto"/>
        <w:left w:val="none" w:sz="0" w:space="0" w:color="auto"/>
        <w:bottom w:val="none" w:sz="0" w:space="0" w:color="auto"/>
        <w:right w:val="none" w:sz="0" w:space="0" w:color="auto"/>
      </w:divBdr>
    </w:div>
    <w:div w:id="216480795">
      <w:bodyDiv w:val="1"/>
      <w:marLeft w:val="0"/>
      <w:marRight w:val="0"/>
      <w:marTop w:val="0"/>
      <w:marBottom w:val="0"/>
      <w:divBdr>
        <w:top w:val="none" w:sz="0" w:space="0" w:color="auto"/>
        <w:left w:val="none" w:sz="0" w:space="0" w:color="auto"/>
        <w:bottom w:val="none" w:sz="0" w:space="0" w:color="auto"/>
        <w:right w:val="none" w:sz="0" w:space="0" w:color="auto"/>
      </w:divBdr>
    </w:div>
    <w:div w:id="217205630">
      <w:bodyDiv w:val="1"/>
      <w:marLeft w:val="0"/>
      <w:marRight w:val="0"/>
      <w:marTop w:val="0"/>
      <w:marBottom w:val="0"/>
      <w:divBdr>
        <w:top w:val="none" w:sz="0" w:space="0" w:color="auto"/>
        <w:left w:val="none" w:sz="0" w:space="0" w:color="auto"/>
        <w:bottom w:val="none" w:sz="0" w:space="0" w:color="auto"/>
        <w:right w:val="none" w:sz="0" w:space="0" w:color="auto"/>
      </w:divBdr>
    </w:div>
    <w:div w:id="217211425">
      <w:bodyDiv w:val="1"/>
      <w:marLeft w:val="0"/>
      <w:marRight w:val="0"/>
      <w:marTop w:val="0"/>
      <w:marBottom w:val="0"/>
      <w:divBdr>
        <w:top w:val="none" w:sz="0" w:space="0" w:color="auto"/>
        <w:left w:val="none" w:sz="0" w:space="0" w:color="auto"/>
        <w:bottom w:val="none" w:sz="0" w:space="0" w:color="auto"/>
        <w:right w:val="none" w:sz="0" w:space="0" w:color="auto"/>
      </w:divBdr>
    </w:div>
    <w:div w:id="217325098">
      <w:bodyDiv w:val="1"/>
      <w:marLeft w:val="0"/>
      <w:marRight w:val="0"/>
      <w:marTop w:val="0"/>
      <w:marBottom w:val="0"/>
      <w:divBdr>
        <w:top w:val="none" w:sz="0" w:space="0" w:color="auto"/>
        <w:left w:val="none" w:sz="0" w:space="0" w:color="auto"/>
        <w:bottom w:val="none" w:sz="0" w:space="0" w:color="auto"/>
        <w:right w:val="none" w:sz="0" w:space="0" w:color="auto"/>
      </w:divBdr>
    </w:div>
    <w:div w:id="218790138">
      <w:bodyDiv w:val="1"/>
      <w:marLeft w:val="0"/>
      <w:marRight w:val="0"/>
      <w:marTop w:val="0"/>
      <w:marBottom w:val="0"/>
      <w:divBdr>
        <w:top w:val="none" w:sz="0" w:space="0" w:color="auto"/>
        <w:left w:val="none" w:sz="0" w:space="0" w:color="auto"/>
        <w:bottom w:val="none" w:sz="0" w:space="0" w:color="auto"/>
        <w:right w:val="none" w:sz="0" w:space="0" w:color="auto"/>
      </w:divBdr>
    </w:div>
    <w:div w:id="218831156">
      <w:bodyDiv w:val="1"/>
      <w:marLeft w:val="0"/>
      <w:marRight w:val="0"/>
      <w:marTop w:val="0"/>
      <w:marBottom w:val="0"/>
      <w:divBdr>
        <w:top w:val="none" w:sz="0" w:space="0" w:color="auto"/>
        <w:left w:val="none" w:sz="0" w:space="0" w:color="auto"/>
        <w:bottom w:val="none" w:sz="0" w:space="0" w:color="auto"/>
        <w:right w:val="none" w:sz="0" w:space="0" w:color="auto"/>
      </w:divBdr>
    </w:div>
    <w:div w:id="220218443">
      <w:bodyDiv w:val="1"/>
      <w:marLeft w:val="0"/>
      <w:marRight w:val="0"/>
      <w:marTop w:val="0"/>
      <w:marBottom w:val="0"/>
      <w:divBdr>
        <w:top w:val="none" w:sz="0" w:space="0" w:color="auto"/>
        <w:left w:val="none" w:sz="0" w:space="0" w:color="auto"/>
        <w:bottom w:val="none" w:sz="0" w:space="0" w:color="auto"/>
        <w:right w:val="none" w:sz="0" w:space="0" w:color="auto"/>
      </w:divBdr>
    </w:div>
    <w:div w:id="220797443">
      <w:bodyDiv w:val="1"/>
      <w:marLeft w:val="0"/>
      <w:marRight w:val="0"/>
      <w:marTop w:val="0"/>
      <w:marBottom w:val="0"/>
      <w:divBdr>
        <w:top w:val="none" w:sz="0" w:space="0" w:color="auto"/>
        <w:left w:val="none" w:sz="0" w:space="0" w:color="auto"/>
        <w:bottom w:val="none" w:sz="0" w:space="0" w:color="auto"/>
        <w:right w:val="none" w:sz="0" w:space="0" w:color="auto"/>
      </w:divBdr>
    </w:div>
    <w:div w:id="222103170">
      <w:bodyDiv w:val="1"/>
      <w:marLeft w:val="0"/>
      <w:marRight w:val="0"/>
      <w:marTop w:val="0"/>
      <w:marBottom w:val="0"/>
      <w:divBdr>
        <w:top w:val="none" w:sz="0" w:space="0" w:color="auto"/>
        <w:left w:val="none" w:sz="0" w:space="0" w:color="auto"/>
        <w:bottom w:val="none" w:sz="0" w:space="0" w:color="auto"/>
        <w:right w:val="none" w:sz="0" w:space="0" w:color="auto"/>
      </w:divBdr>
    </w:div>
    <w:div w:id="222103641">
      <w:bodyDiv w:val="1"/>
      <w:marLeft w:val="0"/>
      <w:marRight w:val="0"/>
      <w:marTop w:val="0"/>
      <w:marBottom w:val="0"/>
      <w:divBdr>
        <w:top w:val="none" w:sz="0" w:space="0" w:color="auto"/>
        <w:left w:val="none" w:sz="0" w:space="0" w:color="auto"/>
        <w:bottom w:val="none" w:sz="0" w:space="0" w:color="auto"/>
        <w:right w:val="none" w:sz="0" w:space="0" w:color="auto"/>
      </w:divBdr>
    </w:div>
    <w:div w:id="222185623">
      <w:bodyDiv w:val="1"/>
      <w:marLeft w:val="0"/>
      <w:marRight w:val="0"/>
      <w:marTop w:val="0"/>
      <w:marBottom w:val="0"/>
      <w:divBdr>
        <w:top w:val="none" w:sz="0" w:space="0" w:color="auto"/>
        <w:left w:val="none" w:sz="0" w:space="0" w:color="auto"/>
        <w:bottom w:val="none" w:sz="0" w:space="0" w:color="auto"/>
        <w:right w:val="none" w:sz="0" w:space="0" w:color="auto"/>
      </w:divBdr>
    </w:div>
    <w:div w:id="223487725">
      <w:bodyDiv w:val="1"/>
      <w:marLeft w:val="0"/>
      <w:marRight w:val="0"/>
      <w:marTop w:val="0"/>
      <w:marBottom w:val="0"/>
      <w:divBdr>
        <w:top w:val="none" w:sz="0" w:space="0" w:color="auto"/>
        <w:left w:val="none" w:sz="0" w:space="0" w:color="auto"/>
        <w:bottom w:val="none" w:sz="0" w:space="0" w:color="auto"/>
        <w:right w:val="none" w:sz="0" w:space="0" w:color="auto"/>
      </w:divBdr>
    </w:div>
    <w:div w:id="224530396">
      <w:bodyDiv w:val="1"/>
      <w:marLeft w:val="0"/>
      <w:marRight w:val="0"/>
      <w:marTop w:val="0"/>
      <w:marBottom w:val="0"/>
      <w:divBdr>
        <w:top w:val="none" w:sz="0" w:space="0" w:color="auto"/>
        <w:left w:val="none" w:sz="0" w:space="0" w:color="auto"/>
        <w:bottom w:val="none" w:sz="0" w:space="0" w:color="auto"/>
        <w:right w:val="none" w:sz="0" w:space="0" w:color="auto"/>
      </w:divBdr>
    </w:div>
    <w:div w:id="224993291">
      <w:bodyDiv w:val="1"/>
      <w:marLeft w:val="0"/>
      <w:marRight w:val="0"/>
      <w:marTop w:val="0"/>
      <w:marBottom w:val="0"/>
      <w:divBdr>
        <w:top w:val="none" w:sz="0" w:space="0" w:color="auto"/>
        <w:left w:val="none" w:sz="0" w:space="0" w:color="auto"/>
        <w:bottom w:val="none" w:sz="0" w:space="0" w:color="auto"/>
        <w:right w:val="none" w:sz="0" w:space="0" w:color="auto"/>
      </w:divBdr>
    </w:div>
    <w:div w:id="225537225">
      <w:bodyDiv w:val="1"/>
      <w:marLeft w:val="0"/>
      <w:marRight w:val="0"/>
      <w:marTop w:val="0"/>
      <w:marBottom w:val="0"/>
      <w:divBdr>
        <w:top w:val="none" w:sz="0" w:space="0" w:color="auto"/>
        <w:left w:val="none" w:sz="0" w:space="0" w:color="auto"/>
        <w:bottom w:val="none" w:sz="0" w:space="0" w:color="auto"/>
        <w:right w:val="none" w:sz="0" w:space="0" w:color="auto"/>
      </w:divBdr>
    </w:div>
    <w:div w:id="225579244">
      <w:bodyDiv w:val="1"/>
      <w:marLeft w:val="0"/>
      <w:marRight w:val="0"/>
      <w:marTop w:val="0"/>
      <w:marBottom w:val="0"/>
      <w:divBdr>
        <w:top w:val="none" w:sz="0" w:space="0" w:color="auto"/>
        <w:left w:val="none" w:sz="0" w:space="0" w:color="auto"/>
        <w:bottom w:val="none" w:sz="0" w:space="0" w:color="auto"/>
        <w:right w:val="none" w:sz="0" w:space="0" w:color="auto"/>
      </w:divBdr>
    </w:div>
    <w:div w:id="225721309">
      <w:bodyDiv w:val="1"/>
      <w:marLeft w:val="0"/>
      <w:marRight w:val="0"/>
      <w:marTop w:val="0"/>
      <w:marBottom w:val="0"/>
      <w:divBdr>
        <w:top w:val="none" w:sz="0" w:space="0" w:color="auto"/>
        <w:left w:val="none" w:sz="0" w:space="0" w:color="auto"/>
        <w:bottom w:val="none" w:sz="0" w:space="0" w:color="auto"/>
        <w:right w:val="none" w:sz="0" w:space="0" w:color="auto"/>
      </w:divBdr>
    </w:div>
    <w:div w:id="227694735">
      <w:bodyDiv w:val="1"/>
      <w:marLeft w:val="0"/>
      <w:marRight w:val="0"/>
      <w:marTop w:val="0"/>
      <w:marBottom w:val="0"/>
      <w:divBdr>
        <w:top w:val="none" w:sz="0" w:space="0" w:color="auto"/>
        <w:left w:val="none" w:sz="0" w:space="0" w:color="auto"/>
        <w:bottom w:val="none" w:sz="0" w:space="0" w:color="auto"/>
        <w:right w:val="none" w:sz="0" w:space="0" w:color="auto"/>
      </w:divBdr>
    </w:div>
    <w:div w:id="228005527">
      <w:bodyDiv w:val="1"/>
      <w:marLeft w:val="0"/>
      <w:marRight w:val="0"/>
      <w:marTop w:val="0"/>
      <w:marBottom w:val="0"/>
      <w:divBdr>
        <w:top w:val="none" w:sz="0" w:space="0" w:color="auto"/>
        <w:left w:val="none" w:sz="0" w:space="0" w:color="auto"/>
        <w:bottom w:val="none" w:sz="0" w:space="0" w:color="auto"/>
        <w:right w:val="none" w:sz="0" w:space="0" w:color="auto"/>
      </w:divBdr>
    </w:div>
    <w:div w:id="228149354">
      <w:bodyDiv w:val="1"/>
      <w:marLeft w:val="0"/>
      <w:marRight w:val="0"/>
      <w:marTop w:val="0"/>
      <w:marBottom w:val="0"/>
      <w:divBdr>
        <w:top w:val="none" w:sz="0" w:space="0" w:color="auto"/>
        <w:left w:val="none" w:sz="0" w:space="0" w:color="auto"/>
        <w:bottom w:val="none" w:sz="0" w:space="0" w:color="auto"/>
        <w:right w:val="none" w:sz="0" w:space="0" w:color="auto"/>
      </w:divBdr>
    </w:div>
    <w:div w:id="230427777">
      <w:bodyDiv w:val="1"/>
      <w:marLeft w:val="0"/>
      <w:marRight w:val="0"/>
      <w:marTop w:val="0"/>
      <w:marBottom w:val="0"/>
      <w:divBdr>
        <w:top w:val="none" w:sz="0" w:space="0" w:color="auto"/>
        <w:left w:val="none" w:sz="0" w:space="0" w:color="auto"/>
        <w:bottom w:val="none" w:sz="0" w:space="0" w:color="auto"/>
        <w:right w:val="none" w:sz="0" w:space="0" w:color="auto"/>
      </w:divBdr>
    </w:div>
    <w:div w:id="230507784">
      <w:bodyDiv w:val="1"/>
      <w:marLeft w:val="0"/>
      <w:marRight w:val="0"/>
      <w:marTop w:val="0"/>
      <w:marBottom w:val="0"/>
      <w:divBdr>
        <w:top w:val="none" w:sz="0" w:space="0" w:color="auto"/>
        <w:left w:val="none" w:sz="0" w:space="0" w:color="auto"/>
        <w:bottom w:val="none" w:sz="0" w:space="0" w:color="auto"/>
        <w:right w:val="none" w:sz="0" w:space="0" w:color="auto"/>
      </w:divBdr>
    </w:div>
    <w:div w:id="231238567">
      <w:bodyDiv w:val="1"/>
      <w:marLeft w:val="0"/>
      <w:marRight w:val="0"/>
      <w:marTop w:val="0"/>
      <w:marBottom w:val="0"/>
      <w:divBdr>
        <w:top w:val="none" w:sz="0" w:space="0" w:color="auto"/>
        <w:left w:val="none" w:sz="0" w:space="0" w:color="auto"/>
        <w:bottom w:val="none" w:sz="0" w:space="0" w:color="auto"/>
        <w:right w:val="none" w:sz="0" w:space="0" w:color="auto"/>
      </w:divBdr>
    </w:div>
    <w:div w:id="231352344">
      <w:bodyDiv w:val="1"/>
      <w:marLeft w:val="0"/>
      <w:marRight w:val="0"/>
      <w:marTop w:val="0"/>
      <w:marBottom w:val="0"/>
      <w:divBdr>
        <w:top w:val="none" w:sz="0" w:space="0" w:color="auto"/>
        <w:left w:val="none" w:sz="0" w:space="0" w:color="auto"/>
        <w:bottom w:val="none" w:sz="0" w:space="0" w:color="auto"/>
        <w:right w:val="none" w:sz="0" w:space="0" w:color="auto"/>
      </w:divBdr>
    </w:div>
    <w:div w:id="232274845">
      <w:bodyDiv w:val="1"/>
      <w:marLeft w:val="0"/>
      <w:marRight w:val="0"/>
      <w:marTop w:val="0"/>
      <w:marBottom w:val="0"/>
      <w:divBdr>
        <w:top w:val="none" w:sz="0" w:space="0" w:color="auto"/>
        <w:left w:val="none" w:sz="0" w:space="0" w:color="auto"/>
        <w:bottom w:val="none" w:sz="0" w:space="0" w:color="auto"/>
        <w:right w:val="none" w:sz="0" w:space="0" w:color="auto"/>
      </w:divBdr>
    </w:div>
    <w:div w:id="232392199">
      <w:bodyDiv w:val="1"/>
      <w:marLeft w:val="0"/>
      <w:marRight w:val="0"/>
      <w:marTop w:val="0"/>
      <w:marBottom w:val="0"/>
      <w:divBdr>
        <w:top w:val="none" w:sz="0" w:space="0" w:color="auto"/>
        <w:left w:val="none" w:sz="0" w:space="0" w:color="auto"/>
        <w:bottom w:val="none" w:sz="0" w:space="0" w:color="auto"/>
        <w:right w:val="none" w:sz="0" w:space="0" w:color="auto"/>
      </w:divBdr>
    </w:div>
    <w:div w:id="233004700">
      <w:bodyDiv w:val="1"/>
      <w:marLeft w:val="0"/>
      <w:marRight w:val="0"/>
      <w:marTop w:val="0"/>
      <w:marBottom w:val="0"/>
      <w:divBdr>
        <w:top w:val="none" w:sz="0" w:space="0" w:color="auto"/>
        <w:left w:val="none" w:sz="0" w:space="0" w:color="auto"/>
        <w:bottom w:val="none" w:sz="0" w:space="0" w:color="auto"/>
        <w:right w:val="none" w:sz="0" w:space="0" w:color="auto"/>
      </w:divBdr>
    </w:div>
    <w:div w:id="233786266">
      <w:bodyDiv w:val="1"/>
      <w:marLeft w:val="0"/>
      <w:marRight w:val="0"/>
      <w:marTop w:val="0"/>
      <w:marBottom w:val="0"/>
      <w:divBdr>
        <w:top w:val="none" w:sz="0" w:space="0" w:color="auto"/>
        <w:left w:val="none" w:sz="0" w:space="0" w:color="auto"/>
        <w:bottom w:val="none" w:sz="0" w:space="0" w:color="auto"/>
        <w:right w:val="none" w:sz="0" w:space="0" w:color="auto"/>
      </w:divBdr>
    </w:div>
    <w:div w:id="235669522">
      <w:bodyDiv w:val="1"/>
      <w:marLeft w:val="0"/>
      <w:marRight w:val="0"/>
      <w:marTop w:val="0"/>
      <w:marBottom w:val="0"/>
      <w:divBdr>
        <w:top w:val="none" w:sz="0" w:space="0" w:color="auto"/>
        <w:left w:val="none" w:sz="0" w:space="0" w:color="auto"/>
        <w:bottom w:val="none" w:sz="0" w:space="0" w:color="auto"/>
        <w:right w:val="none" w:sz="0" w:space="0" w:color="auto"/>
      </w:divBdr>
    </w:div>
    <w:div w:id="236014848">
      <w:bodyDiv w:val="1"/>
      <w:marLeft w:val="0"/>
      <w:marRight w:val="0"/>
      <w:marTop w:val="0"/>
      <w:marBottom w:val="0"/>
      <w:divBdr>
        <w:top w:val="none" w:sz="0" w:space="0" w:color="auto"/>
        <w:left w:val="none" w:sz="0" w:space="0" w:color="auto"/>
        <w:bottom w:val="none" w:sz="0" w:space="0" w:color="auto"/>
        <w:right w:val="none" w:sz="0" w:space="0" w:color="auto"/>
      </w:divBdr>
    </w:div>
    <w:div w:id="236061492">
      <w:bodyDiv w:val="1"/>
      <w:marLeft w:val="0"/>
      <w:marRight w:val="0"/>
      <w:marTop w:val="0"/>
      <w:marBottom w:val="0"/>
      <w:divBdr>
        <w:top w:val="none" w:sz="0" w:space="0" w:color="auto"/>
        <w:left w:val="none" w:sz="0" w:space="0" w:color="auto"/>
        <w:bottom w:val="none" w:sz="0" w:space="0" w:color="auto"/>
        <w:right w:val="none" w:sz="0" w:space="0" w:color="auto"/>
      </w:divBdr>
    </w:div>
    <w:div w:id="236407370">
      <w:bodyDiv w:val="1"/>
      <w:marLeft w:val="0"/>
      <w:marRight w:val="0"/>
      <w:marTop w:val="0"/>
      <w:marBottom w:val="0"/>
      <w:divBdr>
        <w:top w:val="none" w:sz="0" w:space="0" w:color="auto"/>
        <w:left w:val="none" w:sz="0" w:space="0" w:color="auto"/>
        <w:bottom w:val="none" w:sz="0" w:space="0" w:color="auto"/>
        <w:right w:val="none" w:sz="0" w:space="0" w:color="auto"/>
      </w:divBdr>
    </w:div>
    <w:div w:id="237330992">
      <w:bodyDiv w:val="1"/>
      <w:marLeft w:val="0"/>
      <w:marRight w:val="0"/>
      <w:marTop w:val="0"/>
      <w:marBottom w:val="0"/>
      <w:divBdr>
        <w:top w:val="none" w:sz="0" w:space="0" w:color="auto"/>
        <w:left w:val="none" w:sz="0" w:space="0" w:color="auto"/>
        <w:bottom w:val="none" w:sz="0" w:space="0" w:color="auto"/>
        <w:right w:val="none" w:sz="0" w:space="0" w:color="auto"/>
      </w:divBdr>
    </w:div>
    <w:div w:id="237444572">
      <w:bodyDiv w:val="1"/>
      <w:marLeft w:val="0"/>
      <w:marRight w:val="0"/>
      <w:marTop w:val="0"/>
      <w:marBottom w:val="0"/>
      <w:divBdr>
        <w:top w:val="none" w:sz="0" w:space="0" w:color="auto"/>
        <w:left w:val="none" w:sz="0" w:space="0" w:color="auto"/>
        <w:bottom w:val="none" w:sz="0" w:space="0" w:color="auto"/>
        <w:right w:val="none" w:sz="0" w:space="0" w:color="auto"/>
      </w:divBdr>
    </w:div>
    <w:div w:id="239410723">
      <w:bodyDiv w:val="1"/>
      <w:marLeft w:val="0"/>
      <w:marRight w:val="0"/>
      <w:marTop w:val="0"/>
      <w:marBottom w:val="0"/>
      <w:divBdr>
        <w:top w:val="none" w:sz="0" w:space="0" w:color="auto"/>
        <w:left w:val="none" w:sz="0" w:space="0" w:color="auto"/>
        <w:bottom w:val="none" w:sz="0" w:space="0" w:color="auto"/>
        <w:right w:val="none" w:sz="0" w:space="0" w:color="auto"/>
      </w:divBdr>
    </w:div>
    <w:div w:id="239482831">
      <w:bodyDiv w:val="1"/>
      <w:marLeft w:val="0"/>
      <w:marRight w:val="0"/>
      <w:marTop w:val="0"/>
      <w:marBottom w:val="0"/>
      <w:divBdr>
        <w:top w:val="none" w:sz="0" w:space="0" w:color="auto"/>
        <w:left w:val="none" w:sz="0" w:space="0" w:color="auto"/>
        <w:bottom w:val="none" w:sz="0" w:space="0" w:color="auto"/>
        <w:right w:val="none" w:sz="0" w:space="0" w:color="auto"/>
      </w:divBdr>
    </w:div>
    <w:div w:id="239565269">
      <w:bodyDiv w:val="1"/>
      <w:marLeft w:val="0"/>
      <w:marRight w:val="0"/>
      <w:marTop w:val="0"/>
      <w:marBottom w:val="0"/>
      <w:divBdr>
        <w:top w:val="none" w:sz="0" w:space="0" w:color="auto"/>
        <w:left w:val="none" w:sz="0" w:space="0" w:color="auto"/>
        <w:bottom w:val="none" w:sz="0" w:space="0" w:color="auto"/>
        <w:right w:val="none" w:sz="0" w:space="0" w:color="auto"/>
      </w:divBdr>
    </w:div>
    <w:div w:id="240605067">
      <w:bodyDiv w:val="1"/>
      <w:marLeft w:val="0"/>
      <w:marRight w:val="0"/>
      <w:marTop w:val="0"/>
      <w:marBottom w:val="0"/>
      <w:divBdr>
        <w:top w:val="none" w:sz="0" w:space="0" w:color="auto"/>
        <w:left w:val="none" w:sz="0" w:space="0" w:color="auto"/>
        <w:bottom w:val="none" w:sz="0" w:space="0" w:color="auto"/>
        <w:right w:val="none" w:sz="0" w:space="0" w:color="auto"/>
      </w:divBdr>
    </w:div>
    <w:div w:id="241447492">
      <w:bodyDiv w:val="1"/>
      <w:marLeft w:val="0"/>
      <w:marRight w:val="0"/>
      <w:marTop w:val="0"/>
      <w:marBottom w:val="0"/>
      <w:divBdr>
        <w:top w:val="none" w:sz="0" w:space="0" w:color="auto"/>
        <w:left w:val="none" w:sz="0" w:space="0" w:color="auto"/>
        <w:bottom w:val="none" w:sz="0" w:space="0" w:color="auto"/>
        <w:right w:val="none" w:sz="0" w:space="0" w:color="auto"/>
      </w:divBdr>
    </w:div>
    <w:div w:id="241570807">
      <w:bodyDiv w:val="1"/>
      <w:marLeft w:val="0"/>
      <w:marRight w:val="0"/>
      <w:marTop w:val="0"/>
      <w:marBottom w:val="0"/>
      <w:divBdr>
        <w:top w:val="none" w:sz="0" w:space="0" w:color="auto"/>
        <w:left w:val="none" w:sz="0" w:space="0" w:color="auto"/>
        <w:bottom w:val="none" w:sz="0" w:space="0" w:color="auto"/>
        <w:right w:val="none" w:sz="0" w:space="0" w:color="auto"/>
      </w:divBdr>
    </w:div>
    <w:div w:id="244920546">
      <w:bodyDiv w:val="1"/>
      <w:marLeft w:val="0"/>
      <w:marRight w:val="0"/>
      <w:marTop w:val="0"/>
      <w:marBottom w:val="0"/>
      <w:divBdr>
        <w:top w:val="none" w:sz="0" w:space="0" w:color="auto"/>
        <w:left w:val="none" w:sz="0" w:space="0" w:color="auto"/>
        <w:bottom w:val="none" w:sz="0" w:space="0" w:color="auto"/>
        <w:right w:val="none" w:sz="0" w:space="0" w:color="auto"/>
      </w:divBdr>
    </w:div>
    <w:div w:id="245580959">
      <w:bodyDiv w:val="1"/>
      <w:marLeft w:val="0"/>
      <w:marRight w:val="0"/>
      <w:marTop w:val="0"/>
      <w:marBottom w:val="0"/>
      <w:divBdr>
        <w:top w:val="none" w:sz="0" w:space="0" w:color="auto"/>
        <w:left w:val="none" w:sz="0" w:space="0" w:color="auto"/>
        <w:bottom w:val="none" w:sz="0" w:space="0" w:color="auto"/>
        <w:right w:val="none" w:sz="0" w:space="0" w:color="auto"/>
      </w:divBdr>
    </w:div>
    <w:div w:id="246236511">
      <w:bodyDiv w:val="1"/>
      <w:marLeft w:val="0"/>
      <w:marRight w:val="0"/>
      <w:marTop w:val="0"/>
      <w:marBottom w:val="0"/>
      <w:divBdr>
        <w:top w:val="none" w:sz="0" w:space="0" w:color="auto"/>
        <w:left w:val="none" w:sz="0" w:space="0" w:color="auto"/>
        <w:bottom w:val="none" w:sz="0" w:space="0" w:color="auto"/>
        <w:right w:val="none" w:sz="0" w:space="0" w:color="auto"/>
      </w:divBdr>
    </w:div>
    <w:div w:id="246308490">
      <w:bodyDiv w:val="1"/>
      <w:marLeft w:val="0"/>
      <w:marRight w:val="0"/>
      <w:marTop w:val="0"/>
      <w:marBottom w:val="0"/>
      <w:divBdr>
        <w:top w:val="none" w:sz="0" w:space="0" w:color="auto"/>
        <w:left w:val="none" w:sz="0" w:space="0" w:color="auto"/>
        <w:bottom w:val="none" w:sz="0" w:space="0" w:color="auto"/>
        <w:right w:val="none" w:sz="0" w:space="0" w:color="auto"/>
      </w:divBdr>
    </w:div>
    <w:div w:id="246765419">
      <w:bodyDiv w:val="1"/>
      <w:marLeft w:val="0"/>
      <w:marRight w:val="0"/>
      <w:marTop w:val="0"/>
      <w:marBottom w:val="0"/>
      <w:divBdr>
        <w:top w:val="none" w:sz="0" w:space="0" w:color="auto"/>
        <w:left w:val="none" w:sz="0" w:space="0" w:color="auto"/>
        <w:bottom w:val="none" w:sz="0" w:space="0" w:color="auto"/>
        <w:right w:val="none" w:sz="0" w:space="0" w:color="auto"/>
      </w:divBdr>
    </w:div>
    <w:div w:id="247888447">
      <w:bodyDiv w:val="1"/>
      <w:marLeft w:val="0"/>
      <w:marRight w:val="0"/>
      <w:marTop w:val="0"/>
      <w:marBottom w:val="0"/>
      <w:divBdr>
        <w:top w:val="none" w:sz="0" w:space="0" w:color="auto"/>
        <w:left w:val="none" w:sz="0" w:space="0" w:color="auto"/>
        <w:bottom w:val="none" w:sz="0" w:space="0" w:color="auto"/>
        <w:right w:val="none" w:sz="0" w:space="0" w:color="auto"/>
      </w:divBdr>
    </w:div>
    <w:div w:id="248734361">
      <w:bodyDiv w:val="1"/>
      <w:marLeft w:val="0"/>
      <w:marRight w:val="0"/>
      <w:marTop w:val="0"/>
      <w:marBottom w:val="0"/>
      <w:divBdr>
        <w:top w:val="none" w:sz="0" w:space="0" w:color="auto"/>
        <w:left w:val="none" w:sz="0" w:space="0" w:color="auto"/>
        <w:bottom w:val="none" w:sz="0" w:space="0" w:color="auto"/>
        <w:right w:val="none" w:sz="0" w:space="0" w:color="auto"/>
      </w:divBdr>
    </w:div>
    <w:div w:id="249242067">
      <w:bodyDiv w:val="1"/>
      <w:marLeft w:val="0"/>
      <w:marRight w:val="0"/>
      <w:marTop w:val="0"/>
      <w:marBottom w:val="0"/>
      <w:divBdr>
        <w:top w:val="none" w:sz="0" w:space="0" w:color="auto"/>
        <w:left w:val="none" w:sz="0" w:space="0" w:color="auto"/>
        <w:bottom w:val="none" w:sz="0" w:space="0" w:color="auto"/>
        <w:right w:val="none" w:sz="0" w:space="0" w:color="auto"/>
      </w:divBdr>
    </w:div>
    <w:div w:id="250554224">
      <w:bodyDiv w:val="1"/>
      <w:marLeft w:val="0"/>
      <w:marRight w:val="0"/>
      <w:marTop w:val="0"/>
      <w:marBottom w:val="0"/>
      <w:divBdr>
        <w:top w:val="none" w:sz="0" w:space="0" w:color="auto"/>
        <w:left w:val="none" w:sz="0" w:space="0" w:color="auto"/>
        <w:bottom w:val="none" w:sz="0" w:space="0" w:color="auto"/>
        <w:right w:val="none" w:sz="0" w:space="0" w:color="auto"/>
      </w:divBdr>
    </w:div>
    <w:div w:id="250699913">
      <w:bodyDiv w:val="1"/>
      <w:marLeft w:val="0"/>
      <w:marRight w:val="0"/>
      <w:marTop w:val="0"/>
      <w:marBottom w:val="0"/>
      <w:divBdr>
        <w:top w:val="none" w:sz="0" w:space="0" w:color="auto"/>
        <w:left w:val="none" w:sz="0" w:space="0" w:color="auto"/>
        <w:bottom w:val="none" w:sz="0" w:space="0" w:color="auto"/>
        <w:right w:val="none" w:sz="0" w:space="0" w:color="auto"/>
      </w:divBdr>
    </w:div>
    <w:div w:id="252280622">
      <w:bodyDiv w:val="1"/>
      <w:marLeft w:val="0"/>
      <w:marRight w:val="0"/>
      <w:marTop w:val="0"/>
      <w:marBottom w:val="0"/>
      <w:divBdr>
        <w:top w:val="none" w:sz="0" w:space="0" w:color="auto"/>
        <w:left w:val="none" w:sz="0" w:space="0" w:color="auto"/>
        <w:bottom w:val="none" w:sz="0" w:space="0" w:color="auto"/>
        <w:right w:val="none" w:sz="0" w:space="0" w:color="auto"/>
      </w:divBdr>
    </w:div>
    <w:div w:id="253898517">
      <w:bodyDiv w:val="1"/>
      <w:marLeft w:val="0"/>
      <w:marRight w:val="0"/>
      <w:marTop w:val="0"/>
      <w:marBottom w:val="0"/>
      <w:divBdr>
        <w:top w:val="none" w:sz="0" w:space="0" w:color="auto"/>
        <w:left w:val="none" w:sz="0" w:space="0" w:color="auto"/>
        <w:bottom w:val="none" w:sz="0" w:space="0" w:color="auto"/>
        <w:right w:val="none" w:sz="0" w:space="0" w:color="auto"/>
      </w:divBdr>
    </w:div>
    <w:div w:id="253902083">
      <w:bodyDiv w:val="1"/>
      <w:marLeft w:val="0"/>
      <w:marRight w:val="0"/>
      <w:marTop w:val="0"/>
      <w:marBottom w:val="0"/>
      <w:divBdr>
        <w:top w:val="none" w:sz="0" w:space="0" w:color="auto"/>
        <w:left w:val="none" w:sz="0" w:space="0" w:color="auto"/>
        <w:bottom w:val="none" w:sz="0" w:space="0" w:color="auto"/>
        <w:right w:val="none" w:sz="0" w:space="0" w:color="auto"/>
      </w:divBdr>
    </w:div>
    <w:div w:id="255209579">
      <w:bodyDiv w:val="1"/>
      <w:marLeft w:val="0"/>
      <w:marRight w:val="0"/>
      <w:marTop w:val="0"/>
      <w:marBottom w:val="0"/>
      <w:divBdr>
        <w:top w:val="none" w:sz="0" w:space="0" w:color="auto"/>
        <w:left w:val="none" w:sz="0" w:space="0" w:color="auto"/>
        <w:bottom w:val="none" w:sz="0" w:space="0" w:color="auto"/>
        <w:right w:val="none" w:sz="0" w:space="0" w:color="auto"/>
      </w:divBdr>
    </w:div>
    <w:div w:id="255868230">
      <w:bodyDiv w:val="1"/>
      <w:marLeft w:val="0"/>
      <w:marRight w:val="0"/>
      <w:marTop w:val="0"/>
      <w:marBottom w:val="0"/>
      <w:divBdr>
        <w:top w:val="none" w:sz="0" w:space="0" w:color="auto"/>
        <w:left w:val="none" w:sz="0" w:space="0" w:color="auto"/>
        <w:bottom w:val="none" w:sz="0" w:space="0" w:color="auto"/>
        <w:right w:val="none" w:sz="0" w:space="0" w:color="auto"/>
      </w:divBdr>
    </w:div>
    <w:div w:id="257251875">
      <w:bodyDiv w:val="1"/>
      <w:marLeft w:val="0"/>
      <w:marRight w:val="0"/>
      <w:marTop w:val="0"/>
      <w:marBottom w:val="0"/>
      <w:divBdr>
        <w:top w:val="none" w:sz="0" w:space="0" w:color="auto"/>
        <w:left w:val="none" w:sz="0" w:space="0" w:color="auto"/>
        <w:bottom w:val="none" w:sz="0" w:space="0" w:color="auto"/>
        <w:right w:val="none" w:sz="0" w:space="0" w:color="auto"/>
      </w:divBdr>
    </w:div>
    <w:div w:id="258874139">
      <w:bodyDiv w:val="1"/>
      <w:marLeft w:val="0"/>
      <w:marRight w:val="0"/>
      <w:marTop w:val="0"/>
      <w:marBottom w:val="0"/>
      <w:divBdr>
        <w:top w:val="none" w:sz="0" w:space="0" w:color="auto"/>
        <w:left w:val="none" w:sz="0" w:space="0" w:color="auto"/>
        <w:bottom w:val="none" w:sz="0" w:space="0" w:color="auto"/>
        <w:right w:val="none" w:sz="0" w:space="0" w:color="auto"/>
      </w:divBdr>
    </w:div>
    <w:div w:id="260139452">
      <w:bodyDiv w:val="1"/>
      <w:marLeft w:val="0"/>
      <w:marRight w:val="0"/>
      <w:marTop w:val="0"/>
      <w:marBottom w:val="0"/>
      <w:divBdr>
        <w:top w:val="none" w:sz="0" w:space="0" w:color="auto"/>
        <w:left w:val="none" w:sz="0" w:space="0" w:color="auto"/>
        <w:bottom w:val="none" w:sz="0" w:space="0" w:color="auto"/>
        <w:right w:val="none" w:sz="0" w:space="0" w:color="auto"/>
      </w:divBdr>
    </w:div>
    <w:div w:id="261190395">
      <w:bodyDiv w:val="1"/>
      <w:marLeft w:val="0"/>
      <w:marRight w:val="0"/>
      <w:marTop w:val="0"/>
      <w:marBottom w:val="0"/>
      <w:divBdr>
        <w:top w:val="none" w:sz="0" w:space="0" w:color="auto"/>
        <w:left w:val="none" w:sz="0" w:space="0" w:color="auto"/>
        <w:bottom w:val="none" w:sz="0" w:space="0" w:color="auto"/>
        <w:right w:val="none" w:sz="0" w:space="0" w:color="auto"/>
      </w:divBdr>
    </w:div>
    <w:div w:id="261914358">
      <w:bodyDiv w:val="1"/>
      <w:marLeft w:val="0"/>
      <w:marRight w:val="0"/>
      <w:marTop w:val="0"/>
      <w:marBottom w:val="0"/>
      <w:divBdr>
        <w:top w:val="none" w:sz="0" w:space="0" w:color="auto"/>
        <w:left w:val="none" w:sz="0" w:space="0" w:color="auto"/>
        <w:bottom w:val="none" w:sz="0" w:space="0" w:color="auto"/>
        <w:right w:val="none" w:sz="0" w:space="0" w:color="auto"/>
      </w:divBdr>
    </w:div>
    <w:div w:id="262542678">
      <w:bodyDiv w:val="1"/>
      <w:marLeft w:val="0"/>
      <w:marRight w:val="0"/>
      <w:marTop w:val="0"/>
      <w:marBottom w:val="0"/>
      <w:divBdr>
        <w:top w:val="none" w:sz="0" w:space="0" w:color="auto"/>
        <w:left w:val="none" w:sz="0" w:space="0" w:color="auto"/>
        <w:bottom w:val="none" w:sz="0" w:space="0" w:color="auto"/>
        <w:right w:val="none" w:sz="0" w:space="0" w:color="auto"/>
      </w:divBdr>
    </w:div>
    <w:div w:id="264580532">
      <w:bodyDiv w:val="1"/>
      <w:marLeft w:val="0"/>
      <w:marRight w:val="0"/>
      <w:marTop w:val="0"/>
      <w:marBottom w:val="0"/>
      <w:divBdr>
        <w:top w:val="none" w:sz="0" w:space="0" w:color="auto"/>
        <w:left w:val="none" w:sz="0" w:space="0" w:color="auto"/>
        <w:bottom w:val="none" w:sz="0" w:space="0" w:color="auto"/>
        <w:right w:val="none" w:sz="0" w:space="0" w:color="auto"/>
      </w:divBdr>
    </w:div>
    <w:div w:id="266161076">
      <w:bodyDiv w:val="1"/>
      <w:marLeft w:val="0"/>
      <w:marRight w:val="0"/>
      <w:marTop w:val="0"/>
      <w:marBottom w:val="0"/>
      <w:divBdr>
        <w:top w:val="none" w:sz="0" w:space="0" w:color="auto"/>
        <w:left w:val="none" w:sz="0" w:space="0" w:color="auto"/>
        <w:bottom w:val="none" w:sz="0" w:space="0" w:color="auto"/>
        <w:right w:val="none" w:sz="0" w:space="0" w:color="auto"/>
      </w:divBdr>
    </w:div>
    <w:div w:id="266470848">
      <w:bodyDiv w:val="1"/>
      <w:marLeft w:val="0"/>
      <w:marRight w:val="0"/>
      <w:marTop w:val="0"/>
      <w:marBottom w:val="0"/>
      <w:divBdr>
        <w:top w:val="none" w:sz="0" w:space="0" w:color="auto"/>
        <w:left w:val="none" w:sz="0" w:space="0" w:color="auto"/>
        <w:bottom w:val="none" w:sz="0" w:space="0" w:color="auto"/>
        <w:right w:val="none" w:sz="0" w:space="0" w:color="auto"/>
      </w:divBdr>
    </w:div>
    <w:div w:id="267198793">
      <w:bodyDiv w:val="1"/>
      <w:marLeft w:val="0"/>
      <w:marRight w:val="0"/>
      <w:marTop w:val="0"/>
      <w:marBottom w:val="0"/>
      <w:divBdr>
        <w:top w:val="none" w:sz="0" w:space="0" w:color="auto"/>
        <w:left w:val="none" w:sz="0" w:space="0" w:color="auto"/>
        <w:bottom w:val="none" w:sz="0" w:space="0" w:color="auto"/>
        <w:right w:val="none" w:sz="0" w:space="0" w:color="auto"/>
      </w:divBdr>
    </w:div>
    <w:div w:id="269315552">
      <w:bodyDiv w:val="1"/>
      <w:marLeft w:val="0"/>
      <w:marRight w:val="0"/>
      <w:marTop w:val="0"/>
      <w:marBottom w:val="0"/>
      <w:divBdr>
        <w:top w:val="none" w:sz="0" w:space="0" w:color="auto"/>
        <w:left w:val="none" w:sz="0" w:space="0" w:color="auto"/>
        <w:bottom w:val="none" w:sz="0" w:space="0" w:color="auto"/>
        <w:right w:val="none" w:sz="0" w:space="0" w:color="auto"/>
      </w:divBdr>
    </w:div>
    <w:div w:id="270088923">
      <w:bodyDiv w:val="1"/>
      <w:marLeft w:val="0"/>
      <w:marRight w:val="0"/>
      <w:marTop w:val="0"/>
      <w:marBottom w:val="0"/>
      <w:divBdr>
        <w:top w:val="none" w:sz="0" w:space="0" w:color="auto"/>
        <w:left w:val="none" w:sz="0" w:space="0" w:color="auto"/>
        <w:bottom w:val="none" w:sz="0" w:space="0" w:color="auto"/>
        <w:right w:val="none" w:sz="0" w:space="0" w:color="auto"/>
      </w:divBdr>
    </w:div>
    <w:div w:id="270626512">
      <w:bodyDiv w:val="1"/>
      <w:marLeft w:val="0"/>
      <w:marRight w:val="0"/>
      <w:marTop w:val="0"/>
      <w:marBottom w:val="0"/>
      <w:divBdr>
        <w:top w:val="none" w:sz="0" w:space="0" w:color="auto"/>
        <w:left w:val="none" w:sz="0" w:space="0" w:color="auto"/>
        <w:bottom w:val="none" w:sz="0" w:space="0" w:color="auto"/>
        <w:right w:val="none" w:sz="0" w:space="0" w:color="auto"/>
      </w:divBdr>
    </w:div>
    <w:div w:id="271212919">
      <w:bodyDiv w:val="1"/>
      <w:marLeft w:val="0"/>
      <w:marRight w:val="0"/>
      <w:marTop w:val="0"/>
      <w:marBottom w:val="0"/>
      <w:divBdr>
        <w:top w:val="none" w:sz="0" w:space="0" w:color="auto"/>
        <w:left w:val="none" w:sz="0" w:space="0" w:color="auto"/>
        <w:bottom w:val="none" w:sz="0" w:space="0" w:color="auto"/>
        <w:right w:val="none" w:sz="0" w:space="0" w:color="auto"/>
      </w:divBdr>
    </w:div>
    <w:div w:id="272521646">
      <w:bodyDiv w:val="1"/>
      <w:marLeft w:val="0"/>
      <w:marRight w:val="0"/>
      <w:marTop w:val="0"/>
      <w:marBottom w:val="0"/>
      <w:divBdr>
        <w:top w:val="none" w:sz="0" w:space="0" w:color="auto"/>
        <w:left w:val="none" w:sz="0" w:space="0" w:color="auto"/>
        <w:bottom w:val="none" w:sz="0" w:space="0" w:color="auto"/>
        <w:right w:val="none" w:sz="0" w:space="0" w:color="auto"/>
      </w:divBdr>
    </w:div>
    <w:div w:id="273560392">
      <w:bodyDiv w:val="1"/>
      <w:marLeft w:val="0"/>
      <w:marRight w:val="0"/>
      <w:marTop w:val="0"/>
      <w:marBottom w:val="0"/>
      <w:divBdr>
        <w:top w:val="none" w:sz="0" w:space="0" w:color="auto"/>
        <w:left w:val="none" w:sz="0" w:space="0" w:color="auto"/>
        <w:bottom w:val="none" w:sz="0" w:space="0" w:color="auto"/>
        <w:right w:val="none" w:sz="0" w:space="0" w:color="auto"/>
      </w:divBdr>
    </w:div>
    <w:div w:id="273876202">
      <w:bodyDiv w:val="1"/>
      <w:marLeft w:val="0"/>
      <w:marRight w:val="0"/>
      <w:marTop w:val="0"/>
      <w:marBottom w:val="0"/>
      <w:divBdr>
        <w:top w:val="none" w:sz="0" w:space="0" w:color="auto"/>
        <w:left w:val="none" w:sz="0" w:space="0" w:color="auto"/>
        <w:bottom w:val="none" w:sz="0" w:space="0" w:color="auto"/>
        <w:right w:val="none" w:sz="0" w:space="0" w:color="auto"/>
      </w:divBdr>
    </w:div>
    <w:div w:id="275529895">
      <w:bodyDiv w:val="1"/>
      <w:marLeft w:val="0"/>
      <w:marRight w:val="0"/>
      <w:marTop w:val="0"/>
      <w:marBottom w:val="0"/>
      <w:divBdr>
        <w:top w:val="none" w:sz="0" w:space="0" w:color="auto"/>
        <w:left w:val="none" w:sz="0" w:space="0" w:color="auto"/>
        <w:bottom w:val="none" w:sz="0" w:space="0" w:color="auto"/>
        <w:right w:val="none" w:sz="0" w:space="0" w:color="auto"/>
      </w:divBdr>
    </w:div>
    <w:div w:id="276328788">
      <w:bodyDiv w:val="1"/>
      <w:marLeft w:val="0"/>
      <w:marRight w:val="0"/>
      <w:marTop w:val="0"/>
      <w:marBottom w:val="0"/>
      <w:divBdr>
        <w:top w:val="none" w:sz="0" w:space="0" w:color="auto"/>
        <w:left w:val="none" w:sz="0" w:space="0" w:color="auto"/>
        <w:bottom w:val="none" w:sz="0" w:space="0" w:color="auto"/>
        <w:right w:val="none" w:sz="0" w:space="0" w:color="auto"/>
      </w:divBdr>
    </w:div>
    <w:div w:id="278874428">
      <w:bodyDiv w:val="1"/>
      <w:marLeft w:val="0"/>
      <w:marRight w:val="0"/>
      <w:marTop w:val="0"/>
      <w:marBottom w:val="0"/>
      <w:divBdr>
        <w:top w:val="none" w:sz="0" w:space="0" w:color="auto"/>
        <w:left w:val="none" w:sz="0" w:space="0" w:color="auto"/>
        <w:bottom w:val="none" w:sz="0" w:space="0" w:color="auto"/>
        <w:right w:val="none" w:sz="0" w:space="0" w:color="auto"/>
      </w:divBdr>
    </w:div>
    <w:div w:id="280306777">
      <w:bodyDiv w:val="1"/>
      <w:marLeft w:val="0"/>
      <w:marRight w:val="0"/>
      <w:marTop w:val="0"/>
      <w:marBottom w:val="0"/>
      <w:divBdr>
        <w:top w:val="none" w:sz="0" w:space="0" w:color="auto"/>
        <w:left w:val="none" w:sz="0" w:space="0" w:color="auto"/>
        <w:bottom w:val="none" w:sz="0" w:space="0" w:color="auto"/>
        <w:right w:val="none" w:sz="0" w:space="0" w:color="auto"/>
      </w:divBdr>
    </w:div>
    <w:div w:id="281157851">
      <w:bodyDiv w:val="1"/>
      <w:marLeft w:val="0"/>
      <w:marRight w:val="0"/>
      <w:marTop w:val="0"/>
      <w:marBottom w:val="0"/>
      <w:divBdr>
        <w:top w:val="none" w:sz="0" w:space="0" w:color="auto"/>
        <w:left w:val="none" w:sz="0" w:space="0" w:color="auto"/>
        <w:bottom w:val="none" w:sz="0" w:space="0" w:color="auto"/>
        <w:right w:val="none" w:sz="0" w:space="0" w:color="auto"/>
      </w:divBdr>
    </w:div>
    <w:div w:id="282611975">
      <w:bodyDiv w:val="1"/>
      <w:marLeft w:val="0"/>
      <w:marRight w:val="0"/>
      <w:marTop w:val="0"/>
      <w:marBottom w:val="0"/>
      <w:divBdr>
        <w:top w:val="none" w:sz="0" w:space="0" w:color="auto"/>
        <w:left w:val="none" w:sz="0" w:space="0" w:color="auto"/>
        <w:bottom w:val="none" w:sz="0" w:space="0" w:color="auto"/>
        <w:right w:val="none" w:sz="0" w:space="0" w:color="auto"/>
      </w:divBdr>
    </w:div>
    <w:div w:id="282806827">
      <w:bodyDiv w:val="1"/>
      <w:marLeft w:val="0"/>
      <w:marRight w:val="0"/>
      <w:marTop w:val="0"/>
      <w:marBottom w:val="0"/>
      <w:divBdr>
        <w:top w:val="none" w:sz="0" w:space="0" w:color="auto"/>
        <w:left w:val="none" w:sz="0" w:space="0" w:color="auto"/>
        <w:bottom w:val="none" w:sz="0" w:space="0" w:color="auto"/>
        <w:right w:val="none" w:sz="0" w:space="0" w:color="auto"/>
      </w:divBdr>
    </w:div>
    <w:div w:id="283274358">
      <w:bodyDiv w:val="1"/>
      <w:marLeft w:val="0"/>
      <w:marRight w:val="0"/>
      <w:marTop w:val="0"/>
      <w:marBottom w:val="0"/>
      <w:divBdr>
        <w:top w:val="none" w:sz="0" w:space="0" w:color="auto"/>
        <w:left w:val="none" w:sz="0" w:space="0" w:color="auto"/>
        <w:bottom w:val="none" w:sz="0" w:space="0" w:color="auto"/>
        <w:right w:val="none" w:sz="0" w:space="0" w:color="auto"/>
      </w:divBdr>
    </w:div>
    <w:div w:id="283853483">
      <w:bodyDiv w:val="1"/>
      <w:marLeft w:val="0"/>
      <w:marRight w:val="0"/>
      <w:marTop w:val="0"/>
      <w:marBottom w:val="0"/>
      <w:divBdr>
        <w:top w:val="none" w:sz="0" w:space="0" w:color="auto"/>
        <w:left w:val="none" w:sz="0" w:space="0" w:color="auto"/>
        <w:bottom w:val="none" w:sz="0" w:space="0" w:color="auto"/>
        <w:right w:val="none" w:sz="0" w:space="0" w:color="auto"/>
      </w:divBdr>
    </w:div>
    <w:div w:id="284971292">
      <w:bodyDiv w:val="1"/>
      <w:marLeft w:val="0"/>
      <w:marRight w:val="0"/>
      <w:marTop w:val="0"/>
      <w:marBottom w:val="0"/>
      <w:divBdr>
        <w:top w:val="none" w:sz="0" w:space="0" w:color="auto"/>
        <w:left w:val="none" w:sz="0" w:space="0" w:color="auto"/>
        <w:bottom w:val="none" w:sz="0" w:space="0" w:color="auto"/>
        <w:right w:val="none" w:sz="0" w:space="0" w:color="auto"/>
      </w:divBdr>
    </w:div>
    <w:div w:id="285695546">
      <w:bodyDiv w:val="1"/>
      <w:marLeft w:val="0"/>
      <w:marRight w:val="0"/>
      <w:marTop w:val="0"/>
      <w:marBottom w:val="0"/>
      <w:divBdr>
        <w:top w:val="none" w:sz="0" w:space="0" w:color="auto"/>
        <w:left w:val="none" w:sz="0" w:space="0" w:color="auto"/>
        <w:bottom w:val="none" w:sz="0" w:space="0" w:color="auto"/>
        <w:right w:val="none" w:sz="0" w:space="0" w:color="auto"/>
      </w:divBdr>
    </w:div>
    <w:div w:id="286475623">
      <w:bodyDiv w:val="1"/>
      <w:marLeft w:val="0"/>
      <w:marRight w:val="0"/>
      <w:marTop w:val="0"/>
      <w:marBottom w:val="0"/>
      <w:divBdr>
        <w:top w:val="none" w:sz="0" w:space="0" w:color="auto"/>
        <w:left w:val="none" w:sz="0" w:space="0" w:color="auto"/>
        <w:bottom w:val="none" w:sz="0" w:space="0" w:color="auto"/>
        <w:right w:val="none" w:sz="0" w:space="0" w:color="auto"/>
      </w:divBdr>
    </w:div>
    <w:div w:id="287855061">
      <w:bodyDiv w:val="1"/>
      <w:marLeft w:val="0"/>
      <w:marRight w:val="0"/>
      <w:marTop w:val="0"/>
      <w:marBottom w:val="0"/>
      <w:divBdr>
        <w:top w:val="none" w:sz="0" w:space="0" w:color="auto"/>
        <w:left w:val="none" w:sz="0" w:space="0" w:color="auto"/>
        <w:bottom w:val="none" w:sz="0" w:space="0" w:color="auto"/>
        <w:right w:val="none" w:sz="0" w:space="0" w:color="auto"/>
      </w:divBdr>
    </w:div>
    <w:div w:id="288324190">
      <w:bodyDiv w:val="1"/>
      <w:marLeft w:val="0"/>
      <w:marRight w:val="0"/>
      <w:marTop w:val="0"/>
      <w:marBottom w:val="0"/>
      <w:divBdr>
        <w:top w:val="none" w:sz="0" w:space="0" w:color="auto"/>
        <w:left w:val="none" w:sz="0" w:space="0" w:color="auto"/>
        <w:bottom w:val="none" w:sz="0" w:space="0" w:color="auto"/>
        <w:right w:val="none" w:sz="0" w:space="0" w:color="auto"/>
      </w:divBdr>
    </w:div>
    <w:div w:id="289628113">
      <w:bodyDiv w:val="1"/>
      <w:marLeft w:val="0"/>
      <w:marRight w:val="0"/>
      <w:marTop w:val="0"/>
      <w:marBottom w:val="0"/>
      <w:divBdr>
        <w:top w:val="none" w:sz="0" w:space="0" w:color="auto"/>
        <w:left w:val="none" w:sz="0" w:space="0" w:color="auto"/>
        <w:bottom w:val="none" w:sz="0" w:space="0" w:color="auto"/>
        <w:right w:val="none" w:sz="0" w:space="0" w:color="auto"/>
      </w:divBdr>
    </w:div>
    <w:div w:id="289937479">
      <w:bodyDiv w:val="1"/>
      <w:marLeft w:val="0"/>
      <w:marRight w:val="0"/>
      <w:marTop w:val="0"/>
      <w:marBottom w:val="0"/>
      <w:divBdr>
        <w:top w:val="none" w:sz="0" w:space="0" w:color="auto"/>
        <w:left w:val="none" w:sz="0" w:space="0" w:color="auto"/>
        <w:bottom w:val="none" w:sz="0" w:space="0" w:color="auto"/>
        <w:right w:val="none" w:sz="0" w:space="0" w:color="auto"/>
      </w:divBdr>
    </w:div>
    <w:div w:id="290282051">
      <w:bodyDiv w:val="1"/>
      <w:marLeft w:val="0"/>
      <w:marRight w:val="0"/>
      <w:marTop w:val="0"/>
      <w:marBottom w:val="0"/>
      <w:divBdr>
        <w:top w:val="none" w:sz="0" w:space="0" w:color="auto"/>
        <w:left w:val="none" w:sz="0" w:space="0" w:color="auto"/>
        <w:bottom w:val="none" w:sz="0" w:space="0" w:color="auto"/>
        <w:right w:val="none" w:sz="0" w:space="0" w:color="auto"/>
      </w:divBdr>
    </w:div>
    <w:div w:id="291206629">
      <w:bodyDiv w:val="1"/>
      <w:marLeft w:val="0"/>
      <w:marRight w:val="0"/>
      <w:marTop w:val="0"/>
      <w:marBottom w:val="0"/>
      <w:divBdr>
        <w:top w:val="none" w:sz="0" w:space="0" w:color="auto"/>
        <w:left w:val="none" w:sz="0" w:space="0" w:color="auto"/>
        <w:bottom w:val="none" w:sz="0" w:space="0" w:color="auto"/>
        <w:right w:val="none" w:sz="0" w:space="0" w:color="auto"/>
      </w:divBdr>
    </w:div>
    <w:div w:id="291980125">
      <w:bodyDiv w:val="1"/>
      <w:marLeft w:val="0"/>
      <w:marRight w:val="0"/>
      <w:marTop w:val="0"/>
      <w:marBottom w:val="0"/>
      <w:divBdr>
        <w:top w:val="none" w:sz="0" w:space="0" w:color="auto"/>
        <w:left w:val="none" w:sz="0" w:space="0" w:color="auto"/>
        <w:bottom w:val="none" w:sz="0" w:space="0" w:color="auto"/>
        <w:right w:val="none" w:sz="0" w:space="0" w:color="auto"/>
      </w:divBdr>
    </w:div>
    <w:div w:id="292449115">
      <w:bodyDiv w:val="1"/>
      <w:marLeft w:val="0"/>
      <w:marRight w:val="0"/>
      <w:marTop w:val="0"/>
      <w:marBottom w:val="0"/>
      <w:divBdr>
        <w:top w:val="none" w:sz="0" w:space="0" w:color="auto"/>
        <w:left w:val="none" w:sz="0" w:space="0" w:color="auto"/>
        <w:bottom w:val="none" w:sz="0" w:space="0" w:color="auto"/>
        <w:right w:val="none" w:sz="0" w:space="0" w:color="auto"/>
      </w:divBdr>
    </w:div>
    <w:div w:id="293214239">
      <w:bodyDiv w:val="1"/>
      <w:marLeft w:val="0"/>
      <w:marRight w:val="0"/>
      <w:marTop w:val="0"/>
      <w:marBottom w:val="0"/>
      <w:divBdr>
        <w:top w:val="none" w:sz="0" w:space="0" w:color="auto"/>
        <w:left w:val="none" w:sz="0" w:space="0" w:color="auto"/>
        <w:bottom w:val="none" w:sz="0" w:space="0" w:color="auto"/>
        <w:right w:val="none" w:sz="0" w:space="0" w:color="auto"/>
      </w:divBdr>
    </w:div>
    <w:div w:id="294021889">
      <w:bodyDiv w:val="1"/>
      <w:marLeft w:val="0"/>
      <w:marRight w:val="0"/>
      <w:marTop w:val="0"/>
      <w:marBottom w:val="0"/>
      <w:divBdr>
        <w:top w:val="none" w:sz="0" w:space="0" w:color="auto"/>
        <w:left w:val="none" w:sz="0" w:space="0" w:color="auto"/>
        <w:bottom w:val="none" w:sz="0" w:space="0" w:color="auto"/>
        <w:right w:val="none" w:sz="0" w:space="0" w:color="auto"/>
      </w:divBdr>
    </w:div>
    <w:div w:id="294869877">
      <w:bodyDiv w:val="1"/>
      <w:marLeft w:val="0"/>
      <w:marRight w:val="0"/>
      <w:marTop w:val="0"/>
      <w:marBottom w:val="0"/>
      <w:divBdr>
        <w:top w:val="none" w:sz="0" w:space="0" w:color="auto"/>
        <w:left w:val="none" w:sz="0" w:space="0" w:color="auto"/>
        <w:bottom w:val="none" w:sz="0" w:space="0" w:color="auto"/>
        <w:right w:val="none" w:sz="0" w:space="0" w:color="auto"/>
      </w:divBdr>
    </w:div>
    <w:div w:id="296567764">
      <w:bodyDiv w:val="1"/>
      <w:marLeft w:val="0"/>
      <w:marRight w:val="0"/>
      <w:marTop w:val="0"/>
      <w:marBottom w:val="0"/>
      <w:divBdr>
        <w:top w:val="none" w:sz="0" w:space="0" w:color="auto"/>
        <w:left w:val="none" w:sz="0" w:space="0" w:color="auto"/>
        <w:bottom w:val="none" w:sz="0" w:space="0" w:color="auto"/>
        <w:right w:val="none" w:sz="0" w:space="0" w:color="auto"/>
      </w:divBdr>
    </w:div>
    <w:div w:id="297759176">
      <w:bodyDiv w:val="1"/>
      <w:marLeft w:val="0"/>
      <w:marRight w:val="0"/>
      <w:marTop w:val="0"/>
      <w:marBottom w:val="0"/>
      <w:divBdr>
        <w:top w:val="none" w:sz="0" w:space="0" w:color="auto"/>
        <w:left w:val="none" w:sz="0" w:space="0" w:color="auto"/>
        <w:bottom w:val="none" w:sz="0" w:space="0" w:color="auto"/>
        <w:right w:val="none" w:sz="0" w:space="0" w:color="auto"/>
      </w:divBdr>
    </w:div>
    <w:div w:id="298146674">
      <w:bodyDiv w:val="1"/>
      <w:marLeft w:val="0"/>
      <w:marRight w:val="0"/>
      <w:marTop w:val="0"/>
      <w:marBottom w:val="0"/>
      <w:divBdr>
        <w:top w:val="none" w:sz="0" w:space="0" w:color="auto"/>
        <w:left w:val="none" w:sz="0" w:space="0" w:color="auto"/>
        <w:bottom w:val="none" w:sz="0" w:space="0" w:color="auto"/>
        <w:right w:val="none" w:sz="0" w:space="0" w:color="auto"/>
      </w:divBdr>
    </w:div>
    <w:div w:id="298190424">
      <w:bodyDiv w:val="1"/>
      <w:marLeft w:val="0"/>
      <w:marRight w:val="0"/>
      <w:marTop w:val="0"/>
      <w:marBottom w:val="0"/>
      <w:divBdr>
        <w:top w:val="none" w:sz="0" w:space="0" w:color="auto"/>
        <w:left w:val="none" w:sz="0" w:space="0" w:color="auto"/>
        <w:bottom w:val="none" w:sz="0" w:space="0" w:color="auto"/>
        <w:right w:val="none" w:sz="0" w:space="0" w:color="auto"/>
      </w:divBdr>
    </w:div>
    <w:div w:id="298264106">
      <w:bodyDiv w:val="1"/>
      <w:marLeft w:val="0"/>
      <w:marRight w:val="0"/>
      <w:marTop w:val="0"/>
      <w:marBottom w:val="0"/>
      <w:divBdr>
        <w:top w:val="none" w:sz="0" w:space="0" w:color="auto"/>
        <w:left w:val="none" w:sz="0" w:space="0" w:color="auto"/>
        <w:bottom w:val="none" w:sz="0" w:space="0" w:color="auto"/>
        <w:right w:val="none" w:sz="0" w:space="0" w:color="auto"/>
      </w:divBdr>
    </w:div>
    <w:div w:id="298613256">
      <w:bodyDiv w:val="1"/>
      <w:marLeft w:val="0"/>
      <w:marRight w:val="0"/>
      <w:marTop w:val="0"/>
      <w:marBottom w:val="0"/>
      <w:divBdr>
        <w:top w:val="none" w:sz="0" w:space="0" w:color="auto"/>
        <w:left w:val="none" w:sz="0" w:space="0" w:color="auto"/>
        <w:bottom w:val="none" w:sz="0" w:space="0" w:color="auto"/>
        <w:right w:val="none" w:sz="0" w:space="0" w:color="auto"/>
      </w:divBdr>
    </w:div>
    <w:div w:id="299574913">
      <w:bodyDiv w:val="1"/>
      <w:marLeft w:val="0"/>
      <w:marRight w:val="0"/>
      <w:marTop w:val="0"/>
      <w:marBottom w:val="0"/>
      <w:divBdr>
        <w:top w:val="none" w:sz="0" w:space="0" w:color="auto"/>
        <w:left w:val="none" w:sz="0" w:space="0" w:color="auto"/>
        <w:bottom w:val="none" w:sz="0" w:space="0" w:color="auto"/>
        <w:right w:val="none" w:sz="0" w:space="0" w:color="auto"/>
      </w:divBdr>
    </w:div>
    <w:div w:id="300155921">
      <w:bodyDiv w:val="1"/>
      <w:marLeft w:val="0"/>
      <w:marRight w:val="0"/>
      <w:marTop w:val="0"/>
      <w:marBottom w:val="0"/>
      <w:divBdr>
        <w:top w:val="none" w:sz="0" w:space="0" w:color="auto"/>
        <w:left w:val="none" w:sz="0" w:space="0" w:color="auto"/>
        <w:bottom w:val="none" w:sz="0" w:space="0" w:color="auto"/>
        <w:right w:val="none" w:sz="0" w:space="0" w:color="auto"/>
      </w:divBdr>
    </w:div>
    <w:div w:id="301539900">
      <w:bodyDiv w:val="1"/>
      <w:marLeft w:val="0"/>
      <w:marRight w:val="0"/>
      <w:marTop w:val="0"/>
      <w:marBottom w:val="0"/>
      <w:divBdr>
        <w:top w:val="none" w:sz="0" w:space="0" w:color="auto"/>
        <w:left w:val="none" w:sz="0" w:space="0" w:color="auto"/>
        <w:bottom w:val="none" w:sz="0" w:space="0" w:color="auto"/>
        <w:right w:val="none" w:sz="0" w:space="0" w:color="auto"/>
      </w:divBdr>
    </w:div>
    <w:div w:id="302348775">
      <w:bodyDiv w:val="1"/>
      <w:marLeft w:val="0"/>
      <w:marRight w:val="0"/>
      <w:marTop w:val="0"/>
      <w:marBottom w:val="0"/>
      <w:divBdr>
        <w:top w:val="none" w:sz="0" w:space="0" w:color="auto"/>
        <w:left w:val="none" w:sz="0" w:space="0" w:color="auto"/>
        <w:bottom w:val="none" w:sz="0" w:space="0" w:color="auto"/>
        <w:right w:val="none" w:sz="0" w:space="0" w:color="auto"/>
      </w:divBdr>
    </w:div>
    <w:div w:id="302662469">
      <w:bodyDiv w:val="1"/>
      <w:marLeft w:val="0"/>
      <w:marRight w:val="0"/>
      <w:marTop w:val="0"/>
      <w:marBottom w:val="0"/>
      <w:divBdr>
        <w:top w:val="none" w:sz="0" w:space="0" w:color="auto"/>
        <w:left w:val="none" w:sz="0" w:space="0" w:color="auto"/>
        <w:bottom w:val="none" w:sz="0" w:space="0" w:color="auto"/>
        <w:right w:val="none" w:sz="0" w:space="0" w:color="auto"/>
      </w:divBdr>
    </w:div>
    <w:div w:id="302663824">
      <w:bodyDiv w:val="1"/>
      <w:marLeft w:val="0"/>
      <w:marRight w:val="0"/>
      <w:marTop w:val="0"/>
      <w:marBottom w:val="0"/>
      <w:divBdr>
        <w:top w:val="none" w:sz="0" w:space="0" w:color="auto"/>
        <w:left w:val="none" w:sz="0" w:space="0" w:color="auto"/>
        <w:bottom w:val="none" w:sz="0" w:space="0" w:color="auto"/>
        <w:right w:val="none" w:sz="0" w:space="0" w:color="auto"/>
      </w:divBdr>
    </w:div>
    <w:div w:id="302808947">
      <w:bodyDiv w:val="1"/>
      <w:marLeft w:val="0"/>
      <w:marRight w:val="0"/>
      <w:marTop w:val="0"/>
      <w:marBottom w:val="0"/>
      <w:divBdr>
        <w:top w:val="none" w:sz="0" w:space="0" w:color="auto"/>
        <w:left w:val="none" w:sz="0" w:space="0" w:color="auto"/>
        <w:bottom w:val="none" w:sz="0" w:space="0" w:color="auto"/>
        <w:right w:val="none" w:sz="0" w:space="0" w:color="auto"/>
      </w:divBdr>
    </w:div>
    <w:div w:id="303197856">
      <w:bodyDiv w:val="1"/>
      <w:marLeft w:val="0"/>
      <w:marRight w:val="0"/>
      <w:marTop w:val="0"/>
      <w:marBottom w:val="0"/>
      <w:divBdr>
        <w:top w:val="none" w:sz="0" w:space="0" w:color="auto"/>
        <w:left w:val="none" w:sz="0" w:space="0" w:color="auto"/>
        <w:bottom w:val="none" w:sz="0" w:space="0" w:color="auto"/>
        <w:right w:val="none" w:sz="0" w:space="0" w:color="auto"/>
      </w:divBdr>
    </w:div>
    <w:div w:id="303200283">
      <w:bodyDiv w:val="1"/>
      <w:marLeft w:val="0"/>
      <w:marRight w:val="0"/>
      <w:marTop w:val="0"/>
      <w:marBottom w:val="0"/>
      <w:divBdr>
        <w:top w:val="none" w:sz="0" w:space="0" w:color="auto"/>
        <w:left w:val="none" w:sz="0" w:space="0" w:color="auto"/>
        <w:bottom w:val="none" w:sz="0" w:space="0" w:color="auto"/>
        <w:right w:val="none" w:sz="0" w:space="0" w:color="auto"/>
      </w:divBdr>
    </w:div>
    <w:div w:id="304236652">
      <w:bodyDiv w:val="1"/>
      <w:marLeft w:val="0"/>
      <w:marRight w:val="0"/>
      <w:marTop w:val="0"/>
      <w:marBottom w:val="0"/>
      <w:divBdr>
        <w:top w:val="none" w:sz="0" w:space="0" w:color="auto"/>
        <w:left w:val="none" w:sz="0" w:space="0" w:color="auto"/>
        <w:bottom w:val="none" w:sz="0" w:space="0" w:color="auto"/>
        <w:right w:val="none" w:sz="0" w:space="0" w:color="auto"/>
      </w:divBdr>
    </w:div>
    <w:div w:id="304316254">
      <w:bodyDiv w:val="1"/>
      <w:marLeft w:val="0"/>
      <w:marRight w:val="0"/>
      <w:marTop w:val="0"/>
      <w:marBottom w:val="0"/>
      <w:divBdr>
        <w:top w:val="none" w:sz="0" w:space="0" w:color="auto"/>
        <w:left w:val="none" w:sz="0" w:space="0" w:color="auto"/>
        <w:bottom w:val="none" w:sz="0" w:space="0" w:color="auto"/>
        <w:right w:val="none" w:sz="0" w:space="0" w:color="auto"/>
      </w:divBdr>
    </w:div>
    <w:div w:id="304358589">
      <w:bodyDiv w:val="1"/>
      <w:marLeft w:val="0"/>
      <w:marRight w:val="0"/>
      <w:marTop w:val="0"/>
      <w:marBottom w:val="0"/>
      <w:divBdr>
        <w:top w:val="none" w:sz="0" w:space="0" w:color="auto"/>
        <w:left w:val="none" w:sz="0" w:space="0" w:color="auto"/>
        <w:bottom w:val="none" w:sz="0" w:space="0" w:color="auto"/>
        <w:right w:val="none" w:sz="0" w:space="0" w:color="auto"/>
      </w:divBdr>
    </w:div>
    <w:div w:id="306010756">
      <w:bodyDiv w:val="1"/>
      <w:marLeft w:val="0"/>
      <w:marRight w:val="0"/>
      <w:marTop w:val="0"/>
      <w:marBottom w:val="0"/>
      <w:divBdr>
        <w:top w:val="none" w:sz="0" w:space="0" w:color="auto"/>
        <w:left w:val="none" w:sz="0" w:space="0" w:color="auto"/>
        <w:bottom w:val="none" w:sz="0" w:space="0" w:color="auto"/>
        <w:right w:val="none" w:sz="0" w:space="0" w:color="auto"/>
      </w:divBdr>
    </w:div>
    <w:div w:id="306276950">
      <w:bodyDiv w:val="1"/>
      <w:marLeft w:val="0"/>
      <w:marRight w:val="0"/>
      <w:marTop w:val="0"/>
      <w:marBottom w:val="0"/>
      <w:divBdr>
        <w:top w:val="none" w:sz="0" w:space="0" w:color="auto"/>
        <w:left w:val="none" w:sz="0" w:space="0" w:color="auto"/>
        <w:bottom w:val="none" w:sz="0" w:space="0" w:color="auto"/>
        <w:right w:val="none" w:sz="0" w:space="0" w:color="auto"/>
      </w:divBdr>
    </w:div>
    <w:div w:id="306667396">
      <w:bodyDiv w:val="1"/>
      <w:marLeft w:val="0"/>
      <w:marRight w:val="0"/>
      <w:marTop w:val="0"/>
      <w:marBottom w:val="0"/>
      <w:divBdr>
        <w:top w:val="none" w:sz="0" w:space="0" w:color="auto"/>
        <w:left w:val="none" w:sz="0" w:space="0" w:color="auto"/>
        <w:bottom w:val="none" w:sz="0" w:space="0" w:color="auto"/>
        <w:right w:val="none" w:sz="0" w:space="0" w:color="auto"/>
      </w:divBdr>
    </w:div>
    <w:div w:id="306782370">
      <w:bodyDiv w:val="1"/>
      <w:marLeft w:val="0"/>
      <w:marRight w:val="0"/>
      <w:marTop w:val="0"/>
      <w:marBottom w:val="0"/>
      <w:divBdr>
        <w:top w:val="none" w:sz="0" w:space="0" w:color="auto"/>
        <w:left w:val="none" w:sz="0" w:space="0" w:color="auto"/>
        <w:bottom w:val="none" w:sz="0" w:space="0" w:color="auto"/>
        <w:right w:val="none" w:sz="0" w:space="0" w:color="auto"/>
      </w:divBdr>
    </w:div>
    <w:div w:id="307126420">
      <w:bodyDiv w:val="1"/>
      <w:marLeft w:val="0"/>
      <w:marRight w:val="0"/>
      <w:marTop w:val="0"/>
      <w:marBottom w:val="0"/>
      <w:divBdr>
        <w:top w:val="none" w:sz="0" w:space="0" w:color="auto"/>
        <w:left w:val="none" w:sz="0" w:space="0" w:color="auto"/>
        <w:bottom w:val="none" w:sz="0" w:space="0" w:color="auto"/>
        <w:right w:val="none" w:sz="0" w:space="0" w:color="auto"/>
      </w:divBdr>
    </w:div>
    <w:div w:id="307327107">
      <w:bodyDiv w:val="1"/>
      <w:marLeft w:val="0"/>
      <w:marRight w:val="0"/>
      <w:marTop w:val="0"/>
      <w:marBottom w:val="0"/>
      <w:divBdr>
        <w:top w:val="none" w:sz="0" w:space="0" w:color="auto"/>
        <w:left w:val="none" w:sz="0" w:space="0" w:color="auto"/>
        <w:bottom w:val="none" w:sz="0" w:space="0" w:color="auto"/>
        <w:right w:val="none" w:sz="0" w:space="0" w:color="auto"/>
      </w:divBdr>
    </w:div>
    <w:div w:id="307591405">
      <w:bodyDiv w:val="1"/>
      <w:marLeft w:val="0"/>
      <w:marRight w:val="0"/>
      <w:marTop w:val="0"/>
      <w:marBottom w:val="0"/>
      <w:divBdr>
        <w:top w:val="none" w:sz="0" w:space="0" w:color="auto"/>
        <w:left w:val="none" w:sz="0" w:space="0" w:color="auto"/>
        <w:bottom w:val="none" w:sz="0" w:space="0" w:color="auto"/>
        <w:right w:val="none" w:sz="0" w:space="0" w:color="auto"/>
      </w:divBdr>
    </w:div>
    <w:div w:id="307708564">
      <w:bodyDiv w:val="1"/>
      <w:marLeft w:val="0"/>
      <w:marRight w:val="0"/>
      <w:marTop w:val="0"/>
      <w:marBottom w:val="0"/>
      <w:divBdr>
        <w:top w:val="none" w:sz="0" w:space="0" w:color="auto"/>
        <w:left w:val="none" w:sz="0" w:space="0" w:color="auto"/>
        <w:bottom w:val="none" w:sz="0" w:space="0" w:color="auto"/>
        <w:right w:val="none" w:sz="0" w:space="0" w:color="auto"/>
      </w:divBdr>
    </w:div>
    <w:div w:id="308678698">
      <w:bodyDiv w:val="1"/>
      <w:marLeft w:val="0"/>
      <w:marRight w:val="0"/>
      <w:marTop w:val="0"/>
      <w:marBottom w:val="0"/>
      <w:divBdr>
        <w:top w:val="none" w:sz="0" w:space="0" w:color="auto"/>
        <w:left w:val="none" w:sz="0" w:space="0" w:color="auto"/>
        <w:bottom w:val="none" w:sz="0" w:space="0" w:color="auto"/>
        <w:right w:val="none" w:sz="0" w:space="0" w:color="auto"/>
      </w:divBdr>
    </w:div>
    <w:div w:id="308901727">
      <w:bodyDiv w:val="1"/>
      <w:marLeft w:val="0"/>
      <w:marRight w:val="0"/>
      <w:marTop w:val="0"/>
      <w:marBottom w:val="0"/>
      <w:divBdr>
        <w:top w:val="none" w:sz="0" w:space="0" w:color="auto"/>
        <w:left w:val="none" w:sz="0" w:space="0" w:color="auto"/>
        <w:bottom w:val="none" w:sz="0" w:space="0" w:color="auto"/>
        <w:right w:val="none" w:sz="0" w:space="0" w:color="auto"/>
      </w:divBdr>
    </w:div>
    <w:div w:id="310061518">
      <w:bodyDiv w:val="1"/>
      <w:marLeft w:val="0"/>
      <w:marRight w:val="0"/>
      <w:marTop w:val="0"/>
      <w:marBottom w:val="0"/>
      <w:divBdr>
        <w:top w:val="none" w:sz="0" w:space="0" w:color="auto"/>
        <w:left w:val="none" w:sz="0" w:space="0" w:color="auto"/>
        <w:bottom w:val="none" w:sz="0" w:space="0" w:color="auto"/>
        <w:right w:val="none" w:sz="0" w:space="0" w:color="auto"/>
      </w:divBdr>
    </w:div>
    <w:div w:id="310134563">
      <w:bodyDiv w:val="1"/>
      <w:marLeft w:val="0"/>
      <w:marRight w:val="0"/>
      <w:marTop w:val="0"/>
      <w:marBottom w:val="0"/>
      <w:divBdr>
        <w:top w:val="none" w:sz="0" w:space="0" w:color="auto"/>
        <w:left w:val="none" w:sz="0" w:space="0" w:color="auto"/>
        <w:bottom w:val="none" w:sz="0" w:space="0" w:color="auto"/>
        <w:right w:val="none" w:sz="0" w:space="0" w:color="auto"/>
      </w:divBdr>
    </w:div>
    <w:div w:id="312220781">
      <w:bodyDiv w:val="1"/>
      <w:marLeft w:val="0"/>
      <w:marRight w:val="0"/>
      <w:marTop w:val="0"/>
      <w:marBottom w:val="0"/>
      <w:divBdr>
        <w:top w:val="none" w:sz="0" w:space="0" w:color="auto"/>
        <w:left w:val="none" w:sz="0" w:space="0" w:color="auto"/>
        <w:bottom w:val="none" w:sz="0" w:space="0" w:color="auto"/>
        <w:right w:val="none" w:sz="0" w:space="0" w:color="auto"/>
      </w:divBdr>
    </w:div>
    <w:div w:id="312755922">
      <w:bodyDiv w:val="1"/>
      <w:marLeft w:val="0"/>
      <w:marRight w:val="0"/>
      <w:marTop w:val="0"/>
      <w:marBottom w:val="0"/>
      <w:divBdr>
        <w:top w:val="none" w:sz="0" w:space="0" w:color="auto"/>
        <w:left w:val="none" w:sz="0" w:space="0" w:color="auto"/>
        <w:bottom w:val="none" w:sz="0" w:space="0" w:color="auto"/>
        <w:right w:val="none" w:sz="0" w:space="0" w:color="auto"/>
      </w:divBdr>
    </w:div>
    <w:div w:id="314267015">
      <w:bodyDiv w:val="1"/>
      <w:marLeft w:val="0"/>
      <w:marRight w:val="0"/>
      <w:marTop w:val="0"/>
      <w:marBottom w:val="0"/>
      <w:divBdr>
        <w:top w:val="none" w:sz="0" w:space="0" w:color="auto"/>
        <w:left w:val="none" w:sz="0" w:space="0" w:color="auto"/>
        <w:bottom w:val="none" w:sz="0" w:space="0" w:color="auto"/>
        <w:right w:val="none" w:sz="0" w:space="0" w:color="auto"/>
      </w:divBdr>
    </w:div>
    <w:div w:id="314843554">
      <w:bodyDiv w:val="1"/>
      <w:marLeft w:val="0"/>
      <w:marRight w:val="0"/>
      <w:marTop w:val="0"/>
      <w:marBottom w:val="0"/>
      <w:divBdr>
        <w:top w:val="none" w:sz="0" w:space="0" w:color="auto"/>
        <w:left w:val="none" w:sz="0" w:space="0" w:color="auto"/>
        <w:bottom w:val="none" w:sz="0" w:space="0" w:color="auto"/>
        <w:right w:val="none" w:sz="0" w:space="0" w:color="auto"/>
      </w:divBdr>
    </w:div>
    <w:div w:id="316039114">
      <w:bodyDiv w:val="1"/>
      <w:marLeft w:val="0"/>
      <w:marRight w:val="0"/>
      <w:marTop w:val="0"/>
      <w:marBottom w:val="0"/>
      <w:divBdr>
        <w:top w:val="none" w:sz="0" w:space="0" w:color="auto"/>
        <w:left w:val="none" w:sz="0" w:space="0" w:color="auto"/>
        <w:bottom w:val="none" w:sz="0" w:space="0" w:color="auto"/>
        <w:right w:val="none" w:sz="0" w:space="0" w:color="auto"/>
      </w:divBdr>
    </w:div>
    <w:div w:id="316082469">
      <w:bodyDiv w:val="1"/>
      <w:marLeft w:val="0"/>
      <w:marRight w:val="0"/>
      <w:marTop w:val="0"/>
      <w:marBottom w:val="0"/>
      <w:divBdr>
        <w:top w:val="none" w:sz="0" w:space="0" w:color="auto"/>
        <w:left w:val="none" w:sz="0" w:space="0" w:color="auto"/>
        <w:bottom w:val="none" w:sz="0" w:space="0" w:color="auto"/>
        <w:right w:val="none" w:sz="0" w:space="0" w:color="auto"/>
      </w:divBdr>
    </w:div>
    <w:div w:id="316106804">
      <w:bodyDiv w:val="1"/>
      <w:marLeft w:val="0"/>
      <w:marRight w:val="0"/>
      <w:marTop w:val="0"/>
      <w:marBottom w:val="0"/>
      <w:divBdr>
        <w:top w:val="none" w:sz="0" w:space="0" w:color="auto"/>
        <w:left w:val="none" w:sz="0" w:space="0" w:color="auto"/>
        <w:bottom w:val="none" w:sz="0" w:space="0" w:color="auto"/>
        <w:right w:val="none" w:sz="0" w:space="0" w:color="auto"/>
      </w:divBdr>
    </w:div>
    <w:div w:id="316736088">
      <w:bodyDiv w:val="1"/>
      <w:marLeft w:val="0"/>
      <w:marRight w:val="0"/>
      <w:marTop w:val="0"/>
      <w:marBottom w:val="0"/>
      <w:divBdr>
        <w:top w:val="none" w:sz="0" w:space="0" w:color="auto"/>
        <w:left w:val="none" w:sz="0" w:space="0" w:color="auto"/>
        <w:bottom w:val="none" w:sz="0" w:space="0" w:color="auto"/>
        <w:right w:val="none" w:sz="0" w:space="0" w:color="auto"/>
      </w:divBdr>
    </w:div>
    <w:div w:id="317272089">
      <w:bodyDiv w:val="1"/>
      <w:marLeft w:val="0"/>
      <w:marRight w:val="0"/>
      <w:marTop w:val="0"/>
      <w:marBottom w:val="0"/>
      <w:divBdr>
        <w:top w:val="none" w:sz="0" w:space="0" w:color="auto"/>
        <w:left w:val="none" w:sz="0" w:space="0" w:color="auto"/>
        <w:bottom w:val="none" w:sz="0" w:space="0" w:color="auto"/>
        <w:right w:val="none" w:sz="0" w:space="0" w:color="auto"/>
      </w:divBdr>
    </w:div>
    <w:div w:id="318458764">
      <w:bodyDiv w:val="1"/>
      <w:marLeft w:val="0"/>
      <w:marRight w:val="0"/>
      <w:marTop w:val="0"/>
      <w:marBottom w:val="0"/>
      <w:divBdr>
        <w:top w:val="none" w:sz="0" w:space="0" w:color="auto"/>
        <w:left w:val="none" w:sz="0" w:space="0" w:color="auto"/>
        <w:bottom w:val="none" w:sz="0" w:space="0" w:color="auto"/>
        <w:right w:val="none" w:sz="0" w:space="0" w:color="auto"/>
      </w:divBdr>
    </w:div>
    <w:div w:id="318770171">
      <w:bodyDiv w:val="1"/>
      <w:marLeft w:val="0"/>
      <w:marRight w:val="0"/>
      <w:marTop w:val="0"/>
      <w:marBottom w:val="0"/>
      <w:divBdr>
        <w:top w:val="none" w:sz="0" w:space="0" w:color="auto"/>
        <w:left w:val="none" w:sz="0" w:space="0" w:color="auto"/>
        <w:bottom w:val="none" w:sz="0" w:space="0" w:color="auto"/>
        <w:right w:val="none" w:sz="0" w:space="0" w:color="auto"/>
      </w:divBdr>
    </w:div>
    <w:div w:id="319386007">
      <w:bodyDiv w:val="1"/>
      <w:marLeft w:val="0"/>
      <w:marRight w:val="0"/>
      <w:marTop w:val="0"/>
      <w:marBottom w:val="0"/>
      <w:divBdr>
        <w:top w:val="none" w:sz="0" w:space="0" w:color="auto"/>
        <w:left w:val="none" w:sz="0" w:space="0" w:color="auto"/>
        <w:bottom w:val="none" w:sz="0" w:space="0" w:color="auto"/>
        <w:right w:val="none" w:sz="0" w:space="0" w:color="auto"/>
      </w:divBdr>
    </w:div>
    <w:div w:id="319622251">
      <w:bodyDiv w:val="1"/>
      <w:marLeft w:val="0"/>
      <w:marRight w:val="0"/>
      <w:marTop w:val="0"/>
      <w:marBottom w:val="0"/>
      <w:divBdr>
        <w:top w:val="none" w:sz="0" w:space="0" w:color="auto"/>
        <w:left w:val="none" w:sz="0" w:space="0" w:color="auto"/>
        <w:bottom w:val="none" w:sz="0" w:space="0" w:color="auto"/>
        <w:right w:val="none" w:sz="0" w:space="0" w:color="auto"/>
      </w:divBdr>
    </w:div>
    <w:div w:id="320087343">
      <w:bodyDiv w:val="1"/>
      <w:marLeft w:val="0"/>
      <w:marRight w:val="0"/>
      <w:marTop w:val="0"/>
      <w:marBottom w:val="0"/>
      <w:divBdr>
        <w:top w:val="none" w:sz="0" w:space="0" w:color="auto"/>
        <w:left w:val="none" w:sz="0" w:space="0" w:color="auto"/>
        <w:bottom w:val="none" w:sz="0" w:space="0" w:color="auto"/>
        <w:right w:val="none" w:sz="0" w:space="0" w:color="auto"/>
      </w:divBdr>
    </w:div>
    <w:div w:id="323750754">
      <w:bodyDiv w:val="1"/>
      <w:marLeft w:val="0"/>
      <w:marRight w:val="0"/>
      <w:marTop w:val="0"/>
      <w:marBottom w:val="0"/>
      <w:divBdr>
        <w:top w:val="none" w:sz="0" w:space="0" w:color="auto"/>
        <w:left w:val="none" w:sz="0" w:space="0" w:color="auto"/>
        <w:bottom w:val="none" w:sz="0" w:space="0" w:color="auto"/>
        <w:right w:val="none" w:sz="0" w:space="0" w:color="auto"/>
      </w:divBdr>
    </w:div>
    <w:div w:id="323898844">
      <w:bodyDiv w:val="1"/>
      <w:marLeft w:val="0"/>
      <w:marRight w:val="0"/>
      <w:marTop w:val="0"/>
      <w:marBottom w:val="0"/>
      <w:divBdr>
        <w:top w:val="none" w:sz="0" w:space="0" w:color="auto"/>
        <w:left w:val="none" w:sz="0" w:space="0" w:color="auto"/>
        <w:bottom w:val="none" w:sz="0" w:space="0" w:color="auto"/>
        <w:right w:val="none" w:sz="0" w:space="0" w:color="auto"/>
      </w:divBdr>
    </w:div>
    <w:div w:id="324407458">
      <w:bodyDiv w:val="1"/>
      <w:marLeft w:val="0"/>
      <w:marRight w:val="0"/>
      <w:marTop w:val="0"/>
      <w:marBottom w:val="0"/>
      <w:divBdr>
        <w:top w:val="none" w:sz="0" w:space="0" w:color="auto"/>
        <w:left w:val="none" w:sz="0" w:space="0" w:color="auto"/>
        <w:bottom w:val="none" w:sz="0" w:space="0" w:color="auto"/>
        <w:right w:val="none" w:sz="0" w:space="0" w:color="auto"/>
      </w:divBdr>
    </w:div>
    <w:div w:id="325474156">
      <w:bodyDiv w:val="1"/>
      <w:marLeft w:val="0"/>
      <w:marRight w:val="0"/>
      <w:marTop w:val="0"/>
      <w:marBottom w:val="0"/>
      <w:divBdr>
        <w:top w:val="none" w:sz="0" w:space="0" w:color="auto"/>
        <w:left w:val="none" w:sz="0" w:space="0" w:color="auto"/>
        <w:bottom w:val="none" w:sz="0" w:space="0" w:color="auto"/>
        <w:right w:val="none" w:sz="0" w:space="0" w:color="auto"/>
      </w:divBdr>
    </w:div>
    <w:div w:id="325520558">
      <w:bodyDiv w:val="1"/>
      <w:marLeft w:val="0"/>
      <w:marRight w:val="0"/>
      <w:marTop w:val="0"/>
      <w:marBottom w:val="0"/>
      <w:divBdr>
        <w:top w:val="none" w:sz="0" w:space="0" w:color="auto"/>
        <w:left w:val="none" w:sz="0" w:space="0" w:color="auto"/>
        <w:bottom w:val="none" w:sz="0" w:space="0" w:color="auto"/>
        <w:right w:val="none" w:sz="0" w:space="0" w:color="auto"/>
      </w:divBdr>
    </w:div>
    <w:div w:id="327832275">
      <w:bodyDiv w:val="1"/>
      <w:marLeft w:val="0"/>
      <w:marRight w:val="0"/>
      <w:marTop w:val="0"/>
      <w:marBottom w:val="0"/>
      <w:divBdr>
        <w:top w:val="none" w:sz="0" w:space="0" w:color="auto"/>
        <w:left w:val="none" w:sz="0" w:space="0" w:color="auto"/>
        <w:bottom w:val="none" w:sz="0" w:space="0" w:color="auto"/>
        <w:right w:val="none" w:sz="0" w:space="0" w:color="auto"/>
      </w:divBdr>
    </w:div>
    <w:div w:id="328951909">
      <w:bodyDiv w:val="1"/>
      <w:marLeft w:val="0"/>
      <w:marRight w:val="0"/>
      <w:marTop w:val="0"/>
      <w:marBottom w:val="0"/>
      <w:divBdr>
        <w:top w:val="none" w:sz="0" w:space="0" w:color="auto"/>
        <w:left w:val="none" w:sz="0" w:space="0" w:color="auto"/>
        <w:bottom w:val="none" w:sz="0" w:space="0" w:color="auto"/>
        <w:right w:val="none" w:sz="0" w:space="0" w:color="auto"/>
      </w:divBdr>
    </w:div>
    <w:div w:id="332072761">
      <w:bodyDiv w:val="1"/>
      <w:marLeft w:val="0"/>
      <w:marRight w:val="0"/>
      <w:marTop w:val="0"/>
      <w:marBottom w:val="0"/>
      <w:divBdr>
        <w:top w:val="none" w:sz="0" w:space="0" w:color="auto"/>
        <w:left w:val="none" w:sz="0" w:space="0" w:color="auto"/>
        <w:bottom w:val="none" w:sz="0" w:space="0" w:color="auto"/>
        <w:right w:val="none" w:sz="0" w:space="0" w:color="auto"/>
      </w:divBdr>
    </w:div>
    <w:div w:id="332268099">
      <w:bodyDiv w:val="1"/>
      <w:marLeft w:val="0"/>
      <w:marRight w:val="0"/>
      <w:marTop w:val="0"/>
      <w:marBottom w:val="0"/>
      <w:divBdr>
        <w:top w:val="none" w:sz="0" w:space="0" w:color="auto"/>
        <w:left w:val="none" w:sz="0" w:space="0" w:color="auto"/>
        <w:bottom w:val="none" w:sz="0" w:space="0" w:color="auto"/>
        <w:right w:val="none" w:sz="0" w:space="0" w:color="auto"/>
      </w:divBdr>
    </w:div>
    <w:div w:id="332883150">
      <w:bodyDiv w:val="1"/>
      <w:marLeft w:val="0"/>
      <w:marRight w:val="0"/>
      <w:marTop w:val="0"/>
      <w:marBottom w:val="0"/>
      <w:divBdr>
        <w:top w:val="none" w:sz="0" w:space="0" w:color="auto"/>
        <w:left w:val="none" w:sz="0" w:space="0" w:color="auto"/>
        <w:bottom w:val="none" w:sz="0" w:space="0" w:color="auto"/>
        <w:right w:val="none" w:sz="0" w:space="0" w:color="auto"/>
      </w:divBdr>
    </w:div>
    <w:div w:id="333193351">
      <w:bodyDiv w:val="1"/>
      <w:marLeft w:val="0"/>
      <w:marRight w:val="0"/>
      <w:marTop w:val="0"/>
      <w:marBottom w:val="0"/>
      <w:divBdr>
        <w:top w:val="none" w:sz="0" w:space="0" w:color="auto"/>
        <w:left w:val="none" w:sz="0" w:space="0" w:color="auto"/>
        <w:bottom w:val="none" w:sz="0" w:space="0" w:color="auto"/>
        <w:right w:val="none" w:sz="0" w:space="0" w:color="auto"/>
      </w:divBdr>
    </w:div>
    <w:div w:id="334115345">
      <w:bodyDiv w:val="1"/>
      <w:marLeft w:val="0"/>
      <w:marRight w:val="0"/>
      <w:marTop w:val="0"/>
      <w:marBottom w:val="0"/>
      <w:divBdr>
        <w:top w:val="none" w:sz="0" w:space="0" w:color="auto"/>
        <w:left w:val="none" w:sz="0" w:space="0" w:color="auto"/>
        <w:bottom w:val="none" w:sz="0" w:space="0" w:color="auto"/>
        <w:right w:val="none" w:sz="0" w:space="0" w:color="auto"/>
      </w:divBdr>
    </w:div>
    <w:div w:id="334382705">
      <w:bodyDiv w:val="1"/>
      <w:marLeft w:val="0"/>
      <w:marRight w:val="0"/>
      <w:marTop w:val="0"/>
      <w:marBottom w:val="0"/>
      <w:divBdr>
        <w:top w:val="none" w:sz="0" w:space="0" w:color="auto"/>
        <w:left w:val="none" w:sz="0" w:space="0" w:color="auto"/>
        <w:bottom w:val="none" w:sz="0" w:space="0" w:color="auto"/>
        <w:right w:val="none" w:sz="0" w:space="0" w:color="auto"/>
      </w:divBdr>
    </w:div>
    <w:div w:id="334891904">
      <w:bodyDiv w:val="1"/>
      <w:marLeft w:val="0"/>
      <w:marRight w:val="0"/>
      <w:marTop w:val="0"/>
      <w:marBottom w:val="0"/>
      <w:divBdr>
        <w:top w:val="none" w:sz="0" w:space="0" w:color="auto"/>
        <w:left w:val="none" w:sz="0" w:space="0" w:color="auto"/>
        <w:bottom w:val="none" w:sz="0" w:space="0" w:color="auto"/>
        <w:right w:val="none" w:sz="0" w:space="0" w:color="auto"/>
      </w:divBdr>
    </w:div>
    <w:div w:id="334965858">
      <w:bodyDiv w:val="1"/>
      <w:marLeft w:val="0"/>
      <w:marRight w:val="0"/>
      <w:marTop w:val="0"/>
      <w:marBottom w:val="0"/>
      <w:divBdr>
        <w:top w:val="none" w:sz="0" w:space="0" w:color="auto"/>
        <w:left w:val="none" w:sz="0" w:space="0" w:color="auto"/>
        <w:bottom w:val="none" w:sz="0" w:space="0" w:color="auto"/>
        <w:right w:val="none" w:sz="0" w:space="0" w:color="auto"/>
      </w:divBdr>
    </w:div>
    <w:div w:id="335575030">
      <w:bodyDiv w:val="1"/>
      <w:marLeft w:val="0"/>
      <w:marRight w:val="0"/>
      <w:marTop w:val="0"/>
      <w:marBottom w:val="0"/>
      <w:divBdr>
        <w:top w:val="none" w:sz="0" w:space="0" w:color="auto"/>
        <w:left w:val="none" w:sz="0" w:space="0" w:color="auto"/>
        <w:bottom w:val="none" w:sz="0" w:space="0" w:color="auto"/>
        <w:right w:val="none" w:sz="0" w:space="0" w:color="auto"/>
      </w:divBdr>
    </w:div>
    <w:div w:id="336268575">
      <w:bodyDiv w:val="1"/>
      <w:marLeft w:val="0"/>
      <w:marRight w:val="0"/>
      <w:marTop w:val="0"/>
      <w:marBottom w:val="0"/>
      <w:divBdr>
        <w:top w:val="none" w:sz="0" w:space="0" w:color="auto"/>
        <w:left w:val="none" w:sz="0" w:space="0" w:color="auto"/>
        <w:bottom w:val="none" w:sz="0" w:space="0" w:color="auto"/>
        <w:right w:val="none" w:sz="0" w:space="0" w:color="auto"/>
      </w:divBdr>
    </w:div>
    <w:div w:id="341132965">
      <w:bodyDiv w:val="1"/>
      <w:marLeft w:val="0"/>
      <w:marRight w:val="0"/>
      <w:marTop w:val="0"/>
      <w:marBottom w:val="0"/>
      <w:divBdr>
        <w:top w:val="none" w:sz="0" w:space="0" w:color="auto"/>
        <w:left w:val="none" w:sz="0" w:space="0" w:color="auto"/>
        <w:bottom w:val="none" w:sz="0" w:space="0" w:color="auto"/>
        <w:right w:val="none" w:sz="0" w:space="0" w:color="auto"/>
      </w:divBdr>
    </w:div>
    <w:div w:id="341274544">
      <w:bodyDiv w:val="1"/>
      <w:marLeft w:val="0"/>
      <w:marRight w:val="0"/>
      <w:marTop w:val="0"/>
      <w:marBottom w:val="0"/>
      <w:divBdr>
        <w:top w:val="none" w:sz="0" w:space="0" w:color="auto"/>
        <w:left w:val="none" w:sz="0" w:space="0" w:color="auto"/>
        <w:bottom w:val="none" w:sz="0" w:space="0" w:color="auto"/>
        <w:right w:val="none" w:sz="0" w:space="0" w:color="auto"/>
      </w:divBdr>
    </w:div>
    <w:div w:id="341707885">
      <w:bodyDiv w:val="1"/>
      <w:marLeft w:val="0"/>
      <w:marRight w:val="0"/>
      <w:marTop w:val="0"/>
      <w:marBottom w:val="0"/>
      <w:divBdr>
        <w:top w:val="none" w:sz="0" w:space="0" w:color="auto"/>
        <w:left w:val="none" w:sz="0" w:space="0" w:color="auto"/>
        <w:bottom w:val="none" w:sz="0" w:space="0" w:color="auto"/>
        <w:right w:val="none" w:sz="0" w:space="0" w:color="auto"/>
      </w:divBdr>
    </w:div>
    <w:div w:id="342823479">
      <w:bodyDiv w:val="1"/>
      <w:marLeft w:val="0"/>
      <w:marRight w:val="0"/>
      <w:marTop w:val="0"/>
      <w:marBottom w:val="0"/>
      <w:divBdr>
        <w:top w:val="none" w:sz="0" w:space="0" w:color="auto"/>
        <w:left w:val="none" w:sz="0" w:space="0" w:color="auto"/>
        <w:bottom w:val="none" w:sz="0" w:space="0" w:color="auto"/>
        <w:right w:val="none" w:sz="0" w:space="0" w:color="auto"/>
      </w:divBdr>
    </w:div>
    <w:div w:id="343096118">
      <w:bodyDiv w:val="1"/>
      <w:marLeft w:val="0"/>
      <w:marRight w:val="0"/>
      <w:marTop w:val="0"/>
      <w:marBottom w:val="0"/>
      <w:divBdr>
        <w:top w:val="none" w:sz="0" w:space="0" w:color="auto"/>
        <w:left w:val="none" w:sz="0" w:space="0" w:color="auto"/>
        <w:bottom w:val="none" w:sz="0" w:space="0" w:color="auto"/>
        <w:right w:val="none" w:sz="0" w:space="0" w:color="auto"/>
      </w:divBdr>
    </w:div>
    <w:div w:id="343560439">
      <w:bodyDiv w:val="1"/>
      <w:marLeft w:val="0"/>
      <w:marRight w:val="0"/>
      <w:marTop w:val="0"/>
      <w:marBottom w:val="0"/>
      <w:divBdr>
        <w:top w:val="none" w:sz="0" w:space="0" w:color="auto"/>
        <w:left w:val="none" w:sz="0" w:space="0" w:color="auto"/>
        <w:bottom w:val="none" w:sz="0" w:space="0" w:color="auto"/>
        <w:right w:val="none" w:sz="0" w:space="0" w:color="auto"/>
      </w:divBdr>
    </w:div>
    <w:div w:id="346910210">
      <w:bodyDiv w:val="1"/>
      <w:marLeft w:val="0"/>
      <w:marRight w:val="0"/>
      <w:marTop w:val="0"/>
      <w:marBottom w:val="0"/>
      <w:divBdr>
        <w:top w:val="none" w:sz="0" w:space="0" w:color="auto"/>
        <w:left w:val="none" w:sz="0" w:space="0" w:color="auto"/>
        <w:bottom w:val="none" w:sz="0" w:space="0" w:color="auto"/>
        <w:right w:val="none" w:sz="0" w:space="0" w:color="auto"/>
      </w:divBdr>
    </w:div>
    <w:div w:id="347102539">
      <w:bodyDiv w:val="1"/>
      <w:marLeft w:val="0"/>
      <w:marRight w:val="0"/>
      <w:marTop w:val="0"/>
      <w:marBottom w:val="0"/>
      <w:divBdr>
        <w:top w:val="none" w:sz="0" w:space="0" w:color="auto"/>
        <w:left w:val="none" w:sz="0" w:space="0" w:color="auto"/>
        <w:bottom w:val="none" w:sz="0" w:space="0" w:color="auto"/>
        <w:right w:val="none" w:sz="0" w:space="0" w:color="auto"/>
      </w:divBdr>
    </w:div>
    <w:div w:id="347366666">
      <w:bodyDiv w:val="1"/>
      <w:marLeft w:val="0"/>
      <w:marRight w:val="0"/>
      <w:marTop w:val="0"/>
      <w:marBottom w:val="0"/>
      <w:divBdr>
        <w:top w:val="none" w:sz="0" w:space="0" w:color="auto"/>
        <w:left w:val="none" w:sz="0" w:space="0" w:color="auto"/>
        <w:bottom w:val="none" w:sz="0" w:space="0" w:color="auto"/>
        <w:right w:val="none" w:sz="0" w:space="0" w:color="auto"/>
      </w:divBdr>
    </w:div>
    <w:div w:id="348605989">
      <w:bodyDiv w:val="1"/>
      <w:marLeft w:val="0"/>
      <w:marRight w:val="0"/>
      <w:marTop w:val="0"/>
      <w:marBottom w:val="0"/>
      <w:divBdr>
        <w:top w:val="none" w:sz="0" w:space="0" w:color="auto"/>
        <w:left w:val="none" w:sz="0" w:space="0" w:color="auto"/>
        <w:bottom w:val="none" w:sz="0" w:space="0" w:color="auto"/>
        <w:right w:val="none" w:sz="0" w:space="0" w:color="auto"/>
      </w:divBdr>
    </w:div>
    <w:div w:id="349069664">
      <w:bodyDiv w:val="1"/>
      <w:marLeft w:val="0"/>
      <w:marRight w:val="0"/>
      <w:marTop w:val="0"/>
      <w:marBottom w:val="0"/>
      <w:divBdr>
        <w:top w:val="none" w:sz="0" w:space="0" w:color="auto"/>
        <w:left w:val="none" w:sz="0" w:space="0" w:color="auto"/>
        <w:bottom w:val="none" w:sz="0" w:space="0" w:color="auto"/>
        <w:right w:val="none" w:sz="0" w:space="0" w:color="auto"/>
      </w:divBdr>
    </w:div>
    <w:div w:id="349263243">
      <w:bodyDiv w:val="1"/>
      <w:marLeft w:val="0"/>
      <w:marRight w:val="0"/>
      <w:marTop w:val="0"/>
      <w:marBottom w:val="0"/>
      <w:divBdr>
        <w:top w:val="none" w:sz="0" w:space="0" w:color="auto"/>
        <w:left w:val="none" w:sz="0" w:space="0" w:color="auto"/>
        <w:bottom w:val="none" w:sz="0" w:space="0" w:color="auto"/>
        <w:right w:val="none" w:sz="0" w:space="0" w:color="auto"/>
      </w:divBdr>
    </w:div>
    <w:div w:id="350109180">
      <w:bodyDiv w:val="1"/>
      <w:marLeft w:val="0"/>
      <w:marRight w:val="0"/>
      <w:marTop w:val="0"/>
      <w:marBottom w:val="0"/>
      <w:divBdr>
        <w:top w:val="none" w:sz="0" w:space="0" w:color="auto"/>
        <w:left w:val="none" w:sz="0" w:space="0" w:color="auto"/>
        <w:bottom w:val="none" w:sz="0" w:space="0" w:color="auto"/>
        <w:right w:val="none" w:sz="0" w:space="0" w:color="auto"/>
      </w:divBdr>
    </w:div>
    <w:div w:id="351806457">
      <w:bodyDiv w:val="1"/>
      <w:marLeft w:val="0"/>
      <w:marRight w:val="0"/>
      <w:marTop w:val="0"/>
      <w:marBottom w:val="0"/>
      <w:divBdr>
        <w:top w:val="none" w:sz="0" w:space="0" w:color="auto"/>
        <w:left w:val="none" w:sz="0" w:space="0" w:color="auto"/>
        <w:bottom w:val="none" w:sz="0" w:space="0" w:color="auto"/>
        <w:right w:val="none" w:sz="0" w:space="0" w:color="auto"/>
      </w:divBdr>
    </w:div>
    <w:div w:id="353263900">
      <w:bodyDiv w:val="1"/>
      <w:marLeft w:val="0"/>
      <w:marRight w:val="0"/>
      <w:marTop w:val="0"/>
      <w:marBottom w:val="0"/>
      <w:divBdr>
        <w:top w:val="none" w:sz="0" w:space="0" w:color="auto"/>
        <w:left w:val="none" w:sz="0" w:space="0" w:color="auto"/>
        <w:bottom w:val="none" w:sz="0" w:space="0" w:color="auto"/>
        <w:right w:val="none" w:sz="0" w:space="0" w:color="auto"/>
      </w:divBdr>
    </w:div>
    <w:div w:id="353465133">
      <w:bodyDiv w:val="1"/>
      <w:marLeft w:val="0"/>
      <w:marRight w:val="0"/>
      <w:marTop w:val="0"/>
      <w:marBottom w:val="0"/>
      <w:divBdr>
        <w:top w:val="none" w:sz="0" w:space="0" w:color="auto"/>
        <w:left w:val="none" w:sz="0" w:space="0" w:color="auto"/>
        <w:bottom w:val="none" w:sz="0" w:space="0" w:color="auto"/>
        <w:right w:val="none" w:sz="0" w:space="0" w:color="auto"/>
      </w:divBdr>
    </w:div>
    <w:div w:id="353767008">
      <w:bodyDiv w:val="1"/>
      <w:marLeft w:val="0"/>
      <w:marRight w:val="0"/>
      <w:marTop w:val="0"/>
      <w:marBottom w:val="0"/>
      <w:divBdr>
        <w:top w:val="none" w:sz="0" w:space="0" w:color="auto"/>
        <w:left w:val="none" w:sz="0" w:space="0" w:color="auto"/>
        <w:bottom w:val="none" w:sz="0" w:space="0" w:color="auto"/>
        <w:right w:val="none" w:sz="0" w:space="0" w:color="auto"/>
      </w:divBdr>
    </w:div>
    <w:div w:id="354429752">
      <w:bodyDiv w:val="1"/>
      <w:marLeft w:val="0"/>
      <w:marRight w:val="0"/>
      <w:marTop w:val="0"/>
      <w:marBottom w:val="0"/>
      <w:divBdr>
        <w:top w:val="none" w:sz="0" w:space="0" w:color="auto"/>
        <w:left w:val="none" w:sz="0" w:space="0" w:color="auto"/>
        <w:bottom w:val="none" w:sz="0" w:space="0" w:color="auto"/>
        <w:right w:val="none" w:sz="0" w:space="0" w:color="auto"/>
      </w:divBdr>
    </w:div>
    <w:div w:id="354582246">
      <w:bodyDiv w:val="1"/>
      <w:marLeft w:val="0"/>
      <w:marRight w:val="0"/>
      <w:marTop w:val="0"/>
      <w:marBottom w:val="0"/>
      <w:divBdr>
        <w:top w:val="none" w:sz="0" w:space="0" w:color="auto"/>
        <w:left w:val="none" w:sz="0" w:space="0" w:color="auto"/>
        <w:bottom w:val="none" w:sz="0" w:space="0" w:color="auto"/>
        <w:right w:val="none" w:sz="0" w:space="0" w:color="auto"/>
      </w:divBdr>
    </w:div>
    <w:div w:id="355160454">
      <w:bodyDiv w:val="1"/>
      <w:marLeft w:val="0"/>
      <w:marRight w:val="0"/>
      <w:marTop w:val="0"/>
      <w:marBottom w:val="0"/>
      <w:divBdr>
        <w:top w:val="none" w:sz="0" w:space="0" w:color="auto"/>
        <w:left w:val="none" w:sz="0" w:space="0" w:color="auto"/>
        <w:bottom w:val="none" w:sz="0" w:space="0" w:color="auto"/>
        <w:right w:val="none" w:sz="0" w:space="0" w:color="auto"/>
      </w:divBdr>
    </w:div>
    <w:div w:id="355935277">
      <w:bodyDiv w:val="1"/>
      <w:marLeft w:val="0"/>
      <w:marRight w:val="0"/>
      <w:marTop w:val="0"/>
      <w:marBottom w:val="0"/>
      <w:divBdr>
        <w:top w:val="none" w:sz="0" w:space="0" w:color="auto"/>
        <w:left w:val="none" w:sz="0" w:space="0" w:color="auto"/>
        <w:bottom w:val="none" w:sz="0" w:space="0" w:color="auto"/>
        <w:right w:val="none" w:sz="0" w:space="0" w:color="auto"/>
      </w:divBdr>
    </w:div>
    <w:div w:id="357586402">
      <w:bodyDiv w:val="1"/>
      <w:marLeft w:val="0"/>
      <w:marRight w:val="0"/>
      <w:marTop w:val="0"/>
      <w:marBottom w:val="0"/>
      <w:divBdr>
        <w:top w:val="none" w:sz="0" w:space="0" w:color="auto"/>
        <w:left w:val="none" w:sz="0" w:space="0" w:color="auto"/>
        <w:bottom w:val="none" w:sz="0" w:space="0" w:color="auto"/>
        <w:right w:val="none" w:sz="0" w:space="0" w:color="auto"/>
      </w:divBdr>
    </w:div>
    <w:div w:id="357972036">
      <w:bodyDiv w:val="1"/>
      <w:marLeft w:val="0"/>
      <w:marRight w:val="0"/>
      <w:marTop w:val="0"/>
      <w:marBottom w:val="0"/>
      <w:divBdr>
        <w:top w:val="none" w:sz="0" w:space="0" w:color="auto"/>
        <w:left w:val="none" w:sz="0" w:space="0" w:color="auto"/>
        <w:bottom w:val="none" w:sz="0" w:space="0" w:color="auto"/>
        <w:right w:val="none" w:sz="0" w:space="0" w:color="auto"/>
      </w:divBdr>
    </w:div>
    <w:div w:id="358238764">
      <w:bodyDiv w:val="1"/>
      <w:marLeft w:val="0"/>
      <w:marRight w:val="0"/>
      <w:marTop w:val="0"/>
      <w:marBottom w:val="0"/>
      <w:divBdr>
        <w:top w:val="none" w:sz="0" w:space="0" w:color="auto"/>
        <w:left w:val="none" w:sz="0" w:space="0" w:color="auto"/>
        <w:bottom w:val="none" w:sz="0" w:space="0" w:color="auto"/>
        <w:right w:val="none" w:sz="0" w:space="0" w:color="auto"/>
      </w:divBdr>
    </w:div>
    <w:div w:id="359168888">
      <w:bodyDiv w:val="1"/>
      <w:marLeft w:val="0"/>
      <w:marRight w:val="0"/>
      <w:marTop w:val="0"/>
      <w:marBottom w:val="0"/>
      <w:divBdr>
        <w:top w:val="none" w:sz="0" w:space="0" w:color="auto"/>
        <w:left w:val="none" w:sz="0" w:space="0" w:color="auto"/>
        <w:bottom w:val="none" w:sz="0" w:space="0" w:color="auto"/>
        <w:right w:val="none" w:sz="0" w:space="0" w:color="auto"/>
      </w:divBdr>
    </w:div>
    <w:div w:id="359284577">
      <w:bodyDiv w:val="1"/>
      <w:marLeft w:val="0"/>
      <w:marRight w:val="0"/>
      <w:marTop w:val="0"/>
      <w:marBottom w:val="0"/>
      <w:divBdr>
        <w:top w:val="none" w:sz="0" w:space="0" w:color="auto"/>
        <w:left w:val="none" w:sz="0" w:space="0" w:color="auto"/>
        <w:bottom w:val="none" w:sz="0" w:space="0" w:color="auto"/>
        <w:right w:val="none" w:sz="0" w:space="0" w:color="auto"/>
      </w:divBdr>
    </w:div>
    <w:div w:id="360932473">
      <w:bodyDiv w:val="1"/>
      <w:marLeft w:val="0"/>
      <w:marRight w:val="0"/>
      <w:marTop w:val="0"/>
      <w:marBottom w:val="0"/>
      <w:divBdr>
        <w:top w:val="none" w:sz="0" w:space="0" w:color="auto"/>
        <w:left w:val="none" w:sz="0" w:space="0" w:color="auto"/>
        <w:bottom w:val="none" w:sz="0" w:space="0" w:color="auto"/>
        <w:right w:val="none" w:sz="0" w:space="0" w:color="auto"/>
      </w:divBdr>
    </w:div>
    <w:div w:id="361900144">
      <w:bodyDiv w:val="1"/>
      <w:marLeft w:val="0"/>
      <w:marRight w:val="0"/>
      <w:marTop w:val="0"/>
      <w:marBottom w:val="0"/>
      <w:divBdr>
        <w:top w:val="none" w:sz="0" w:space="0" w:color="auto"/>
        <w:left w:val="none" w:sz="0" w:space="0" w:color="auto"/>
        <w:bottom w:val="none" w:sz="0" w:space="0" w:color="auto"/>
        <w:right w:val="none" w:sz="0" w:space="0" w:color="auto"/>
      </w:divBdr>
    </w:div>
    <w:div w:id="362289113">
      <w:bodyDiv w:val="1"/>
      <w:marLeft w:val="0"/>
      <w:marRight w:val="0"/>
      <w:marTop w:val="0"/>
      <w:marBottom w:val="0"/>
      <w:divBdr>
        <w:top w:val="none" w:sz="0" w:space="0" w:color="auto"/>
        <w:left w:val="none" w:sz="0" w:space="0" w:color="auto"/>
        <w:bottom w:val="none" w:sz="0" w:space="0" w:color="auto"/>
        <w:right w:val="none" w:sz="0" w:space="0" w:color="auto"/>
      </w:divBdr>
    </w:div>
    <w:div w:id="363024829">
      <w:bodyDiv w:val="1"/>
      <w:marLeft w:val="0"/>
      <w:marRight w:val="0"/>
      <w:marTop w:val="0"/>
      <w:marBottom w:val="0"/>
      <w:divBdr>
        <w:top w:val="none" w:sz="0" w:space="0" w:color="auto"/>
        <w:left w:val="none" w:sz="0" w:space="0" w:color="auto"/>
        <w:bottom w:val="none" w:sz="0" w:space="0" w:color="auto"/>
        <w:right w:val="none" w:sz="0" w:space="0" w:color="auto"/>
      </w:divBdr>
    </w:div>
    <w:div w:id="365328338">
      <w:bodyDiv w:val="1"/>
      <w:marLeft w:val="0"/>
      <w:marRight w:val="0"/>
      <w:marTop w:val="0"/>
      <w:marBottom w:val="0"/>
      <w:divBdr>
        <w:top w:val="none" w:sz="0" w:space="0" w:color="auto"/>
        <w:left w:val="none" w:sz="0" w:space="0" w:color="auto"/>
        <w:bottom w:val="none" w:sz="0" w:space="0" w:color="auto"/>
        <w:right w:val="none" w:sz="0" w:space="0" w:color="auto"/>
      </w:divBdr>
    </w:div>
    <w:div w:id="365452853">
      <w:bodyDiv w:val="1"/>
      <w:marLeft w:val="0"/>
      <w:marRight w:val="0"/>
      <w:marTop w:val="0"/>
      <w:marBottom w:val="0"/>
      <w:divBdr>
        <w:top w:val="none" w:sz="0" w:space="0" w:color="auto"/>
        <w:left w:val="none" w:sz="0" w:space="0" w:color="auto"/>
        <w:bottom w:val="none" w:sz="0" w:space="0" w:color="auto"/>
        <w:right w:val="none" w:sz="0" w:space="0" w:color="auto"/>
      </w:divBdr>
    </w:div>
    <w:div w:id="365832318">
      <w:bodyDiv w:val="1"/>
      <w:marLeft w:val="0"/>
      <w:marRight w:val="0"/>
      <w:marTop w:val="0"/>
      <w:marBottom w:val="0"/>
      <w:divBdr>
        <w:top w:val="none" w:sz="0" w:space="0" w:color="auto"/>
        <w:left w:val="none" w:sz="0" w:space="0" w:color="auto"/>
        <w:bottom w:val="none" w:sz="0" w:space="0" w:color="auto"/>
        <w:right w:val="none" w:sz="0" w:space="0" w:color="auto"/>
      </w:divBdr>
    </w:div>
    <w:div w:id="366108076">
      <w:bodyDiv w:val="1"/>
      <w:marLeft w:val="0"/>
      <w:marRight w:val="0"/>
      <w:marTop w:val="0"/>
      <w:marBottom w:val="0"/>
      <w:divBdr>
        <w:top w:val="none" w:sz="0" w:space="0" w:color="auto"/>
        <w:left w:val="none" w:sz="0" w:space="0" w:color="auto"/>
        <w:bottom w:val="none" w:sz="0" w:space="0" w:color="auto"/>
        <w:right w:val="none" w:sz="0" w:space="0" w:color="auto"/>
      </w:divBdr>
    </w:div>
    <w:div w:id="366108413">
      <w:bodyDiv w:val="1"/>
      <w:marLeft w:val="0"/>
      <w:marRight w:val="0"/>
      <w:marTop w:val="0"/>
      <w:marBottom w:val="0"/>
      <w:divBdr>
        <w:top w:val="none" w:sz="0" w:space="0" w:color="auto"/>
        <w:left w:val="none" w:sz="0" w:space="0" w:color="auto"/>
        <w:bottom w:val="none" w:sz="0" w:space="0" w:color="auto"/>
        <w:right w:val="none" w:sz="0" w:space="0" w:color="auto"/>
      </w:divBdr>
    </w:div>
    <w:div w:id="366178129">
      <w:bodyDiv w:val="1"/>
      <w:marLeft w:val="0"/>
      <w:marRight w:val="0"/>
      <w:marTop w:val="0"/>
      <w:marBottom w:val="0"/>
      <w:divBdr>
        <w:top w:val="none" w:sz="0" w:space="0" w:color="auto"/>
        <w:left w:val="none" w:sz="0" w:space="0" w:color="auto"/>
        <w:bottom w:val="none" w:sz="0" w:space="0" w:color="auto"/>
        <w:right w:val="none" w:sz="0" w:space="0" w:color="auto"/>
      </w:divBdr>
    </w:div>
    <w:div w:id="366487899">
      <w:bodyDiv w:val="1"/>
      <w:marLeft w:val="0"/>
      <w:marRight w:val="0"/>
      <w:marTop w:val="0"/>
      <w:marBottom w:val="0"/>
      <w:divBdr>
        <w:top w:val="none" w:sz="0" w:space="0" w:color="auto"/>
        <w:left w:val="none" w:sz="0" w:space="0" w:color="auto"/>
        <w:bottom w:val="none" w:sz="0" w:space="0" w:color="auto"/>
        <w:right w:val="none" w:sz="0" w:space="0" w:color="auto"/>
      </w:divBdr>
    </w:div>
    <w:div w:id="367687140">
      <w:bodyDiv w:val="1"/>
      <w:marLeft w:val="0"/>
      <w:marRight w:val="0"/>
      <w:marTop w:val="0"/>
      <w:marBottom w:val="0"/>
      <w:divBdr>
        <w:top w:val="none" w:sz="0" w:space="0" w:color="auto"/>
        <w:left w:val="none" w:sz="0" w:space="0" w:color="auto"/>
        <w:bottom w:val="none" w:sz="0" w:space="0" w:color="auto"/>
        <w:right w:val="none" w:sz="0" w:space="0" w:color="auto"/>
      </w:divBdr>
    </w:div>
    <w:div w:id="367998495">
      <w:bodyDiv w:val="1"/>
      <w:marLeft w:val="0"/>
      <w:marRight w:val="0"/>
      <w:marTop w:val="0"/>
      <w:marBottom w:val="0"/>
      <w:divBdr>
        <w:top w:val="none" w:sz="0" w:space="0" w:color="auto"/>
        <w:left w:val="none" w:sz="0" w:space="0" w:color="auto"/>
        <w:bottom w:val="none" w:sz="0" w:space="0" w:color="auto"/>
        <w:right w:val="none" w:sz="0" w:space="0" w:color="auto"/>
      </w:divBdr>
    </w:div>
    <w:div w:id="369188935">
      <w:bodyDiv w:val="1"/>
      <w:marLeft w:val="0"/>
      <w:marRight w:val="0"/>
      <w:marTop w:val="0"/>
      <w:marBottom w:val="0"/>
      <w:divBdr>
        <w:top w:val="none" w:sz="0" w:space="0" w:color="auto"/>
        <w:left w:val="none" w:sz="0" w:space="0" w:color="auto"/>
        <w:bottom w:val="none" w:sz="0" w:space="0" w:color="auto"/>
        <w:right w:val="none" w:sz="0" w:space="0" w:color="auto"/>
      </w:divBdr>
    </w:div>
    <w:div w:id="371151208">
      <w:bodyDiv w:val="1"/>
      <w:marLeft w:val="0"/>
      <w:marRight w:val="0"/>
      <w:marTop w:val="0"/>
      <w:marBottom w:val="0"/>
      <w:divBdr>
        <w:top w:val="none" w:sz="0" w:space="0" w:color="auto"/>
        <w:left w:val="none" w:sz="0" w:space="0" w:color="auto"/>
        <w:bottom w:val="none" w:sz="0" w:space="0" w:color="auto"/>
        <w:right w:val="none" w:sz="0" w:space="0" w:color="auto"/>
      </w:divBdr>
    </w:div>
    <w:div w:id="371658518">
      <w:bodyDiv w:val="1"/>
      <w:marLeft w:val="0"/>
      <w:marRight w:val="0"/>
      <w:marTop w:val="0"/>
      <w:marBottom w:val="0"/>
      <w:divBdr>
        <w:top w:val="none" w:sz="0" w:space="0" w:color="auto"/>
        <w:left w:val="none" w:sz="0" w:space="0" w:color="auto"/>
        <w:bottom w:val="none" w:sz="0" w:space="0" w:color="auto"/>
        <w:right w:val="none" w:sz="0" w:space="0" w:color="auto"/>
      </w:divBdr>
    </w:div>
    <w:div w:id="371685777">
      <w:bodyDiv w:val="1"/>
      <w:marLeft w:val="0"/>
      <w:marRight w:val="0"/>
      <w:marTop w:val="0"/>
      <w:marBottom w:val="0"/>
      <w:divBdr>
        <w:top w:val="none" w:sz="0" w:space="0" w:color="auto"/>
        <w:left w:val="none" w:sz="0" w:space="0" w:color="auto"/>
        <w:bottom w:val="none" w:sz="0" w:space="0" w:color="auto"/>
        <w:right w:val="none" w:sz="0" w:space="0" w:color="auto"/>
      </w:divBdr>
    </w:div>
    <w:div w:id="371879773">
      <w:bodyDiv w:val="1"/>
      <w:marLeft w:val="0"/>
      <w:marRight w:val="0"/>
      <w:marTop w:val="0"/>
      <w:marBottom w:val="0"/>
      <w:divBdr>
        <w:top w:val="none" w:sz="0" w:space="0" w:color="auto"/>
        <w:left w:val="none" w:sz="0" w:space="0" w:color="auto"/>
        <w:bottom w:val="none" w:sz="0" w:space="0" w:color="auto"/>
        <w:right w:val="none" w:sz="0" w:space="0" w:color="auto"/>
      </w:divBdr>
    </w:div>
    <w:div w:id="372536029">
      <w:bodyDiv w:val="1"/>
      <w:marLeft w:val="0"/>
      <w:marRight w:val="0"/>
      <w:marTop w:val="0"/>
      <w:marBottom w:val="0"/>
      <w:divBdr>
        <w:top w:val="none" w:sz="0" w:space="0" w:color="auto"/>
        <w:left w:val="none" w:sz="0" w:space="0" w:color="auto"/>
        <w:bottom w:val="none" w:sz="0" w:space="0" w:color="auto"/>
        <w:right w:val="none" w:sz="0" w:space="0" w:color="auto"/>
      </w:divBdr>
    </w:div>
    <w:div w:id="372577319">
      <w:bodyDiv w:val="1"/>
      <w:marLeft w:val="0"/>
      <w:marRight w:val="0"/>
      <w:marTop w:val="0"/>
      <w:marBottom w:val="0"/>
      <w:divBdr>
        <w:top w:val="none" w:sz="0" w:space="0" w:color="auto"/>
        <w:left w:val="none" w:sz="0" w:space="0" w:color="auto"/>
        <w:bottom w:val="none" w:sz="0" w:space="0" w:color="auto"/>
        <w:right w:val="none" w:sz="0" w:space="0" w:color="auto"/>
      </w:divBdr>
    </w:div>
    <w:div w:id="373115428">
      <w:bodyDiv w:val="1"/>
      <w:marLeft w:val="0"/>
      <w:marRight w:val="0"/>
      <w:marTop w:val="0"/>
      <w:marBottom w:val="0"/>
      <w:divBdr>
        <w:top w:val="none" w:sz="0" w:space="0" w:color="auto"/>
        <w:left w:val="none" w:sz="0" w:space="0" w:color="auto"/>
        <w:bottom w:val="none" w:sz="0" w:space="0" w:color="auto"/>
        <w:right w:val="none" w:sz="0" w:space="0" w:color="auto"/>
      </w:divBdr>
    </w:div>
    <w:div w:id="373888322">
      <w:bodyDiv w:val="1"/>
      <w:marLeft w:val="0"/>
      <w:marRight w:val="0"/>
      <w:marTop w:val="0"/>
      <w:marBottom w:val="0"/>
      <w:divBdr>
        <w:top w:val="none" w:sz="0" w:space="0" w:color="auto"/>
        <w:left w:val="none" w:sz="0" w:space="0" w:color="auto"/>
        <w:bottom w:val="none" w:sz="0" w:space="0" w:color="auto"/>
        <w:right w:val="none" w:sz="0" w:space="0" w:color="auto"/>
      </w:divBdr>
    </w:div>
    <w:div w:id="373895338">
      <w:bodyDiv w:val="1"/>
      <w:marLeft w:val="0"/>
      <w:marRight w:val="0"/>
      <w:marTop w:val="0"/>
      <w:marBottom w:val="0"/>
      <w:divBdr>
        <w:top w:val="none" w:sz="0" w:space="0" w:color="auto"/>
        <w:left w:val="none" w:sz="0" w:space="0" w:color="auto"/>
        <w:bottom w:val="none" w:sz="0" w:space="0" w:color="auto"/>
        <w:right w:val="none" w:sz="0" w:space="0" w:color="auto"/>
      </w:divBdr>
    </w:div>
    <w:div w:id="374505204">
      <w:bodyDiv w:val="1"/>
      <w:marLeft w:val="0"/>
      <w:marRight w:val="0"/>
      <w:marTop w:val="0"/>
      <w:marBottom w:val="0"/>
      <w:divBdr>
        <w:top w:val="none" w:sz="0" w:space="0" w:color="auto"/>
        <w:left w:val="none" w:sz="0" w:space="0" w:color="auto"/>
        <w:bottom w:val="none" w:sz="0" w:space="0" w:color="auto"/>
        <w:right w:val="none" w:sz="0" w:space="0" w:color="auto"/>
      </w:divBdr>
    </w:div>
    <w:div w:id="375004347">
      <w:bodyDiv w:val="1"/>
      <w:marLeft w:val="0"/>
      <w:marRight w:val="0"/>
      <w:marTop w:val="0"/>
      <w:marBottom w:val="0"/>
      <w:divBdr>
        <w:top w:val="none" w:sz="0" w:space="0" w:color="auto"/>
        <w:left w:val="none" w:sz="0" w:space="0" w:color="auto"/>
        <w:bottom w:val="none" w:sz="0" w:space="0" w:color="auto"/>
        <w:right w:val="none" w:sz="0" w:space="0" w:color="auto"/>
      </w:divBdr>
    </w:div>
    <w:div w:id="375929642">
      <w:bodyDiv w:val="1"/>
      <w:marLeft w:val="0"/>
      <w:marRight w:val="0"/>
      <w:marTop w:val="0"/>
      <w:marBottom w:val="0"/>
      <w:divBdr>
        <w:top w:val="none" w:sz="0" w:space="0" w:color="auto"/>
        <w:left w:val="none" w:sz="0" w:space="0" w:color="auto"/>
        <w:bottom w:val="none" w:sz="0" w:space="0" w:color="auto"/>
        <w:right w:val="none" w:sz="0" w:space="0" w:color="auto"/>
      </w:divBdr>
    </w:div>
    <w:div w:id="376392380">
      <w:bodyDiv w:val="1"/>
      <w:marLeft w:val="0"/>
      <w:marRight w:val="0"/>
      <w:marTop w:val="0"/>
      <w:marBottom w:val="0"/>
      <w:divBdr>
        <w:top w:val="none" w:sz="0" w:space="0" w:color="auto"/>
        <w:left w:val="none" w:sz="0" w:space="0" w:color="auto"/>
        <w:bottom w:val="none" w:sz="0" w:space="0" w:color="auto"/>
        <w:right w:val="none" w:sz="0" w:space="0" w:color="auto"/>
      </w:divBdr>
    </w:div>
    <w:div w:id="376393596">
      <w:bodyDiv w:val="1"/>
      <w:marLeft w:val="0"/>
      <w:marRight w:val="0"/>
      <w:marTop w:val="0"/>
      <w:marBottom w:val="0"/>
      <w:divBdr>
        <w:top w:val="none" w:sz="0" w:space="0" w:color="auto"/>
        <w:left w:val="none" w:sz="0" w:space="0" w:color="auto"/>
        <w:bottom w:val="none" w:sz="0" w:space="0" w:color="auto"/>
        <w:right w:val="none" w:sz="0" w:space="0" w:color="auto"/>
      </w:divBdr>
    </w:div>
    <w:div w:id="376394181">
      <w:bodyDiv w:val="1"/>
      <w:marLeft w:val="0"/>
      <w:marRight w:val="0"/>
      <w:marTop w:val="0"/>
      <w:marBottom w:val="0"/>
      <w:divBdr>
        <w:top w:val="none" w:sz="0" w:space="0" w:color="auto"/>
        <w:left w:val="none" w:sz="0" w:space="0" w:color="auto"/>
        <w:bottom w:val="none" w:sz="0" w:space="0" w:color="auto"/>
        <w:right w:val="none" w:sz="0" w:space="0" w:color="auto"/>
      </w:divBdr>
    </w:div>
    <w:div w:id="376397932">
      <w:bodyDiv w:val="1"/>
      <w:marLeft w:val="0"/>
      <w:marRight w:val="0"/>
      <w:marTop w:val="0"/>
      <w:marBottom w:val="0"/>
      <w:divBdr>
        <w:top w:val="none" w:sz="0" w:space="0" w:color="auto"/>
        <w:left w:val="none" w:sz="0" w:space="0" w:color="auto"/>
        <w:bottom w:val="none" w:sz="0" w:space="0" w:color="auto"/>
        <w:right w:val="none" w:sz="0" w:space="0" w:color="auto"/>
      </w:divBdr>
    </w:div>
    <w:div w:id="377628161">
      <w:bodyDiv w:val="1"/>
      <w:marLeft w:val="0"/>
      <w:marRight w:val="0"/>
      <w:marTop w:val="0"/>
      <w:marBottom w:val="0"/>
      <w:divBdr>
        <w:top w:val="none" w:sz="0" w:space="0" w:color="auto"/>
        <w:left w:val="none" w:sz="0" w:space="0" w:color="auto"/>
        <w:bottom w:val="none" w:sz="0" w:space="0" w:color="auto"/>
        <w:right w:val="none" w:sz="0" w:space="0" w:color="auto"/>
      </w:divBdr>
    </w:div>
    <w:div w:id="377969641">
      <w:bodyDiv w:val="1"/>
      <w:marLeft w:val="0"/>
      <w:marRight w:val="0"/>
      <w:marTop w:val="0"/>
      <w:marBottom w:val="0"/>
      <w:divBdr>
        <w:top w:val="none" w:sz="0" w:space="0" w:color="auto"/>
        <w:left w:val="none" w:sz="0" w:space="0" w:color="auto"/>
        <w:bottom w:val="none" w:sz="0" w:space="0" w:color="auto"/>
        <w:right w:val="none" w:sz="0" w:space="0" w:color="auto"/>
      </w:divBdr>
    </w:div>
    <w:div w:id="378894437">
      <w:bodyDiv w:val="1"/>
      <w:marLeft w:val="0"/>
      <w:marRight w:val="0"/>
      <w:marTop w:val="0"/>
      <w:marBottom w:val="0"/>
      <w:divBdr>
        <w:top w:val="none" w:sz="0" w:space="0" w:color="auto"/>
        <w:left w:val="none" w:sz="0" w:space="0" w:color="auto"/>
        <w:bottom w:val="none" w:sz="0" w:space="0" w:color="auto"/>
        <w:right w:val="none" w:sz="0" w:space="0" w:color="auto"/>
      </w:divBdr>
    </w:div>
    <w:div w:id="380253865">
      <w:bodyDiv w:val="1"/>
      <w:marLeft w:val="0"/>
      <w:marRight w:val="0"/>
      <w:marTop w:val="0"/>
      <w:marBottom w:val="0"/>
      <w:divBdr>
        <w:top w:val="none" w:sz="0" w:space="0" w:color="auto"/>
        <w:left w:val="none" w:sz="0" w:space="0" w:color="auto"/>
        <w:bottom w:val="none" w:sz="0" w:space="0" w:color="auto"/>
        <w:right w:val="none" w:sz="0" w:space="0" w:color="auto"/>
      </w:divBdr>
    </w:div>
    <w:div w:id="380793002">
      <w:bodyDiv w:val="1"/>
      <w:marLeft w:val="0"/>
      <w:marRight w:val="0"/>
      <w:marTop w:val="0"/>
      <w:marBottom w:val="0"/>
      <w:divBdr>
        <w:top w:val="none" w:sz="0" w:space="0" w:color="auto"/>
        <w:left w:val="none" w:sz="0" w:space="0" w:color="auto"/>
        <w:bottom w:val="none" w:sz="0" w:space="0" w:color="auto"/>
        <w:right w:val="none" w:sz="0" w:space="0" w:color="auto"/>
      </w:divBdr>
    </w:div>
    <w:div w:id="381246440">
      <w:bodyDiv w:val="1"/>
      <w:marLeft w:val="0"/>
      <w:marRight w:val="0"/>
      <w:marTop w:val="0"/>
      <w:marBottom w:val="0"/>
      <w:divBdr>
        <w:top w:val="none" w:sz="0" w:space="0" w:color="auto"/>
        <w:left w:val="none" w:sz="0" w:space="0" w:color="auto"/>
        <w:bottom w:val="none" w:sz="0" w:space="0" w:color="auto"/>
        <w:right w:val="none" w:sz="0" w:space="0" w:color="auto"/>
      </w:divBdr>
    </w:div>
    <w:div w:id="381637925">
      <w:bodyDiv w:val="1"/>
      <w:marLeft w:val="0"/>
      <w:marRight w:val="0"/>
      <w:marTop w:val="0"/>
      <w:marBottom w:val="0"/>
      <w:divBdr>
        <w:top w:val="none" w:sz="0" w:space="0" w:color="auto"/>
        <w:left w:val="none" w:sz="0" w:space="0" w:color="auto"/>
        <w:bottom w:val="none" w:sz="0" w:space="0" w:color="auto"/>
        <w:right w:val="none" w:sz="0" w:space="0" w:color="auto"/>
      </w:divBdr>
    </w:div>
    <w:div w:id="382825086">
      <w:bodyDiv w:val="1"/>
      <w:marLeft w:val="0"/>
      <w:marRight w:val="0"/>
      <w:marTop w:val="0"/>
      <w:marBottom w:val="0"/>
      <w:divBdr>
        <w:top w:val="none" w:sz="0" w:space="0" w:color="auto"/>
        <w:left w:val="none" w:sz="0" w:space="0" w:color="auto"/>
        <w:bottom w:val="none" w:sz="0" w:space="0" w:color="auto"/>
        <w:right w:val="none" w:sz="0" w:space="0" w:color="auto"/>
      </w:divBdr>
    </w:div>
    <w:div w:id="383069461">
      <w:bodyDiv w:val="1"/>
      <w:marLeft w:val="0"/>
      <w:marRight w:val="0"/>
      <w:marTop w:val="0"/>
      <w:marBottom w:val="0"/>
      <w:divBdr>
        <w:top w:val="none" w:sz="0" w:space="0" w:color="auto"/>
        <w:left w:val="none" w:sz="0" w:space="0" w:color="auto"/>
        <w:bottom w:val="none" w:sz="0" w:space="0" w:color="auto"/>
        <w:right w:val="none" w:sz="0" w:space="0" w:color="auto"/>
      </w:divBdr>
    </w:div>
    <w:div w:id="383719991">
      <w:bodyDiv w:val="1"/>
      <w:marLeft w:val="0"/>
      <w:marRight w:val="0"/>
      <w:marTop w:val="0"/>
      <w:marBottom w:val="0"/>
      <w:divBdr>
        <w:top w:val="none" w:sz="0" w:space="0" w:color="auto"/>
        <w:left w:val="none" w:sz="0" w:space="0" w:color="auto"/>
        <w:bottom w:val="none" w:sz="0" w:space="0" w:color="auto"/>
        <w:right w:val="none" w:sz="0" w:space="0" w:color="auto"/>
      </w:divBdr>
    </w:div>
    <w:div w:id="383910924">
      <w:bodyDiv w:val="1"/>
      <w:marLeft w:val="0"/>
      <w:marRight w:val="0"/>
      <w:marTop w:val="0"/>
      <w:marBottom w:val="0"/>
      <w:divBdr>
        <w:top w:val="none" w:sz="0" w:space="0" w:color="auto"/>
        <w:left w:val="none" w:sz="0" w:space="0" w:color="auto"/>
        <w:bottom w:val="none" w:sz="0" w:space="0" w:color="auto"/>
        <w:right w:val="none" w:sz="0" w:space="0" w:color="auto"/>
      </w:divBdr>
    </w:div>
    <w:div w:id="384062978">
      <w:bodyDiv w:val="1"/>
      <w:marLeft w:val="0"/>
      <w:marRight w:val="0"/>
      <w:marTop w:val="0"/>
      <w:marBottom w:val="0"/>
      <w:divBdr>
        <w:top w:val="none" w:sz="0" w:space="0" w:color="auto"/>
        <w:left w:val="none" w:sz="0" w:space="0" w:color="auto"/>
        <w:bottom w:val="none" w:sz="0" w:space="0" w:color="auto"/>
        <w:right w:val="none" w:sz="0" w:space="0" w:color="auto"/>
      </w:divBdr>
    </w:div>
    <w:div w:id="384136445">
      <w:bodyDiv w:val="1"/>
      <w:marLeft w:val="0"/>
      <w:marRight w:val="0"/>
      <w:marTop w:val="0"/>
      <w:marBottom w:val="0"/>
      <w:divBdr>
        <w:top w:val="none" w:sz="0" w:space="0" w:color="auto"/>
        <w:left w:val="none" w:sz="0" w:space="0" w:color="auto"/>
        <w:bottom w:val="none" w:sz="0" w:space="0" w:color="auto"/>
        <w:right w:val="none" w:sz="0" w:space="0" w:color="auto"/>
      </w:divBdr>
    </w:div>
    <w:div w:id="384724867">
      <w:bodyDiv w:val="1"/>
      <w:marLeft w:val="0"/>
      <w:marRight w:val="0"/>
      <w:marTop w:val="0"/>
      <w:marBottom w:val="0"/>
      <w:divBdr>
        <w:top w:val="none" w:sz="0" w:space="0" w:color="auto"/>
        <w:left w:val="none" w:sz="0" w:space="0" w:color="auto"/>
        <w:bottom w:val="none" w:sz="0" w:space="0" w:color="auto"/>
        <w:right w:val="none" w:sz="0" w:space="0" w:color="auto"/>
      </w:divBdr>
    </w:div>
    <w:div w:id="386076828">
      <w:bodyDiv w:val="1"/>
      <w:marLeft w:val="0"/>
      <w:marRight w:val="0"/>
      <w:marTop w:val="0"/>
      <w:marBottom w:val="0"/>
      <w:divBdr>
        <w:top w:val="none" w:sz="0" w:space="0" w:color="auto"/>
        <w:left w:val="none" w:sz="0" w:space="0" w:color="auto"/>
        <w:bottom w:val="none" w:sz="0" w:space="0" w:color="auto"/>
        <w:right w:val="none" w:sz="0" w:space="0" w:color="auto"/>
      </w:divBdr>
    </w:div>
    <w:div w:id="386077746">
      <w:bodyDiv w:val="1"/>
      <w:marLeft w:val="0"/>
      <w:marRight w:val="0"/>
      <w:marTop w:val="0"/>
      <w:marBottom w:val="0"/>
      <w:divBdr>
        <w:top w:val="none" w:sz="0" w:space="0" w:color="auto"/>
        <w:left w:val="none" w:sz="0" w:space="0" w:color="auto"/>
        <w:bottom w:val="none" w:sz="0" w:space="0" w:color="auto"/>
        <w:right w:val="none" w:sz="0" w:space="0" w:color="auto"/>
      </w:divBdr>
    </w:div>
    <w:div w:id="386146638">
      <w:bodyDiv w:val="1"/>
      <w:marLeft w:val="0"/>
      <w:marRight w:val="0"/>
      <w:marTop w:val="0"/>
      <w:marBottom w:val="0"/>
      <w:divBdr>
        <w:top w:val="none" w:sz="0" w:space="0" w:color="auto"/>
        <w:left w:val="none" w:sz="0" w:space="0" w:color="auto"/>
        <w:bottom w:val="none" w:sz="0" w:space="0" w:color="auto"/>
        <w:right w:val="none" w:sz="0" w:space="0" w:color="auto"/>
      </w:divBdr>
    </w:div>
    <w:div w:id="386876149">
      <w:bodyDiv w:val="1"/>
      <w:marLeft w:val="0"/>
      <w:marRight w:val="0"/>
      <w:marTop w:val="0"/>
      <w:marBottom w:val="0"/>
      <w:divBdr>
        <w:top w:val="none" w:sz="0" w:space="0" w:color="auto"/>
        <w:left w:val="none" w:sz="0" w:space="0" w:color="auto"/>
        <w:bottom w:val="none" w:sz="0" w:space="0" w:color="auto"/>
        <w:right w:val="none" w:sz="0" w:space="0" w:color="auto"/>
      </w:divBdr>
    </w:div>
    <w:div w:id="387538954">
      <w:bodyDiv w:val="1"/>
      <w:marLeft w:val="0"/>
      <w:marRight w:val="0"/>
      <w:marTop w:val="0"/>
      <w:marBottom w:val="0"/>
      <w:divBdr>
        <w:top w:val="none" w:sz="0" w:space="0" w:color="auto"/>
        <w:left w:val="none" w:sz="0" w:space="0" w:color="auto"/>
        <w:bottom w:val="none" w:sz="0" w:space="0" w:color="auto"/>
        <w:right w:val="none" w:sz="0" w:space="0" w:color="auto"/>
      </w:divBdr>
    </w:div>
    <w:div w:id="388922307">
      <w:bodyDiv w:val="1"/>
      <w:marLeft w:val="0"/>
      <w:marRight w:val="0"/>
      <w:marTop w:val="0"/>
      <w:marBottom w:val="0"/>
      <w:divBdr>
        <w:top w:val="none" w:sz="0" w:space="0" w:color="auto"/>
        <w:left w:val="none" w:sz="0" w:space="0" w:color="auto"/>
        <w:bottom w:val="none" w:sz="0" w:space="0" w:color="auto"/>
        <w:right w:val="none" w:sz="0" w:space="0" w:color="auto"/>
      </w:divBdr>
    </w:div>
    <w:div w:id="389154155">
      <w:bodyDiv w:val="1"/>
      <w:marLeft w:val="0"/>
      <w:marRight w:val="0"/>
      <w:marTop w:val="0"/>
      <w:marBottom w:val="0"/>
      <w:divBdr>
        <w:top w:val="none" w:sz="0" w:space="0" w:color="auto"/>
        <w:left w:val="none" w:sz="0" w:space="0" w:color="auto"/>
        <w:bottom w:val="none" w:sz="0" w:space="0" w:color="auto"/>
        <w:right w:val="none" w:sz="0" w:space="0" w:color="auto"/>
      </w:divBdr>
    </w:div>
    <w:div w:id="389578655">
      <w:bodyDiv w:val="1"/>
      <w:marLeft w:val="0"/>
      <w:marRight w:val="0"/>
      <w:marTop w:val="0"/>
      <w:marBottom w:val="0"/>
      <w:divBdr>
        <w:top w:val="none" w:sz="0" w:space="0" w:color="auto"/>
        <w:left w:val="none" w:sz="0" w:space="0" w:color="auto"/>
        <w:bottom w:val="none" w:sz="0" w:space="0" w:color="auto"/>
        <w:right w:val="none" w:sz="0" w:space="0" w:color="auto"/>
      </w:divBdr>
    </w:div>
    <w:div w:id="389891236">
      <w:bodyDiv w:val="1"/>
      <w:marLeft w:val="0"/>
      <w:marRight w:val="0"/>
      <w:marTop w:val="0"/>
      <w:marBottom w:val="0"/>
      <w:divBdr>
        <w:top w:val="none" w:sz="0" w:space="0" w:color="auto"/>
        <w:left w:val="none" w:sz="0" w:space="0" w:color="auto"/>
        <w:bottom w:val="none" w:sz="0" w:space="0" w:color="auto"/>
        <w:right w:val="none" w:sz="0" w:space="0" w:color="auto"/>
      </w:divBdr>
    </w:div>
    <w:div w:id="390426860">
      <w:bodyDiv w:val="1"/>
      <w:marLeft w:val="0"/>
      <w:marRight w:val="0"/>
      <w:marTop w:val="0"/>
      <w:marBottom w:val="0"/>
      <w:divBdr>
        <w:top w:val="none" w:sz="0" w:space="0" w:color="auto"/>
        <w:left w:val="none" w:sz="0" w:space="0" w:color="auto"/>
        <w:bottom w:val="none" w:sz="0" w:space="0" w:color="auto"/>
        <w:right w:val="none" w:sz="0" w:space="0" w:color="auto"/>
      </w:divBdr>
    </w:div>
    <w:div w:id="391925637">
      <w:bodyDiv w:val="1"/>
      <w:marLeft w:val="0"/>
      <w:marRight w:val="0"/>
      <w:marTop w:val="0"/>
      <w:marBottom w:val="0"/>
      <w:divBdr>
        <w:top w:val="none" w:sz="0" w:space="0" w:color="auto"/>
        <w:left w:val="none" w:sz="0" w:space="0" w:color="auto"/>
        <w:bottom w:val="none" w:sz="0" w:space="0" w:color="auto"/>
        <w:right w:val="none" w:sz="0" w:space="0" w:color="auto"/>
      </w:divBdr>
    </w:div>
    <w:div w:id="392703562">
      <w:bodyDiv w:val="1"/>
      <w:marLeft w:val="0"/>
      <w:marRight w:val="0"/>
      <w:marTop w:val="0"/>
      <w:marBottom w:val="0"/>
      <w:divBdr>
        <w:top w:val="none" w:sz="0" w:space="0" w:color="auto"/>
        <w:left w:val="none" w:sz="0" w:space="0" w:color="auto"/>
        <w:bottom w:val="none" w:sz="0" w:space="0" w:color="auto"/>
        <w:right w:val="none" w:sz="0" w:space="0" w:color="auto"/>
      </w:divBdr>
    </w:div>
    <w:div w:id="392778112">
      <w:bodyDiv w:val="1"/>
      <w:marLeft w:val="0"/>
      <w:marRight w:val="0"/>
      <w:marTop w:val="0"/>
      <w:marBottom w:val="0"/>
      <w:divBdr>
        <w:top w:val="none" w:sz="0" w:space="0" w:color="auto"/>
        <w:left w:val="none" w:sz="0" w:space="0" w:color="auto"/>
        <w:bottom w:val="none" w:sz="0" w:space="0" w:color="auto"/>
        <w:right w:val="none" w:sz="0" w:space="0" w:color="auto"/>
      </w:divBdr>
    </w:div>
    <w:div w:id="393168010">
      <w:bodyDiv w:val="1"/>
      <w:marLeft w:val="0"/>
      <w:marRight w:val="0"/>
      <w:marTop w:val="0"/>
      <w:marBottom w:val="0"/>
      <w:divBdr>
        <w:top w:val="none" w:sz="0" w:space="0" w:color="auto"/>
        <w:left w:val="none" w:sz="0" w:space="0" w:color="auto"/>
        <w:bottom w:val="none" w:sz="0" w:space="0" w:color="auto"/>
        <w:right w:val="none" w:sz="0" w:space="0" w:color="auto"/>
      </w:divBdr>
    </w:div>
    <w:div w:id="393433315">
      <w:bodyDiv w:val="1"/>
      <w:marLeft w:val="0"/>
      <w:marRight w:val="0"/>
      <w:marTop w:val="0"/>
      <w:marBottom w:val="0"/>
      <w:divBdr>
        <w:top w:val="none" w:sz="0" w:space="0" w:color="auto"/>
        <w:left w:val="none" w:sz="0" w:space="0" w:color="auto"/>
        <w:bottom w:val="none" w:sz="0" w:space="0" w:color="auto"/>
        <w:right w:val="none" w:sz="0" w:space="0" w:color="auto"/>
      </w:divBdr>
    </w:div>
    <w:div w:id="393547771">
      <w:bodyDiv w:val="1"/>
      <w:marLeft w:val="0"/>
      <w:marRight w:val="0"/>
      <w:marTop w:val="0"/>
      <w:marBottom w:val="0"/>
      <w:divBdr>
        <w:top w:val="none" w:sz="0" w:space="0" w:color="auto"/>
        <w:left w:val="none" w:sz="0" w:space="0" w:color="auto"/>
        <w:bottom w:val="none" w:sz="0" w:space="0" w:color="auto"/>
        <w:right w:val="none" w:sz="0" w:space="0" w:color="auto"/>
      </w:divBdr>
    </w:div>
    <w:div w:id="394084655">
      <w:bodyDiv w:val="1"/>
      <w:marLeft w:val="0"/>
      <w:marRight w:val="0"/>
      <w:marTop w:val="0"/>
      <w:marBottom w:val="0"/>
      <w:divBdr>
        <w:top w:val="none" w:sz="0" w:space="0" w:color="auto"/>
        <w:left w:val="none" w:sz="0" w:space="0" w:color="auto"/>
        <w:bottom w:val="none" w:sz="0" w:space="0" w:color="auto"/>
        <w:right w:val="none" w:sz="0" w:space="0" w:color="auto"/>
      </w:divBdr>
    </w:div>
    <w:div w:id="394469898">
      <w:bodyDiv w:val="1"/>
      <w:marLeft w:val="0"/>
      <w:marRight w:val="0"/>
      <w:marTop w:val="0"/>
      <w:marBottom w:val="0"/>
      <w:divBdr>
        <w:top w:val="none" w:sz="0" w:space="0" w:color="auto"/>
        <w:left w:val="none" w:sz="0" w:space="0" w:color="auto"/>
        <w:bottom w:val="none" w:sz="0" w:space="0" w:color="auto"/>
        <w:right w:val="none" w:sz="0" w:space="0" w:color="auto"/>
      </w:divBdr>
    </w:div>
    <w:div w:id="395131156">
      <w:bodyDiv w:val="1"/>
      <w:marLeft w:val="0"/>
      <w:marRight w:val="0"/>
      <w:marTop w:val="0"/>
      <w:marBottom w:val="0"/>
      <w:divBdr>
        <w:top w:val="none" w:sz="0" w:space="0" w:color="auto"/>
        <w:left w:val="none" w:sz="0" w:space="0" w:color="auto"/>
        <w:bottom w:val="none" w:sz="0" w:space="0" w:color="auto"/>
        <w:right w:val="none" w:sz="0" w:space="0" w:color="auto"/>
      </w:divBdr>
    </w:div>
    <w:div w:id="395206192">
      <w:bodyDiv w:val="1"/>
      <w:marLeft w:val="0"/>
      <w:marRight w:val="0"/>
      <w:marTop w:val="0"/>
      <w:marBottom w:val="0"/>
      <w:divBdr>
        <w:top w:val="none" w:sz="0" w:space="0" w:color="auto"/>
        <w:left w:val="none" w:sz="0" w:space="0" w:color="auto"/>
        <w:bottom w:val="none" w:sz="0" w:space="0" w:color="auto"/>
        <w:right w:val="none" w:sz="0" w:space="0" w:color="auto"/>
      </w:divBdr>
    </w:div>
    <w:div w:id="395472976">
      <w:bodyDiv w:val="1"/>
      <w:marLeft w:val="0"/>
      <w:marRight w:val="0"/>
      <w:marTop w:val="0"/>
      <w:marBottom w:val="0"/>
      <w:divBdr>
        <w:top w:val="none" w:sz="0" w:space="0" w:color="auto"/>
        <w:left w:val="none" w:sz="0" w:space="0" w:color="auto"/>
        <w:bottom w:val="none" w:sz="0" w:space="0" w:color="auto"/>
        <w:right w:val="none" w:sz="0" w:space="0" w:color="auto"/>
      </w:divBdr>
    </w:div>
    <w:div w:id="395708005">
      <w:bodyDiv w:val="1"/>
      <w:marLeft w:val="0"/>
      <w:marRight w:val="0"/>
      <w:marTop w:val="0"/>
      <w:marBottom w:val="0"/>
      <w:divBdr>
        <w:top w:val="none" w:sz="0" w:space="0" w:color="auto"/>
        <w:left w:val="none" w:sz="0" w:space="0" w:color="auto"/>
        <w:bottom w:val="none" w:sz="0" w:space="0" w:color="auto"/>
        <w:right w:val="none" w:sz="0" w:space="0" w:color="auto"/>
      </w:divBdr>
    </w:div>
    <w:div w:id="396131199">
      <w:bodyDiv w:val="1"/>
      <w:marLeft w:val="0"/>
      <w:marRight w:val="0"/>
      <w:marTop w:val="0"/>
      <w:marBottom w:val="0"/>
      <w:divBdr>
        <w:top w:val="none" w:sz="0" w:space="0" w:color="auto"/>
        <w:left w:val="none" w:sz="0" w:space="0" w:color="auto"/>
        <w:bottom w:val="none" w:sz="0" w:space="0" w:color="auto"/>
        <w:right w:val="none" w:sz="0" w:space="0" w:color="auto"/>
      </w:divBdr>
    </w:div>
    <w:div w:id="396324489">
      <w:bodyDiv w:val="1"/>
      <w:marLeft w:val="0"/>
      <w:marRight w:val="0"/>
      <w:marTop w:val="0"/>
      <w:marBottom w:val="0"/>
      <w:divBdr>
        <w:top w:val="none" w:sz="0" w:space="0" w:color="auto"/>
        <w:left w:val="none" w:sz="0" w:space="0" w:color="auto"/>
        <w:bottom w:val="none" w:sz="0" w:space="0" w:color="auto"/>
        <w:right w:val="none" w:sz="0" w:space="0" w:color="auto"/>
      </w:divBdr>
    </w:div>
    <w:div w:id="396363802">
      <w:bodyDiv w:val="1"/>
      <w:marLeft w:val="0"/>
      <w:marRight w:val="0"/>
      <w:marTop w:val="0"/>
      <w:marBottom w:val="0"/>
      <w:divBdr>
        <w:top w:val="none" w:sz="0" w:space="0" w:color="auto"/>
        <w:left w:val="none" w:sz="0" w:space="0" w:color="auto"/>
        <w:bottom w:val="none" w:sz="0" w:space="0" w:color="auto"/>
        <w:right w:val="none" w:sz="0" w:space="0" w:color="auto"/>
      </w:divBdr>
    </w:div>
    <w:div w:id="396444499">
      <w:bodyDiv w:val="1"/>
      <w:marLeft w:val="0"/>
      <w:marRight w:val="0"/>
      <w:marTop w:val="0"/>
      <w:marBottom w:val="0"/>
      <w:divBdr>
        <w:top w:val="none" w:sz="0" w:space="0" w:color="auto"/>
        <w:left w:val="none" w:sz="0" w:space="0" w:color="auto"/>
        <w:bottom w:val="none" w:sz="0" w:space="0" w:color="auto"/>
        <w:right w:val="none" w:sz="0" w:space="0" w:color="auto"/>
      </w:divBdr>
    </w:div>
    <w:div w:id="397828786">
      <w:bodyDiv w:val="1"/>
      <w:marLeft w:val="0"/>
      <w:marRight w:val="0"/>
      <w:marTop w:val="0"/>
      <w:marBottom w:val="0"/>
      <w:divBdr>
        <w:top w:val="none" w:sz="0" w:space="0" w:color="auto"/>
        <w:left w:val="none" w:sz="0" w:space="0" w:color="auto"/>
        <w:bottom w:val="none" w:sz="0" w:space="0" w:color="auto"/>
        <w:right w:val="none" w:sz="0" w:space="0" w:color="auto"/>
      </w:divBdr>
    </w:div>
    <w:div w:id="398331283">
      <w:bodyDiv w:val="1"/>
      <w:marLeft w:val="0"/>
      <w:marRight w:val="0"/>
      <w:marTop w:val="0"/>
      <w:marBottom w:val="0"/>
      <w:divBdr>
        <w:top w:val="none" w:sz="0" w:space="0" w:color="auto"/>
        <w:left w:val="none" w:sz="0" w:space="0" w:color="auto"/>
        <w:bottom w:val="none" w:sz="0" w:space="0" w:color="auto"/>
        <w:right w:val="none" w:sz="0" w:space="0" w:color="auto"/>
      </w:divBdr>
    </w:div>
    <w:div w:id="398864559">
      <w:bodyDiv w:val="1"/>
      <w:marLeft w:val="0"/>
      <w:marRight w:val="0"/>
      <w:marTop w:val="0"/>
      <w:marBottom w:val="0"/>
      <w:divBdr>
        <w:top w:val="none" w:sz="0" w:space="0" w:color="auto"/>
        <w:left w:val="none" w:sz="0" w:space="0" w:color="auto"/>
        <w:bottom w:val="none" w:sz="0" w:space="0" w:color="auto"/>
        <w:right w:val="none" w:sz="0" w:space="0" w:color="auto"/>
      </w:divBdr>
    </w:div>
    <w:div w:id="399788884">
      <w:bodyDiv w:val="1"/>
      <w:marLeft w:val="0"/>
      <w:marRight w:val="0"/>
      <w:marTop w:val="0"/>
      <w:marBottom w:val="0"/>
      <w:divBdr>
        <w:top w:val="none" w:sz="0" w:space="0" w:color="auto"/>
        <w:left w:val="none" w:sz="0" w:space="0" w:color="auto"/>
        <w:bottom w:val="none" w:sz="0" w:space="0" w:color="auto"/>
        <w:right w:val="none" w:sz="0" w:space="0" w:color="auto"/>
      </w:divBdr>
    </w:div>
    <w:div w:id="401176508">
      <w:bodyDiv w:val="1"/>
      <w:marLeft w:val="0"/>
      <w:marRight w:val="0"/>
      <w:marTop w:val="0"/>
      <w:marBottom w:val="0"/>
      <w:divBdr>
        <w:top w:val="none" w:sz="0" w:space="0" w:color="auto"/>
        <w:left w:val="none" w:sz="0" w:space="0" w:color="auto"/>
        <w:bottom w:val="none" w:sz="0" w:space="0" w:color="auto"/>
        <w:right w:val="none" w:sz="0" w:space="0" w:color="auto"/>
      </w:divBdr>
    </w:div>
    <w:div w:id="402065478">
      <w:bodyDiv w:val="1"/>
      <w:marLeft w:val="0"/>
      <w:marRight w:val="0"/>
      <w:marTop w:val="0"/>
      <w:marBottom w:val="0"/>
      <w:divBdr>
        <w:top w:val="none" w:sz="0" w:space="0" w:color="auto"/>
        <w:left w:val="none" w:sz="0" w:space="0" w:color="auto"/>
        <w:bottom w:val="none" w:sz="0" w:space="0" w:color="auto"/>
        <w:right w:val="none" w:sz="0" w:space="0" w:color="auto"/>
      </w:divBdr>
    </w:div>
    <w:div w:id="403571694">
      <w:bodyDiv w:val="1"/>
      <w:marLeft w:val="0"/>
      <w:marRight w:val="0"/>
      <w:marTop w:val="0"/>
      <w:marBottom w:val="0"/>
      <w:divBdr>
        <w:top w:val="none" w:sz="0" w:space="0" w:color="auto"/>
        <w:left w:val="none" w:sz="0" w:space="0" w:color="auto"/>
        <w:bottom w:val="none" w:sz="0" w:space="0" w:color="auto"/>
        <w:right w:val="none" w:sz="0" w:space="0" w:color="auto"/>
      </w:divBdr>
    </w:div>
    <w:div w:id="404185724">
      <w:bodyDiv w:val="1"/>
      <w:marLeft w:val="0"/>
      <w:marRight w:val="0"/>
      <w:marTop w:val="0"/>
      <w:marBottom w:val="0"/>
      <w:divBdr>
        <w:top w:val="none" w:sz="0" w:space="0" w:color="auto"/>
        <w:left w:val="none" w:sz="0" w:space="0" w:color="auto"/>
        <w:bottom w:val="none" w:sz="0" w:space="0" w:color="auto"/>
        <w:right w:val="none" w:sz="0" w:space="0" w:color="auto"/>
      </w:divBdr>
    </w:div>
    <w:div w:id="404377512">
      <w:bodyDiv w:val="1"/>
      <w:marLeft w:val="0"/>
      <w:marRight w:val="0"/>
      <w:marTop w:val="0"/>
      <w:marBottom w:val="0"/>
      <w:divBdr>
        <w:top w:val="none" w:sz="0" w:space="0" w:color="auto"/>
        <w:left w:val="none" w:sz="0" w:space="0" w:color="auto"/>
        <w:bottom w:val="none" w:sz="0" w:space="0" w:color="auto"/>
        <w:right w:val="none" w:sz="0" w:space="0" w:color="auto"/>
      </w:divBdr>
    </w:div>
    <w:div w:id="404573529">
      <w:bodyDiv w:val="1"/>
      <w:marLeft w:val="0"/>
      <w:marRight w:val="0"/>
      <w:marTop w:val="0"/>
      <w:marBottom w:val="0"/>
      <w:divBdr>
        <w:top w:val="none" w:sz="0" w:space="0" w:color="auto"/>
        <w:left w:val="none" w:sz="0" w:space="0" w:color="auto"/>
        <w:bottom w:val="none" w:sz="0" w:space="0" w:color="auto"/>
        <w:right w:val="none" w:sz="0" w:space="0" w:color="auto"/>
      </w:divBdr>
    </w:div>
    <w:div w:id="405154818">
      <w:bodyDiv w:val="1"/>
      <w:marLeft w:val="0"/>
      <w:marRight w:val="0"/>
      <w:marTop w:val="0"/>
      <w:marBottom w:val="0"/>
      <w:divBdr>
        <w:top w:val="none" w:sz="0" w:space="0" w:color="auto"/>
        <w:left w:val="none" w:sz="0" w:space="0" w:color="auto"/>
        <w:bottom w:val="none" w:sz="0" w:space="0" w:color="auto"/>
        <w:right w:val="none" w:sz="0" w:space="0" w:color="auto"/>
      </w:divBdr>
    </w:div>
    <w:div w:id="405419496">
      <w:bodyDiv w:val="1"/>
      <w:marLeft w:val="0"/>
      <w:marRight w:val="0"/>
      <w:marTop w:val="0"/>
      <w:marBottom w:val="0"/>
      <w:divBdr>
        <w:top w:val="none" w:sz="0" w:space="0" w:color="auto"/>
        <w:left w:val="none" w:sz="0" w:space="0" w:color="auto"/>
        <w:bottom w:val="none" w:sz="0" w:space="0" w:color="auto"/>
        <w:right w:val="none" w:sz="0" w:space="0" w:color="auto"/>
      </w:divBdr>
    </w:div>
    <w:div w:id="405765164">
      <w:bodyDiv w:val="1"/>
      <w:marLeft w:val="0"/>
      <w:marRight w:val="0"/>
      <w:marTop w:val="0"/>
      <w:marBottom w:val="0"/>
      <w:divBdr>
        <w:top w:val="none" w:sz="0" w:space="0" w:color="auto"/>
        <w:left w:val="none" w:sz="0" w:space="0" w:color="auto"/>
        <w:bottom w:val="none" w:sz="0" w:space="0" w:color="auto"/>
        <w:right w:val="none" w:sz="0" w:space="0" w:color="auto"/>
      </w:divBdr>
    </w:div>
    <w:div w:id="405957327">
      <w:bodyDiv w:val="1"/>
      <w:marLeft w:val="0"/>
      <w:marRight w:val="0"/>
      <w:marTop w:val="0"/>
      <w:marBottom w:val="0"/>
      <w:divBdr>
        <w:top w:val="none" w:sz="0" w:space="0" w:color="auto"/>
        <w:left w:val="none" w:sz="0" w:space="0" w:color="auto"/>
        <w:bottom w:val="none" w:sz="0" w:space="0" w:color="auto"/>
        <w:right w:val="none" w:sz="0" w:space="0" w:color="auto"/>
      </w:divBdr>
    </w:div>
    <w:div w:id="406272754">
      <w:bodyDiv w:val="1"/>
      <w:marLeft w:val="0"/>
      <w:marRight w:val="0"/>
      <w:marTop w:val="0"/>
      <w:marBottom w:val="0"/>
      <w:divBdr>
        <w:top w:val="none" w:sz="0" w:space="0" w:color="auto"/>
        <w:left w:val="none" w:sz="0" w:space="0" w:color="auto"/>
        <w:bottom w:val="none" w:sz="0" w:space="0" w:color="auto"/>
        <w:right w:val="none" w:sz="0" w:space="0" w:color="auto"/>
      </w:divBdr>
    </w:div>
    <w:div w:id="406658510">
      <w:bodyDiv w:val="1"/>
      <w:marLeft w:val="0"/>
      <w:marRight w:val="0"/>
      <w:marTop w:val="0"/>
      <w:marBottom w:val="0"/>
      <w:divBdr>
        <w:top w:val="none" w:sz="0" w:space="0" w:color="auto"/>
        <w:left w:val="none" w:sz="0" w:space="0" w:color="auto"/>
        <w:bottom w:val="none" w:sz="0" w:space="0" w:color="auto"/>
        <w:right w:val="none" w:sz="0" w:space="0" w:color="auto"/>
      </w:divBdr>
    </w:div>
    <w:div w:id="407114698">
      <w:bodyDiv w:val="1"/>
      <w:marLeft w:val="0"/>
      <w:marRight w:val="0"/>
      <w:marTop w:val="0"/>
      <w:marBottom w:val="0"/>
      <w:divBdr>
        <w:top w:val="none" w:sz="0" w:space="0" w:color="auto"/>
        <w:left w:val="none" w:sz="0" w:space="0" w:color="auto"/>
        <w:bottom w:val="none" w:sz="0" w:space="0" w:color="auto"/>
        <w:right w:val="none" w:sz="0" w:space="0" w:color="auto"/>
      </w:divBdr>
    </w:div>
    <w:div w:id="407967163">
      <w:bodyDiv w:val="1"/>
      <w:marLeft w:val="0"/>
      <w:marRight w:val="0"/>
      <w:marTop w:val="0"/>
      <w:marBottom w:val="0"/>
      <w:divBdr>
        <w:top w:val="none" w:sz="0" w:space="0" w:color="auto"/>
        <w:left w:val="none" w:sz="0" w:space="0" w:color="auto"/>
        <w:bottom w:val="none" w:sz="0" w:space="0" w:color="auto"/>
        <w:right w:val="none" w:sz="0" w:space="0" w:color="auto"/>
      </w:divBdr>
    </w:div>
    <w:div w:id="408119923">
      <w:bodyDiv w:val="1"/>
      <w:marLeft w:val="0"/>
      <w:marRight w:val="0"/>
      <w:marTop w:val="0"/>
      <w:marBottom w:val="0"/>
      <w:divBdr>
        <w:top w:val="none" w:sz="0" w:space="0" w:color="auto"/>
        <w:left w:val="none" w:sz="0" w:space="0" w:color="auto"/>
        <w:bottom w:val="none" w:sz="0" w:space="0" w:color="auto"/>
        <w:right w:val="none" w:sz="0" w:space="0" w:color="auto"/>
      </w:divBdr>
    </w:div>
    <w:div w:id="409010287">
      <w:bodyDiv w:val="1"/>
      <w:marLeft w:val="0"/>
      <w:marRight w:val="0"/>
      <w:marTop w:val="0"/>
      <w:marBottom w:val="0"/>
      <w:divBdr>
        <w:top w:val="none" w:sz="0" w:space="0" w:color="auto"/>
        <w:left w:val="none" w:sz="0" w:space="0" w:color="auto"/>
        <w:bottom w:val="none" w:sz="0" w:space="0" w:color="auto"/>
        <w:right w:val="none" w:sz="0" w:space="0" w:color="auto"/>
      </w:divBdr>
    </w:div>
    <w:div w:id="409500853">
      <w:bodyDiv w:val="1"/>
      <w:marLeft w:val="0"/>
      <w:marRight w:val="0"/>
      <w:marTop w:val="0"/>
      <w:marBottom w:val="0"/>
      <w:divBdr>
        <w:top w:val="none" w:sz="0" w:space="0" w:color="auto"/>
        <w:left w:val="none" w:sz="0" w:space="0" w:color="auto"/>
        <w:bottom w:val="none" w:sz="0" w:space="0" w:color="auto"/>
        <w:right w:val="none" w:sz="0" w:space="0" w:color="auto"/>
      </w:divBdr>
    </w:div>
    <w:div w:id="410199967">
      <w:bodyDiv w:val="1"/>
      <w:marLeft w:val="0"/>
      <w:marRight w:val="0"/>
      <w:marTop w:val="0"/>
      <w:marBottom w:val="0"/>
      <w:divBdr>
        <w:top w:val="none" w:sz="0" w:space="0" w:color="auto"/>
        <w:left w:val="none" w:sz="0" w:space="0" w:color="auto"/>
        <w:bottom w:val="none" w:sz="0" w:space="0" w:color="auto"/>
        <w:right w:val="none" w:sz="0" w:space="0" w:color="auto"/>
      </w:divBdr>
    </w:div>
    <w:div w:id="411466798">
      <w:bodyDiv w:val="1"/>
      <w:marLeft w:val="0"/>
      <w:marRight w:val="0"/>
      <w:marTop w:val="0"/>
      <w:marBottom w:val="0"/>
      <w:divBdr>
        <w:top w:val="none" w:sz="0" w:space="0" w:color="auto"/>
        <w:left w:val="none" w:sz="0" w:space="0" w:color="auto"/>
        <w:bottom w:val="none" w:sz="0" w:space="0" w:color="auto"/>
        <w:right w:val="none" w:sz="0" w:space="0" w:color="auto"/>
      </w:divBdr>
    </w:div>
    <w:div w:id="411512908">
      <w:bodyDiv w:val="1"/>
      <w:marLeft w:val="0"/>
      <w:marRight w:val="0"/>
      <w:marTop w:val="0"/>
      <w:marBottom w:val="0"/>
      <w:divBdr>
        <w:top w:val="none" w:sz="0" w:space="0" w:color="auto"/>
        <w:left w:val="none" w:sz="0" w:space="0" w:color="auto"/>
        <w:bottom w:val="none" w:sz="0" w:space="0" w:color="auto"/>
        <w:right w:val="none" w:sz="0" w:space="0" w:color="auto"/>
      </w:divBdr>
    </w:div>
    <w:div w:id="411901433">
      <w:bodyDiv w:val="1"/>
      <w:marLeft w:val="0"/>
      <w:marRight w:val="0"/>
      <w:marTop w:val="0"/>
      <w:marBottom w:val="0"/>
      <w:divBdr>
        <w:top w:val="none" w:sz="0" w:space="0" w:color="auto"/>
        <w:left w:val="none" w:sz="0" w:space="0" w:color="auto"/>
        <w:bottom w:val="none" w:sz="0" w:space="0" w:color="auto"/>
        <w:right w:val="none" w:sz="0" w:space="0" w:color="auto"/>
      </w:divBdr>
    </w:div>
    <w:div w:id="412630408">
      <w:bodyDiv w:val="1"/>
      <w:marLeft w:val="0"/>
      <w:marRight w:val="0"/>
      <w:marTop w:val="0"/>
      <w:marBottom w:val="0"/>
      <w:divBdr>
        <w:top w:val="none" w:sz="0" w:space="0" w:color="auto"/>
        <w:left w:val="none" w:sz="0" w:space="0" w:color="auto"/>
        <w:bottom w:val="none" w:sz="0" w:space="0" w:color="auto"/>
        <w:right w:val="none" w:sz="0" w:space="0" w:color="auto"/>
      </w:divBdr>
    </w:div>
    <w:div w:id="412974591">
      <w:bodyDiv w:val="1"/>
      <w:marLeft w:val="0"/>
      <w:marRight w:val="0"/>
      <w:marTop w:val="0"/>
      <w:marBottom w:val="0"/>
      <w:divBdr>
        <w:top w:val="none" w:sz="0" w:space="0" w:color="auto"/>
        <w:left w:val="none" w:sz="0" w:space="0" w:color="auto"/>
        <w:bottom w:val="none" w:sz="0" w:space="0" w:color="auto"/>
        <w:right w:val="none" w:sz="0" w:space="0" w:color="auto"/>
      </w:divBdr>
    </w:div>
    <w:div w:id="416706525">
      <w:bodyDiv w:val="1"/>
      <w:marLeft w:val="0"/>
      <w:marRight w:val="0"/>
      <w:marTop w:val="0"/>
      <w:marBottom w:val="0"/>
      <w:divBdr>
        <w:top w:val="none" w:sz="0" w:space="0" w:color="auto"/>
        <w:left w:val="none" w:sz="0" w:space="0" w:color="auto"/>
        <w:bottom w:val="none" w:sz="0" w:space="0" w:color="auto"/>
        <w:right w:val="none" w:sz="0" w:space="0" w:color="auto"/>
      </w:divBdr>
    </w:div>
    <w:div w:id="417023829">
      <w:bodyDiv w:val="1"/>
      <w:marLeft w:val="0"/>
      <w:marRight w:val="0"/>
      <w:marTop w:val="0"/>
      <w:marBottom w:val="0"/>
      <w:divBdr>
        <w:top w:val="none" w:sz="0" w:space="0" w:color="auto"/>
        <w:left w:val="none" w:sz="0" w:space="0" w:color="auto"/>
        <w:bottom w:val="none" w:sz="0" w:space="0" w:color="auto"/>
        <w:right w:val="none" w:sz="0" w:space="0" w:color="auto"/>
      </w:divBdr>
    </w:div>
    <w:div w:id="417796774">
      <w:bodyDiv w:val="1"/>
      <w:marLeft w:val="0"/>
      <w:marRight w:val="0"/>
      <w:marTop w:val="0"/>
      <w:marBottom w:val="0"/>
      <w:divBdr>
        <w:top w:val="none" w:sz="0" w:space="0" w:color="auto"/>
        <w:left w:val="none" w:sz="0" w:space="0" w:color="auto"/>
        <w:bottom w:val="none" w:sz="0" w:space="0" w:color="auto"/>
        <w:right w:val="none" w:sz="0" w:space="0" w:color="auto"/>
      </w:divBdr>
    </w:div>
    <w:div w:id="418715241">
      <w:bodyDiv w:val="1"/>
      <w:marLeft w:val="0"/>
      <w:marRight w:val="0"/>
      <w:marTop w:val="0"/>
      <w:marBottom w:val="0"/>
      <w:divBdr>
        <w:top w:val="none" w:sz="0" w:space="0" w:color="auto"/>
        <w:left w:val="none" w:sz="0" w:space="0" w:color="auto"/>
        <w:bottom w:val="none" w:sz="0" w:space="0" w:color="auto"/>
        <w:right w:val="none" w:sz="0" w:space="0" w:color="auto"/>
      </w:divBdr>
    </w:div>
    <w:div w:id="420025488">
      <w:bodyDiv w:val="1"/>
      <w:marLeft w:val="0"/>
      <w:marRight w:val="0"/>
      <w:marTop w:val="0"/>
      <w:marBottom w:val="0"/>
      <w:divBdr>
        <w:top w:val="none" w:sz="0" w:space="0" w:color="auto"/>
        <w:left w:val="none" w:sz="0" w:space="0" w:color="auto"/>
        <w:bottom w:val="none" w:sz="0" w:space="0" w:color="auto"/>
        <w:right w:val="none" w:sz="0" w:space="0" w:color="auto"/>
      </w:divBdr>
    </w:div>
    <w:div w:id="420378366">
      <w:bodyDiv w:val="1"/>
      <w:marLeft w:val="0"/>
      <w:marRight w:val="0"/>
      <w:marTop w:val="0"/>
      <w:marBottom w:val="0"/>
      <w:divBdr>
        <w:top w:val="none" w:sz="0" w:space="0" w:color="auto"/>
        <w:left w:val="none" w:sz="0" w:space="0" w:color="auto"/>
        <w:bottom w:val="none" w:sz="0" w:space="0" w:color="auto"/>
        <w:right w:val="none" w:sz="0" w:space="0" w:color="auto"/>
      </w:divBdr>
    </w:div>
    <w:div w:id="420681903">
      <w:bodyDiv w:val="1"/>
      <w:marLeft w:val="0"/>
      <w:marRight w:val="0"/>
      <w:marTop w:val="0"/>
      <w:marBottom w:val="0"/>
      <w:divBdr>
        <w:top w:val="none" w:sz="0" w:space="0" w:color="auto"/>
        <w:left w:val="none" w:sz="0" w:space="0" w:color="auto"/>
        <w:bottom w:val="none" w:sz="0" w:space="0" w:color="auto"/>
        <w:right w:val="none" w:sz="0" w:space="0" w:color="auto"/>
      </w:divBdr>
    </w:div>
    <w:div w:id="420685381">
      <w:bodyDiv w:val="1"/>
      <w:marLeft w:val="0"/>
      <w:marRight w:val="0"/>
      <w:marTop w:val="0"/>
      <w:marBottom w:val="0"/>
      <w:divBdr>
        <w:top w:val="none" w:sz="0" w:space="0" w:color="auto"/>
        <w:left w:val="none" w:sz="0" w:space="0" w:color="auto"/>
        <w:bottom w:val="none" w:sz="0" w:space="0" w:color="auto"/>
        <w:right w:val="none" w:sz="0" w:space="0" w:color="auto"/>
      </w:divBdr>
    </w:div>
    <w:div w:id="420806754">
      <w:bodyDiv w:val="1"/>
      <w:marLeft w:val="0"/>
      <w:marRight w:val="0"/>
      <w:marTop w:val="0"/>
      <w:marBottom w:val="0"/>
      <w:divBdr>
        <w:top w:val="none" w:sz="0" w:space="0" w:color="auto"/>
        <w:left w:val="none" w:sz="0" w:space="0" w:color="auto"/>
        <w:bottom w:val="none" w:sz="0" w:space="0" w:color="auto"/>
        <w:right w:val="none" w:sz="0" w:space="0" w:color="auto"/>
      </w:divBdr>
    </w:div>
    <w:div w:id="422461685">
      <w:bodyDiv w:val="1"/>
      <w:marLeft w:val="0"/>
      <w:marRight w:val="0"/>
      <w:marTop w:val="0"/>
      <w:marBottom w:val="0"/>
      <w:divBdr>
        <w:top w:val="none" w:sz="0" w:space="0" w:color="auto"/>
        <w:left w:val="none" w:sz="0" w:space="0" w:color="auto"/>
        <w:bottom w:val="none" w:sz="0" w:space="0" w:color="auto"/>
        <w:right w:val="none" w:sz="0" w:space="0" w:color="auto"/>
      </w:divBdr>
    </w:div>
    <w:div w:id="424693231">
      <w:bodyDiv w:val="1"/>
      <w:marLeft w:val="0"/>
      <w:marRight w:val="0"/>
      <w:marTop w:val="0"/>
      <w:marBottom w:val="0"/>
      <w:divBdr>
        <w:top w:val="none" w:sz="0" w:space="0" w:color="auto"/>
        <w:left w:val="none" w:sz="0" w:space="0" w:color="auto"/>
        <w:bottom w:val="none" w:sz="0" w:space="0" w:color="auto"/>
        <w:right w:val="none" w:sz="0" w:space="0" w:color="auto"/>
      </w:divBdr>
    </w:div>
    <w:div w:id="424882549">
      <w:bodyDiv w:val="1"/>
      <w:marLeft w:val="0"/>
      <w:marRight w:val="0"/>
      <w:marTop w:val="0"/>
      <w:marBottom w:val="0"/>
      <w:divBdr>
        <w:top w:val="none" w:sz="0" w:space="0" w:color="auto"/>
        <w:left w:val="none" w:sz="0" w:space="0" w:color="auto"/>
        <w:bottom w:val="none" w:sz="0" w:space="0" w:color="auto"/>
        <w:right w:val="none" w:sz="0" w:space="0" w:color="auto"/>
      </w:divBdr>
    </w:div>
    <w:div w:id="425342592">
      <w:bodyDiv w:val="1"/>
      <w:marLeft w:val="0"/>
      <w:marRight w:val="0"/>
      <w:marTop w:val="0"/>
      <w:marBottom w:val="0"/>
      <w:divBdr>
        <w:top w:val="none" w:sz="0" w:space="0" w:color="auto"/>
        <w:left w:val="none" w:sz="0" w:space="0" w:color="auto"/>
        <w:bottom w:val="none" w:sz="0" w:space="0" w:color="auto"/>
        <w:right w:val="none" w:sz="0" w:space="0" w:color="auto"/>
      </w:divBdr>
    </w:div>
    <w:div w:id="425658224">
      <w:bodyDiv w:val="1"/>
      <w:marLeft w:val="0"/>
      <w:marRight w:val="0"/>
      <w:marTop w:val="0"/>
      <w:marBottom w:val="0"/>
      <w:divBdr>
        <w:top w:val="none" w:sz="0" w:space="0" w:color="auto"/>
        <w:left w:val="none" w:sz="0" w:space="0" w:color="auto"/>
        <w:bottom w:val="none" w:sz="0" w:space="0" w:color="auto"/>
        <w:right w:val="none" w:sz="0" w:space="0" w:color="auto"/>
      </w:divBdr>
    </w:div>
    <w:div w:id="425733925">
      <w:bodyDiv w:val="1"/>
      <w:marLeft w:val="0"/>
      <w:marRight w:val="0"/>
      <w:marTop w:val="0"/>
      <w:marBottom w:val="0"/>
      <w:divBdr>
        <w:top w:val="none" w:sz="0" w:space="0" w:color="auto"/>
        <w:left w:val="none" w:sz="0" w:space="0" w:color="auto"/>
        <w:bottom w:val="none" w:sz="0" w:space="0" w:color="auto"/>
        <w:right w:val="none" w:sz="0" w:space="0" w:color="auto"/>
      </w:divBdr>
    </w:div>
    <w:div w:id="425804228">
      <w:bodyDiv w:val="1"/>
      <w:marLeft w:val="0"/>
      <w:marRight w:val="0"/>
      <w:marTop w:val="0"/>
      <w:marBottom w:val="0"/>
      <w:divBdr>
        <w:top w:val="none" w:sz="0" w:space="0" w:color="auto"/>
        <w:left w:val="none" w:sz="0" w:space="0" w:color="auto"/>
        <w:bottom w:val="none" w:sz="0" w:space="0" w:color="auto"/>
        <w:right w:val="none" w:sz="0" w:space="0" w:color="auto"/>
      </w:divBdr>
    </w:div>
    <w:div w:id="425927975">
      <w:bodyDiv w:val="1"/>
      <w:marLeft w:val="0"/>
      <w:marRight w:val="0"/>
      <w:marTop w:val="0"/>
      <w:marBottom w:val="0"/>
      <w:divBdr>
        <w:top w:val="none" w:sz="0" w:space="0" w:color="auto"/>
        <w:left w:val="none" w:sz="0" w:space="0" w:color="auto"/>
        <w:bottom w:val="none" w:sz="0" w:space="0" w:color="auto"/>
        <w:right w:val="none" w:sz="0" w:space="0" w:color="auto"/>
      </w:divBdr>
    </w:div>
    <w:div w:id="426196824">
      <w:bodyDiv w:val="1"/>
      <w:marLeft w:val="0"/>
      <w:marRight w:val="0"/>
      <w:marTop w:val="0"/>
      <w:marBottom w:val="0"/>
      <w:divBdr>
        <w:top w:val="none" w:sz="0" w:space="0" w:color="auto"/>
        <w:left w:val="none" w:sz="0" w:space="0" w:color="auto"/>
        <w:bottom w:val="none" w:sz="0" w:space="0" w:color="auto"/>
        <w:right w:val="none" w:sz="0" w:space="0" w:color="auto"/>
      </w:divBdr>
    </w:div>
    <w:div w:id="426775340">
      <w:bodyDiv w:val="1"/>
      <w:marLeft w:val="0"/>
      <w:marRight w:val="0"/>
      <w:marTop w:val="0"/>
      <w:marBottom w:val="0"/>
      <w:divBdr>
        <w:top w:val="none" w:sz="0" w:space="0" w:color="auto"/>
        <w:left w:val="none" w:sz="0" w:space="0" w:color="auto"/>
        <w:bottom w:val="none" w:sz="0" w:space="0" w:color="auto"/>
        <w:right w:val="none" w:sz="0" w:space="0" w:color="auto"/>
      </w:divBdr>
    </w:div>
    <w:div w:id="427429596">
      <w:bodyDiv w:val="1"/>
      <w:marLeft w:val="0"/>
      <w:marRight w:val="0"/>
      <w:marTop w:val="0"/>
      <w:marBottom w:val="0"/>
      <w:divBdr>
        <w:top w:val="none" w:sz="0" w:space="0" w:color="auto"/>
        <w:left w:val="none" w:sz="0" w:space="0" w:color="auto"/>
        <w:bottom w:val="none" w:sz="0" w:space="0" w:color="auto"/>
        <w:right w:val="none" w:sz="0" w:space="0" w:color="auto"/>
      </w:divBdr>
    </w:div>
    <w:div w:id="427431926">
      <w:bodyDiv w:val="1"/>
      <w:marLeft w:val="0"/>
      <w:marRight w:val="0"/>
      <w:marTop w:val="0"/>
      <w:marBottom w:val="0"/>
      <w:divBdr>
        <w:top w:val="none" w:sz="0" w:space="0" w:color="auto"/>
        <w:left w:val="none" w:sz="0" w:space="0" w:color="auto"/>
        <w:bottom w:val="none" w:sz="0" w:space="0" w:color="auto"/>
        <w:right w:val="none" w:sz="0" w:space="0" w:color="auto"/>
      </w:divBdr>
    </w:div>
    <w:div w:id="427894319">
      <w:bodyDiv w:val="1"/>
      <w:marLeft w:val="0"/>
      <w:marRight w:val="0"/>
      <w:marTop w:val="0"/>
      <w:marBottom w:val="0"/>
      <w:divBdr>
        <w:top w:val="none" w:sz="0" w:space="0" w:color="auto"/>
        <w:left w:val="none" w:sz="0" w:space="0" w:color="auto"/>
        <w:bottom w:val="none" w:sz="0" w:space="0" w:color="auto"/>
        <w:right w:val="none" w:sz="0" w:space="0" w:color="auto"/>
      </w:divBdr>
    </w:div>
    <w:div w:id="428544490">
      <w:bodyDiv w:val="1"/>
      <w:marLeft w:val="0"/>
      <w:marRight w:val="0"/>
      <w:marTop w:val="0"/>
      <w:marBottom w:val="0"/>
      <w:divBdr>
        <w:top w:val="none" w:sz="0" w:space="0" w:color="auto"/>
        <w:left w:val="none" w:sz="0" w:space="0" w:color="auto"/>
        <w:bottom w:val="none" w:sz="0" w:space="0" w:color="auto"/>
        <w:right w:val="none" w:sz="0" w:space="0" w:color="auto"/>
      </w:divBdr>
    </w:div>
    <w:div w:id="429351888">
      <w:bodyDiv w:val="1"/>
      <w:marLeft w:val="0"/>
      <w:marRight w:val="0"/>
      <w:marTop w:val="0"/>
      <w:marBottom w:val="0"/>
      <w:divBdr>
        <w:top w:val="none" w:sz="0" w:space="0" w:color="auto"/>
        <w:left w:val="none" w:sz="0" w:space="0" w:color="auto"/>
        <w:bottom w:val="none" w:sz="0" w:space="0" w:color="auto"/>
        <w:right w:val="none" w:sz="0" w:space="0" w:color="auto"/>
      </w:divBdr>
    </w:div>
    <w:div w:id="429936216">
      <w:bodyDiv w:val="1"/>
      <w:marLeft w:val="0"/>
      <w:marRight w:val="0"/>
      <w:marTop w:val="0"/>
      <w:marBottom w:val="0"/>
      <w:divBdr>
        <w:top w:val="none" w:sz="0" w:space="0" w:color="auto"/>
        <w:left w:val="none" w:sz="0" w:space="0" w:color="auto"/>
        <w:bottom w:val="none" w:sz="0" w:space="0" w:color="auto"/>
        <w:right w:val="none" w:sz="0" w:space="0" w:color="auto"/>
      </w:divBdr>
    </w:div>
    <w:div w:id="430130389">
      <w:bodyDiv w:val="1"/>
      <w:marLeft w:val="0"/>
      <w:marRight w:val="0"/>
      <w:marTop w:val="0"/>
      <w:marBottom w:val="0"/>
      <w:divBdr>
        <w:top w:val="none" w:sz="0" w:space="0" w:color="auto"/>
        <w:left w:val="none" w:sz="0" w:space="0" w:color="auto"/>
        <w:bottom w:val="none" w:sz="0" w:space="0" w:color="auto"/>
        <w:right w:val="none" w:sz="0" w:space="0" w:color="auto"/>
      </w:divBdr>
    </w:div>
    <w:div w:id="430204546">
      <w:bodyDiv w:val="1"/>
      <w:marLeft w:val="0"/>
      <w:marRight w:val="0"/>
      <w:marTop w:val="0"/>
      <w:marBottom w:val="0"/>
      <w:divBdr>
        <w:top w:val="none" w:sz="0" w:space="0" w:color="auto"/>
        <w:left w:val="none" w:sz="0" w:space="0" w:color="auto"/>
        <w:bottom w:val="none" w:sz="0" w:space="0" w:color="auto"/>
        <w:right w:val="none" w:sz="0" w:space="0" w:color="auto"/>
      </w:divBdr>
    </w:div>
    <w:div w:id="430323032">
      <w:bodyDiv w:val="1"/>
      <w:marLeft w:val="0"/>
      <w:marRight w:val="0"/>
      <w:marTop w:val="0"/>
      <w:marBottom w:val="0"/>
      <w:divBdr>
        <w:top w:val="none" w:sz="0" w:space="0" w:color="auto"/>
        <w:left w:val="none" w:sz="0" w:space="0" w:color="auto"/>
        <w:bottom w:val="none" w:sz="0" w:space="0" w:color="auto"/>
        <w:right w:val="none" w:sz="0" w:space="0" w:color="auto"/>
      </w:divBdr>
    </w:div>
    <w:div w:id="430391654">
      <w:bodyDiv w:val="1"/>
      <w:marLeft w:val="0"/>
      <w:marRight w:val="0"/>
      <w:marTop w:val="0"/>
      <w:marBottom w:val="0"/>
      <w:divBdr>
        <w:top w:val="none" w:sz="0" w:space="0" w:color="auto"/>
        <w:left w:val="none" w:sz="0" w:space="0" w:color="auto"/>
        <w:bottom w:val="none" w:sz="0" w:space="0" w:color="auto"/>
        <w:right w:val="none" w:sz="0" w:space="0" w:color="auto"/>
      </w:divBdr>
    </w:div>
    <w:div w:id="431583543">
      <w:bodyDiv w:val="1"/>
      <w:marLeft w:val="0"/>
      <w:marRight w:val="0"/>
      <w:marTop w:val="0"/>
      <w:marBottom w:val="0"/>
      <w:divBdr>
        <w:top w:val="none" w:sz="0" w:space="0" w:color="auto"/>
        <w:left w:val="none" w:sz="0" w:space="0" w:color="auto"/>
        <w:bottom w:val="none" w:sz="0" w:space="0" w:color="auto"/>
        <w:right w:val="none" w:sz="0" w:space="0" w:color="auto"/>
      </w:divBdr>
    </w:div>
    <w:div w:id="432090541">
      <w:bodyDiv w:val="1"/>
      <w:marLeft w:val="0"/>
      <w:marRight w:val="0"/>
      <w:marTop w:val="0"/>
      <w:marBottom w:val="0"/>
      <w:divBdr>
        <w:top w:val="none" w:sz="0" w:space="0" w:color="auto"/>
        <w:left w:val="none" w:sz="0" w:space="0" w:color="auto"/>
        <w:bottom w:val="none" w:sz="0" w:space="0" w:color="auto"/>
        <w:right w:val="none" w:sz="0" w:space="0" w:color="auto"/>
      </w:divBdr>
    </w:div>
    <w:div w:id="433356109">
      <w:bodyDiv w:val="1"/>
      <w:marLeft w:val="0"/>
      <w:marRight w:val="0"/>
      <w:marTop w:val="0"/>
      <w:marBottom w:val="0"/>
      <w:divBdr>
        <w:top w:val="none" w:sz="0" w:space="0" w:color="auto"/>
        <w:left w:val="none" w:sz="0" w:space="0" w:color="auto"/>
        <w:bottom w:val="none" w:sz="0" w:space="0" w:color="auto"/>
        <w:right w:val="none" w:sz="0" w:space="0" w:color="auto"/>
      </w:divBdr>
    </w:div>
    <w:div w:id="436217981">
      <w:bodyDiv w:val="1"/>
      <w:marLeft w:val="0"/>
      <w:marRight w:val="0"/>
      <w:marTop w:val="0"/>
      <w:marBottom w:val="0"/>
      <w:divBdr>
        <w:top w:val="none" w:sz="0" w:space="0" w:color="auto"/>
        <w:left w:val="none" w:sz="0" w:space="0" w:color="auto"/>
        <w:bottom w:val="none" w:sz="0" w:space="0" w:color="auto"/>
        <w:right w:val="none" w:sz="0" w:space="0" w:color="auto"/>
      </w:divBdr>
    </w:div>
    <w:div w:id="437413349">
      <w:bodyDiv w:val="1"/>
      <w:marLeft w:val="0"/>
      <w:marRight w:val="0"/>
      <w:marTop w:val="0"/>
      <w:marBottom w:val="0"/>
      <w:divBdr>
        <w:top w:val="none" w:sz="0" w:space="0" w:color="auto"/>
        <w:left w:val="none" w:sz="0" w:space="0" w:color="auto"/>
        <w:bottom w:val="none" w:sz="0" w:space="0" w:color="auto"/>
        <w:right w:val="none" w:sz="0" w:space="0" w:color="auto"/>
      </w:divBdr>
    </w:div>
    <w:div w:id="439035093">
      <w:bodyDiv w:val="1"/>
      <w:marLeft w:val="0"/>
      <w:marRight w:val="0"/>
      <w:marTop w:val="0"/>
      <w:marBottom w:val="0"/>
      <w:divBdr>
        <w:top w:val="none" w:sz="0" w:space="0" w:color="auto"/>
        <w:left w:val="none" w:sz="0" w:space="0" w:color="auto"/>
        <w:bottom w:val="none" w:sz="0" w:space="0" w:color="auto"/>
        <w:right w:val="none" w:sz="0" w:space="0" w:color="auto"/>
      </w:divBdr>
    </w:div>
    <w:div w:id="439885582">
      <w:bodyDiv w:val="1"/>
      <w:marLeft w:val="0"/>
      <w:marRight w:val="0"/>
      <w:marTop w:val="0"/>
      <w:marBottom w:val="0"/>
      <w:divBdr>
        <w:top w:val="none" w:sz="0" w:space="0" w:color="auto"/>
        <w:left w:val="none" w:sz="0" w:space="0" w:color="auto"/>
        <w:bottom w:val="none" w:sz="0" w:space="0" w:color="auto"/>
        <w:right w:val="none" w:sz="0" w:space="0" w:color="auto"/>
      </w:divBdr>
    </w:div>
    <w:div w:id="440347637">
      <w:bodyDiv w:val="1"/>
      <w:marLeft w:val="0"/>
      <w:marRight w:val="0"/>
      <w:marTop w:val="0"/>
      <w:marBottom w:val="0"/>
      <w:divBdr>
        <w:top w:val="none" w:sz="0" w:space="0" w:color="auto"/>
        <w:left w:val="none" w:sz="0" w:space="0" w:color="auto"/>
        <w:bottom w:val="none" w:sz="0" w:space="0" w:color="auto"/>
        <w:right w:val="none" w:sz="0" w:space="0" w:color="auto"/>
      </w:divBdr>
    </w:div>
    <w:div w:id="440805570">
      <w:bodyDiv w:val="1"/>
      <w:marLeft w:val="0"/>
      <w:marRight w:val="0"/>
      <w:marTop w:val="0"/>
      <w:marBottom w:val="0"/>
      <w:divBdr>
        <w:top w:val="none" w:sz="0" w:space="0" w:color="auto"/>
        <w:left w:val="none" w:sz="0" w:space="0" w:color="auto"/>
        <w:bottom w:val="none" w:sz="0" w:space="0" w:color="auto"/>
        <w:right w:val="none" w:sz="0" w:space="0" w:color="auto"/>
      </w:divBdr>
    </w:div>
    <w:div w:id="441149568">
      <w:bodyDiv w:val="1"/>
      <w:marLeft w:val="0"/>
      <w:marRight w:val="0"/>
      <w:marTop w:val="0"/>
      <w:marBottom w:val="0"/>
      <w:divBdr>
        <w:top w:val="none" w:sz="0" w:space="0" w:color="auto"/>
        <w:left w:val="none" w:sz="0" w:space="0" w:color="auto"/>
        <w:bottom w:val="none" w:sz="0" w:space="0" w:color="auto"/>
        <w:right w:val="none" w:sz="0" w:space="0" w:color="auto"/>
      </w:divBdr>
    </w:div>
    <w:div w:id="442924701">
      <w:bodyDiv w:val="1"/>
      <w:marLeft w:val="0"/>
      <w:marRight w:val="0"/>
      <w:marTop w:val="0"/>
      <w:marBottom w:val="0"/>
      <w:divBdr>
        <w:top w:val="none" w:sz="0" w:space="0" w:color="auto"/>
        <w:left w:val="none" w:sz="0" w:space="0" w:color="auto"/>
        <w:bottom w:val="none" w:sz="0" w:space="0" w:color="auto"/>
        <w:right w:val="none" w:sz="0" w:space="0" w:color="auto"/>
      </w:divBdr>
    </w:div>
    <w:div w:id="443115429">
      <w:bodyDiv w:val="1"/>
      <w:marLeft w:val="0"/>
      <w:marRight w:val="0"/>
      <w:marTop w:val="0"/>
      <w:marBottom w:val="0"/>
      <w:divBdr>
        <w:top w:val="none" w:sz="0" w:space="0" w:color="auto"/>
        <w:left w:val="none" w:sz="0" w:space="0" w:color="auto"/>
        <w:bottom w:val="none" w:sz="0" w:space="0" w:color="auto"/>
        <w:right w:val="none" w:sz="0" w:space="0" w:color="auto"/>
      </w:divBdr>
    </w:div>
    <w:div w:id="443381482">
      <w:bodyDiv w:val="1"/>
      <w:marLeft w:val="0"/>
      <w:marRight w:val="0"/>
      <w:marTop w:val="0"/>
      <w:marBottom w:val="0"/>
      <w:divBdr>
        <w:top w:val="none" w:sz="0" w:space="0" w:color="auto"/>
        <w:left w:val="none" w:sz="0" w:space="0" w:color="auto"/>
        <w:bottom w:val="none" w:sz="0" w:space="0" w:color="auto"/>
        <w:right w:val="none" w:sz="0" w:space="0" w:color="auto"/>
      </w:divBdr>
    </w:div>
    <w:div w:id="443695705">
      <w:bodyDiv w:val="1"/>
      <w:marLeft w:val="0"/>
      <w:marRight w:val="0"/>
      <w:marTop w:val="0"/>
      <w:marBottom w:val="0"/>
      <w:divBdr>
        <w:top w:val="none" w:sz="0" w:space="0" w:color="auto"/>
        <w:left w:val="none" w:sz="0" w:space="0" w:color="auto"/>
        <w:bottom w:val="none" w:sz="0" w:space="0" w:color="auto"/>
        <w:right w:val="none" w:sz="0" w:space="0" w:color="auto"/>
      </w:divBdr>
    </w:div>
    <w:div w:id="443815447">
      <w:bodyDiv w:val="1"/>
      <w:marLeft w:val="0"/>
      <w:marRight w:val="0"/>
      <w:marTop w:val="0"/>
      <w:marBottom w:val="0"/>
      <w:divBdr>
        <w:top w:val="none" w:sz="0" w:space="0" w:color="auto"/>
        <w:left w:val="none" w:sz="0" w:space="0" w:color="auto"/>
        <w:bottom w:val="none" w:sz="0" w:space="0" w:color="auto"/>
        <w:right w:val="none" w:sz="0" w:space="0" w:color="auto"/>
      </w:divBdr>
    </w:div>
    <w:div w:id="443966901">
      <w:bodyDiv w:val="1"/>
      <w:marLeft w:val="0"/>
      <w:marRight w:val="0"/>
      <w:marTop w:val="0"/>
      <w:marBottom w:val="0"/>
      <w:divBdr>
        <w:top w:val="none" w:sz="0" w:space="0" w:color="auto"/>
        <w:left w:val="none" w:sz="0" w:space="0" w:color="auto"/>
        <w:bottom w:val="none" w:sz="0" w:space="0" w:color="auto"/>
        <w:right w:val="none" w:sz="0" w:space="0" w:color="auto"/>
      </w:divBdr>
    </w:div>
    <w:div w:id="444158684">
      <w:bodyDiv w:val="1"/>
      <w:marLeft w:val="0"/>
      <w:marRight w:val="0"/>
      <w:marTop w:val="0"/>
      <w:marBottom w:val="0"/>
      <w:divBdr>
        <w:top w:val="none" w:sz="0" w:space="0" w:color="auto"/>
        <w:left w:val="none" w:sz="0" w:space="0" w:color="auto"/>
        <w:bottom w:val="none" w:sz="0" w:space="0" w:color="auto"/>
        <w:right w:val="none" w:sz="0" w:space="0" w:color="auto"/>
      </w:divBdr>
    </w:div>
    <w:div w:id="445733594">
      <w:bodyDiv w:val="1"/>
      <w:marLeft w:val="0"/>
      <w:marRight w:val="0"/>
      <w:marTop w:val="0"/>
      <w:marBottom w:val="0"/>
      <w:divBdr>
        <w:top w:val="none" w:sz="0" w:space="0" w:color="auto"/>
        <w:left w:val="none" w:sz="0" w:space="0" w:color="auto"/>
        <w:bottom w:val="none" w:sz="0" w:space="0" w:color="auto"/>
        <w:right w:val="none" w:sz="0" w:space="0" w:color="auto"/>
      </w:divBdr>
    </w:div>
    <w:div w:id="445777745">
      <w:bodyDiv w:val="1"/>
      <w:marLeft w:val="0"/>
      <w:marRight w:val="0"/>
      <w:marTop w:val="0"/>
      <w:marBottom w:val="0"/>
      <w:divBdr>
        <w:top w:val="none" w:sz="0" w:space="0" w:color="auto"/>
        <w:left w:val="none" w:sz="0" w:space="0" w:color="auto"/>
        <w:bottom w:val="none" w:sz="0" w:space="0" w:color="auto"/>
        <w:right w:val="none" w:sz="0" w:space="0" w:color="auto"/>
      </w:divBdr>
    </w:div>
    <w:div w:id="446003009">
      <w:bodyDiv w:val="1"/>
      <w:marLeft w:val="0"/>
      <w:marRight w:val="0"/>
      <w:marTop w:val="0"/>
      <w:marBottom w:val="0"/>
      <w:divBdr>
        <w:top w:val="none" w:sz="0" w:space="0" w:color="auto"/>
        <w:left w:val="none" w:sz="0" w:space="0" w:color="auto"/>
        <w:bottom w:val="none" w:sz="0" w:space="0" w:color="auto"/>
        <w:right w:val="none" w:sz="0" w:space="0" w:color="auto"/>
      </w:divBdr>
    </w:div>
    <w:div w:id="446392551">
      <w:bodyDiv w:val="1"/>
      <w:marLeft w:val="0"/>
      <w:marRight w:val="0"/>
      <w:marTop w:val="0"/>
      <w:marBottom w:val="0"/>
      <w:divBdr>
        <w:top w:val="none" w:sz="0" w:space="0" w:color="auto"/>
        <w:left w:val="none" w:sz="0" w:space="0" w:color="auto"/>
        <w:bottom w:val="none" w:sz="0" w:space="0" w:color="auto"/>
        <w:right w:val="none" w:sz="0" w:space="0" w:color="auto"/>
      </w:divBdr>
    </w:div>
    <w:div w:id="446892067">
      <w:bodyDiv w:val="1"/>
      <w:marLeft w:val="0"/>
      <w:marRight w:val="0"/>
      <w:marTop w:val="0"/>
      <w:marBottom w:val="0"/>
      <w:divBdr>
        <w:top w:val="none" w:sz="0" w:space="0" w:color="auto"/>
        <w:left w:val="none" w:sz="0" w:space="0" w:color="auto"/>
        <w:bottom w:val="none" w:sz="0" w:space="0" w:color="auto"/>
        <w:right w:val="none" w:sz="0" w:space="0" w:color="auto"/>
      </w:divBdr>
    </w:div>
    <w:div w:id="447046051">
      <w:bodyDiv w:val="1"/>
      <w:marLeft w:val="0"/>
      <w:marRight w:val="0"/>
      <w:marTop w:val="0"/>
      <w:marBottom w:val="0"/>
      <w:divBdr>
        <w:top w:val="none" w:sz="0" w:space="0" w:color="auto"/>
        <w:left w:val="none" w:sz="0" w:space="0" w:color="auto"/>
        <w:bottom w:val="none" w:sz="0" w:space="0" w:color="auto"/>
        <w:right w:val="none" w:sz="0" w:space="0" w:color="auto"/>
      </w:divBdr>
    </w:div>
    <w:div w:id="447741985">
      <w:bodyDiv w:val="1"/>
      <w:marLeft w:val="0"/>
      <w:marRight w:val="0"/>
      <w:marTop w:val="0"/>
      <w:marBottom w:val="0"/>
      <w:divBdr>
        <w:top w:val="none" w:sz="0" w:space="0" w:color="auto"/>
        <w:left w:val="none" w:sz="0" w:space="0" w:color="auto"/>
        <w:bottom w:val="none" w:sz="0" w:space="0" w:color="auto"/>
        <w:right w:val="none" w:sz="0" w:space="0" w:color="auto"/>
      </w:divBdr>
    </w:div>
    <w:div w:id="448477499">
      <w:bodyDiv w:val="1"/>
      <w:marLeft w:val="0"/>
      <w:marRight w:val="0"/>
      <w:marTop w:val="0"/>
      <w:marBottom w:val="0"/>
      <w:divBdr>
        <w:top w:val="none" w:sz="0" w:space="0" w:color="auto"/>
        <w:left w:val="none" w:sz="0" w:space="0" w:color="auto"/>
        <w:bottom w:val="none" w:sz="0" w:space="0" w:color="auto"/>
        <w:right w:val="none" w:sz="0" w:space="0" w:color="auto"/>
      </w:divBdr>
    </w:div>
    <w:div w:id="448741710">
      <w:bodyDiv w:val="1"/>
      <w:marLeft w:val="0"/>
      <w:marRight w:val="0"/>
      <w:marTop w:val="0"/>
      <w:marBottom w:val="0"/>
      <w:divBdr>
        <w:top w:val="none" w:sz="0" w:space="0" w:color="auto"/>
        <w:left w:val="none" w:sz="0" w:space="0" w:color="auto"/>
        <w:bottom w:val="none" w:sz="0" w:space="0" w:color="auto"/>
        <w:right w:val="none" w:sz="0" w:space="0" w:color="auto"/>
      </w:divBdr>
    </w:div>
    <w:div w:id="449596523">
      <w:bodyDiv w:val="1"/>
      <w:marLeft w:val="0"/>
      <w:marRight w:val="0"/>
      <w:marTop w:val="0"/>
      <w:marBottom w:val="0"/>
      <w:divBdr>
        <w:top w:val="none" w:sz="0" w:space="0" w:color="auto"/>
        <w:left w:val="none" w:sz="0" w:space="0" w:color="auto"/>
        <w:bottom w:val="none" w:sz="0" w:space="0" w:color="auto"/>
        <w:right w:val="none" w:sz="0" w:space="0" w:color="auto"/>
      </w:divBdr>
    </w:div>
    <w:div w:id="449663763">
      <w:bodyDiv w:val="1"/>
      <w:marLeft w:val="0"/>
      <w:marRight w:val="0"/>
      <w:marTop w:val="0"/>
      <w:marBottom w:val="0"/>
      <w:divBdr>
        <w:top w:val="none" w:sz="0" w:space="0" w:color="auto"/>
        <w:left w:val="none" w:sz="0" w:space="0" w:color="auto"/>
        <w:bottom w:val="none" w:sz="0" w:space="0" w:color="auto"/>
        <w:right w:val="none" w:sz="0" w:space="0" w:color="auto"/>
      </w:divBdr>
    </w:div>
    <w:div w:id="450561441">
      <w:bodyDiv w:val="1"/>
      <w:marLeft w:val="0"/>
      <w:marRight w:val="0"/>
      <w:marTop w:val="0"/>
      <w:marBottom w:val="0"/>
      <w:divBdr>
        <w:top w:val="none" w:sz="0" w:space="0" w:color="auto"/>
        <w:left w:val="none" w:sz="0" w:space="0" w:color="auto"/>
        <w:bottom w:val="none" w:sz="0" w:space="0" w:color="auto"/>
        <w:right w:val="none" w:sz="0" w:space="0" w:color="auto"/>
      </w:divBdr>
    </w:div>
    <w:div w:id="450784142">
      <w:bodyDiv w:val="1"/>
      <w:marLeft w:val="0"/>
      <w:marRight w:val="0"/>
      <w:marTop w:val="0"/>
      <w:marBottom w:val="0"/>
      <w:divBdr>
        <w:top w:val="none" w:sz="0" w:space="0" w:color="auto"/>
        <w:left w:val="none" w:sz="0" w:space="0" w:color="auto"/>
        <w:bottom w:val="none" w:sz="0" w:space="0" w:color="auto"/>
        <w:right w:val="none" w:sz="0" w:space="0" w:color="auto"/>
      </w:divBdr>
    </w:div>
    <w:div w:id="452018041">
      <w:bodyDiv w:val="1"/>
      <w:marLeft w:val="0"/>
      <w:marRight w:val="0"/>
      <w:marTop w:val="0"/>
      <w:marBottom w:val="0"/>
      <w:divBdr>
        <w:top w:val="none" w:sz="0" w:space="0" w:color="auto"/>
        <w:left w:val="none" w:sz="0" w:space="0" w:color="auto"/>
        <w:bottom w:val="none" w:sz="0" w:space="0" w:color="auto"/>
        <w:right w:val="none" w:sz="0" w:space="0" w:color="auto"/>
      </w:divBdr>
    </w:div>
    <w:div w:id="452402213">
      <w:bodyDiv w:val="1"/>
      <w:marLeft w:val="0"/>
      <w:marRight w:val="0"/>
      <w:marTop w:val="0"/>
      <w:marBottom w:val="0"/>
      <w:divBdr>
        <w:top w:val="none" w:sz="0" w:space="0" w:color="auto"/>
        <w:left w:val="none" w:sz="0" w:space="0" w:color="auto"/>
        <w:bottom w:val="none" w:sz="0" w:space="0" w:color="auto"/>
        <w:right w:val="none" w:sz="0" w:space="0" w:color="auto"/>
      </w:divBdr>
    </w:div>
    <w:div w:id="454637934">
      <w:bodyDiv w:val="1"/>
      <w:marLeft w:val="0"/>
      <w:marRight w:val="0"/>
      <w:marTop w:val="0"/>
      <w:marBottom w:val="0"/>
      <w:divBdr>
        <w:top w:val="none" w:sz="0" w:space="0" w:color="auto"/>
        <w:left w:val="none" w:sz="0" w:space="0" w:color="auto"/>
        <w:bottom w:val="none" w:sz="0" w:space="0" w:color="auto"/>
        <w:right w:val="none" w:sz="0" w:space="0" w:color="auto"/>
      </w:divBdr>
    </w:div>
    <w:div w:id="455490144">
      <w:bodyDiv w:val="1"/>
      <w:marLeft w:val="0"/>
      <w:marRight w:val="0"/>
      <w:marTop w:val="0"/>
      <w:marBottom w:val="0"/>
      <w:divBdr>
        <w:top w:val="none" w:sz="0" w:space="0" w:color="auto"/>
        <w:left w:val="none" w:sz="0" w:space="0" w:color="auto"/>
        <w:bottom w:val="none" w:sz="0" w:space="0" w:color="auto"/>
        <w:right w:val="none" w:sz="0" w:space="0" w:color="auto"/>
      </w:divBdr>
    </w:div>
    <w:div w:id="455609585">
      <w:bodyDiv w:val="1"/>
      <w:marLeft w:val="0"/>
      <w:marRight w:val="0"/>
      <w:marTop w:val="0"/>
      <w:marBottom w:val="0"/>
      <w:divBdr>
        <w:top w:val="none" w:sz="0" w:space="0" w:color="auto"/>
        <w:left w:val="none" w:sz="0" w:space="0" w:color="auto"/>
        <w:bottom w:val="none" w:sz="0" w:space="0" w:color="auto"/>
        <w:right w:val="none" w:sz="0" w:space="0" w:color="auto"/>
      </w:divBdr>
    </w:div>
    <w:div w:id="456918780">
      <w:bodyDiv w:val="1"/>
      <w:marLeft w:val="0"/>
      <w:marRight w:val="0"/>
      <w:marTop w:val="0"/>
      <w:marBottom w:val="0"/>
      <w:divBdr>
        <w:top w:val="none" w:sz="0" w:space="0" w:color="auto"/>
        <w:left w:val="none" w:sz="0" w:space="0" w:color="auto"/>
        <w:bottom w:val="none" w:sz="0" w:space="0" w:color="auto"/>
        <w:right w:val="none" w:sz="0" w:space="0" w:color="auto"/>
      </w:divBdr>
    </w:div>
    <w:div w:id="457454398">
      <w:bodyDiv w:val="1"/>
      <w:marLeft w:val="0"/>
      <w:marRight w:val="0"/>
      <w:marTop w:val="0"/>
      <w:marBottom w:val="0"/>
      <w:divBdr>
        <w:top w:val="none" w:sz="0" w:space="0" w:color="auto"/>
        <w:left w:val="none" w:sz="0" w:space="0" w:color="auto"/>
        <w:bottom w:val="none" w:sz="0" w:space="0" w:color="auto"/>
        <w:right w:val="none" w:sz="0" w:space="0" w:color="auto"/>
      </w:divBdr>
    </w:div>
    <w:div w:id="458231269">
      <w:bodyDiv w:val="1"/>
      <w:marLeft w:val="0"/>
      <w:marRight w:val="0"/>
      <w:marTop w:val="0"/>
      <w:marBottom w:val="0"/>
      <w:divBdr>
        <w:top w:val="none" w:sz="0" w:space="0" w:color="auto"/>
        <w:left w:val="none" w:sz="0" w:space="0" w:color="auto"/>
        <w:bottom w:val="none" w:sz="0" w:space="0" w:color="auto"/>
        <w:right w:val="none" w:sz="0" w:space="0" w:color="auto"/>
      </w:divBdr>
    </w:div>
    <w:div w:id="458451172">
      <w:bodyDiv w:val="1"/>
      <w:marLeft w:val="0"/>
      <w:marRight w:val="0"/>
      <w:marTop w:val="0"/>
      <w:marBottom w:val="0"/>
      <w:divBdr>
        <w:top w:val="none" w:sz="0" w:space="0" w:color="auto"/>
        <w:left w:val="none" w:sz="0" w:space="0" w:color="auto"/>
        <w:bottom w:val="none" w:sz="0" w:space="0" w:color="auto"/>
        <w:right w:val="none" w:sz="0" w:space="0" w:color="auto"/>
      </w:divBdr>
    </w:div>
    <w:div w:id="458500277">
      <w:bodyDiv w:val="1"/>
      <w:marLeft w:val="0"/>
      <w:marRight w:val="0"/>
      <w:marTop w:val="0"/>
      <w:marBottom w:val="0"/>
      <w:divBdr>
        <w:top w:val="none" w:sz="0" w:space="0" w:color="auto"/>
        <w:left w:val="none" w:sz="0" w:space="0" w:color="auto"/>
        <w:bottom w:val="none" w:sz="0" w:space="0" w:color="auto"/>
        <w:right w:val="none" w:sz="0" w:space="0" w:color="auto"/>
      </w:divBdr>
    </w:div>
    <w:div w:id="459036709">
      <w:bodyDiv w:val="1"/>
      <w:marLeft w:val="0"/>
      <w:marRight w:val="0"/>
      <w:marTop w:val="0"/>
      <w:marBottom w:val="0"/>
      <w:divBdr>
        <w:top w:val="none" w:sz="0" w:space="0" w:color="auto"/>
        <w:left w:val="none" w:sz="0" w:space="0" w:color="auto"/>
        <w:bottom w:val="none" w:sz="0" w:space="0" w:color="auto"/>
        <w:right w:val="none" w:sz="0" w:space="0" w:color="auto"/>
      </w:divBdr>
    </w:div>
    <w:div w:id="460000341">
      <w:bodyDiv w:val="1"/>
      <w:marLeft w:val="0"/>
      <w:marRight w:val="0"/>
      <w:marTop w:val="0"/>
      <w:marBottom w:val="0"/>
      <w:divBdr>
        <w:top w:val="none" w:sz="0" w:space="0" w:color="auto"/>
        <w:left w:val="none" w:sz="0" w:space="0" w:color="auto"/>
        <w:bottom w:val="none" w:sz="0" w:space="0" w:color="auto"/>
        <w:right w:val="none" w:sz="0" w:space="0" w:color="auto"/>
      </w:divBdr>
    </w:div>
    <w:div w:id="460653013">
      <w:bodyDiv w:val="1"/>
      <w:marLeft w:val="0"/>
      <w:marRight w:val="0"/>
      <w:marTop w:val="0"/>
      <w:marBottom w:val="0"/>
      <w:divBdr>
        <w:top w:val="none" w:sz="0" w:space="0" w:color="auto"/>
        <w:left w:val="none" w:sz="0" w:space="0" w:color="auto"/>
        <w:bottom w:val="none" w:sz="0" w:space="0" w:color="auto"/>
        <w:right w:val="none" w:sz="0" w:space="0" w:color="auto"/>
      </w:divBdr>
    </w:div>
    <w:div w:id="460657995">
      <w:bodyDiv w:val="1"/>
      <w:marLeft w:val="0"/>
      <w:marRight w:val="0"/>
      <w:marTop w:val="0"/>
      <w:marBottom w:val="0"/>
      <w:divBdr>
        <w:top w:val="none" w:sz="0" w:space="0" w:color="auto"/>
        <w:left w:val="none" w:sz="0" w:space="0" w:color="auto"/>
        <w:bottom w:val="none" w:sz="0" w:space="0" w:color="auto"/>
        <w:right w:val="none" w:sz="0" w:space="0" w:color="auto"/>
      </w:divBdr>
    </w:div>
    <w:div w:id="460879389">
      <w:bodyDiv w:val="1"/>
      <w:marLeft w:val="0"/>
      <w:marRight w:val="0"/>
      <w:marTop w:val="0"/>
      <w:marBottom w:val="0"/>
      <w:divBdr>
        <w:top w:val="none" w:sz="0" w:space="0" w:color="auto"/>
        <w:left w:val="none" w:sz="0" w:space="0" w:color="auto"/>
        <w:bottom w:val="none" w:sz="0" w:space="0" w:color="auto"/>
        <w:right w:val="none" w:sz="0" w:space="0" w:color="auto"/>
      </w:divBdr>
    </w:div>
    <w:div w:id="461577446">
      <w:bodyDiv w:val="1"/>
      <w:marLeft w:val="0"/>
      <w:marRight w:val="0"/>
      <w:marTop w:val="0"/>
      <w:marBottom w:val="0"/>
      <w:divBdr>
        <w:top w:val="none" w:sz="0" w:space="0" w:color="auto"/>
        <w:left w:val="none" w:sz="0" w:space="0" w:color="auto"/>
        <w:bottom w:val="none" w:sz="0" w:space="0" w:color="auto"/>
        <w:right w:val="none" w:sz="0" w:space="0" w:color="auto"/>
      </w:divBdr>
    </w:div>
    <w:div w:id="462771536">
      <w:bodyDiv w:val="1"/>
      <w:marLeft w:val="0"/>
      <w:marRight w:val="0"/>
      <w:marTop w:val="0"/>
      <w:marBottom w:val="0"/>
      <w:divBdr>
        <w:top w:val="none" w:sz="0" w:space="0" w:color="auto"/>
        <w:left w:val="none" w:sz="0" w:space="0" w:color="auto"/>
        <w:bottom w:val="none" w:sz="0" w:space="0" w:color="auto"/>
        <w:right w:val="none" w:sz="0" w:space="0" w:color="auto"/>
      </w:divBdr>
    </w:div>
    <w:div w:id="463695881">
      <w:bodyDiv w:val="1"/>
      <w:marLeft w:val="0"/>
      <w:marRight w:val="0"/>
      <w:marTop w:val="0"/>
      <w:marBottom w:val="0"/>
      <w:divBdr>
        <w:top w:val="none" w:sz="0" w:space="0" w:color="auto"/>
        <w:left w:val="none" w:sz="0" w:space="0" w:color="auto"/>
        <w:bottom w:val="none" w:sz="0" w:space="0" w:color="auto"/>
        <w:right w:val="none" w:sz="0" w:space="0" w:color="auto"/>
      </w:divBdr>
    </w:div>
    <w:div w:id="464658385">
      <w:bodyDiv w:val="1"/>
      <w:marLeft w:val="0"/>
      <w:marRight w:val="0"/>
      <w:marTop w:val="0"/>
      <w:marBottom w:val="0"/>
      <w:divBdr>
        <w:top w:val="none" w:sz="0" w:space="0" w:color="auto"/>
        <w:left w:val="none" w:sz="0" w:space="0" w:color="auto"/>
        <w:bottom w:val="none" w:sz="0" w:space="0" w:color="auto"/>
        <w:right w:val="none" w:sz="0" w:space="0" w:color="auto"/>
      </w:divBdr>
    </w:div>
    <w:div w:id="464860400">
      <w:bodyDiv w:val="1"/>
      <w:marLeft w:val="0"/>
      <w:marRight w:val="0"/>
      <w:marTop w:val="0"/>
      <w:marBottom w:val="0"/>
      <w:divBdr>
        <w:top w:val="none" w:sz="0" w:space="0" w:color="auto"/>
        <w:left w:val="none" w:sz="0" w:space="0" w:color="auto"/>
        <w:bottom w:val="none" w:sz="0" w:space="0" w:color="auto"/>
        <w:right w:val="none" w:sz="0" w:space="0" w:color="auto"/>
      </w:divBdr>
    </w:div>
    <w:div w:id="464930583">
      <w:bodyDiv w:val="1"/>
      <w:marLeft w:val="0"/>
      <w:marRight w:val="0"/>
      <w:marTop w:val="0"/>
      <w:marBottom w:val="0"/>
      <w:divBdr>
        <w:top w:val="none" w:sz="0" w:space="0" w:color="auto"/>
        <w:left w:val="none" w:sz="0" w:space="0" w:color="auto"/>
        <w:bottom w:val="none" w:sz="0" w:space="0" w:color="auto"/>
        <w:right w:val="none" w:sz="0" w:space="0" w:color="auto"/>
      </w:divBdr>
    </w:div>
    <w:div w:id="465044835">
      <w:bodyDiv w:val="1"/>
      <w:marLeft w:val="0"/>
      <w:marRight w:val="0"/>
      <w:marTop w:val="0"/>
      <w:marBottom w:val="0"/>
      <w:divBdr>
        <w:top w:val="none" w:sz="0" w:space="0" w:color="auto"/>
        <w:left w:val="none" w:sz="0" w:space="0" w:color="auto"/>
        <w:bottom w:val="none" w:sz="0" w:space="0" w:color="auto"/>
        <w:right w:val="none" w:sz="0" w:space="0" w:color="auto"/>
      </w:divBdr>
    </w:div>
    <w:div w:id="465391381">
      <w:bodyDiv w:val="1"/>
      <w:marLeft w:val="0"/>
      <w:marRight w:val="0"/>
      <w:marTop w:val="0"/>
      <w:marBottom w:val="0"/>
      <w:divBdr>
        <w:top w:val="none" w:sz="0" w:space="0" w:color="auto"/>
        <w:left w:val="none" w:sz="0" w:space="0" w:color="auto"/>
        <w:bottom w:val="none" w:sz="0" w:space="0" w:color="auto"/>
        <w:right w:val="none" w:sz="0" w:space="0" w:color="auto"/>
      </w:divBdr>
    </w:div>
    <w:div w:id="466708010">
      <w:bodyDiv w:val="1"/>
      <w:marLeft w:val="0"/>
      <w:marRight w:val="0"/>
      <w:marTop w:val="0"/>
      <w:marBottom w:val="0"/>
      <w:divBdr>
        <w:top w:val="none" w:sz="0" w:space="0" w:color="auto"/>
        <w:left w:val="none" w:sz="0" w:space="0" w:color="auto"/>
        <w:bottom w:val="none" w:sz="0" w:space="0" w:color="auto"/>
        <w:right w:val="none" w:sz="0" w:space="0" w:color="auto"/>
      </w:divBdr>
    </w:div>
    <w:div w:id="468019258">
      <w:bodyDiv w:val="1"/>
      <w:marLeft w:val="0"/>
      <w:marRight w:val="0"/>
      <w:marTop w:val="0"/>
      <w:marBottom w:val="0"/>
      <w:divBdr>
        <w:top w:val="none" w:sz="0" w:space="0" w:color="auto"/>
        <w:left w:val="none" w:sz="0" w:space="0" w:color="auto"/>
        <w:bottom w:val="none" w:sz="0" w:space="0" w:color="auto"/>
        <w:right w:val="none" w:sz="0" w:space="0" w:color="auto"/>
      </w:divBdr>
    </w:div>
    <w:div w:id="468665440">
      <w:bodyDiv w:val="1"/>
      <w:marLeft w:val="0"/>
      <w:marRight w:val="0"/>
      <w:marTop w:val="0"/>
      <w:marBottom w:val="0"/>
      <w:divBdr>
        <w:top w:val="none" w:sz="0" w:space="0" w:color="auto"/>
        <w:left w:val="none" w:sz="0" w:space="0" w:color="auto"/>
        <w:bottom w:val="none" w:sz="0" w:space="0" w:color="auto"/>
        <w:right w:val="none" w:sz="0" w:space="0" w:color="auto"/>
      </w:divBdr>
    </w:div>
    <w:div w:id="468714155">
      <w:bodyDiv w:val="1"/>
      <w:marLeft w:val="0"/>
      <w:marRight w:val="0"/>
      <w:marTop w:val="0"/>
      <w:marBottom w:val="0"/>
      <w:divBdr>
        <w:top w:val="none" w:sz="0" w:space="0" w:color="auto"/>
        <w:left w:val="none" w:sz="0" w:space="0" w:color="auto"/>
        <w:bottom w:val="none" w:sz="0" w:space="0" w:color="auto"/>
        <w:right w:val="none" w:sz="0" w:space="0" w:color="auto"/>
      </w:divBdr>
    </w:div>
    <w:div w:id="473452097">
      <w:bodyDiv w:val="1"/>
      <w:marLeft w:val="0"/>
      <w:marRight w:val="0"/>
      <w:marTop w:val="0"/>
      <w:marBottom w:val="0"/>
      <w:divBdr>
        <w:top w:val="none" w:sz="0" w:space="0" w:color="auto"/>
        <w:left w:val="none" w:sz="0" w:space="0" w:color="auto"/>
        <w:bottom w:val="none" w:sz="0" w:space="0" w:color="auto"/>
        <w:right w:val="none" w:sz="0" w:space="0" w:color="auto"/>
      </w:divBdr>
    </w:div>
    <w:div w:id="474226750">
      <w:bodyDiv w:val="1"/>
      <w:marLeft w:val="0"/>
      <w:marRight w:val="0"/>
      <w:marTop w:val="0"/>
      <w:marBottom w:val="0"/>
      <w:divBdr>
        <w:top w:val="none" w:sz="0" w:space="0" w:color="auto"/>
        <w:left w:val="none" w:sz="0" w:space="0" w:color="auto"/>
        <w:bottom w:val="none" w:sz="0" w:space="0" w:color="auto"/>
        <w:right w:val="none" w:sz="0" w:space="0" w:color="auto"/>
      </w:divBdr>
    </w:div>
    <w:div w:id="475149456">
      <w:bodyDiv w:val="1"/>
      <w:marLeft w:val="0"/>
      <w:marRight w:val="0"/>
      <w:marTop w:val="0"/>
      <w:marBottom w:val="0"/>
      <w:divBdr>
        <w:top w:val="none" w:sz="0" w:space="0" w:color="auto"/>
        <w:left w:val="none" w:sz="0" w:space="0" w:color="auto"/>
        <w:bottom w:val="none" w:sz="0" w:space="0" w:color="auto"/>
        <w:right w:val="none" w:sz="0" w:space="0" w:color="auto"/>
      </w:divBdr>
    </w:div>
    <w:div w:id="477385294">
      <w:bodyDiv w:val="1"/>
      <w:marLeft w:val="0"/>
      <w:marRight w:val="0"/>
      <w:marTop w:val="0"/>
      <w:marBottom w:val="0"/>
      <w:divBdr>
        <w:top w:val="none" w:sz="0" w:space="0" w:color="auto"/>
        <w:left w:val="none" w:sz="0" w:space="0" w:color="auto"/>
        <w:bottom w:val="none" w:sz="0" w:space="0" w:color="auto"/>
        <w:right w:val="none" w:sz="0" w:space="0" w:color="auto"/>
      </w:divBdr>
    </w:div>
    <w:div w:id="477571521">
      <w:bodyDiv w:val="1"/>
      <w:marLeft w:val="0"/>
      <w:marRight w:val="0"/>
      <w:marTop w:val="0"/>
      <w:marBottom w:val="0"/>
      <w:divBdr>
        <w:top w:val="none" w:sz="0" w:space="0" w:color="auto"/>
        <w:left w:val="none" w:sz="0" w:space="0" w:color="auto"/>
        <w:bottom w:val="none" w:sz="0" w:space="0" w:color="auto"/>
        <w:right w:val="none" w:sz="0" w:space="0" w:color="auto"/>
      </w:divBdr>
    </w:div>
    <w:div w:id="477574917">
      <w:bodyDiv w:val="1"/>
      <w:marLeft w:val="0"/>
      <w:marRight w:val="0"/>
      <w:marTop w:val="0"/>
      <w:marBottom w:val="0"/>
      <w:divBdr>
        <w:top w:val="none" w:sz="0" w:space="0" w:color="auto"/>
        <w:left w:val="none" w:sz="0" w:space="0" w:color="auto"/>
        <w:bottom w:val="none" w:sz="0" w:space="0" w:color="auto"/>
        <w:right w:val="none" w:sz="0" w:space="0" w:color="auto"/>
      </w:divBdr>
    </w:div>
    <w:div w:id="477888995">
      <w:bodyDiv w:val="1"/>
      <w:marLeft w:val="0"/>
      <w:marRight w:val="0"/>
      <w:marTop w:val="0"/>
      <w:marBottom w:val="0"/>
      <w:divBdr>
        <w:top w:val="none" w:sz="0" w:space="0" w:color="auto"/>
        <w:left w:val="none" w:sz="0" w:space="0" w:color="auto"/>
        <w:bottom w:val="none" w:sz="0" w:space="0" w:color="auto"/>
        <w:right w:val="none" w:sz="0" w:space="0" w:color="auto"/>
      </w:divBdr>
    </w:div>
    <w:div w:id="481311756">
      <w:bodyDiv w:val="1"/>
      <w:marLeft w:val="0"/>
      <w:marRight w:val="0"/>
      <w:marTop w:val="0"/>
      <w:marBottom w:val="0"/>
      <w:divBdr>
        <w:top w:val="none" w:sz="0" w:space="0" w:color="auto"/>
        <w:left w:val="none" w:sz="0" w:space="0" w:color="auto"/>
        <w:bottom w:val="none" w:sz="0" w:space="0" w:color="auto"/>
        <w:right w:val="none" w:sz="0" w:space="0" w:color="auto"/>
      </w:divBdr>
    </w:div>
    <w:div w:id="481435304">
      <w:bodyDiv w:val="1"/>
      <w:marLeft w:val="0"/>
      <w:marRight w:val="0"/>
      <w:marTop w:val="0"/>
      <w:marBottom w:val="0"/>
      <w:divBdr>
        <w:top w:val="none" w:sz="0" w:space="0" w:color="auto"/>
        <w:left w:val="none" w:sz="0" w:space="0" w:color="auto"/>
        <w:bottom w:val="none" w:sz="0" w:space="0" w:color="auto"/>
        <w:right w:val="none" w:sz="0" w:space="0" w:color="auto"/>
      </w:divBdr>
    </w:div>
    <w:div w:id="481627521">
      <w:bodyDiv w:val="1"/>
      <w:marLeft w:val="0"/>
      <w:marRight w:val="0"/>
      <w:marTop w:val="0"/>
      <w:marBottom w:val="0"/>
      <w:divBdr>
        <w:top w:val="none" w:sz="0" w:space="0" w:color="auto"/>
        <w:left w:val="none" w:sz="0" w:space="0" w:color="auto"/>
        <w:bottom w:val="none" w:sz="0" w:space="0" w:color="auto"/>
        <w:right w:val="none" w:sz="0" w:space="0" w:color="auto"/>
      </w:divBdr>
    </w:div>
    <w:div w:id="481897496">
      <w:bodyDiv w:val="1"/>
      <w:marLeft w:val="0"/>
      <w:marRight w:val="0"/>
      <w:marTop w:val="0"/>
      <w:marBottom w:val="0"/>
      <w:divBdr>
        <w:top w:val="none" w:sz="0" w:space="0" w:color="auto"/>
        <w:left w:val="none" w:sz="0" w:space="0" w:color="auto"/>
        <w:bottom w:val="none" w:sz="0" w:space="0" w:color="auto"/>
        <w:right w:val="none" w:sz="0" w:space="0" w:color="auto"/>
      </w:divBdr>
    </w:div>
    <w:div w:id="482812556">
      <w:bodyDiv w:val="1"/>
      <w:marLeft w:val="0"/>
      <w:marRight w:val="0"/>
      <w:marTop w:val="0"/>
      <w:marBottom w:val="0"/>
      <w:divBdr>
        <w:top w:val="none" w:sz="0" w:space="0" w:color="auto"/>
        <w:left w:val="none" w:sz="0" w:space="0" w:color="auto"/>
        <w:bottom w:val="none" w:sz="0" w:space="0" w:color="auto"/>
        <w:right w:val="none" w:sz="0" w:space="0" w:color="auto"/>
      </w:divBdr>
    </w:div>
    <w:div w:id="483933308">
      <w:bodyDiv w:val="1"/>
      <w:marLeft w:val="0"/>
      <w:marRight w:val="0"/>
      <w:marTop w:val="0"/>
      <w:marBottom w:val="0"/>
      <w:divBdr>
        <w:top w:val="none" w:sz="0" w:space="0" w:color="auto"/>
        <w:left w:val="none" w:sz="0" w:space="0" w:color="auto"/>
        <w:bottom w:val="none" w:sz="0" w:space="0" w:color="auto"/>
        <w:right w:val="none" w:sz="0" w:space="0" w:color="auto"/>
      </w:divBdr>
    </w:div>
    <w:div w:id="484125630">
      <w:bodyDiv w:val="1"/>
      <w:marLeft w:val="0"/>
      <w:marRight w:val="0"/>
      <w:marTop w:val="0"/>
      <w:marBottom w:val="0"/>
      <w:divBdr>
        <w:top w:val="none" w:sz="0" w:space="0" w:color="auto"/>
        <w:left w:val="none" w:sz="0" w:space="0" w:color="auto"/>
        <w:bottom w:val="none" w:sz="0" w:space="0" w:color="auto"/>
        <w:right w:val="none" w:sz="0" w:space="0" w:color="auto"/>
      </w:divBdr>
    </w:div>
    <w:div w:id="484320668">
      <w:bodyDiv w:val="1"/>
      <w:marLeft w:val="0"/>
      <w:marRight w:val="0"/>
      <w:marTop w:val="0"/>
      <w:marBottom w:val="0"/>
      <w:divBdr>
        <w:top w:val="none" w:sz="0" w:space="0" w:color="auto"/>
        <w:left w:val="none" w:sz="0" w:space="0" w:color="auto"/>
        <w:bottom w:val="none" w:sz="0" w:space="0" w:color="auto"/>
        <w:right w:val="none" w:sz="0" w:space="0" w:color="auto"/>
      </w:divBdr>
    </w:div>
    <w:div w:id="485129175">
      <w:bodyDiv w:val="1"/>
      <w:marLeft w:val="0"/>
      <w:marRight w:val="0"/>
      <w:marTop w:val="0"/>
      <w:marBottom w:val="0"/>
      <w:divBdr>
        <w:top w:val="none" w:sz="0" w:space="0" w:color="auto"/>
        <w:left w:val="none" w:sz="0" w:space="0" w:color="auto"/>
        <w:bottom w:val="none" w:sz="0" w:space="0" w:color="auto"/>
        <w:right w:val="none" w:sz="0" w:space="0" w:color="auto"/>
      </w:divBdr>
    </w:div>
    <w:div w:id="485166740">
      <w:bodyDiv w:val="1"/>
      <w:marLeft w:val="0"/>
      <w:marRight w:val="0"/>
      <w:marTop w:val="0"/>
      <w:marBottom w:val="0"/>
      <w:divBdr>
        <w:top w:val="none" w:sz="0" w:space="0" w:color="auto"/>
        <w:left w:val="none" w:sz="0" w:space="0" w:color="auto"/>
        <w:bottom w:val="none" w:sz="0" w:space="0" w:color="auto"/>
        <w:right w:val="none" w:sz="0" w:space="0" w:color="auto"/>
      </w:divBdr>
    </w:div>
    <w:div w:id="485317313">
      <w:bodyDiv w:val="1"/>
      <w:marLeft w:val="0"/>
      <w:marRight w:val="0"/>
      <w:marTop w:val="0"/>
      <w:marBottom w:val="0"/>
      <w:divBdr>
        <w:top w:val="none" w:sz="0" w:space="0" w:color="auto"/>
        <w:left w:val="none" w:sz="0" w:space="0" w:color="auto"/>
        <w:bottom w:val="none" w:sz="0" w:space="0" w:color="auto"/>
        <w:right w:val="none" w:sz="0" w:space="0" w:color="auto"/>
      </w:divBdr>
    </w:div>
    <w:div w:id="486870484">
      <w:bodyDiv w:val="1"/>
      <w:marLeft w:val="0"/>
      <w:marRight w:val="0"/>
      <w:marTop w:val="0"/>
      <w:marBottom w:val="0"/>
      <w:divBdr>
        <w:top w:val="none" w:sz="0" w:space="0" w:color="auto"/>
        <w:left w:val="none" w:sz="0" w:space="0" w:color="auto"/>
        <w:bottom w:val="none" w:sz="0" w:space="0" w:color="auto"/>
        <w:right w:val="none" w:sz="0" w:space="0" w:color="auto"/>
      </w:divBdr>
    </w:div>
    <w:div w:id="488518018">
      <w:bodyDiv w:val="1"/>
      <w:marLeft w:val="0"/>
      <w:marRight w:val="0"/>
      <w:marTop w:val="0"/>
      <w:marBottom w:val="0"/>
      <w:divBdr>
        <w:top w:val="none" w:sz="0" w:space="0" w:color="auto"/>
        <w:left w:val="none" w:sz="0" w:space="0" w:color="auto"/>
        <w:bottom w:val="none" w:sz="0" w:space="0" w:color="auto"/>
        <w:right w:val="none" w:sz="0" w:space="0" w:color="auto"/>
      </w:divBdr>
    </w:div>
    <w:div w:id="489178156">
      <w:bodyDiv w:val="1"/>
      <w:marLeft w:val="0"/>
      <w:marRight w:val="0"/>
      <w:marTop w:val="0"/>
      <w:marBottom w:val="0"/>
      <w:divBdr>
        <w:top w:val="none" w:sz="0" w:space="0" w:color="auto"/>
        <w:left w:val="none" w:sz="0" w:space="0" w:color="auto"/>
        <w:bottom w:val="none" w:sz="0" w:space="0" w:color="auto"/>
        <w:right w:val="none" w:sz="0" w:space="0" w:color="auto"/>
      </w:divBdr>
    </w:div>
    <w:div w:id="489515960">
      <w:bodyDiv w:val="1"/>
      <w:marLeft w:val="0"/>
      <w:marRight w:val="0"/>
      <w:marTop w:val="0"/>
      <w:marBottom w:val="0"/>
      <w:divBdr>
        <w:top w:val="none" w:sz="0" w:space="0" w:color="auto"/>
        <w:left w:val="none" w:sz="0" w:space="0" w:color="auto"/>
        <w:bottom w:val="none" w:sz="0" w:space="0" w:color="auto"/>
        <w:right w:val="none" w:sz="0" w:space="0" w:color="auto"/>
      </w:divBdr>
    </w:div>
    <w:div w:id="489908903">
      <w:bodyDiv w:val="1"/>
      <w:marLeft w:val="0"/>
      <w:marRight w:val="0"/>
      <w:marTop w:val="0"/>
      <w:marBottom w:val="0"/>
      <w:divBdr>
        <w:top w:val="none" w:sz="0" w:space="0" w:color="auto"/>
        <w:left w:val="none" w:sz="0" w:space="0" w:color="auto"/>
        <w:bottom w:val="none" w:sz="0" w:space="0" w:color="auto"/>
        <w:right w:val="none" w:sz="0" w:space="0" w:color="auto"/>
      </w:divBdr>
    </w:div>
    <w:div w:id="491993210">
      <w:bodyDiv w:val="1"/>
      <w:marLeft w:val="0"/>
      <w:marRight w:val="0"/>
      <w:marTop w:val="0"/>
      <w:marBottom w:val="0"/>
      <w:divBdr>
        <w:top w:val="none" w:sz="0" w:space="0" w:color="auto"/>
        <w:left w:val="none" w:sz="0" w:space="0" w:color="auto"/>
        <w:bottom w:val="none" w:sz="0" w:space="0" w:color="auto"/>
        <w:right w:val="none" w:sz="0" w:space="0" w:color="auto"/>
      </w:divBdr>
    </w:div>
    <w:div w:id="492186290">
      <w:bodyDiv w:val="1"/>
      <w:marLeft w:val="0"/>
      <w:marRight w:val="0"/>
      <w:marTop w:val="0"/>
      <w:marBottom w:val="0"/>
      <w:divBdr>
        <w:top w:val="none" w:sz="0" w:space="0" w:color="auto"/>
        <w:left w:val="none" w:sz="0" w:space="0" w:color="auto"/>
        <w:bottom w:val="none" w:sz="0" w:space="0" w:color="auto"/>
        <w:right w:val="none" w:sz="0" w:space="0" w:color="auto"/>
      </w:divBdr>
    </w:div>
    <w:div w:id="492256354">
      <w:bodyDiv w:val="1"/>
      <w:marLeft w:val="0"/>
      <w:marRight w:val="0"/>
      <w:marTop w:val="0"/>
      <w:marBottom w:val="0"/>
      <w:divBdr>
        <w:top w:val="none" w:sz="0" w:space="0" w:color="auto"/>
        <w:left w:val="none" w:sz="0" w:space="0" w:color="auto"/>
        <w:bottom w:val="none" w:sz="0" w:space="0" w:color="auto"/>
        <w:right w:val="none" w:sz="0" w:space="0" w:color="auto"/>
      </w:divBdr>
    </w:div>
    <w:div w:id="494498392">
      <w:bodyDiv w:val="1"/>
      <w:marLeft w:val="0"/>
      <w:marRight w:val="0"/>
      <w:marTop w:val="0"/>
      <w:marBottom w:val="0"/>
      <w:divBdr>
        <w:top w:val="none" w:sz="0" w:space="0" w:color="auto"/>
        <w:left w:val="none" w:sz="0" w:space="0" w:color="auto"/>
        <w:bottom w:val="none" w:sz="0" w:space="0" w:color="auto"/>
        <w:right w:val="none" w:sz="0" w:space="0" w:color="auto"/>
      </w:divBdr>
    </w:div>
    <w:div w:id="494731548">
      <w:bodyDiv w:val="1"/>
      <w:marLeft w:val="0"/>
      <w:marRight w:val="0"/>
      <w:marTop w:val="0"/>
      <w:marBottom w:val="0"/>
      <w:divBdr>
        <w:top w:val="none" w:sz="0" w:space="0" w:color="auto"/>
        <w:left w:val="none" w:sz="0" w:space="0" w:color="auto"/>
        <w:bottom w:val="none" w:sz="0" w:space="0" w:color="auto"/>
        <w:right w:val="none" w:sz="0" w:space="0" w:color="auto"/>
      </w:divBdr>
    </w:div>
    <w:div w:id="496311914">
      <w:bodyDiv w:val="1"/>
      <w:marLeft w:val="0"/>
      <w:marRight w:val="0"/>
      <w:marTop w:val="0"/>
      <w:marBottom w:val="0"/>
      <w:divBdr>
        <w:top w:val="none" w:sz="0" w:space="0" w:color="auto"/>
        <w:left w:val="none" w:sz="0" w:space="0" w:color="auto"/>
        <w:bottom w:val="none" w:sz="0" w:space="0" w:color="auto"/>
        <w:right w:val="none" w:sz="0" w:space="0" w:color="auto"/>
      </w:divBdr>
    </w:div>
    <w:div w:id="496532144">
      <w:bodyDiv w:val="1"/>
      <w:marLeft w:val="0"/>
      <w:marRight w:val="0"/>
      <w:marTop w:val="0"/>
      <w:marBottom w:val="0"/>
      <w:divBdr>
        <w:top w:val="none" w:sz="0" w:space="0" w:color="auto"/>
        <w:left w:val="none" w:sz="0" w:space="0" w:color="auto"/>
        <w:bottom w:val="none" w:sz="0" w:space="0" w:color="auto"/>
        <w:right w:val="none" w:sz="0" w:space="0" w:color="auto"/>
      </w:divBdr>
    </w:div>
    <w:div w:id="496533374">
      <w:bodyDiv w:val="1"/>
      <w:marLeft w:val="0"/>
      <w:marRight w:val="0"/>
      <w:marTop w:val="0"/>
      <w:marBottom w:val="0"/>
      <w:divBdr>
        <w:top w:val="none" w:sz="0" w:space="0" w:color="auto"/>
        <w:left w:val="none" w:sz="0" w:space="0" w:color="auto"/>
        <w:bottom w:val="none" w:sz="0" w:space="0" w:color="auto"/>
        <w:right w:val="none" w:sz="0" w:space="0" w:color="auto"/>
      </w:divBdr>
    </w:div>
    <w:div w:id="496921230">
      <w:bodyDiv w:val="1"/>
      <w:marLeft w:val="0"/>
      <w:marRight w:val="0"/>
      <w:marTop w:val="0"/>
      <w:marBottom w:val="0"/>
      <w:divBdr>
        <w:top w:val="none" w:sz="0" w:space="0" w:color="auto"/>
        <w:left w:val="none" w:sz="0" w:space="0" w:color="auto"/>
        <w:bottom w:val="none" w:sz="0" w:space="0" w:color="auto"/>
        <w:right w:val="none" w:sz="0" w:space="0" w:color="auto"/>
      </w:divBdr>
    </w:div>
    <w:div w:id="497694986">
      <w:bodyDiv w:val="1"/>
      <w:marLeft w:val="0"/>
      <w:marRight w:val="0"/>
      <w:marTop w:val="0"/>
      <w:marBottom w:val="0"/>
      <w:divBdr>
        <w:top w:val="none" w:sz="0" w:space="0" w:color="auto"/>
        <w:left w:val="none" w:sz="0" w:space="0" w:color="auto"/>
        <w:bottom w:val="none" w:sz="0" w:space="0" w:color="auto"/>
        <w:right w:val="none" w:sz="0" w:space="0" w:color="auto"/>
      </w:divBdr>
    </w:div>
    <w:div w:id="498617021">
      <w:bodyDiv w:val="1"/>
      <w:marLeft w:val="0"/>
      <w:marRight w:val="0"/>
      <w:marTop w:val="0"/>
      <w:marBottom w:val="0"/>
      <w:divBdr>
        <w:top w:val="none" w:sz="0" w:space="0" w:color="auto"/>
        <w:left w:val="none" w:sz="0" w:space="0" w:color="auto"/>
        <w:bottom w:val="none" w:sz="0" w:space="0" w:color="auto"/>
        <w:right w:val="none" w:sz="0" w:space="0" w:color="auto"/>
      </w:divBdr>
    </w:div>
    <w:div w:id="500924112">
      <w:bodyDiv w:val="1"/>
      <w:marLeft w:val="0"/>
      <w:marRight w:val="0"/>
      <w:marTop w:val="0"/>
      <w:marBottom w:val="0"/>
      <w:divBdr>
        <w:top w:val="none" w:sz="0" w:space="0" w:color="auto"/>
        <w:left w:val="none" w:sz="0" w:space="0" w:color="auto"/>
        <w:bottom w:val="none" w:sz="0" w:space="0" w:color="auto"/>
        <w:right w:val="none" w:sz="0" w:space="0" w:color="auto"/>
      </w:divBdr>
    </w:div>
    <w:div w:id="501169432">
      <w:bodyDiv w:val="1"/>
      <w:marLeft w:val="0"/>
      <w:marRight w:val="0"/>
      <w:marTop w:val="0"/>
      <w:marBottom w:val="0"/>
      <w:divBdr>
        <w:top w:val="none" w:sz="0" w:space="0" w:color="auto"/>
        <w:left w:val="none" w:sz="0" w:space="0" w:color="auto"/>
        <w:bottom w:val="none" w:sz="0" w:space="0" w:color="auto"/>
        <w:right w:val="none" w:sz="0" w:space="0" w:color="auto"/>
      </w:divBdr>
    </w:div>
    <w:div w:id="502279712">
      <w:bodyDiv w:val="1"/>
      <w:marLeft w:val="0"/>
      <w:marRight w:val="0"/>
      <w:marTop w:val="0"/>
      <w:marBottom w:val="0"/>
      <w:divBdr>
        <w:top w:val="none" w:sz="0" w:space="0" w:color="auto"/>
        <w:left w:val="none" w:sz="0" w:space="0" w:color="auto"/>
        <w:bottom w:val="none" w:sz="0" w:space="0" w:color="auto"/>
        <w:right w:val="none" w:sz="0" w:space="0" w:color="auto"/>
      </w:divBdr>
    </w:div>
    <w:div w:id="502430071">
      <w:bodyDiv w:val="1"/>
      <w:marLeft w:val="0"/>
      <w:marRight w:val="0"/>
      <w:marTop w:val="0"/>
      <w:marBottom w:val="0"/>
      <w:divBdr>
        <w:top w:val="none" w:sz="0" w:space="0" w:color="auto"/>
        <w:left w:val="none" w:sz="0" w:space="0" w:color="auto"/>
        <w:bottom w:val="none" w:sz="0" w:space="0" w:color="auto"/>
        <w:right w:val="none" w:sz="0" w:space="0" w:color="auto"/>
      </w:divBdr>
    </w:div>
    <w:div w:id="502554978">
      <w:bodyDiv w:val="1"/>
      <w:marLeft w:val="0"/>
      <w:marRight w:val="0"/>
      <w:marTop w:val="0"/>
      <w:marBottom w:val="0"/>
      <w:divBdr>
        <w:top w:val="none" w:sz="0" w:space="0" w:color="auto"/>
        <w:left w:val="none" w:sz="0" w:space="0" w:color="auto"/>
        <w:bottom w:val="none" w:sz="0" w:space="0" w:color="auto"/>
        <w:right w:val="none" w:sz="0" w:space="0" w:color="auto"/>
      </w:divBdr>
    </w:div>
    <w:div w:id="502938054">
      <w:bodyDiv w:val="1"/>
      <w:marLeft w:val="0"/>
      <w:marRight w:val="0"/>
      <w:marTop w:val="0"/>
      <w:marBottom w:val="0"/>
      <w:divBdr>
        <w:top w:val="none" w:sz="0" w:space="0" w:color="auto"/>
        <w:left w:val="none" w:sz="0" w:space="0" w:color="auto"/>
        <w:bottom w:val="none" w:sz="0" w:space="0" w:color="auto"/>
        <w:right w:val="none" w:sz="0" w:space="0" w:color="auto"/>
      </w:divBdr>
    </w:div>
    <w:div w:id="503283341">
      <w:bodyDiv w:val="1"/>
      <w:marLeft w:val="0"/>
      <w:marRight w:val="0"/>
      <w:marTop w:val="0"/>
      <w:marBottom w:val="0"/>
      <w:divBdr>
        <w:top w:val="none" w:sz="0" w:space="0" w:color="auto"/>
        <w:left w:val="none" w:sz="0" w:space="0" w:color="auto"/>
        <w:bottom w:val="none" w:sz="0" w:space="0" w:color="auto"/>
        <w:right w:val="none" w:sz="0" w:space="0" w:color="auto"/>
      </w:divBdr>
    </w:div>
    <w:div w:id="503327078">
      <w:bodyDiv w:val="1"/>
      <w:marLeft w:val="0"/>
      <w:marRight w:val="0"/>
      <w:marTop w:val="0"/>
      <w:marBottom w:val="0"/>
      <w:divBdr>
        <w:top w:val="none" w:sz="0" w:space="0" w:color="auto"/>
        <w:left w:val="none" w:sz="0" w:space="0" w:color="auto"/>
        <w:bottom w:val="none" w:sz="0" w:space="0" w:color="auto"/>
        <w:right w:val="none" w:sz="0" w:space="0" w:color="auto"/>
      </w:divBdr>
    </w:div>
    <w:div w:id="504788366">
      <w:bodyDiv w:val="1"/>
      <w:marLeft w:val="0"/>
      <w:marRight w:val="0"/>
      <w:marTop w:val="0"/>
      <w:marBottom w:val="0"/>
      <w:divBdr>
        <w:top w:val="none" w:sz="0" w:space="0" w:color="auto"/>
        <w:left w:val="none" w:sz="0" w:space="0" w:color="auto"/>
        <w:bottom w:val="none" w:sz="0" w:space="0" w:color="auto"/>
        <w:right w:val="none" w:sz="0" w:space="0" w:color="auto"/>
      </w:divBdr>
    </w:div>
    <w:div w:id="506332324">
      <w:bodyDiv w:val="1"/>
      <w:marLeft w:val="0"/>
      <w:marRight w:val="0"/>
      <w:marTop w:val="0"/>
      <w:marBottom w:val="0"/>
      <w:divBdr>
        <w:top w:val="none" w:sz="0" w:space="0" w:color="auto"/>
        <w:left w:val="none" w:sz="0" w:space="0" w:color="auto"/>
        <w:bottom w:val="none" w:sz="0" w:space="0" w:color="auto"/>
        <w:right w:val="none" w:sz="0" w:space="0" w:color="auto"/>
      </w:divBdr>
    </w:div>
    <w:div w:id="506944684">
      <w:bodyDiv w:val="1"/>
      <w:marLeft w:val="0"/>
      <w:marRight w:val="0"/>
      <w:marTop w:val="0"/>
      <w:marBottom w:val="0"/>
      <w:divBdr>
        <w:top w:val="none" w:sz="0" w:space="0" w:color="auto"/>
        <w:left w:val="none" w:sz="0" w:space="0" w:color="auto"/>
        <w:bottom w:val="none" w:sz="0" w:space="0" w:color="auto"/>
        <w:right w:val="none" w:sz="0" w:space="0" w:color="auto"/>
      </w:divBdr>
    </w:div>
    <w:div w:id="508176376">
      <w:bodyDiv w:val="1"/>
      <w:marLeft w:val="0"/>
      <w:marRight w:val="0"/>
      <w:marTop w:val="0"/>
      <w:marBottom w:val="0"/>
      <w:divBdr>
        <w:top w:val="none" w:sz="0" w:space="0" w:color="auto"/>
        <w:left w:val="none" w:sz="0" w:space="0" w:color="auto"/>
        <w:bottom w:val="none" w:sz="0" w:space="0" w:color="auto"/>
        <w:right w:val="none" w:sz="0" w:space="0" w:color="auto"/>
      </w:divBdr>
    </w:div>
    <w:div w:id="509834777">
      <w:bodyDiv w:val="1"/>
      <w:marLeft w:val="0"/>
      <w:marRight w:val="0"/>
      <w:marTop w:val="0"/>
      <w:marBottom w:val="0"/>
      <w:divBdr>
        <w:top w:val="none" w:sz="0" w:space="0" w:color="auto"/>
        <w:left w:val="none" w:sz="0" w:space="0" w:color="auto"/>
        <w:bottom w:val="none" w:sz="0" w:space="0" w:color="auto"/>
        <w:right w:val="none" w:sz="0" w:space="0" w:color="auto"/>
      </w:divBdr>
    </w:div>
    <w:div w:id="512233012">
      <w:bodyDiv w:val="1"/>
      <w:marLeft w:val="0"/>
      <w:marRight w:val="0"/>
      <w:marTop w:val="0"/>
      <w:marBottom w:val="0"/>
      <w:divBdr>
        <w:top w:val="none" w:sz="0" w:space="0" w:color="auto"/>
        <w:left w:val="none" w:sz="0" w:space="0" w:color="auto"/>
        <w:bottom w:val="none" w:sz="0" w:space="0" w:color="auto"/>
        <w:right w:val="none" w:sz="0" w:space="0" w:color="auto"/>
      </w:divBdr>
    </w:div>
    <w:div w:id="512646437">
      <w:bodyDiv w:val="1"/>
      <w:marLeft w:val="0"/>
      <w:marRight w:val="0"/>
      <w:marTop w:val="0"/>
      <w:marBottom w:val="0"/>
      <w:divBdr>
        <w:top w:val="none" w:sz="0" w:space="0" w:color="auto"/>
        <w:left w:val="none" w:sz="0" w:space="0" w:color="auto"/>
        <w:bottom w:val="none" w:sz="0" w:space="0" w:color="auto"/>
        <w:right w:val="none" w:sz="0" w:space="0" w:color="auto"/>
      </w:divBdr>
    </w:div>
    <w:div w:id="512838628">
      <w:bodyDiv w:val="1"/>
      <w:marLeft w:val="0"/>
      <w:marRight w:val="0"/>
      <w:marTop w:val="0"/>
      <w:marBottom w:val="0"/>
      <w:divBdr>
        <w:top w:val="none" w:sz="0" w:space="0" w:color="auto"/>
        <w:left w:val="none" w:sz="0" w:space="0" w:color="auto"/>
        <w:bottom w:val="none" w:sz="0" w:space="0" w:color="auto"/>
        <w:right w:val="none" w:sz="0" w:space="0" w:color="auto"/>
      </w:divBdr>
    </w:div>
    <w:div w:id="513492837">
      <w:bodyDiv w:val="1"/>
      <w:marLeft w:val="0"/>
      <w:marRight w:val="0"/>
      <w:marTop w:val="0"/>
      <w:marBottom w:val="0"/>
      <w:divBdr>
        <w:top w:val="none" w:sz="0" w:space="0" w:color="auto"/>
        <w:left w:val="none" w:sz="0" w:space="0" w:color="auto"/>
        <w:bottom w:val="none" w:sz="0" w:space="0" w:color="auto"/>
        <w:right w:val="none" w:sz="0" w:space="0" w:color="auto"/>
      </w:divBdr>
    </w:div>
    <w:div w:id="514424699">
      <w:bodyDiv w:val="1"/>
      <w:marLeft w:val="0"/>
      <w:marRight w:val="0"/>
      <w:marTop w:val="0"/>
      <w:marBottom w:val="0"/>
      <w:divBdr>
        <w:top w:val="none" w:sz="0" w:space="0" w:color="auto"/>
        <w:left w:val="none" w:sz="0" w:space="0" w:color="auto"/>
        <w:bottom w:val="none" w:sz="0" w:space="0" w:color="auto"/>
        <w:right w:val="none" w:sz="0" w:space="0" w:color="auto"/>
      </w:divBdr>
    </w:div>
    <w:div w:id="514618733">
      <w:bodyDiv w:val="1"/>
      <w:marLeft w:val="0"/>
      <w:marRight w:val="0"/>
      <w:marTop w:val="0"/>
      <w:marBottom w:val="0"/>
      <w:divBdr>
        <w:top w:val="none" w:sz="0" w:space="0" w:color="auto"/>
        <w:left w:val="none" w:sz="0" w:space="0" w:color="auto"/>
        <w:bottom w:val="none" w:sz="0" w:space="0" w:color="auto"/>
        <w:right w:val="none" w:sz="0" w:space="0" w:color="auto"/>
      </w:divBdr>
    </w:div>
    <w:div w:id="515777395">
      <w:bodyDiv w:val="1"/>
      <w:marLeft w:val="0"/>
      <w:marRight w:val="0"/>
      <w:marTop w:val="0"/>
      <w:marBottom w:val="0"/>
      <w:divBdr>
        <w:top w:val="none" w:sz="0" w:space="0" w:color="auto"/>
        <w:left w:val="none" w:sz="0" w:space="0" w:color="auto"/>
        <w:bottom w:val="none" w:sz="0" w:space="0" w:color="auto"/>
        <w:right w:val="none" w:sz="0" w:space="0" w:color="auto"/>
      </w:divBdr>
    </w:div>
    <w:div w:id="517425468">
      <w:bodyDiv w:val="1"/>
      <w:marLeft w:val="0"/>
      <w:marRight w:val="0"/>
      <w:marTop w:val="0"/>
      <w:marBottom w:val="0"/>
      <w:divBdr>
        <w:top w:val="none" w:sz="0" w:space="0" w:color="auto"/>
        <w:left w:val="none" w:sz="0" w:space="0" w:color="auto"/>
        <w:bottom w:val="none" w:sz="0" w:space="0" w:color="auto"/>
        <w:right w:val="none" w:sz="0" w:space="0" w:color="auto"/>
      </w:divBdr>
    </w:div>
    <w:div w:id="517814677">
      <w:bodyDiv w:val="1"/>
      <w:marLeft w:val="0"/>
      <w:marRight w:val="0"/>
      <w:marTop w:val="0"/>
      <w:marBottom w:val="0"/>
      <w:divBdr>
        <w:top w:val="none" w:sz="0" w:space="0" w:color="auto"/>
        <w:left w:val="none" w:sz="0" w:space="0" w:color="auto"/>
        <w:bottom w:val="none" w:sz="0" w:space="0" w:color="auto"/>
        <w:right w:val="none" w:sz="0" w:space="0" w:color="auto"/>
      </w:divBdr>
    </w:div>
    <w:div w:id="519010076">
      <w:bodyDiv w:val="1"/>
      <w:marLeft w:val="0"/>
      <w:marRight w:val="0"/>
      <w:marTop w:val="0"/>
      <w:marBottom w:val="0"/>
      <w:divBdr>
        <w:top w:val="none" w:sz="0" w:space="0" w:color="auto"/>
        <w:left w:val="none" w:sz="0" w:space="0" w:color="auto"/>
        <w:bottom w:val="none" w:sz="0" w:space="0" w:color="auto"/>
        <w:right w:val="none" w:sz="0" w:space="0" w:color="auto"/>
      </w:divBdr>
    </w:div>
    <w:div w:id="520781060">
      <w:bodyDiv w:val="1"/>
      <w:marLeft w:val="0"/>
      <w:marRight w:val="0"/>
      <w:marTop w:val="0"/>
      <w:marBottom w:val="0"/>
      <w:divBdr>
        <w:top w:val="none" w:sz="0" w:space="0" w:color="auto"/>
        <w:left w:val="none" w:sz="0" w:space="0" w:color="auto"/>
        <w:bottom w:val="none" w:sz="0" w:space="0" w:color="auto"/>
        <w:right w:val="none" w:sz="0" w:space="0" w:color="auto"/>
      </w:divBdr>
    </w:div>
    <w:div w:id="521087706">
      <w:bodyDiv w:val="1"/>
      <w:marLeft w:val="0"/>
      <w:marRight w:val="0"/>
      <w:marTop w:val="0"/>
      <w:marBottom w:val="0"/>
      <w:divBdr>
        <w:top w:val="none" w:sz="0" w:space="0" w:color="auto"/>
        <w:left w:val="none" w:sz="0" w:space="0" w:color="auto"/>
        <w:bottom w:val="none" w:sz="0" w:space="0" w:color="auto"/>
        <w:right w:val="none" w:sz="0" w:space="0" w:color="auto"/>
      </w:divBdr>
    </w:div>
    <w:div w:id="521479811">
      <w:bodyDiv w:val="1"/>
      <w:marLeft w:val="0"/>
      <w:marRight w:val="0"/>
      <w:marTop w:val="0"/>
      <w:marBottom w:val="0"/>
      <w:divBdr>
        <w:top w:val="none" w:sz="0" w:space="0" w:color="auto"/>
        <w:left w:val="none" w:sz="0" w:space="0" w:color="auto"/>
        <w:bottom w:val="none" w:sz="0" w:space="0" w:color="auto"/>
        <w:right w:val="none" w:sz="0" w:space="0" w:color="auto"/>
      </w:divBdr>
    </w:div>
    <w:div w:id="522017165">
      <w:bodyDiv w:val="1"/>
      <w:marLeft w:val="0"/>
      <w:marRight w:val="0"/>
      <w:marTop w:val="0"/>
      <w:marBottom w:val="0"/>
      <w:divBdr>
        <w:top w:val="none" w:sz="0" w:space="0" w:color="auto"/>
        <w:left w:val="none" w:sz="0" w:space="0" w:color="auto"/>
        <w:bottom w:val="none" w:sz="0" w:space="0" w:color="auto"/>
        <w:right w:val="none" w:sz="0" w:space="0" w:color="auto"/>
      </w:divBdr>
    </w:div>
    <w:div w:id="522212217">
      <w:bodyDiv w:val="1"/>
      <w:marLeft w:val="0"/>
      <w:marRight w:val="0"/>
      <w:marTop w:val="0"/>
      <w:marBottom w:val="0"/>
      <w:divBdr>
        <w:top w:val="none" w:sz="0" w:space="0" w:color="auto"/>
        <w:left w:val="none" w:sz="0" w:space="0" w:color="auto"/>
        <w:bottom w:val="none" w:sz="0" w:space="0" w:color="auto"/>
        <w:right w:val="none" w:sz="0" w:space="0" w:color="auto"/>
      </w:divBdr>
    </w:div>
    <w:div w:id="522592047">
      <w:bodyDiv w:val="1"/>
      <w:marLeft w:val="0"/>
      <w:marRight w:val="0"/>
      <w:marTop w:val="0"/>
      <w:marBottom w:val="0"/>
      <w:divBdr>
        <w:top w:val="none" w:sz="0" w:space="0" w:color="auto"/>
        <w:left w:val="none" w:sz="0" w:space="0" w:color="auto"/>
        <w:bottom w:val="none" w:sz="0" w:space="0" w:color="auto"/>
        <w:right w:val="none" w:sz="0" w:space="0" w:color="auto"/>
      </w:divBdr>
    </w:div>
    <w:div w:id="523906166">
      <w:bodyDiv w:val="1"/>
      <w:marLeft w:val="0"/>
      <w:marRight w:val="0"/>
      <w:marTop w:val="0"/>
      <w:marBottom w:val="0"/>
      <w:divBdr>
        <w:top w:val="none" w:sz="0" w:space="0" w:color="auto"/>
        <w:left w:val="none" w:sz="0" w:space="0" w:color="auto"/>
        <w:bottom w:val="none" w:sz="0" w:space="0" w:color="auto"/>
        <w:right w:val="none" w:sz="0" w:space="0" w:color="auto"/>
      </w:divBdr>
    </w:div>
    <w:div w:id="524561859">
      <w:bodyDiv w:val="1"/>
      <w:marLeft w:val="0"/>
      <w:marRight w:val="0"/>
      <w:marTop w:val="0"/>
      <w:marBottom w:val="0"/>
      <w:divBdr>
        <w:top w:val="none" w:sz="0" w:space="0" w:color="auto"/>
        <w:left w:val="none" w:sz="0" w:space="0" w:color="auto"/>
        <w:bottom w:val="none" w:sz="0" w:space="0" w:color="auto"/>
        <w:right w:val="none" w:sz="0" w:space="0" w:color="auto"/>
      </w:divBdr>
    </w:div>
    <w:div w:id="525557485">
      <w:bodyDiv w:val="1"/>
      <w:marLeft w:val="0"/>
      <w:marRight w:val="0"/>
      <w:marTop w:val="0"/>
      <w:marBottom w:val="0"/>
      <w:divBdr>
        <w:top w:val="none" w:sz="0" w:space="0" w:color="auto"/>
        <w:left w:val="none" w:sz="0" w:space="0" w:color="auto"/>
        <w:bottom w:val="none" w:sz="0" w:space="0" w:color="auto"/>
        <w:right w:val="none" w:sz="0" w:space="0" w:color="auto"/>
      </w:divBdr>
    </w:div>
    <w:div w:id="525561213">
      <w:bodyDiv w:val="1"/>
      <w:marLeft w:val="0"/>
      <w:marRight w:val="0"/>
      <w:marTop w:val="0"/>
      <w:marBottom w:val="0"/>
      <w:divBdr>
        <w:top w:val="none" w:sz="0" w:space="0" w:color="auto"/>
        <w:left w:val="none" w:sz="0" w:space="0" w:color="auto"/>
        <w:bottom w:val="none" w:sz="0" w:space="0" w:color="auto"/>
        <w:right w:val="none" w:sz="0" w:space="0" w:color="auto"/>
      </w:divBdr>
    </w:div>
    <w:div w:id="527255142">
      <w:bodyDiv w:val="1"/>
      <w:marLeft w:val="0"/>
      <w:marRight w:val="0"/>
      <w:marTop w:val="0"/>
      <w:marBottom w:val="0"/>
      <w:divBdr>
        <w:top w:val="none" w:sz="0" w:space="0" w:color="auto"/>
        <w:left w:val="none" w:sz="0" w:space="0" w:color="auto"/>
        <w:bottom w:val="none" w:sz="0" w:space="0" w:color="auto"/>
        <w:right w:val="none" w:sz="0" w:space="0" w:color="auto"/>
      </w:divBdr>
    </w:div>
    <w:div w:id="527641448">
      <w:bodyDiv w:val="1"/>
      <w:marLeft w:val="0"/>
      <w:marRight w:val="0"/>
      <w:marTop w:val="0"/>
      <w:marBottom w:val="0"/>
      <w:divBdr>
        <w:top w:val="none" w:sz="0" w:space="0" w:color="auto"/>
        <w:left w:val="none" w:sz="0" w:space="0" w:color="auto"/>
        <w:bottom w:val="none" w:sz="0" w:space="0" w:color="auto"/>
        <w:right w:val="none" w:sz="0" w:space="0" w:color="auto"/>
      </w:divBdr>
    </w:div>
    <w:div w:id="527910052">
      <w:bodyDiv w:val="1"/>
      <w:marLeft w:val="0"/>
      <w:marRight w:val="0"/>
      <w:marTop w:val="0"/>
      <w:marBottom w:val="0"/>
      <w:divBdr>
        <w:top w:val="none" w:sz="0" w:space="0" w:color="auto"/>
        <w:left w:val="none" w:sz="0" w:space="0" w:color="auto"/>
        <w:bottom w:val="none" w:sz="0" w:space="0" w:color="auto"/>
        <w:right w:val="none" w:sz="0" w:space="0" w:color="auto"/>
      </w:divBdr>
    </w:div>
    <w:div w:id="529419685">
      <w:bodyDiv w:val="1"/>
      <w:marLeft w:val="0"/>
      <w:marRight w:val="0"/>
      <w:marTop w:val="0"/>
      <w:marBottom w:val="0"/>
      <w:divBdr>
        <w:top w:val="none" w:sz="0" w:space="0" w:color="auto"/>
        <w:left w:val="none" w:sz="0" w:space="0" w:color="auto"/>
        <w:bottom w:val="none" w:sz="0" w:space="0" w:color="auto"/>
        <w:right w:val="none" w:sz="0" w:space="0" w:color="auto"/>
      </w:divBdr>
    </w:div>
    <w:div w:id="530270221">
      <w:bodyDiv w:val="1"/>
      <w:marLeft w:val="0"/>
      <w:marRight w:val="0"/>
      <w:marTop w:val="0"/>
      <w:marBottom w:val="0"/>
      <w:divBdr>
        <w:top w:val="none" w:sz="0" w:space="0" w:color="auto"/>
        <w:left w:val="none" w:sz="0" w:space="0" w:color="auto"/>
        <w:bottom w:val="none" w:sz="0" w:space="0" w:color="auto"/>
        <w:right w:val="none" w:sz="0" w:space="0" w:color="auto"/>
      </w:divBdr>
    </w:div>
    <w:div w:id="530339117">
      <w:bodyDiv w:val="1"/>
      <w:marLeft w:val="0"/>
      <w:marRight w:val="0"/>
      <w:marTop w:val="0"/>
      <w:marBottom w:val="0"/>
      <w:divBdr>
        <w:top w:val="none" w:sz="0" w:space="0" w:color="auto"/>
        <w:left w:val="none" w:sz="0" w:space="0" w:color="auto"/>
        <w:bottom w:val="none" w:sz="0" w:space="0" w:color="auto"/>
        <w:right w:val="none" w:sz="0" w:space="0" w:color="auto"/>
      </w:divBdr>
    </w:div>
    <w:div w:id="532034498">
      <w:bodyDiv w:val="1"/>
      <w:marLeft w:val="0"/>
      <w:marRight w:val="0"/>
      <w:marTop w:val="0"/>
      <w:marBottom w:val="0"/>
      <w:divBdr>
        <w:top w:val="none" w:sz="0" w:space="0" w:color="auto"/>
        <w:left w:val="none" w:sz="0" w:space="0" w:color="auto"/>
        <w:bottom w:val="none" w:sz="0" w:space="0" w:color="auto"/>
        <w:right w:val="none" w:sz="0" w:space="0" w:color="auto"/>
      </w:divBdr>
    </w:div>
    <w:div w:id="532234339">
      <w:bodyDiv w:val="1"/>
      <w:marLeft w:val="0"/>
      <w:marRight w:val="0"/>
      <w:marTop w:val="0"/>
      <w:marBottom w:val="0"/>
      <w:divBdr>
        <w:top w:val="none" w:sz="0" w:space="0" w:color="auto"/>
        <w:left w:val="none" w:sz="0" w:space="0" w:color="auto"/>
        <w:bottom w:val="none" w:sz="0" w:space="0" w:color="auto"/>
        <w:right w:val="none" w:sz="0" w:space="0" w:color="auto"/>
      </w:divBdr>
    </w:div>
    <w:div w:id="532496511">
      <w:bodyDiv w:val="1"/>
      <w:marLeft w:val="0"/>
      <w:marRight w:val="0"/>
      <w:marTop w:val="0"/>
      <w:marBottom w:val="0"/>
      <w:divBdr>
        <w:top w:val="none" w:sz="0" w:space="0" w:color="auto"/>
        <w:left w:val="none" w:sz="0" w:space="0" w:color="auto"/>
        <w:bottom w:val="none" w:sz="0" w:space="0" w:color="auto"/>
        <w:right w:val="none" w:sz="0" w:space="0" w:color="auto"/>
      </w:divBdr>
    </w:div>
    <w:div w:id="532498947">
      <w:bodyDiv w:val="1"/>
      <w:marLeft w:val="0"/>
      <w:marRight w:val="0"/>
      <w:marTop w:val="0"/>
      <w:marBottom w:val="0"/>
      <w:divBdr>
        <w:top w:val="none" w:sz="0" w:space="0" w:color="auto"/>
        <w:left w:val="none" w:sz="0" w:space="0" w:color="auto"/>
        <w:bottom w:val="none" w:sz="0" w:space="0" w:color="auto"/>
        <w:right w:val="none" w:sz="0" w:space="0" w:color="auto"/>
      </w:divBdr>
    </w:div>
    <w:div w:id="532811153">
      <w:bodyDiv w:val="1"/>
      <w:marLeft w:val="0"/>
      <w:marRight w:val="0"/>
      <w:marTop w:val="0"/>
      <w:marBottom w:val="0"/>
      <w:divBdr>
        <w:top w:val="none" w:sz="0" w:space="0" w:color="auto"/>
        <w:left w:val="none" w:sz="0" w:space="0" w:color="auto"/>
        <w:bottom w:val="none" w:sz="0" w:space="0" w:color="auto"/>
        <w:right w:val="none" w:sz="0" w:space="0" w:color="auto"/>
      </w:divBdr>
    </w:div>
    <w:div w:id="533427642">
      <w:bodyDiv w:val="1"/>
      <w:marLeft w:val="0"/>
      <w:marRight w:val="0"/>
      <w:marTop w:val="0"/>
      <w:marBottom w:val="0"/>
      <w:divBdr>
        <w:top w:val="none" w:sz="0" w:space="0" w:color="auto"/>
        <w:left w:val="none" w:sz="0" w:space="0" w:color="auto"/>
        <w:bottom w:val="none" w:sz="0" w:space="0" w:color="auto"/>
        <w:right w:val="none" w:sz="0" w:space="0" w:color="auto"/>
      </w:divBdr>
    </w:div>
    <w:div w:id="533735433">
      <w:bodyDiv w:val="1"/>
      <w:marLeft w:val="0"/>
      <w:marRight w:val="0"/>
      <w:marTop w:val="0"/>
      <w:marBottom w:val="0"/>
      <w:divBdr>
        <w:top w:val="none" w:sz="0" w:space="0" w:color="auto"/>
        <w:left w:val="none" w:sz="0" w:space="0" w:color="auto"/>
        <w:bottom w:val="none" w:sz="0" w:space="0" w:color="auto"/>
        <w:right w:val="none" w:sz="0" w:space="0" w:color="auto"/>
      </w:divBdr>
    </w:div>
    <w:div w:id="534542137">
      <w:bodyDiv w:val="1"/>
      <w:marLeft w:val="0"/>
      <w:marRight w:val="0"/>
      <w:marTop w:val="0"/>
      <w:marBottom w:val="0"/>
      <w:divBdr>
        <w:top w:val="none" w:sz="0" w:space="0" w:color="auto"/>
        <w:left w:val="none" w:sz="0" w:space="0" w:color="auto"/>
        <w:bottom w:val="none" w:sz="0" w:space="0" w:color="auto"/>
        <w:right w:val="none" w:sz="0" w:space="0" w:color="auto"/>
      </w:divBdr>
    </w:div>
    <w:div w:id="535656528">
      <w:bodyDiv w:val="1"/>
      <w:marLeft w:val="0"/>
      <w:marRight w:val="0"/>
      <w:marTop w:val="0"/>
      <w:marBottom w:val="0"/>
      <w:divBdr>
        <w:top w:val="none" w:sz="0" w:space="0" w:color="auto"/>
        <w:left w:val="none" w:sz="0" w:space="0" w:color="auto"/>
        <w:bottom w:val="none" w:sz="0" w:space="0" w:color="auto"/>
        <w:right w:val="none" w:sz="0" w:space="0" w:color="auto"/>
      </w:divBdr>
    </w:div>
    <w:div w:id="537935680">
      <w:bodyDiv w:val="1"/>
      <w:marLeft w:val="0"/>
      <w:marRight w:val="0"/>
      <w:marTop w:val="0"/>
      <w:marBottom w:val="0"/>
      <w:divBdr>
        <w:top w:val="none" w:sz="0" w:space="0" w:color="auto"/>
        <w:left w:val="none" w:sz="0" w:space="0" w:color="auto"/>
        <w:bottom w:val="none" w:sz="0" w:space="0" w:color="auto"/>
        <w:right w:val="none" w:sz="0" w:space="0" w:color="auto"/>
      </w:divBdr>
    </w:div>
    <w:div w:id="538323887">
      <w:bodyDiv w:val="1"/>
      <w:marLeft w:val="0"/>
      <w:marRight w:val="0"/>
      <w:marTop w:val="0"/>
      <w:marBottom w:val="0"/>
      <w:divBdr>
        <w:top w:val="none" w:sz="0" w:space="0" w:color="auto"/>
        <w:left w:val="none" w:sz="0" w:space="0" w:color="auto"/>
        <w:bottom w:val="none" w:sz="0" w:space="0" w:color="auto"/>
        <w:right w:val="none" w:sz="0" w:space="0" w:color="auto"/>
      </w:divBdr>
    </w:div>
    <w:div w:id="539436668">
      <w:bodyDiv w:val="1"/>
      <w:marLeft w:val="0"/>
      <w:marRight w:val="0"/>
      <w:marTop w:val="0"/>
      <w:marBottom w:val="0"/>
      <w:divBdr>
        <w:top w:val="none" w:sz="0" w:space="0" w:color="auto"/>
        <w:left w:val="none" w:sz="0" w:space="0" w:color="auto"/>
        <w:bottom w:val="none" w:sz="0" w:space="0" w:color="auto"/>
        <w:right w:val="none" w:sz="0" w:space="0" w:color="auto"/>
      </w:divBdr>
    </w:div>
    <w:div w:id="539706875">
      <w:bodyDiv w:val="1"/>
      <w:marLeft w:val="0"/>
      <w:marRight w:val="0"/>
      <w:marTop w:val="0"/>
      <w:marBottom w:val="0"/>
      <w:divBdr>
        <w:top w:val="none" w:sz="0" w:space="0" w:color="auto"/>
        <w:left w:val="none" w:sz="0" w:space="0" w:color="auto"/>
        <w:bottom w:val="none" w:sz="0" w:space="0" w:color="auto"/>
        <w:right w:val="none" w:sz="0" w:space="0" w:color="auto"/>
      </w:divBdr>
    </w:div>
    <w:div w:id="540673100">
      <w:bodyDiv w:val="1"/>
      <w:marLeft w:val="0"/>
      <w:marRight w:val="0"/>
      <w:marTop w:val="0"/>
      <w:marBottom w:val="0"/>
      <w:divBdr>
        <w:top w:val="none" w:sz="0" w:space="0" w:color="auto"/>
        <w:left w:val="none" w:sz="0" w:space="0" w:color="auto"/>
        <w:bottom w:val="none" w:sz="0" w:space="0" w:color="auto"/>
        <w:right w:val="none" w:sz="0" w:space="0" w:color="auto"/>
      </w:divBdr>
    </w:div>
    <w:div w:id="540897563">
      <w:bodyDiv w:val="1"/>
      <w:marLeft w:val="0"/>
      <w:marRight w:val="0"/>
      <w:marTop w:val="0"/>
      <w:marBottom w:val="0"/>
      <w:divBdr>
        <w:top w:val="none" w:sz="0" w:space="0" w:color="auto"/>
        <w:left w:val="none" w:sz="0" w:space="0" w:color="auto"/>
        <w:bottom w:val="none" w:sz="0" w:space="0" w:color="auto"/>
        <w:right w:val="none" w:sz="0" w:space="0" w:color="auto"/>
      </w:divBdr>
    </w:div>
    <w:div w:id="541554053">
      <w:bodyDiv w:val="1"/>
      <w:marLeft w:val="0"/>
      <w:marRight w:val="0"/>
      <w:marTop w:val="0"/>
      <w:marBottom w:val="0"/>
      <w:divBdr>
        <w:top w:val="none" w:sz="0" w:space="0" w:color="auto"/>
        <w:left w:val="none" w:sz="0" w:space="0" w:color="auto"/>
        <w:bottom w:val="none" w:sz="0" w:space="0" w:color="auto"/>
        <w:right w:val="none" w:sz="0" w:space="0" w:color="auto"/>
      </w:divBdr>
    </w:div>
    <w:div w:id="543559632">
      <w:bodyDiv w:val="1"/>
      <w:marLeft w:val="0"/>
      <w:marRight w:val="0"/>
      <w:marTop w:val="0"/>
      <w:marBottom w:val="0"/>
      <w:divBdr>
        <w:top w:val="none" w:sz="0" w:space="0" w:color="auto"/>
        <w:left w:val="none" w:sz="0" w:space="0" w:color="auto"/>
        <w:bottom w:val="none" w:sz="0" w:space="0" w:color="auto"/>
        <w:right w:val="none" w:sz="0" w:space="0" w:color="auto"/>
      </w:divBdr>
    </w:div>
    <w:div w:id="544754401">
      <w:bodyDiv w:val="1"/>
      <w:marLeft w:val="0"/>
      <w:marRight w:val="0"/>
      <w:marTop w:val="0"/>
      <w:marBottom w:val="0"/>
      <w:divBdr>
        <w:top w:val="none" w:sz="0" w:space="0" w:color="auto"/>
        <w:left w:val="none" w:sz="0" w:space="0" w:color="auto"/>
        <w:bottom w:val="none" w:sz="0" w:space="0" w:color="auto"/>
        <w:right w:val="none" w:sz="0" w:space="0" w:color="auto"/>
      </w:divBdr>
    </w:div>
    <w:div w:id="544950559">
      <w:bodyDiv w:val="1"/>
      <w:marLeft w:val="0"/>
      <w:marRight w:val="0"/>
      <w:marTop w:val="0"/>
      <w:marBottom w:val="0"/>
      <w:divBdr>
        <w:top w:val="none" w:sz="0" w:space="0" w:color="auto"/>
        <w:left w:val="none" w:sz="0" w:space="0" w:color="auto"/>
        <w:bottom w:val="none" w:sz="0" w:space="0" w:color="auto"/>
        <w:right w:val="none" w:sz="0" w:space="0" w:color="auto"/>
      </w:divBdr>
    </w:div>
    <w:div w:id="547033227">
      <w:bodyDiv w:val="1"/>
      <w:marLeft w:val="0"/>
      <w:marRight w:val="0"/>
      <w:marTop w:val="0"/>
      <w:marBottom w:val="0"/>
      <w:divBdr>
        <w:top w:val="none" w:sz="0" w:space="0" w:color="auto"/>
        <w:left w:val="none" w:sz="0" w:space="0" w:color="auto"/>
        <w:bottom w:val="none" w:sz="0" w:space="0" w:color="auto"/>
        <w:right w:val="none" w:sz="0" w:space="0" w:color="auto"/>
      </w:divBdr>
    </w:div>
    <w:div w:id="547105777">
      <w:bodyDiv w:val="1"/>
      <w:marLeft w:val="0"/>
      <w:marRight w:val="0"/>
      <w:marTop w:val="0"/>
      <w:marBottom w:val="0"/>
      <w:divBdr>
        <w:top w:val="none" w:sz="0" w:space="0" w:color="auto"/>
        <w:left w:val="none" w:sz="0" w:space="0" w:color="auto"/>
        <w:bottom w:val="none" w:sz="0" w:space="0" w:color="auto"/>
        <w:right w:val="none" w:sz="0" w:space="0" w:color="auto"/>
      </w:divBdr>
    </w:div>
    <w:div w:id="547911928">
      <w:bodyDiv w:val="1"/>
      <w:marLeft w:val="0"/>
      <w:marRight w:val="0"/>
      <w:marTop w:val="0"/>
      <w:marBottom w:val="0"/>
      <w:divBdr>
        <w:top w:val="none" w:sz="0" w:space="0" w:color="auto"/>
        <w:left w:val="none" w:sz="0" w:space="0" w:color="auto"/>
        <w:bottom w:val="none" w:sz="0" w:space="0" w:color="auto"/>
        <w:right w:val="none" w:sz="0" w:space="0" w:color="auto"/>
      </w:divBdr>
    </w:div>
    <w:div w:id="548348557">
      <w:bodyDiv w:val="1"/>
      <w:marLeft w:val="0"/>
      <w:marRight w:val="0"/>
      <w:marTop w:val="0"/>
      <w:marBottom w:val="0"/>
      <w:divBdr>
        <w:top w:val="none" w:sz="0" w:space="0" w:color="auto"/>
        <w:left w:val="none" w:sz="0" w:space="0" w:color="auto"/>
        <w:bottom w:val="none" w:sz="0" w:space="0" w:color="auto"/>
        <w:right w:val="none" w:sz="0" w:space="0" w:color="auto"/>
      </w:divBdr>
    </w:div>
    <w:div w:id="548420069">
      <w:bodyDiv w:val="1"/>
      <w:marLeft w:val="0"/>
      <w:marRight w:val="0"/>
      <w:marTop w:val="0"/>
      <w:marBottom w:val="0"/>
      <w:divBdr>
        <w:top w:val="none" w:sz="0" w:space="0" w:color="auto"/>
        <w:left w:val="none" w:sz="0" w:space="0" w:color="auto"/>
        <w:bottom w:val="none" w:sz="0" w:space="0" w:color="auto"/>
        <w:right w:val="none" w:sz="0" w:space="0" w:color="auto"/>
      </w:divBdr>
    </w:div>
    <w:div w:id="548995589">
      <w:bodyDiv w:val="1"/>
      <w:marLeft w:val="0"/>
      <w:marRight w:val="0"/>
      <w:marTop w:val="0"/>
      <w:marBottom w:val="0"/>
      <w:divBdr>
        <w:top w:val="none" w:sz="0" w:space="0" w:color="auto"/>
        <w:left w:val="none" w:sz="0" w:space="0" w:color="auto"/>
        <w:bottom w:val="none" w:sz="0" w:space="0" w:color="auto"/>
        <w:right w:val="none" w:sz="0" w:space="0" w:color="auto"/>
      </w:divBdr>
    </w:div>
    <w:div w:id="550002932">
      <w:bodyDiv w:val="1"/>
      <w:marLeft w:val="0"/>
      <w:marRight w:val="0"/>
      <w:marTop w:val="0"/>
      <w:marBottom w:val="0"/>
      <w:divBdr>
        <w:top w:val="none" w:sz="0" w:space="0" w:color="auto"/>
        <w:left w:val="none" w:sz="0" w:space="0" w:color="auto"/>
        <w:bottom w:val="none" w:sz="0" w:space="0" w:color="auto"/>
        <w:right w:val="none" w:sz="0" w:space="0" w:color="auto"/>
      </w:divBdr>
    </w:div>
    <w:div w:id="550268559">
      <w:bodyDiv w:val="1"/>
      <w:marLeft w:val="0"/>
      <w:marRight w:val="0"/>
      <w:marTop w:val="0"/>
      <w:marBottom w:val="0"/>
      <w:divBdr>
        <w:top w:val="none" w:sz="0" w:space="0" w:color="auto"/>
        <w:left w:val="none" w:sz="0" w:space="0" w:color="auto"/>
        <w:bottom w:val="none" w:sz="0" w:space="0" w:color="auto"/>
        <w:right w:val="none" w:sz="0" w:space="0" w:color="auto"/>
      </w:divBdr>
    </w:div>
    <w:div w:id="551693669">
      <w:bodyDiv w:val="1"/>
      <w:marLeft w:val="0"/>
      <w:marRight w:val="0"/>
      <w:marTop w:val="0"/>
      <w:marBottom w:val="0"/>
      <w:divBdr>
        <w:top w:val="none" w:sz="0" w:space="0" w:color="auto"/>
        <w:left w:val="none" w:sz="0" w:space="0" w:color="auto"/>
        <w:bottom w:val="none" w:sz="0" w:space="0" w:color="auto"/>
        <w:right w:val="none" w:sz="0" w:space="0" w:color="auto"/>
      </w:divBdr>
    </w:div>
    <w:div w:id="552079089">
      <w:bodyDiv w:val="1"/>
      <w:marLeft w:val="0"/>
      <w:marRight w:val="0"/>
      <w:marTop w:val="0"/>
      <w:marBottom w:val="0"/>
      <w:divBdr>
        <w:top w:val="none" w:sz="0" w:space="0" w:color="auto"/>
        <w:left w:val="none" w:sz="0" w:space="0" w:color="auto"/>
        <w:bottom w:val="none" w:sz="0" w:space="0" w:color="auto"/>
        <w:right w:val="none" w:sz="0" w:space="0" w:color="auto"/>
      </w:divBdr>
    </w:div>
    <w:div w:id="552160984">
      <w:bodyDiv w:val="1"/>
      <w:marLeft w:val="0"/>
      <w:marRight w:val="0"/>
      <w:marTop w:val="0"/>
      <w:marBottom w:val="0"/>
      <w:divBdr>
        <w:top w:val="none" w:sz="0" w:space="0" w:color="auto"/>
        <w:left w:val="none" w:sz="0" w:space="0" w:color="auto"/>
        <w:bottom w:val="none" w:sz="0" w:space="0" w:color="auto"/>
        <w:right w:val="none" w:sz="0" w:space="0" w:color="auto"/>
      </w:divBdr>
    </w:div>
    <w:div w:id="552162289">
      <w:bodyDiv w:val="1"/>
      <w:marLeft w:val="0"/>
      <w:marRight w:val="0"/>
      <w:marTop w:val="0"/>
      <w:marBottom w:val="0"/>
      <w:divBdr>
        <w:top w:val="none" w:sz="0" w:space="0" w:color="auto"/>
        <w:left w:val="none" w:sz="0" w:space="0" w:color="auto"/>
        <w:bottom w:val="none" w:sz="0" w:space="0" w:color="auto"/>
        <w:right w:val="none" w:sz="0" w:space="0" w:color="auto"/>
      </w:divBdr>
    </w:div>
    <w:div w:id="552498759">
      <w:bodyDiv w:val="1"/>
      <w:marLeft w:val="0"/>
      <w:marRight w:val="0"/>
      <w:marTop w:val="0"/>
      <w:marBottom w:val="0"/>
      <w:divBdr>
        <w:top w:val="none" w:sz="0" w:space="0" w:color="auto"/>
        <w:left w:val="none" w:sz="0" w:space="0" w:color="auto"/>
        <w:bottom w:val="none" w:sz="0" w:space="0" w:color="auto"/>
        <w:right w:val="none" w:sz="0" w:space="0" w:color="auto"/>
      </w:divBdr>
    </w:div>
    <w:div w:id="552501154">
      <w:bodyDiv w:val="1"/>
      <w:marLeft w:val="0"/>
      <w:marRight w:val="0"/>
      <w:marTop w:val="0"/>
      <w:marBottom w:val="0"/>
      <w:divBdr>
        <w:top w:val="none" w:sz="0" w:space="0" w:color="auto"/>
        <w:left w:val="none" w:sz="0" w:space="0" w:color="auto"/>
        <w:bottom w:val="none" w:sz="0" w:space="0" w:color="auto"/>
        <w:right w:val="none" w:sz="0" w:space="0" w:color="auto"/>
      </w:divBdr>
    </w:div>
    <w:div w:id="553545951">
      <w:bodyDiv w:val="1"/>
      <w:marLeft w:val="0"/>
      <w:marRight w:val="0"/>
      <w:marTop w:val="0"/>
      <w:marBottom w:val="0"/>
      <w:divBdr>
        <w:top w:val="none" w:sz="0" w:space="0" w:color="auto"/>
        <w:left w:val="none" w:sz="0" w:space="0" w:color="auto"/>
        <w:bottom w:val="none" w:sz="0" w:space="0" w:color="auto"/>
        <w:right w:val="none" w:sz="0" w:space="0" w:color="auto"/>
      </w:divBdr>
    </w:div>
    <w:div w:id="553584972">
      <w:bodyDiv w:val="1"/>
      <w:marLeft w:val="0"/>
      <w:marRight w:val="0"/>
      <w:marTop w:val="0"/>
      <w:marBottom w:val="0"/>
      <w:divBdr>
        <w:top w:val="none" w:sz="0" w:space="0" w:color="auto"/>
        <w:left w:val="none" w:sz="0" w:space="0" w:color="auto"/>
        <w:bottom w:val="none" w:sz="0" w:space="0" w:color="auto"/>
        <w:right w:val="none" w:sz="0" w:space="0" w:color="auto"/>
      </w:divBdr>
    </w:div>
    <w:div w:id="554314083">
      <w:bodyDiv w:val="1"/>
      <w:marLeft w:val="0"/>
      <w:marRight w:val="0"/>
      <w:marTop w:val="0"/>
      <w:marBottom w:val="0"/>
      <w:divBdr>
        <w:top w:val="none" w:sz="0" w:space="0" w:color="auto"/>
        <w:left w:val="none" w:sz="0" w:space="0" w:color="auto"/>
        <w:bottom w:val="none" w:sz="0" w:space="0" w:color="auto"/>
        <w:right w:val="none" w:sz="0" w:space="0" w:color="auto"/>
      </w:divBdr>
    </w:div>
    <w:div w:id="554658242">
      <w:bodyDiv w:val="1"/>
      <w:marLeft w:val="0"/>
      <w:marRight w:val="0"/>
      <w:marTop w:val="0"/>
      <w:marBottom w:val="0"/>
      <w:divBdr>
        <w:top w:val="none" w:sz="0" w:space="0" w:color="auto"/>
        <w:left w:val="none" w:sz="0" w:space="0" w:color="auto"/>
        <w:bottom w:val="none" w:sz="0" w:space="0" w:color="auto"/>
        <w:right w:val="none" w:sz="0" w:space="0" w:color="auto"/>
      </w:divBdr>
    </w:div>
    <w:div w:id="555431205">
      <w:bodyDiv w:val="1"/>
      <w:marLeft w:val="0"/>
      <w:marRight w:val="0"/>
      <w:marTop w:val="0"/>
      <w:marBottom w:val="0"/>
      <w:divBdr>
        <w:top w:val="none" w:sz="0" w:space="0" w:color="auto"/>
        <w:left w:val="none" w:sz="0" w:space="0" w:color="auto"/>
        <w:bottom w:val="none" w:sz="0" w:space="0" w:color="auto"/>
        <w:right w:val="none" w:sz="0" w:space="0" w:color="auto"/>
      </w:divBdr>
    </w:div>
    <w:div w:id="555508042">
      <w:bodyDiv w:val="1"/>
      <w:marLeft w:val="0"/>
      <w:marRight w:val="0"/>
      <w:marTop w:val="0"/>
      <w:marBottom w:val="0"/>
      <w:divBdr>
        <w:top w:val="none" w:sz="0" w:space="0" w:color="auto"/>
        <w:left w:val="none" w:sz="0" w:space="0" w:color="auto"/>
        <w:bottom w:val="none" w:sz="0" w:space="0" w:color="auto"/>
        <w:right w:val="none" w:sz="0" w:space="0" w:color="auto"/>
      </w:divBdr>
    </w:div>
    <w:div w:id="556168144">
      <w:bodyDiv w:val="1"/>
      <w:marLeft w:val="0"/>
      <w:marRight w:val="0"/>
      <w:marTop w:val="0"/>
      <w:marBottom w:val="0"/>
      <w:divBdr>
        <w:top w:val="none" w:sz="0" w:space="0" w:color="auto"/>
        <w:left w:val="none" w:sz="0" w:space="0" w:color="auto"/>
        <w:bottom w:val="none" w:sz="0" w:space="0" w:color="auto"/>
        <w:right w:val="none" w:sz="0" w:space="0" w:color="auto"/>
      </w:divBdr>
    </w:div>
    <w:div w:id="557522142">
      <w:bodyDiv w:val="1"/>
      <w:marLeft w:val="0"/>
      <w:marRight w:val="0"/>
      <w:marTop w:val="0"/>
      <w:marBottom w:val="0"/>
      <w:divBdr>
        <w:top w:val="none" w:sz="0" w:space="0" w:color="auto"/>
        <w:left w:val="none" w:sz="0" w:space="0" w:color="auto"/>
        <w:bottom w:val="none" w:sz="0" w:space="0" w:color="auto"/>
        <w:right w:val="none" w:sz="0" w:space="0" w:color="auto"/>
      </w:divBdr>
    </w:div>
    <w:div w:id="557672962">
      <w:bodyDiv w:val="1"/>
      <w:marLeft w:val="0"/>
      <w:marRight w:val="0"/>
      <w:marTop w:val="0"/>
      <w:marBottom w:val="0"/>
      <w:divBdr>
        <w:top w:val="none" w:sz="0" w:space="0" w:color="auto"/>
        <w:left w:val="none" w:sz="0" w:space="0" w:color="auto"/>
        <w:bottom w:val="none" w:sz="0" w:space="0" w:color="auto"/>
        <w:right w:val="none" w:sz="0" w:space="0" w:color="auto"/>
      </w:divBdr>
    </w:div>
    <w:div w:id="560139587">
      <w:bodyDiv w:val="1"/>
      <w:marLeft w:val="0"/>
      <w:marRight w:val="0"/>
      <w:marTop w:val="0"/>
      <w:marBottom w:val="0"/>
      <w:divBdr>
        <w:top w:val="none" w:sz="0" w:space="0" w:color="auto"/>
        <w:left w:val="none" w:sz="0" w:space="0" w:color="auto"/>
        <w:bottom w:val="none" w:sz="0" w:space="0" w:color="auto"/>
        <w:right w:val="none" w:sz="0" w:space="0" w:color="auto"/>
      </w:divBdr>
    </w:div>
    <w:div w:id="560360850">
      <w:bodyDiv w:val="1"/>
      <w:marLeft w:val="0"/>
      <w:marRight w:val="0"/>
      <w:marTop w:val="0"/>
      <w:marBottom w:val="0"/>
      <w:divBdr>
        <w:top w:val="none" w:sz="0" w:space="0" w:color="auto"/>
        <w:left w:val="none" w:sz="0" w:space="0" w:color="auto"/>
        <w:bottom w:val="none" w:sz="0" w:space="0" w:color="auto"/>
        <w:right w:val="none" w:sz="0" w:space="0" w:color="auto"/>
      </w:divBdr>
    </w:div>
    <w:div w:id="560559709">
      <w:bodyDiv w:val="1"/>
      <w:marLeft w:val="0"/>
      <w:marRight w:val="0"/>
      <w:marTop w:val="0"/>
      <w:marBottom w:val="0"/>
      <w:divBdr>
        <w:top w:val="none" w:sz="0" w:space="0" w:color="auto"/>
        <w:left w:val="none" w:sz="0" w:space="0" w:color="auto"/>
        <w:bottom w:val="none" w:sz="0" w:space="0" w:color="auto"/>
        <w:right w:val="none" w:sz="0" w:space="0" w:color="auto"/>
      </w:divBdr>
    </w:div>
    <w:div w:id="561066195">
      <w:bodyDiv w:val="1"/>
      <w:marLeft w:val="0"/>
      <w:marRight w:val="0"/>
      <w:marTop w:val="0"/>
      <w:marBottom w:val="0"/>
      <w:divBdr>
        <w:top w:val="none" w:sz="0" w:space="0" w:color="auto"/>
        <w:left w:val="none" w:sz="0" w:space="0" w:color="auto"/>
        <w:bottom w:val="none" w:sz="0" w:space="0" w:color="auto"/>
        <w:right w:val="none" w:sz="0" w:space="0" w:color="auto"/>
      </w:divBdr>
    </w:div>
    <w:div w:id="561257502">
      <w:bodyDiv w:val="1"/>
      <w:marLeft w:val="0"/>
      <w:marRight w:val="0"/>
      <w:marTop w:val="0"/>
      <w:marBottom w:val="0"/>
      <w:divBdr>
        <w:top w:val="none" w:sz="0" w:space="0" w:color="auto"/>
        <w:left w:val="none" w:sz="0" w:space="0" w:color="auto"/>
        <w:bottom w:val="none" w:sz="0" w:space="0" w:color="auto"/>
        <w:right w:val="none" w:sz="0" w:space="0" w:color="auto"/>
      </w:divBdr>
    </w:div>
    <w:div w:id="562375882">
      <w:bodyDiv w:val="1"/>
      <w:marLeft w:val="0"/>
      <w:marRight w:val="0"/>
      <w:marTop w:val="0"/>
      <w:marBottom w:val="0"/>
      <w:divBdr>
        <w:top w:val="none" w:sz="0" w:space="0" w:color="auto"/>
        <w:left w:val="none" w:sz="0" w:space="0" w:color="auto"/>
        <w:bottom w:val="none" w:sz="0" w:space="0" w:color="auto"/>
        <w:right w:val="none" w:sz="0" w:space="0" w:color="auto"/>
      </w:divBdr>
    </w:div>
    <w:div w:id="562569802">
      <w:bodyDiv w:val="1"/>
      <w:marLeft w:val="0"/>
      <w:marRight w:val="0"/>
      <w:marTop w:val="0"/>
      <w:marBottom w:val="0"/>
      <w:divBdr>
        <w:top w:val="none" w:sz="0" w:space="0" w:color="auto"/>
        <w:left w:val="none" w:sz="0" w:space="0" w:color="auto"/>
        <w:bottom w:val="none" w:sz="0" w:space="0" w:color="auto"/>
        <w:right w:val="none" w:sz="0" w:space="0" w:color="auto"/>
      </w:divBdr>
    </w:div>
    <w:div w:id="562914448">
      <w:bodyDiv w:val="1"/>
      <w:marLeft w:val="0"/>
      <w:marRight w:val="0"/>
      <w:marTop w:val="0"/>
      <w:marBottom w:val="0"/>
      <w:divBdr>
        <w:top w:val="none" w:sz="0" w:space="0" w:color="auto"/>
        <w:left w:val="none" w:sz="0" w:space="0" w:color="auto"/>
        <w:bottom w:val="none" w:sz="0" w:space="0" w:color="auto"/>
        <w:right w:val="none" w:sz="0" w:space="0" w:color="auto"/>
      </w:divBdr>
    </w:div>
    <w:div w:id="562985925">
      <w:bodyDiv w:val="1"/>
      <w:marLeft w:val="0"/>
      <w:marRight w:val="0"/>
      <w:marTop w:val="0"/>
      <w:marBottom w:val="0"/>
      <w:divBdr>
        <w:top w:val="none" w:sz="0" w:space="0" w:color="auto"/>
        <w:left w:val="none" w:sz="0" w:space="0" w:color="auto"/>
        <w:bottom w:val="none" w:sz="0" w:space="0" w:color="auto"/>
        <w:right w:val="none" w:sz="0" w:space="0" w:color="auto"/>
      </w:divBdr>
    </w:div>
    <w:div w:id="563686925">
      <w:bodyDiv w:val="1"/>
      <w:marLeft w:val="0"/>
      <w:marRight w:val="0"/>
      <w:marTop w:val="0"/>
      <w:marBottom w:val="0"/>
      <w:divBdr>
        <w:top w:val="none" w:sz="0" w:space="0" w:color="auto"/>
        <w:left w:val="none" w:sz="0" w:space="0" w:color="auto"/>
        <w:bottom w:val="none" w:sz="0" w:space="0" w:color="auto"/>
        <w:right w:val="none" w:sz="0" w:space="0" w:color="auto"/>
      </w:divBdr>
    </w:div>
    <w:div w:id="563874416">
      <w:bodyDiv w:val="1"/>
      <w:marLeft w:val="0"/>
      <w:marRight w:val="0"/>
      <w:marTop w:val="0"/>
      <w:marBottom w:val="0"/>
      <w:divBdr>
        <w:top w:val="none" w:sz="0" w:space="0" w:color="auto"/>
        <w:left w:val="none" w:sz="0" w:space="0" w:color="auto"/>
        <w:bottom w:val="none" w:sz="0" w:space="0" w:color="auto"/>
        <w:right w:val="none" w:sz="0" w:space="0" w:color="auto"/>
      </w:divBdr>
    </w:div>
    <w:div w:id="564292419">
      <w:bodyDiv w:val="1"/>
      <w:marLeft w:val="0"/>
      <w:marRight w:val="0"/>
      <w:marTop w:val="0"/>
      <w:marBottom w:val="0"/>
      <w:divBdr>
        <w:top w:val="none" w:sz="0" w:space="0" w:color="auto"/>
        <w:left w:val="none" w:sz="0" w:space="0" w:color="auto"/>
        <w:bottom w:val="none" w:sz="0" w:space="0" w:color="auto"/>
        <w:right w:val="none" w:sz="0" w:space="0" w:color="auto"/>
      </w:divBdr>
    </w:div>
    <w:div w:id="564681073">
      <w:bodyDiv w:val="1"/>
      <w:marLeft w:val="0"/>
      <w:marRight w:val="0"/>
      <w:marTop w:val="0"/>
      <w:marBottom w:val="0"/>
      <w:divBdr>
        <w:top w:val="none" w:sz="0" w:space="0" w:color="auto"/>
        <w:left w:val="none" w:sz="0" w:space="0" w:color="auto"/>
        <w:bottom w:val="none" w:sz="0" w:space="0" w:color="auto"/>
        <w:right w:val="none" w:sz="0" w:space="0" w:color="auto"/>
      </w:divBdr>
    </w:div>
    <w:div w:id="564726189">
      <w:bodyDiv w:val="1"/>
      <w:marLeft w:val="0"/>
      <w:marRight w:val="0"/>
      <w:marTop w:val="0"/>
      <w:marBottom w:val="0"/>
      <w:divBdr>
        <w:top w:val="none" w:sz="0" w:space="0" w:color="auto"/>
        <w:left w:val="none" w:sz="0" w:space="0" w:color="auto"/>
        <w:bottom w:val="none" w:sz="0" w:space="0" w:color="auto"/>
        <w:right w:val="none" w:sz="0" w:space="0" w:color="auto"/>
      </w:divBdr>
    </w:div>
    <w:div w:id="565343180">
      <w:bodyDiv w:val="1"/>
      <w:marLeft w:val="0"/>
      <w:marRight w:val="0"/>
      <w:marTop w:val="0"/>
      <w:marBottom w:val="0"/>
      <w:divBdr>
        <w:top w:val="none" w:sz="0" w:space="0" w:color="auto"/>
        <w:left w:val="none" w:sz="0" w:space="0" w:color="auto"/>
        <w:bottom w:val="none" w:sz="0" w:space="0" w:color="auto"/>
        <w:right w:val="none" w:sz="0" w:space="0" w:color="auto"/>
      </w:divBdr>
    </w:div>
    <w:div w:id="568657817">
      <w:bodyDiv w:val="1"/>
      <w:marLeft w:val="0"/>
      <w:marRight w:val="0"/>
      <w:marTop w:val="0"/>
      <w:marBottom w:val="0"/>
      <w:divBdr>
        <w:top w:val="none" w:sz="0" w:space="0" w:color="auto"/>
        <w:left w:val="none" w:sz="0" w:space="0" w:color="auto"/>
        <w:bottom w:val="none" w:sz="0" w:space="0" w:color="auto"/>
        <w:right w:val="none" w:sz="0" w:space="0" w:color="auto"/>
      </w:divBdr>
    </w:div>
    <w:div w:id="569967395">
      <w:bodyDiv w:val="1"/>
      <w:marLeft w:val="0"/>
      <w:marRight w:val="0"/>
      <w:marTop w:val="0"/>
      <w:marBottom w:val="0"/>
      <w:divBdr>
        <w:top w:val="none" w:sz="0" w:space="0" w:color="auto"/>
        <w:left w:val="none" w:sz="0" w:space="0" w:color="auto"/>
        <w:bottom w:val="none" w:sz="0" w:space="0" w:color="auto"/>
        <w:right w:val="none" w:sz="0" w:space="0" w:color="auto"/>
      </w:divBdr>
    </w:div>
    <w:div w:id="570164954">
      <w:bodyDiv w:val="1"/>
      <w:marLeft w:val="0"/>
      <w:marRight w:val="0"/>
      <w:marTop w:val="0"/>
      <w:marBottom w:val="0"/>
      <w:divBdr>
        <w:top w:val="none" w:sz="0" w:space="0" w:color="auto"/>
        <w:left w:val="none" w:sz="0" w:space="0" w:color="auto"/>
        <w:bottom w:val="none" w:sz="0" w:space="0" w:color="auto"/>
        <w:right w:val="none" w:sz="0" w:space="0" w:color="auto"/>
      </w:divBdr>
    </w:div>
    <w:div w:id="573129810">
      <w:bodyDiv w:val="1"/>
      <w:marLeft w:val="0"/>
      <w:marRight w:val="0"/>
      <w:marTop w:val="0"/>
      <w:marBottom w:val="0"/>
      <w:divBdr>
        <w:top w:val="none" w:sz="0" w:space="0" w:color="auto"/>
        <w:left w:val="none" w:sz="0" w:space="0" w:color="auto"/>
        <w:bottom w:val="none" w:sz="0" w:space="0" w:color="auto"/>
        <w:right w:val="none" w:sz="0" w:space="0" w:color="auto"/>
      </w:divBdr>
    </w:div>
    <w:div w:id="573703315">
      <w:bodyDiv w:val="1"/>
      <w:marLeft w:val="0"/>
      <w:marRight w:val="0"/>
      <w:marTop w:val="0"/>
      <w:marBottom w:val="0"/>
      <w:divBdr>
        <w:top w:val="none" w:sz="0" w:space="0" w:color="auto"/>
        <w:left w:val="none" w:sz="0" w:space="0" w:color="auto"/>
        <w:bottom w:val="none" w:sz="0" w:space="0" w:color="auto"/>
        <w:right w:val="none" w:sz="0" w:space="0" w:color="auto"/>
      </w:divBdr>
    </w:div>
    <w:div w:id="575211916">
      <w:bodyDiv w:val="1"/>
      <w:marLeft w:val="0"/>
      <w:marRight w:val="0"/>
      <w:marTop w:val="0"/>
      <w:marBottom w:val="0"/>
      <w:divBdr>
        <w:top w:val="none" w:sz="0" w:space="0" w:color="auto"/>
        <w:left w:val="none" w:sz="0" w:space="0" w:color="auto"/>
        <w:bottom w:val="none" w:sz="0" w:space="0" w:color="auto"/>
        <w:right w:val="none" w:sz="0" w:space="0" w:color="auto"/>
      </w:divBdr>
    </w:div>
    <w:div w:id="576018423">
      <w:bodyDiv w:val="1"/>
      <w:marLeft w:val="0"/>
      <w:marRight w:val="0"/>
      <w:marTop w:val="0"/>
      <w:marBottom w:val="0"/>
      <w:divBdr>
        <w:top w:val="none" w:sz="0" w:space="0" w:color="auto"/>
        <w:left w:val="none" w:sz="0" w:space="0" w:color="auto"/>
        <w:bottom w:val="none" w:sz="0" w:space="0" w:color="auto"/>
        <w:right w:val="none" w:sz="0" w:space="0" w:color="auto"/>
      </w:divBdr>
    </w:div>
    <w:div w:id="576063203">
      <w:bodyDiv w:val="1"/>
      <w:marLeft w:val="0"/>
      <w:marRight w:val="0"/>
      <w:marTop w:val="0"/>
      <w:marBottom w:val="0"/>
      <w:divBdr>
        <w:top w:val="none" w:sz="0" w:space="0" w:color="auto"/>
        <w:left w:val="none" w:sz="0" w:space="0" w:color="auto"/>
        <w:bottom w:val="none" w:sz="0" w:space="0" w:color="auto"/>
        <w:right w:val="none" w:sz="0" w:space="0" w:color="auto"/>
      </w:divBdr>
    </w:div>
    <w:div w:id="576213625">
      <w:bodyDiv w:val="1"/>
      <w:marLeft w:val="0"/>
      <w:marRight w:val="0"/>
      <w:marTop w:val="0"/>
      <w:marBottom w:val="0"/>
      <w:divBdr>
        <w:top w:val="none" w:sz="0" w:space="0" w:color="auto"/>
        <w:left w:val="none" w:sz="0" w:space="0" w:color="auto"/>
        <w:bottom w:val="none" w:sz="0" w:space="0" w:color="auto"/>
        <w:right w:val="none" w:sz="0" w:space="0" w:color="auto"/>
      </w:divBdr>
    </w:div>
    <w:div w:id="576474958">
      <w:bodyDiv w:val="1"/>
      <w:marLeft w:val="0"/>
      <w:marRight w:val="0"/>
      <w:marTop w:val="0"/>
      <w:marBottom w:val="0"/>
      <w:divBdr>
        <w:top w:val="none" w:sz="0" w:space="0" w:color="auto"/>
        <w:left w:val="none" w:sz="0" w:space="0" w:color="auto"/>
        <w:bottom w:val="none" w:sz="0" w:space="0" w:color="auto"/>
        <w:right w:val="none" w:sz="0" w:space="0" w:color="auto"/>
      </w:divBdr>
    </w:div>
    <w:div w:id="576983498">
      <w:bodyDiv w:val="1"/>
      <w:marLeft w:val="0"/>
      <w:marRight w:val="0"/>
      <w:marTop w:val="0"/>
      <w:marBottom w:val="0"/>
      <w:divBdr>
        <w:top w:val="none" w:sz="0" w:space="0" w:color="auto"/>
        <w:left w:val="none" w:sz="0" w:space="0" w:color="auto"/>
        <w:bottom w:val="none" w:sz="0" w:space="0" w:color="auto"/>
        <w:right w:val="none" w:sz="0" w:space="0" w:color="auto"/>
      </w:divBdr>
    </w:div>
    <w:div w:id="577132277">
      <w:bodyDiv w:val="1"/>
      <w:marLeft w:val="0"/>
      <w:marRight w:val="0"/>
      <w:marTop w:val="0"/>
      <w:marBottom w:val="0"/>
      <w:divBdr>
        <w:top w:val="none" w:sz="0" w:space="0" w:color="auto"/>
        <w:left w:val="none" w:sz="0" w:space="0" w:color="auto"/>
        <w:bottom w:val="none" w:sz="0" w:space="0" w:color="auto"/>
        <w:right w:val="none" w:sz="0" w:space="0" w:color="auto"/>
      </w:divBdr>
    </w:div>
    <w:div w:id="579028012">
      <w:bodyDiv w:val="1"/>
      <w:marLeft w:val="0"/>
      <w:marRight w:val="0"/>
      <w:marTop w:val="0"/>
      <w:marBottom w:val="0"/>
      <w:divBdr>
        <w:top w:val="none" w:sz="0" w:space="0" w:color="auto"/>
        <w:left w:val="none" w:sz="0" w:space="0" w:color="auto"/>
        <w:bottom w:val="none" w:sz="0" w:space="0" w:color="auto"/>
        <w:right w:val="none" w:sz="0" w:space="0" w:color="auto"/>
      </w:divBdr>
    </w:div>
    <w:div w:id="579944761">
      <w:bodyDiv w:val="1"/>
      <w:marLeft w:val="0"/>
      <w:marRight w:val="0"/>
      <w:marTop w:val="0"/>
      <w:marBottom w:val="0"/>
      <w:divBdr>
        <w:top w:val="none" w:sz="0" w:space="0" w:color="auto"/>
        <w:left w:val="none" w:sz="0" w:space="0" w:color="auto"/>
        <w:bottom w:val="none" w:sz="0" w:space="0" w:color="auto"/>
        <w:right w:val="none" w:sz="0" w:space="0" w:color="auto"/>
      </w:divBdr>
    </w:div>
    <w:div w:id="580262996">
      <w:bodyDiv w:val="1"/>
      <w:marLeft w:val="0"/>
      <w:marRight w:val="0"/>
      <w:marTop w:val="0"/>
      <w:marBottom w:val="0"/>
      <w:divBdr>
        <w:top w:val="none" w:sz="0" w:space="0" w:color="auto"/>
        <w:left w:val="none" w:sz="0" w:space="0" w:color="auto"/>
        <w:bottom w:val="none" w:sz="0" w:space="0" w:color="auto"/>
        <w:right w:val="none" w:sz="0" w:space="0" w:color="auto"/>
      </w:divBdr>
    </w:div>
    <w:div w:id="580678655">
      <w:bodyDiv w:val="1"/>
      <w:marLeft w:val="0"/>
      <w:marRight w:val="0"/>
      <w:marTop w:val="0"/>
      <w:marBottom w:val="0"/>
      <w:divBdr>
        <w:top w:val="none" w:sz="0" w:space="0" w:color="auto"/>
        <w:left w:val="none" w:sz="0" w:space="0" w:color="auto"/>
        <w:bottom w:val="none" w:sz="0" w:space="0" w:color="auto"/>
        <w:right w:val="none" w:sz="0" w:space="0" w:color="auto"/>
      </w:divBdr>
    </w:div>
    <w:div w:id="580678920">
      <w:bodyDiv w:val="1"/>
      <w:marLeft w:val="0"/>
      <w:marRight w:val="0"/>
      <w:marTop w:val="0"/>
      <w:marBottom w:val="0"/>
      <w:divBdr>
        <w:top w:val="none" w:sz="0" w:space="0" w:color="auto"/>
        <w:left w:val="none" w:sz="0" w:space="0" w:color="auto"/>
        <w:bottom w:val="none" w:sz="0" w:space="0" w:color="auto"/>
        <w:right w:val="none" w:sz="0" w:space="0" w:color="auto"/>
      </w:divBdr>
    </w:div>
    <w:div w:id="581643688">
      <w:bodyDiv w:val="1"/>
      <w:marLeft w:val="0"/>
      <w:marRight w:val="0"/>
      <w:marTop w:val="0"/>
      <w:marBottom w:val="0"/>
      <w:divBdr>
        <w:top w:val="none" w:sz="0" w:space="0" w:color="auto"/>
        <w:left w:val="none" w:sz="0" w:space="0" w:color="auto"/>
        <w:bottom w:val="none" w:sz="0" w:space="0" w:color="auto"/>
        <w:right w:val="none" w:sz="0" w:space="0" w:color="auto"/>
      </w:divBdr>
    </w:div>
    <w:div w:id="581839006">
      <w:bodyDiv w:val="1"/>
      <w:marLeft w:val="0"/>
      <w:marRight w:val="0"/>
      <w:marTop w:val="0"/>
      <w:marBottom w:val="0"/>
      <w:divBdr>
        <w:top w:val="none" w:sz="0" w:space="0" w:color="auto"/>
        <w:left w:val="none" w:sz="0" w:space="0" w:color="auto"/>
        <w:bottom w:val="none" w:sz="0" w:space="0" w:color="auto"/>
        <w:right w:val="none" w:sz="0" w:space="0" w:color="auto"/>
      </w:divBdr>
    </w:div>
    <w:div w:id="583613213">
      <w:bodyDiv w:val="1"/>
      <w:marLeft w:val="0"/>
      <w:marRight w:val="0"/>
      <w:marTop w:val="0"/>
      <w:marBottom w:val="0"/>
      <w:divBdr>
        <w:top w:val="none" w:sz="0" w:space="0" w:color="auto"/>
        <w:left w:val="none" w:sz="0" w:space="0" w:color="auto"/>
        <w:bottom w:val="none" w:sz="0" w:space="0" w:color="auto"/>
        <w:right w:val="none" w:sz="0" w:space="0" w:color="auto"/>
      </w:divBdr>
    </w:div>
    <w:div w:id="584220517">
      <w:bodyDiv w:val="1"/>
      <w:marLeft w:val="0"/>
      <w:marRight w:val="0"/>
      <w:marTop w:val="0"/>
      <w:marBottom w:val="0"/>
      <w:divBdr>
        <w:top w:val="none" w:sz="0" w:space="0" w:color="auto"/>
        <w:left w:val="none" w:sz="0" w:space="0" w:color="auto"/>
        <w:bottom w:val="none" w:sz="0" w:space="0" w:color="auto"/>
        <w:right w:val="none" w:sz="0" w:space="0" w:color="auto"/>
      </w:divBdr>
    </w:div>
    <w:div w:id="584460760">
      <w:bodyDiv w:val="1"/>
      <w:marLeft w:val="0"/>
      <w:marRight w:val="0"/>
      <w:marTop w:val="0"/>
      <w:marBottom w:val="0"/>
      <w:divBdr>
        <w:top w:val="none" w:sz="0" w:space="0" w:color="auto"/>
        <w:left w:val="none" w:sz="0" w:space="0" w:color="auto"/>
        <w:bottom w:val="none" w:sz="0" w:space="0" w:color="auto"/>
        <w:right w:val="none" w:sz="0" w:space="0" w:color="auto"/>
      </w:divBdr>
    </w:div>
    <w:div w:id="585110030">
      <w:bodyDiv w:val="1"/>
      <w:marLeft w:val="0"/>
      <w:marRight w:val="0"/>
      <w:marTop w:val="0"/>
      <w:marBottom w:val="0"/>
      <w:divBdr>
        <w:top w:val="none" w:sz="0" w:space="0" w:color="auto"/>
        <w:left w:val="none" w:sz="0" w:space="0" w:color="auto"/>
        <w:bottom w:val="none" w:sz="0" w:space="0" w:color="auto"/>
        <w:right w:val="none" w:sz="0" w:space="0" w:color="auto"/>
      </w:divBdr>
    </w:div>
    <w:div w:id="585919487">
      <w:bodyDiv w:val="1"/>
      <w:marLeft w:val="0"/>
      <w:marRight w:val="0"/>
      <w:marTop w:val="0"/>
      <w:marBottom w:val="0"/>
      <w:divBdr>
        <w:top w:val="none" w:sz="0" w:space="0" w:color="auto"/>
        <w:left w:val="none" w:sz="0" w:space="0" w:color="auto"/>
        <w:bottom w:val="none" w:sz="0" w:space="0" w:color="auto"/>
        <w:right w:val="none" w:sz="0" w:space="0" w:color="auto"/>
      </w:divBdr>
    </w:div>
    <w:div w:id="585924556">
      <w:bodyDiv w:val="1"/>
      <w:marLeft w:val="0"/>
      <w:marRight w:val="0"/>
      <w:marTop w:val="0"/>
      <w:marBottom w:val="0"/>
      <w:divBdr>
        <w:top w:val="none" w:sz="0" w:space="0" w:color="auto"/>
        <w:left w:val="none" w:sz="0" w:space="0" w:color="auto"/>
        <w:bottom w:val="none" w:sz="0" w:space="0" w:color="auto"/>
        <w:right w:val="none" w:sz="0" w:space="0" w:color="auto"/>
      </w:divBdr>
    </w:div>
    <w:div w:id="588585360">
      <w:bodyDiv w:val="1"/>
      <w:marLeft w:val="0"/>
      <w:marRight w:val="0"/>
      <w:marTop w:val="0"/>
      <w:marBottom w:val="0"/>
      <w:divBdr>
        <w:top w:val="none" w:sz="0" w:space="0" w:color="auto"/>
        <w:left w:val="none" w:sz="0" w:space="0" w:color="auto"/>
        <w:bottom w:val="none" w:sz="0" w:space="0" w:color="auto"/>
        <w:right w:val="none" w:sz="0" w:space="0" w:color="auto"/>
      </w:divBdr>
    </w:div>
    <w:div w:id="590361463">
      <w:bodyDiv w:val="1"/>
      <w:marLeft w:val="0"/>
      <w:marRight w:val="0"/>
      <w:marTop w:val="0"/>
      <w:marBottom w:val="0"/>
      <w:divBdr>
        <w:top w:val="none" w:sz="0" w:space="0" w:color="auto"/>
        <w:left w:val="none" w:sz="0" w:space="0" w:color="auto"/>
        <w:bottom w:val="none" w:sz="0" w:space="0" w:color="auto"/>
        <w:right w:val="none" w:sz="0" w:space="0" w:color="auto"/>
      </w:divBdr>
    </w:div>
    <w:div w:id="590435267">
      <w:bodyDiv w:val="1"/>
      <w:marLeft w:val="0"/>
      <w:marRight w:val="0"/>
      <w:marTop w:val="0"/>
      <w:marBottom w:val="0"/>
      <w:divBdr>
        <w:top w:val="none" w:sz="0" w:space="0" w:color="auto"/>
        <w:left w:val="none" w:sz="0" w:space="0" w:color="auto"/>
        <w:bottom w:val="none" w:sz="0" w:space="0" w:color="auto"/>
        <w:right w:val="none" w:sz="0" w:space="0" w:color="auto"/>
      </w:divBdr>
    </w:div>
    <w:div w:id="591859786">
      <w:bodyDiv w:val="1"/>
      <w:marLeft w:val="0"/>
      <w:marRight w:val="0"/>
      <w:marTop w:val="0"/>
      <w:marBottom w:val="0"/>
      <w:divBdr>
        <w:top w:val="none" w:sz="0" w:space="0" w:color="auto"/>
        <w:left w:val="none" w:sz="0" w:space="0" w:color="auto"/>
        <w:bottom w:val="none" w:sz="0" w:space="0" w:color="auto"/>
        <w:right w:val="none" w:sz="0" w:space="0" w:color="auto"/>
      </w:divBdr>
    </w:div>
    <w:div w:id="592321127">
      <w:bodyDiv w:val="1"/>
      <w:marLeft w:val="0"/>
      <w:marRight w:val="0"/>
      <w:marTop w:val="0"/>
      <w:marBottom w:val="0"/>
      <w:divBdr>
        <w:top w:val="none" w:sz="0" w:space="0" w:color="auto"/>
        <w:left w:val="none" w:sz="0" w:space="0" w:color="auto"/>
        <w:bottom w:val="none" w:sz="0" w:space="0" w:color="auto"/>
        <w:right w:val="none" w:sz="0" w:space="0" w:color="auto"/>
      </w:divBdr>
    </w:div>
    <w:div w:id="592395944">
      <w:bodyDiv w:val="1"/>
      <w:marLeft w:val="0"/>
      <w:marRight w:val="0"/>
      <w:marTop w:val="0"/>
      <w:marBottom w:val="0"/>
      <w:divBdr>
        <w:top w:val="none" w:sz="0" w:space="0" w:color="auto"/>
        <w:left w:val="none" w:sz="0" w:space="0" w:color="auto"/>
        <w:bottom w:val="none" w:sz="0" w:space="0" w:color="auto"/>
        <w:right w:val="none" w:sz="0" w:space="0" w:color="auto"/>
      </w:divBdr>
    </w:div>
    <w:div w:id="593589648">
      <w:bodyDiv w:val="1"/>
      <w:marLeft w:val="0"/>
      <w:marRight w:val="0"/>
      <w:marTop w:val="0"/>
      <w:marBottom w:val="0"/>
      <w:divBdr>
        <w:top w:val="none" w:sz="0" w:space="0" w:color="auto"/>
        <w:left w:val="none" w:sz="0" w:space="0" w:color="auto"/>
        <w:bottom w:val="none" w:sz="0" w:space="0" w:color="auto"/>
        <w:right w:val="none" w:sz="0" w:space="0" w:color="auto"/>
      </w:divBdr>
    </w:div>
    <w:div w:id="593634597">
      <w:bodyDiv w:val="1"/>
      <w:marLeft w:val="0"/>
      <w:marRight w:val="0"/>
      <w:marTop w:val="0"/>
      <w:marBottom w:val="0"/>
      <w:divBdr>
        <w:top w:val="none" w:sz="0" w:space="0" w:color="auto"/>
        <w:left w:val="none" w:sz="0" w:space="0" w:color="auto"/>
        <w:bottom w:val="none" w:sz="0" w:space="0" w:color="auto"/>
        <w:right w:val="none" w:sz="0" w:space="0" w:color="auto"/>
      </w:divBdr>
    </w:div>
    <w:div w:id="593781710">
      <w:bodyDiv w:val="1"/>
      <w:marLeft w:val="0"/>
      <w:marRight w:val="0"/>
      <w:marTop w:val="0"/>
      <w:marBottom w:val="0"/>
      <w:divBdr>
        <w:top w:val="none" w:sz="0" w:space="0" w:color="auto"/>
        <w:left w:val="none" w:sz="0" w:space="0" w:color="auto"/>
        <w:bottom w:val="none" w:sz="0" w:space="0" w:color="auto"/>
        <w:right w:val="none" w:sz="0" w:space="0" w:color="auto"/>
      </w:divBdr>
    </w:div>
    <w:div w:id="593783144">
      <w:bodyDiv w:val="1"/>
      <w:marLeft w:val="0"/>
      <w:marRight w:val="0"/>
      <w:marTop w:val="0"/>
      <w:marBottom w:val="0"/>
      <w:divBdr>
        <w:top w:val="none" w:sz="0" w:space="0" w:color="auto"/>
        <w:left w:val="none" w:sz="0" w:space="0" w:color="auto"/>
        <w:bottom w:val="none" w:sz="0" w:space="0" w:color="auto"/>
        <w:right w:val="none" w:sz="0" w:space="0" w:color="auto"/>
      </w:divBdr>
    </w:div>
    <w:div w:id="594174784">
      <w:bodyDiv w:val="1"/>
      <w:marLeft w:val="0"/>
      <w:marRight w:val="0"/>
      <w:marTop w:val="0"/>
      <w:marBottom w:val="0"/>
      <w:divBdr>
        <w:top w:val="none" w:sz="0" w:space="0" w:color="auto"/>
        <w:left w:val="none" w:sz="0" w:space="0" w:color="auto"/>
        <w:bottom w:val="none" w:sz="0" w:space="0" w:color="auto"/>
        <w:right w:val="none" w:sz="0" w:space="0" w:color="auto"/>
      </w:divBdr>
    </w:div>
    <w:div w:id="594440769">
      <w:bodyDiv w:val="1"/>
      <w:marLeft w:val="0"/>
      <w:marRight w:val="0"/>
      <w:marTop w:val="0"/>
      <w:marBottom w:val="0"/>
      <w:divBdr>
        <w:top w:val="none" w:sz="0" w:space="0" w:color="auto"/>
        <w:left w:val="none" w:sz="0" w:space="0" w:color="auto"/>
        <w:bottom w:val="none" w:sz="0" w:space="0" w:color="auto"/>
        <w:right w:val="none" w:sz="0" w:space="0" w:color="auto"/>
      </w:divBdr>
    </w:div>
    <w:div w:id="595671739">
      <w:bodyDiv w:val="1"/>
      <w:marLeft w:val="0"/>
      <w:marRight w:val="0"/>
      <w:marTop w:val="0"/>
      <w:marBottom w:val="0"/>
      <w:divBdr>
        <w:top w:val="none" w:sz="0" w:space="0" w:color="auto"/>
        <w:left w:val="none" w:sz="0" w:space="0" w:color="auto"/>
        <w:bottom w:val="none" w:sz="0" w:space="0" w:color="auto"/>
        <w:right w:val="none" w:sz="0" w:space="0" w:color="auto"/>
      </w:divBdr>
    </w:div>
    <w:div w:id="596258572">
      <w:bodyDiv w:val="1"/>
      <w:marLeft w:val="0"/>
      <w:marRight w:val="0"/>
      <w:marTop w:val="0"/>
      <w:marBottom w:val="0"/>
      <w:divBdr>
        <w:top w:val="none" w:sz="0" w:space="0" w:color="auto"/>
        <w:left w:val="none" w:sz="0" w:space="0" w:color="auto"/>
        <w:bottom w:val="none" w:sz="0" w:space="0" w:color="auto"/>
        <w:right w:val="none" w:sz="0" w:space="0" w:color="auto"/>
      </w:divBdr>
    </w:div>
    <w:div w:id="597107607">
      <w:bodyDiv w:val="1"/>
      <w:marLeft w:val="0"/>
      <w:marRight w:val="0"/>
      <w:marTop w:val="0"/>
      <w:marBottom w:val="0"/>
      <w:divBdr>
        <w:top w:val="none" w:sz="0" w:space="0" w:color="auto"/>
        <w:left w:val="none" w:sz="0" w:space="0" w:color="auto"/>
        <w:bottom w:val="none" w:sz="0" w:space="0" w:color="auto"/>
        <w:right w:val="none" w:sz="0" w:space="0" w:color="auto"/>
      </w:divBdr>
    </w:div>
    <w:div w:id="597371215">
      <w:bodyDiv w:val="1"/>
      <w:marLeft w:val="0"/>
      <w:marRight w:val="0"/>
      <w:marTop w:val="0"/>
      <w:marBottom w:val="0"/>
      <w:divBdr>
        <w:top w:val="none" w:sz="0" w:space="0" w:color="auto"/>
        <w:left w:val="none" w:sz="0" w:space="0" w:color="auto"/>
        <w:bottom w:val="none" w:sz="0" w:space="0" w:color="auto"/>
        <w:right w:val="none" w:sz="0" w:space="0" w:color="auto"/>
      </w:divBdr>
    </w:div>
    <w:div w:id="597519074">
      <w:bodyDiv w:val="1"/>
      <w:marLeft w:val="0"/>
      <w:marRight w:val="0"/>
      <w:marTop w:val="0"/>
      <w:marBottom w:val="0"/>
      <w:divBdr>
        <w:top w:val="none" w:sz="0" w:space="0" w:color="auto"/>
        <w:left w:val="none" w:sz="0" w:space="0" w:color="auto"/>
        <w:bottom w:val="none" w:sz="0" w:space="0" w:color="auto"/>
        <w:right w:val="none" w:sz="0" w:space="0" w:color="auto"/>
      </w:divBdr>
    </w:div>
    <w:div w:id="598567386">
      <w:bodyDiv w:val="1"/>
      <w:marLeft w:val="0"/>
      <w:marRight w:val="0"/>
      <w:marTop w:val="0"/>
      <w:marBottom w:val="0"/>
      <w:divBdr>
        <w:top w:val="none" w:sz="0" w:space="0" w:color="auto"/>
        <w:left w:val="none" w:sz="0" w:space="0" w:color="auto"/>
        <w:bottom w:val="none" w:sz="0" w:space="0" w:color="auto"/>
        <w:right w:val="none" w:sz="0" w:space="0" w:color="auto"/>
      </w:divBdr>
    </w:div>
    <w:div w:id="598878742">
      <w:bodyDiv w:val="1"/>
      <w:marLeft w:val="0"/>
      <w:marRight w:val="0"/>
      <w:marTop w:val="0"/>
      <w:marBottom w:val="0"/>
      <w:divBdr>
        <w:top w:val="none" w:sz="0" w:space="0" w:color="auto"/>
        <w:left w:val="none" w:sz="0" w:space="0" w:color="auto"/>
        <w:bottom w:val="none" w:sz="0" w:space="0" w:color="auto"/>
        <w:right w:val="none" w:sz="0" w:space="0" w:color="auto"/>
      </w:divBdr>
    </w:div>
    <w:div w:id="598878887">
      <w:bodyDiv w:val="1"/>
      <w:marLeft w:val="0"/>
      <w:marRight w:val="0"/>
      <w:marTop w:val="0"/>
      <w:marBottom w:val="0"/>
      <w:divBdr>
        <w:top w:val="none" w:sz="0" w:space="0" w:color="auto"/>
        <w:left w:val="none" w:sz="0" w:space="0" w:color="auto"/>
        <w:bottom w:val="none" w:sz="0" w:space="0" w:color="auto"/>
        <w:right w:val="none" w:sz="0" w:space="0" w:color="auto"/>
      </w:divBdr>
    </w:div>
    <w:div w:id="599339431">
      <w:bodyDiv w:val="1"/>
      <w:marLeft w:val="0"/>
      <w:marRight w:val="0"/>
      <w:marTop w:val="0"/>
      <w:marBottom w:val="0"/>
      <w:divBdr>
        <w:top w:val="none" w:sz="0" w:space="0" w:color="auto"/>
        <w:left w:val="none" w:sz="0" w:space="0" w:color="auto"/>
        <w:bottom w:val="none" w:sz="0" w:space="0" w:color="auto"/>
        <w:right w:val="none" w:sz="0" w:space="0" w:color="auto"/>
      </w:divBdr>
    </w:div>
    <w:div w:id="600265158">
      <w:bodyDiv w:val="1"/>
      <w:marLeft w:val="0"/>
      <w:marRight w:val="0"/>
      <w:marTop w:val="0"/>
      <w:marBottom w:val="0"/>
      <w:divBdr>
        <w:top w:val="none" w:sz="0" w:space="0" w:color="auto"/>
        <w:left w:val="none" w:sz="0" w:space="0" w:color="auto"/>
        <w:bottom w:val="none" w:sz="0" w:space="0" w:color="auto"/>
        <w:right w:val="none" w:sz="0" w:space="0" w:color="auto"/>
      </w:divBdr>
    </w:div>
    <w:div w:id="600530295">
      <w:bodyDiv w:val="1"/>
      <w:marLeft w:val="0"/>
      <w:marRight w:val="0"/>
      <w:marTop w:val="0"/>
      <w:marBottom w:val="0"/>
      <w:divBdr>
        <w:top w:val="none" w:sz="0" w:space="0" w:color="auto"/>
        <w:left w:val="none" w:sz="0" w:space="0" w:color="auto"/>
        <w:bottom w:val="none" w:sz="0" w:space="0" w:color="auto"/>
        <w:right w:val="none" w:sz="0" w:space="0" w:color="auto"/>
      </w:divBdr>
    </w:div>
    <w:div w:id="600917100">
      <w:bodyDiv w:val="1"/>
      <w:marLeft w:val="0"/>
      <w:marRight w:val="0"/>
      <w:marTop w:val="0"/>
      <w:marBottom w:val="0"/>
      <w:divBdr>
        <w:top w:val="none" w:sz="0" w:space="0" w:color="auto"/>
        <w:left w:val="none" w:sz="0" w:space="0" w:color="auto"/>
        <w:bottom w:val="none" w:sz="0" w:space="0" w:color="auto"/>
        <w:right w:val="none" w:sz="0" w:space="0" w:color="auto"/>
      </w:divBdr>
    </w:div>
    <w:div w:id="600921051">
      <w:bodyDiv w:val="1"/>
      <w:marLeft w:val="0"/>
      <w:marRight w:val="0"/>
      <w:marTop w:val="0"/>
      <w:marBottom w:val="0"/>
      <w:divBdr>
        <w:top w:val="none" w:sz="0" w:space="0" w:color="auto"/>
        <w:left w:val="none" w:sz="0" w:space="0" w:color="auto"/>
        <w:bottom w:val="none" w:sz="0" w:space="0" w:color="auto"/>
        <w:right w:val="none" w:sz="0" w:space="0" w:color="auto"/>
      </w:divBdr>
    </w:div>
    <w:div w:id="601187004">
      <w:bodyDiv w:val="1"/>
      <w:marLeft w:val="0"/>
      <w:marRight w:val="0"/>
      <w:marTop w:val="0"/>
      <w:marBottom w:val="0"/>
      <w:divBdr>
        <w:top w:val="none" w:sz="0" w:space="0" w:color="auto"/>
        <w:left w:val="none" w:sz="0" w:space="0" w:color="auto"/>
        <w:bottom w:val="none" w:sz="0" w:space="0" w:color="auto"/>
        <w:right w:val="none" w:sz="0" w:space="0" w:color="auto"/>
      </w:divBdr>
    </w:div>
    <w:div w:id="601767120">
      <w:bodyDiv w:val="1"/>
      <w:marLeft w:val="0"/>
      <w:marRight w:val="0"/>
      <w:marTop w:val="0"/>
      <w:marBottom w:val="0"/>
      <w:divBdr>
        <w:top w:val="none" w:sz="0" w:space="0" w:color="auto"/>
        <w:left w:val="none" w:sz="0" w:space="0" w:color="auto"/>
        <w:bottom w:val="none" w:sz="0" w:space="0" w:color="auto"/>
        <w:right w:val="none" w:sz="0" w:space="0" w:color="auto"/>
      </w:divBdr>
    </w:div>
    <w:div w:id="604575562">
      <w:bodyDiv w:val="1"/>
      <w:marLeft w:val="0"/>
      <w:marRight w:val="0"/>
      <w:marTop w:val="0"/>
      <w:marBottom w:val="0"/>
      <w:divBdr>
        <w:top w:val="none" w:sz="0" w:space="0" w:color="auto"/>
        <w:left w:val="none" w:sz="0" w:space="0" w:color="auto"/>
        <w:bottom w:val="none" w:sz="0" w:space="0" w:color="auto"/>
        <w:right w:val="none" w:sz="0" w:space="0" w:color="auto"/>
      </w:divBdr>
    </w:div>
    <w:div w:id="605776015">
      <w:bodyDiv w:val="1"/>
      <w:marLeft w:val="0"/>
      <w:marRight w:val="0"/>
      <w:marTop w:val="0"/>
      <w:marBottom w:val="0"/>
      <w:divBdr>
        <w:top w:val="none" w:sz="0" w:space="0" w:color="auto"/>
        <w:left w:val="none" w:sz="0" w:space="0" w:color="auto"/>
        <w:bottom w:val="none" w:sz="0" w:space="0" w:color="auto"/>
        <w:right w:val="none" w:sz="0" w:space="0" w:color="auto"/>
      </w:divBdr>
    </w:div>
    <w:div w:id="606348714">
      <w:bodyDiv w:val="1"/>
      <w:marLeft w:val="0"/>
      <w:marRight w:val="0"/>
      <w:marTop w:val="0"/>
      <w:marBottom w:val="0"/>
      <w:divBdr>
        <w:top w:val="none" w:sz="0" w:space="0" w:color="auto"/>
        <w:left w:val="none" w:sz="0" w:space="0" w:color="auto"/>
        <w:bottom w:val="none" w:sz="0" w:space="0" w:color="auto"/>
        <w:right w:val="none" w:sz="0" w:space="0" w:color="auto"/>
      </w:divBdr>
    </w:div>
    <w:div w:id="606430217">
      <w:bodyDiv w:val="1"/>
      <w:marLeft w:val="0"/>
      <w:marRight w:val="0"/>
      <w:marTop w:val="0"/>
      <w:marBottom w:val="0"/>
      <w:divBdr>
        <w:top w:val="none" w:sz="0" w:space="0" w:color="auto"/>
        <w:left w:val="none" w:sz="0" w:space="0" w:color="auto"/>
        <w:bottom w:val="none" w:sz="0" w:space="0" w:color="auto"/>
        <w:right w:val="none" w:sz="0" w:space="0" w:color="auto"/>
      </w:divBdr>
    </w:div>
    <w:div w:id="606497978">
      <w:bodyDiv w:val="1"/>
      <w:marLeft w:val="0"/>
      <w:marRight w:val="0"/>
      <w:marTop w:val="0"/>
      <w:marBottom w:val="0"/>
      <w:divBdr>
        <w:top w:val="none" w:sz="0" w:space="0" w:color="auto"/>
        <w:left w:val="none" w:sz="0" w:space="0" w:color="auto"/>
        <w:bottom w:val="none" w:sz="0" w:space="0" w:color="auto"/>
        <w:right w:val="none" w:sz="0" w:space="0" w:color="auto"/>
      </w:divBdr>
    </w:div>
    <w:div w:id="606739780">
      <w:bodyDiv w:val="1"/>
      <w:marLeft w:val="0"/>
      <w:marRight w:val="0"/>
      <w:marTop w:val="0"/>
      <w:marBottom w:val="0"/>
      <w:divBdr>
        <w:top w:val="none" w:sz="0" w:space="0" w:color="auto"/>
        <w:left w:val="none" w:sz="0" w:space="0" w:color="auto"/>
        <w:bottom w:val="none" w:sz="0" w:space="0" w:color="auto"/>
        <w:right w:val="none" w:sz="0" w:space="0" w:color="auto"/>
      </w:divBdr>
    </w:div>
    <w:div w:id="606885454">
      <w:bodyDiv w:val="1"/>
      <w:marLeft w:val="0"/>
      <w:marRight w:val="0"/>
      <w:marTop w:val="0"/>
      <w:marBottom w:val="0"/>
      <w:divBdr>
        <w:top w:val="none" w:sz="0" w:space="0" w:color="auto"/>
        <w:left w:val="none" w:sz="0" w:space="0" w:color="auto"/>
        <w:bottom w:val="none" w:sz="0" w:space="0" w:color="auto"/>
        <w:right w:val="none" w:sz="0" w:space="0" w:color="auto"/>
      </w:divBdr>
    </w:div>
    <w:div w:id="607085969">
      <w:bodyDiv w:val="1"/>
      <w:marLeft w:val="0"/>
      <w:marRight w:val="0"/>
      <w:marTop w:val="0"/>
      <w:marBottom w:val="0"/>
      <w:divBdr>
        <w:top w:val="none" w:sz="0" w:space="0" w:color="auto"/>
        <w:left w:val="none" w:sz="0" w:space="0" w:color="auto"/>
        <w:bottom w:val="none" w:sz="0" w:space="0" w:color="auto"/>
        <w:right w:val="none" w:sz="0" w:space="0" w:color="auto"/>
      </w:divBdr>
    </w:div>
    <w:div w:id="607851388">
      <w:bodyDiv w:val="1"/>
      <w:marLeft w:val="0"/>
      <w:marRight w:val="0"/>
      <w:marTop w:val="0"/>
      <w:marBottom w:val="0"/>
      <w:divBdr>
        <w:top w:val="none" w:sz="0" w:space="0" w:color="auto"/>
        <w:left w:val="none" w:sz="0" w:space="0" w:color="auto"/>
        <w:bottom w:val="none" w:sz="0" w:space="0" w:color="auto"/>
        <w:right w:val="none" w:sz="0" w:space="0" w:color="auto"/>
      </w:divBdr>
    </w:div>
    <w:div w:id="609045073">
      <w:bodyDiv w:val="1"/>
      <w:marLeft w:val="0"/>
      <w:marRight w:val="0"/>
      <w:marTop w:val="0"/>
      <w:marBottom w:val="0"/>
      <w:divBdr>
        <w:top w:val="none" w:sz="0" w:space="0" w:color="auto"/>
        <w:left w:val="none" w:sz="0" w:space="0" w:color="auto"/>
        <w:bottom w:val="none" w:sz="0" w:space="0" w:color="auto"/>
        <w:right w:val="none" w:sz="0" w:space="0" w:color="auto"/>
      </w:divBdr>
    </w:div>
    <w:div w:id="609432186">
      <w:bodyDiv w:val="1"/>
      <w:marLeft w:val="0"/>
      <w:marRight w:val="0"/>
      <w:marTop w:val="0"/>
      <w:marBottom w:val="0"/>
      <w:divBdr>
        <w:top w:val="none" w:sz="0" w:space="0" w:color="auto"/>
        <w:left w:val="none" w:sz="0" w:space="0" w:color="auto"/>
        <w:bottom w:val="none" w:sz="0" w:space="0" w:color="auto"/>
        <w:right w:val="none" w:sz="0" w:space="0" w:color="auto"/>
      </w:divBdr>
    </w:div>
    <w:div w:id="609631613">
      <w:bodyDiv w:val="1"/>
      <w:marLeft w:val="0"/>
      <w:marRight w:val="0"/>
      <w:marTop w:val="0"/>
      <w:marBottom w:val="0"/>
      <w:divBdr>
        <w:top w:val="none" w:sz="0" w:space="0" w:color="auto"/>
        <w:left w:val="none" w:sz="0" w:space="0" w:color="auto"/>
        <w:bottom w:val="none" w:sz="0" w:space="0" w:color="auto"/>
        <w:right w:val="none" w:sz="0" w:space="0" w:color="auto"/>
      </w:divBdr>
    </w:div>
    <w:div w:id="610478902">
      <w:bodyDiv w:val="1"/>
      <w:marLeft w:val="0"/>
      <w:marRight w:val="0"/>
      <w:marTop w:val="0"/>
      <w:marBottom w:val="0"/>
      <w:divBdr>
        <w:top w:val="none" w:sz="0" w:space="0" w:color="auto"/>
        <w:left w:val="none" w:sz="0" w:space="0" w:color="auto"/>
        <w:bottom w:val="none" w:sz="0" w:space="0" w:color="auto"/>
        <w:right w:val="none" w:sz="0" w:space="0" w:color="auto"/>
      </w:divBdr>
    </w:div>
    <w:div w:id="612252735">
      <w:bodyDiv w:val="1"/>
      <w:marLeft w:val="0"/>
      <w:marRight w:val="0"/>
      <w:marTop w:val="0"/>
      <w:marBottom w:val="0"/>
      <w:divBdr>
        <w:top w:val="none" w:sz="0" w:space="0" w:color="auto"/>
        <w:left w:val="none" w:sz="0" w:space="0" w:color="auto"/>
        <w:bottom w:val="none" w:sz="0" w:space="0" w:color="auto"/>
        <w:right w:val="none" w:sz="0" w:space="0" w:color="auto"/>
      </w:divBdr>
    </w:div>
    <w:div w:id="613366225">
      <w:bodyDiv w:val="1"/>
      <w:marLeft w:val="0"/>
      <w:marRight w:val="0"/>
      <w:marTop w:val="0"/>
      <w:marBottom w:val="0"/>
      <w:divBdr>
        <w:top w:val="none" w:sz="0" w:space="0" w:color="auto"/>
        <w:left w:val="none" w:sz="0" w:space="0" w:color="auto"/>
        <w:bottom w:val="none" w:sz="0" w:space="0" w:color="auto"/>
        <w:right w:val="none" w:sz="0" w:space="0" w:color="auto"/>
      </w:divBdr>
    </w:div>
    <w:div w:id="613487462">
      <w:bodyDiv w:val="1"/>
      <w:marLeft w:val="0"/>
      <w:marRight w:val="0"/>
      <w:marTop w:val="0"/>
      <w:marBottom w:val="0"/>
      <w:divBdr>
        <w:top w:val="none" w:sz="0" w:space="0" w:color="auto"/>
        <w:left w:val="none" w:sz="0" w:space="0" w:color="auto"/>
        <w:bottom w:val="none" w:sz="0" w:space="0" w:color="auto"/>
        <w:right w:val="none" w:sz="0" w:space="0" w:color="auto"/>
      </w:divBdr>
    </w:div>
    <w:div w:id="614293539">
      <w:bodyDiv w:val="1"/>
      <w:marLeft w:val="0"/>
      <w:marRight w:val="0"/>
      <w:marTop w:val="0"/>
      <w:marBottom w:val="0"/>
      <w:divBdr>
        <w:top w:val="none" w:sz="0" w:space="0" w:color="auto"/>
        <w:left w:val="none" w:sz="0" w:space="0" w:color="auto"/>
        <w:bottom w:val="none" w:sz="0" w:space="0" w:color="auto"/>
        <w:right w:val="none" w:sz="0" w:space="0" w:color="auto"/>
      </w:divBdr>
    </w:div>
    <w:div w:id="614361157">
      <w:bodyDiv w:val="1"/>
      <w:marLeft w:val="0"/>
      <w:marRight w:val="0"/>
      <w:marTop w:val="0"/>
      <w:marBottom w:val="0"/>
      <w:divBdr>
        <w:top w:val="none" w:sz="0" w:space="0" w:color="auto"/>
        <w:left w:val="none" w:sz="0" w:space="0" w:color="auto"/>
        <w:bottom w:val="none" w:sz="0" w:space="0" w:color="auto"/>
        <w:right w:val="none" w:sz="0" w:space="0" w:color="auto"/>
      </w:divBdr>
    </w:div>
    <w:div w:id="615989661">
      <w:bodyDiv w:val="1"/>
      <w:marLeft w:val="0"/>
      <w:marRight w:val="0"/>
      <w:marTop w:val="0"/>
      <w:marBottom w:val="0"/>
      <w:divBdr>
        <w:top w:val="none" w:sz="0" w:space="0" w:color="auto"/>
        <w:left w:val="none" w:sz="0" w:space="0" w:color="auto"/>
        <w:bottom w:val="none" w:sz="0" w:space="0" w:color="auto"/>
        <w:right w:val="none" w:sz="0" w:space="0" w:color="auto"/>
      </w:divBdr>
    </w:div>
    <w:div w:id="616566132">
      <w:bodyDiv w:val="1"/>
      <w:marLeft w:val="0"/>
      <w:marRight w:val="0"/>
      <w:marTop w:val="0"/>
      <w:marBottom w:val="0"/>
      <w:divBdr>
        <w:top w:val="none" w:sz="0" w:space="0" w:color="auto"/>
        <w:left w:val="none" w:sz="0" w:space="0" w:color="auto"/>
        <w:bottom w:val="none" w:sz="0" w:space="0" w:color="auto"/>
        <w:right w:val="none" w:sz="0" w:space="0" w:color="auto"/>
      </w:divBdr>
    </w:div>
    <w:div w:id="617293477">
      <w:bodyDiv w:val="1"/>
      <w:marLeft w:val="0"/>
      <w:marRight w:val="0"/>
      <w:marTop w:val="0"/>
      <w:marBottom w:val="0"/>
      <w:divBdr>
        <w:top w:val="none" w:sz="0" w:space="0" w:color="auto"/>
        <w:left w:val="none" w:sz="0" w:space="0" w:color="auto"/>
        <w:bottom w:val="none" w:sz="0" w:space="0" w:color="auto"/>
        <w:right w:val="none" w:sz="0" w:space="0" w:color="auto"/>
      </w:divBdr>
    </w:div>
    <w:div w:id="617875095">
      <w:bodyDiv w:val="1"/>
      <w:marLeft w:val="0"/>
      <w:marRight w:val="0"/>
      <w:marTop w:val="0"/>
      <w:marBottom w:val="0"/>
      <w:divBdr>
        <w:top w:val="none" w:sz="0" w:space="0" w:color="auto"/>
        <w:left w:val="none" w:sz="0" w:space="0" w:color="auto"/>
        <w:bottom w:val="none" w:sz="0" w:space="0" w:color="auto"/>
        <w:right w:val="none" w:sz="0" w:space="0" w:color="auto"/>
      </w:divBdr>
    </w:div>
    <w:div w:id="618025808">
      <w:bodyDiv w:val="1"/>
      <w:marLeft w:val="0"/>
      <w:marRight w:val="0"/>
      <w:marTop w:val="0"/>
      <w:marBottom w:val="0"/>
      <w:divBdr>
        <w:top w:val="none" w:sz="0" w:space="0" w:color="auto"/>
        <w:left w:val="none" w:sz="0" w:space="0" w:color="auto"/>
        <w:bottom w:val="none" w:sz="0" w:space="0" w:color="auto"/>
        <w:right w:val="none" w:sz="0" w:space="0" w:color="auto"/>
      </w:divBdr>
    </w:div>
    <w:div w:id="618801246">
      <w:bodyDiv w:val="1"/>
      <w:marLeft w:val="0"/>
      <w:marRight w:val="0"/>
      <w:marTop w:val="0"/>
      <w:marBottom w:val="0"/>
      <w:divBdr>
        <w:top w:val="none" w:sz="0" w:space="0" w:color="auto"/>
        <w:left w:val="none" w:sz="0" w:space="0" w:color="auto"/>
        <w:bottom w:val="none" w:sz="0" w:space="0" w:color="auto"/>
        <w:right w:val="none" w:sz="0" w:space="0" w:color="auto"/>
      </w:divBdr>
    </w:div>
    <w:div w:id="619343621">
      <w:bodyDiv w:val="1"/>
      <w:marLeft w:val="0"/>
      <w:marRight w:val="0"/>
      <w:marTop w:val="0"/>
      <w:marBottom w:val="0"/>
      <w:divBdr>
        <w:top w:val="none" w:sz="0" w:space="0" w:color="auto"/>
        <w:left w:val="none" w:sz="0" w:space="0" w:color="auto"/>
        <w:bottom w:val="none" w:sz="0" w:space="0" w:color="auto"/>
        <w:right w:val="none" w:sz="0" w:space="0" w:color="auto"/>
      </w:divBdr>
    </w:div>
    <w:div w:id="619604703">
      <w:bodyDiv w:val="1"/>
      <w:marLeft w:val="0"/>
      <w:marRight w:val="0"/>
      <w:marTop w:val="0"/>
      <w:marBottom w:val="0"/>
      <w:divBdr>
        <w:top w:val="none" w:sz="0" w:space="0" w:color="auto"/>
        <w:left w:val="none" w:sz="0" w:space="0" w:color="auto"/>
        <w:bottom w:val="none" w:sz="0" w:space="0" w:color="auto"/>
        <w:right w:val="none" w:sz="0" w:space="0" w:color="auto"/>
      </w:divBdr>
    </w:div>
    <w:div w:id="620036246">
      <w:bodyDiv w:val="1"/>
      <w:marLeft w:val="0"/>
      <w:marRight w:val="0"/>
      <w:marTop w:val="0"/>
      <w:marBottom w:val="0"/>
      <w:divBdr>
        <w:top w:val="none" w:sz="0" w:space="0" w:color="auto"/>
        <w:left w:val="none" w:sz="0" w:space="0" w:color="auto"/>
        <w:bottom w:val="none" w:sz="0" w:space="0" w:color="auto"/>
        <w:right w:val="none" w:sz="0" w:space="0" w:color="auto"/>
      </w:divBdr>
    </w:div>
    <w:div w:id="620574417">
      <w:bodyDiv w:val="1"/>
      <w:marLeft w:val="0"/>
      <w:marRight w:val="0"/>
      <w:marTop w:val="0"/>
      <w:marBottom w:val="0"/>
      <w:divBdr>
        <w:top w:val="none" w:sz="0" w:space="0" w:color="auto"/>
        <w:left w:val="none" w:sz="0" w:space="0" w:color="auto"/>
        <w:bottom w:val="none" w:sz="0" w:space="0" w:color="auto"/>
        <w:right w:val="none" w:sz="0" w:space="0" w:color="auto"/>
      </w:divBdr>
    </w:div>
    <w:div w:id="621228639">
      <w:bodyDiv w:val="1"/>
      <w:marLeft w:val="0"/>
      <w:marRight w:val="0"/>
      <w:marTop w:val="0"/>
      <w:marBottom w:val="0"/>
      <w:divBdr>
        <w:top w:val="none" w:sz="0" w:space="0" w:color="auto"/>
        <w:left w:val="none" w:sz="0" w:space="0" w:color="auto"/>
        <w:bottom w:val="none" w:sz="0" w:space="0" w:color="auto"/>
        <w:right w:val="none" w:sz="0" w:space="0" w:color="auto"/>
      </w:divBdr>
    </w:div>
    <w:div w:id="621501282">
      <w:bodyDiv w:val="1"/>
      <w:marLeft w:val="0"/>
      <w:marRight w:val="0"/>
      <w:marTop w:val="0"/>
      <w:marBottom w:val="0"/>
      <w:divBdr>
        <w:top w:val="none" w:sz="0" w:space="0" w:color="auto"/>
        <w:left w:val="none" w:sz="0" w:space="0" w:color="auto"/>
        <w:bottom w:val="none" w:sz="0" w:space="0" w:color="auto"/>
        <w:right w:val="none" w:sz="0" w:space="0" w:color="auto"/>
      </w:divBdr>
    </w:div>
    <w:div w:id="622270229">
      <w:bodyDiv w:val="1"/>
      <w:marLeft w:val="0"/>
      <w:marRight w:val="0"/>
      <w:marTop w:val="0"/>
      <w:marBottom w:val="0"/>
      <w:divBdr>
        <w:top w:val="none" w:sz="0" w:space="0" w:color="auto"/>
        <w:left w:val="none" w:sz="0" w:space="0" w:color="auto"/>
        <w:bottom w:val="none" w:sz="0" w:space="0" w:color="auto"/>
        <w:right w:val="none" w:sz="0" w:space="0" w:color="auto"/>
      </w:divBdr>
    </w:div>
    <w:div w:id="622275554">
      <w:bodyDiv w:val="1"/>
      <w:marLeft w:val="0"/>
      <w:marRight w:val="0"/>
      <w:marTop w:val="0"/>
      <w:marBottom w:val="0"/>
      <w:divBdr>
        <w:top w:val="none" w:sz="0" w:space="0" w:color="auto"/>
        <w:left w:val="none" w:sz="0" w:space="0" w:color="auto"/>
        <w:bottom w:val="none" w:sz="0" w:space="0" w:color="auto"/>
        <w:right w:val="none" w:sz="0" w:space="0" w:color="auto"/>
      </w:divBdr>
    </w:div>
    <w:div w:id="624191438">
      <w:bodyDiv w:val="1"/>
      <w:marLeft w:val="0"/>
      <w:marRight w:val="0"/>
      <w:marTop w:val="0"/>
      <w:marBottom w:val="0"/>
      <w:divBdr>
        <w:top w:val="none" w:sz="0" w:space="0" w:color="auto"/>
        <w:left w:val="none" w:sz="0" w:space="0" w:color="auto"/>
        <w:bottom w:val="none" w:sz="0" w:space="0" w:color="auto"/>
        <w:right w:val="none" w:sz="0" w:space="0" w:color="auto"/>
      </w:divBdr>
    </w:div>
    <w:div w:id="624507680">
      <w:bodyDiv w:val="1"/>
      <w:marLeft w:val="0"/>
      <w:marRight w:val="0"/>
      <w:marTop w:val="0"/>
      <w:marBottom w:val="0"/>
      <w:divBdr>
        <w:top w:val="none" w:sz="0" w:space="0" w:color="auto"/>
        <w:left w:val="none" w:sz="0" w:space="0" w:color="auto"/>
        <w:bottom w:val="none" w:sz="0" w:space="0" w:color="auto"/>
        <w:right w:val="none" w:sz="0" w:space="0" w:color="auto"/>
      </w:divBdr>
    </w:div>
    <w:div w:id="624849184">
      <w:bodyDiv w:val="1"/>
      <w:marLeft w:val="0"/>
      <w:marRight w:val="0"/>
      <w:marTop w:val="0"/>
      <w:marBottom w:val="0"/>
      <w:divBdr>
        <w:top w:val="none" w:sz="0" w:space="0" w:color="auto"/>
        <w:left w:val="none" w:sz="0" w:space="0" w:color="auto"/>
        <w:bottom w:val="none" w:sz="0" w:space="0" w:color="auto"/>
        <w:right w:val="none" w:sz="0" w:space="0" w:color="auto"/>
      </w:divBdr>
    </w:div>
    <w:div w:id="626669098">
      <w:bodyDiv w:val="1"/>
      <w:marLeft w:val="0"/>
      <w:marRight w:val="0"/>
      <w:marTop w:val="0"/>
      <w:marBottom w:val="0"/>
      <w:divBdr>
        <w:top w:val="none" w:sz="0" w:space="0" w:color="auto"/>
        <w:left w:val="none" w:sz="0" w:space="0" w:color="auto"/>
        <w:bottom w:val="none" w:sz="0" w:space="0" w:color="auto"/>
        <w:right w:val="none" w:sz="0" w:space="0" w:color="auto"/>
      </w:divBdr>
    </w:div>
    <w:div w:id="627709395">
      <w:bodyDiv w:val="1"/>
      <w:marLeft w:val="0"/>
      <w:marRight w:val="0"/>
      <w:marTop w:val="0"/>
      <w:marBottom w:val="0"/>
      <w:divBdr>
        <w:top w:val="none" w:sz="0" w:space="0" w:color="auto"/>
        <w:left w:val="none" w:sz="0" w:space="0" w:color="auto"/>
        <w:bottom w:val="none" w:sz="0" w:space="0" w:color="auto"/>
        <w:right w:val="none" w:sz="0" w:space="0" w:color="auto"/>
      </w:divBdr>
    </w:div>
    <w:div w:id="628319771">
      <w:bodyDiv w:val="1"/>
      <w:marLeft w:val="0"/>
      <w:marRight w:val="0"/>
      <w:marTop w:val="0"/>
      <w:marBottom w:val="0"/>
      <w:divBdr>
        <w:top w:val="none" w:sz="0" w:space="0" w:color="auto"/>
        <w:left w:val="none" w:sz="0" w:space="0" w:color="auto"/>
        <w:bottom w:val="none" w:sz="0" w:space="0" w:color="auto"/>
        <w:right w:val="none" w:sz="0" w:space="0" w:color="auto"/>
      </w:divBdr>
    </w:div>
    <w:div w:id="628782955">
      <w:bodyDiv w:val="1"/>
      <w:marLeft w:val="0"/>
      <w:marRight w:val="0"/>
      <w:marTop w:val="0"/>
      <w:marBottom w:val="0"/>
      <w:divBdr>
        <w:top w:val="none" w:sz="0" w:space="0" w:color="auto"/>
        <w:left w:val="none" w:sz="0" w:space="0" w:color="auto"/>
        <w:bottom w:val="none" w:sz="0" w:space="0" w:color="auto"/>
        <w:right w:val="none" w:sz="0" w:space="0" w:color="auto"/>
      </w:divBdr>
    </w:div>
    <w:div w:id="629360676">
      <w:bodyDiv w:val="1"/>
      <w:marLeft w:val="0"/>
      <w:marRight w:val="0"/>
      <w:marTop w:val="0"/>
      <w:marBottom w:val="0"/>
      <w:divBdr>
        <w:top w:val="none" w:sz="0" w:space="0" w:color="auto"/>
        <w:left w:val="none" w:sz="0" w:space="0" w:color="auto"/>
        <w:bottom w:val="none" w:sz="0" w:space="0" w:color="auto"/>
        <w:right w:val="none" w:sz="0" w:space="0" w:color="auto"/>
      </w:divBdr>
    </w:div>
    <w:div w:id="629745899">
      <w:bodyDiv w:val="1"/>
      <w:marLeft w:val="0"/>
      <w:marRight w:val="0"/>
      <w:marTop w:val="0"/>
      <w:marBottom w:val="0"/>
      <w:divBdr>
        <w:top w:val="none" w:sz="0" w:space="0" w:color="auto"/>
        <w:left w:val="none" w:sz="0" w:space="0" w:color="auto"/>
        <w:bottom w:val="none" w:sz="0" w:space="0" w:color="auto"/>
        <w:right w:val="none" w:sz="0" w:space="0" w:color="auto"/>
      </w:divBdr>
    </w:div>
    <w:div w:id="630481418">
      <w:bodyDiv w:val="1"/>
      <w:marLeft w:val="0"/>
      <w:marRight w:val="0"/>
      <w:marTop w:val="0"/>
      <w:marBottom w:val="0"/>
      <w:divBdr>
        <w:top w:val="none" w:sz="0" w:space="0" w:color="auto"/>
        <w:left w:val="none" w:sz="0" w:space="0" w:color="auto"/>
        <w:bottom w:val="none" w:sz="0" w:space="0" w:color="auto"/>
        <w:right w:val="none" w:sz="0" w:space="0" w:color="auto"/>
      </w:divBdr>
    </w:div>
    <w:div w:id="630601104">
      <w:bodyDiv w:val="1"/>
      <w:marLeft w:val="0"/>
      <w:marRight w:val="0"/>
      <w:marTop w:val="0"/>
      <w:marBottom w:val="0"/>
      <w:divBdr>
        <w:top w:val="none" w:sz="0" w:space="0" w:color="auto"/>
        <w:left w:val="none" w:sz="0" w:space="0" w:color="auto"/>
        <w:bottom w:val="none" w:sz="0" w:space="0" w:color="auto"/>
        <w:right w:val="none" w:sz="0" w:space="0" w:color="auto"/>
      </w:divBdr>
    </w:div>
    <w:div w:id="632100632">
      <w:bodyDiv w:val="1"/>
      <w:marLeft w:val="0"/>
      <w:marRight w:val="0"/>
      <w:marTop w:val="0"/>
      <w:marBottom w:val="0"/>
      <w:divBdr>
        <w:top w:val="none" w:sz="0" w:space="0" w:color="auto"/>
        <w:left w:val="none" w:sz="0" w:space="0" w:color="auto"/>
        <w:bottom w:val="none" w:sz="0" w:space="0" w:color="auto"/>
        <w:right w:val="none" w:sz="0" w:space="0" w:color="auto"/>
      </w:divBdr>
    </w:div>
    <w:div w:id="633144766">
      <w:bodyDiv w:val="1"/>
      <w:marLeft w:val="0"/>
      <w:marRight w:val="0"/>
      <w:marTop w:val="0"/>
      <w:marBottom w:val="0"/>
      <w:divBdr>
        <w:top w:val="none" w:sz="0" w:space="0" w:color="auto"/>
        <w:left w:val="none" w:sz="0" w:space="0" w:color="auto"/>
        <w:bottom w:val="none" w:sz="0" w:space="0" w:color="auto"/>
        <w:right w:val="none" w:sz="0" w:space="0" w:color="auto"/>
      </w:divBdr>
    </w:div>
    <w:div w:id="633558631">
      <w:bodyDiv w:val="1"/>
      <w:marLeft w:val="0"/>
      <w:marRight w:val="0"/>
      <w:marTop w:val="0"/>
      <w:marBottom w:val="0"/>
      <w:divBdr>
        <w:top w:val="none" w:sz="0" w:space="0" w:color="auto"/>
        <w:left w:val="none" w:sz="0" w:space="0" w:color="auto"/>
        <w:bottom w:val="none" w:sz="0" w:space="0" w:color="auto"/>
        <w:right w:val="none" w:sz="0" w:space="0" w:color="auto"/>
      </w:divBdr>
    </w:div>
    <w:div w:id="635065777">
      <w:bodyDiv w:val="1"/>
      <w:marLeft w:val="0"/>
      <w:marRight w:val="0"/>
      <w:marTop w:val="0"/>
      <w:marBottom w:val="0"/>
      <w:divBdr>
        <w:top w:val="none" w:sz="0" w:space="0" w:color="auto"/>
        <w:left w:val="none" w:sz="0" w:space="0" w:color="auto"/>
        <w:bottom w:val="none" w:sz="0" w:space="0" w:color="auto"/>
        <w:right w:val="none" w:sz="0" w:space="0" w:color="auto"/>
      </w:divBdr>
    </w:div>
    <w:div w:id="635530632">
      <w:bodyDiv w:val="1"/>
      <w:marLeft w:val="0"/>
      <w:marRight w:val="0"/>
      <w:marTop w:val="0"/>
      <w:marBottom w:val="0"/>
      <w:divBdr>
        <w:top w:val="none" w:sz="0" w:space="0" w:color="auto"/>
        <w:left w:val="none" w:sz="0" w:space="0" w:color="auto"/>
        <w:bottom w:val="none" w:sz="0" w:space="0" w:color="auto"/>
        <w:right w:val="none" w:sz="0" w:space="0" w:color="auto"/>
      </w:divBdr>
    </w:div>
    <w:div w:id="636229037">
      <w:bodyDiv w:val="1"/>
      <w:marLeft w:val="0"/>
      <w:marRight w:val="0"/>
      <w:marTop w:val="0"/>
      <w:marBottom w:val="0"/>
      <w:divBdr>
        <w:top w:val="none" w:sz="0" w:space="0" w:color="auto"/>
        <w:left w:val="none" w:sz="0" w:space="0" w:color="auto"/>
        <w:bottom w:val="none" w:sz="0" w:space="0" w:color="auto"/>
        <w:right w:val="none" w:sz="0" w:space="0" w:color="auto"/>
      </w:divBdr>
    </w:div>
    <w:div w:id="636644748">
      <w:bodyDiv w:val="1"/>
      <w:marLeft w:val="0"/>
      <w:marRight w:val="0"/>
      <w:marTop w:val="0"/>
      <w:marBottom w:val="0"/>
      <w:divBdr>
        <w:top w:val="none" w:sz="0" w:space="0" w:color="auto"/>
        <w:left w:val="none" w:sz="0" w:space="0" w:color="auto"/>
        <w:bottom w:val="none" w:sz="0" w:space="0" w:color="auto"/>
        <w:right w:val="none" w:sz="0" w:space="0" w:color="auto"/>
      </w:divBdr>
    </w:div>
    <w:div w:id="636765804">
      <w:bodyDiv w:val="1"/>
      <w:marLeft w:val="0"/>
      <w:marRight w:val="0"/>
      <w:marTop w:val="0"/>
      <w:marBottom w:val="0"/>
      <w:divBdr>
        <w:top w:val="none" w:sz="0" w:space="0" w:color="auto"/>
        <w:left w:val="none" w:sz="0" w:space="0" w:color="auto"/>
        <w:bottom w:val="none" w:sz="0" w:space="0" w:color="auto"/>
        <w:right w:val="none" w:sz="0" w:space="0" w:color="auto"/>
      </w:divBdr>
    </w:div>
    <w:div w:id="637497248">
      <w:bodyDiv w:val="1"/>
      <w:marLeft w:val="0"/>
      <w:marRight w:val="0"/>
      <w:marTop w:val="0"/>
      <w:marBottom w:val="0"/>
      <w:divBdr>
        <w:top w:val="none" w:sz="0" w:space="0" w:color="auto"/>
        <w:left w:val="none" w:sz="0" w:space="0" w:color="auto"/>
        <w:bottom w:val="none" w:sz="0" w:space="0" w:color="auto"/>
        <w:right w:val="none" w:sz="0" w:space="0" w:color="auto"/>
      </w:divBdr>
    </w:div>
    <w:div w:id="638418194">
      <w:bodyDiv w:val="1"/>
      <w:marLeft w:val="0"/>
      <w:marRight w:val="0"/>
      <w:marTop w:val="0"/>
      <w:marBottom w:val="0"/>
      <w:divBdr>
        <w:top w:val="none" w:sz="0" w:space="0" w:color="auto"/>
        <w:left w:val="none" w:sz="0" w:space="0" w:color="auto"/>
        <w:bottom w:val="none" w:sz="0" w:space="0" w:color="auto"/>
        <w:right w:val="none" w:sz="0" w:space="0" w:color="auto"/>
      </w:divBdr>
    </w:div>
    <w:div w:id="639456610">
      <w:bodyDiv w:val="1"/>
      <w:marLeft w:val="0"/>
      <w:marRight w:val="0"/>
      <w:marTop w:val="0"/>
      <w:marBottom w:val="0"/>
      <w:divBdr>
        <w:top w:val="none" w:sz="0" w:space="0" w:color="auto"/>
        <w:left w:val="none" w:sz="0" w:space="0" w:color="auto"/>
        <w:bottom w:val="none" w:sz="0" w:space="0" w:color="auto"/>
        <w:right w:val="none" w:sz="0" w:space="0" w:color="auto"/>
      </w:divBdr>
    </w:div>
    <w:div w:id="639922875">
      <w:bodyDiv w:val="1"/>
      <w:marLeft w:val="0"/>
      <w:marRight w:val="0"/>
      <w:marTop w:val="0"/>
      <w:marBottom w:val="0"/>
      <w:divBdr>
        <w:top w:val="none" w:sz="0" w:space="0" w:color="auto"/>
        <w:left w:val="none" w:sz="0" w:space="0" w:color="auto"/>
        <w:bottom w:val="none" w:sz="0" w:space="0" w:color="auto"/>
        <w:right w:val="none" w:sz="0" w:space="0" w:color="auto"/>
      </w:divBdr>
    </w:div>
    <w:div w:id="640186576">
      <w:bodyDiv w:val="1"/>
      <w:marLeft w:val="0"/>
      <w:marRight w:val="0"/>
      <w:marTop w:val="0"/>
      <w:marBottom w:val="0"/>
      <w:divBdr>
        <w:top w:val="none" w:sz="0" w:space="0" w:color="auto"/>
        <w:left w:val="none" w:sz="0" w:space="0" w:color="auto"/>
        <w:bottom w:val="none" w:sz="0" w:space="0" w:color="auto"/>
        <w:right w:val="none" w:sz="0" w:space="0" w:color="auto"/>
      </w:divBdr>
    </w:div>
    <w:div w:id="642275695">
      <w:bodyDiv w:val="1"/>
      <w:marLeft w:val="0"/>
      <w:marRight w:val="0"/>
      <w:marTop w:val="0"/>
      <w:marBottom w:val="0"/>
      <w:divBdr>
        <w:top w:val="none" w:sz="0" w:space="0" w:color="auto"/>
        <w:left w:val="none" w:sz="0" w:space="0" w:color="auto"/>
        <w:bottom w:val="none" w:sz="0" w:space="0" w:color="auto"/>
        <w:right w:val="none" w:sz="0" w:space="0" w:color="auto"/>
      </w:divBdr>
    </w:div>
    <w:div w:id="642659072">
      <w:bodyDiv w:val="1"/>
      <w:marLeft w:val="0"/>
      <w:marRight w:val="0"/>
      <w:marTop w:val="0"/>
      <w:marBottom w:val="0"/>
      <w:divBdr>
        <w:top w:val="none" w:sz="0" w:space="0" w:color="auto"/>
        <w:left w:val="none" w:sz="0" w:space="0" w:color="auto"/>
        <w:bottom w:val="none" w:sz="0" w:space="0" w:color="auto"/>
        <w:right w:val="none" w:sz="0" w:space="0" w:color="auto"/>
      </w:divBdr>
    </w:div>
    <w:div w:id="642778184">
      <w:bodyDiv w:val="1"/>
      <w:marLeft w:val="0"/>
      <w:marRight w:val="0"/>
      <w:marTop w:val="0"/>
      <w:marBottom w:val="0"/>
      <w:divBdr>
        <w:top w:val="none" w:sz="0" w:space="0" w:color="auto"/>
        <w:left w:val="none" w:sz="0" w:space="0" w:color="auto"/>
        <w:bottom w:val="none" w:sz="0" w:space="0" w:color="auto"/>
        <w:right w:val="none" w:sz="0" w:space="0" w:color="auto"/>
      </w:divBdr>
    </w:div>
    <w:div w:id="643585977">
      <w:bodyDiv w:val="1"/>
      <w:marLeft w:val="0"/>
      <w:marRight w:val="0"/>
      <w:marTop w:val="0"/>
      <w:marBottom w:val="0"/>
      <w:divBdr>
        <w:top w:val="none" w:sz="0" w:space="0" w:color="auto"/>
        <w:left w:val="none" w:sz="0" w:space="0" w:color="auto"/>
        <w:bottom w:val="none" w:sz="0" w:space="0" w:color="auto"/>
        <w:right w:val="none" w:sz="0" w:space="0" w:color="auto"/>
      </w:divBdr>
    </w:div>
    <w:div w:id="643706931">
      <w:bodyDiv w:val="1"/>
      <w:marLeft w:val="0"/>
      <w:marRight w:val="0"/>
      <w:marTop w:val="0"/>
      <w:marBottom w:val="0"/>
      <w:divBdr>
        <w:top w:val="none" w:sz="0" w:space="0" w:color="auto"/>
        <w:left w:val="none" w:sz="0" w:space="0" w:color="auto"/>
        <w:bottom w:val="none" w:sz="0" w:space="0" w:color="auto"/>
        <w:right w:val="none" w:sz="0" w:space="0" w:color="auto"/>
      </w:divBdr>
    </w:div>
    <w:div w:id="644234764">
      <w:bodyDiv w:val="1"/>
      <w:marLeft w:val="0"/>
      <w:marRight w:val="0"/>
      <w:marTop w:val="0"/>
      <w:marBottom w:val="0"/>
      <w:divBdr>
        <w:top w:val="none" w:sz="0" w:space="0" w:color="auto"/>
        <w:left w:val="none" w:sz="0" w:space="0" w:color="auto"/>
        <w:bottom w:val="none" w:sz="0" w:space="0" w:color="auto"/>
        <w:right w:val="none" w:sz="0" w:space="0" w:color="auto"/>
      </w:divBdr>
    </w:div>
    <w:div w:id="644822754">
      <w:bodyDiv w:val="1"/>
      <w:marLeft w:val="0"/>
      <w:marRight w:val="0"/>
      <w:marTop w:val="0"/>
      <w:marBottom w:val="0"/>
      <w:divBdr>
        <w:top w:val="none" w:sz="0" w:space="0" w:color="auto"/>
        <w:left w:val="none" w:sz="0" w:space="0" w:color="auto"/>
        <w:bottom w:val="none" w:sz="0" w:space="0" w:color="auto"/>
        <w:right w:val="none" w:sz="0" w:space="0" w:color="auto"/>
      </w:divBdr>
    </w:div>
    <w:div w:id="645159869">
      <w:bodyDiv w:val="1"/>
      <w:marLeft w:val="0"/>
      <w:marRight w:val="0"/>
      <w:marTop w:val="0"/>
      <w:marBottom w:val="0"/>
      <w:divBdr>
        <w:top w:val="none" w:sz="0" w:space="0" w:color="auto"/>
        <w:left w:val="none" w:sz="0" w:space="0" w:color="auto"/>
        <w:bottom w:val="none" w:sz="0" w:space="0" w:color="auto"/>
        <w:right w:val="none" w:sz="0" w:space="0" w:color="auto"/>
      </w:divBdr>
    </w:div>
    <w:div w:id="646326906">
      <w:bodyDiv w:val="1"/>
      <w:marLeft w:val="0"/>
      <w:marRight w:val="0"/>
      <w:marTop w:val="0"/>
      <w:marBottom w:val="0"/>
      <w:divBdr>
        <w:top w:val="none" w:sz="0" w:space="0" w:color="auto"/>
        <w:left w:val="none" w:sz="0" w:space="0" w:color="auto"/>
        <w:bottom w:val="none" w:sz="0" w:space="0" w:color="auto"/>
        <w:right w:val="none" w:sz="0" w:space="0" w:color="auto"/>
      </w:divBdr>
    </w:div>
    <w:div w:id="647173437">
      <w:bodyDiv w:val="1"/>
      <w:marLeft w:val="0"/>
      <w:marRight w:val="0"/>
      <w:marTop w:val="0"/>
      <w:marBottom w:val="0"/>
      <w:divBdr>
        <w:top w:val="none" w:sz="0" w:space="0" w:color="auto"/>
        <w:left w:val="none" w:sz="0" w:space="0" w:color="auto"/>
        <w:bottom w:val="none" w:sz="0" w:space="0" w:color="auto"/>
        <w:right w:val="none" w:sz="0" w:space="0" w:color="auto"/>
      </w:divBdr>
    </w:div>
    <w:div w:id="647592951">
      <w:bodyDiv w:val="1"/>
      <w:marLeft w:val="0"/>
      <w:marRight w:val="0"/>
      <w:marTop w:val="0"/>
      <w:marBottom w:val="0"/>
      <w:divBdr>
        <w:top w:val="none" w:sz="0" w:space="0" w:color="auto"/>
        <w:left w:val="none" w:sz="0" w:space="0" w:color="auto"/>
        <w:bottom w:val="none" w:sz="0" w:space="0" w:color="auto"/>
        <w:right w:val="none" w:sz="0" w:space="0" w:color="auto"/>
      </w:divBdr>
    </w:div>
    <w:div w:id="647636512">
      <w:bodyDiv w:val="1"/>
      <w:marLeft w:val="0"/>
      <w:marRight w:val="0"/>
      <w:marTop w:val="0"/>
      <w:marBottom w:val="0"/>
      <w:divBdr>
        <w:top w:val="none" w:sz="0" w:space="0" w:color="auto"/>
        <w:left w:val="none" w:sz="0" w:space="0" w:color="auto"/>
        <w:bottom w:val="none" w:sz="0" w:space="0" w:color="auto"/>
        <w:right w:val="none" w:sz="0" w:space="0" w:color="auto"/>
      </w:divBdr>
    </w:div>
    <w:div w:id="649673604">
      <w:bodyDiv w:val="1"/>
      <w:marLeft w:val="0"/>
      <w:marRight w:val="0"/>
      <w:marTop w:val="0"/>
      <w:marBottom w:val="0"/>
      <w:divBdr>
        <w:top w:val="none" w:sz="0" w:space="0" w:color="auto"/>
        <w:left w:val="none" w:sz="0" w:space="0" w:color="auto"/>
        <w:bottom w:val="none" w:sz="0" w:space="0" w:color="auto"/>
        <w:right w:val="none" w:sz="0" w:space="0" w:color="auto"/>
      </w:divBdr>
    </w:div>
    <w:div w:id="650137871">
      <w:bodyDiv w:val="1"/>
      <w:marLeft w:val="0"/>
      <w:marRight w:val="0"/>
      <w:marTop w:val="0"/>
      <w:marBottom w:val="0"/>
      <w:divBdr>
        <w:top w:val="none" w:sz="0" w:space="0" w:color="auto"/>
        <w:left w:val="none" w:sz="0" w:space="0" w:color="auto"/>
        <w:bottom w:val="none" w:sz="0" w:space="0" w:color="auto"/>
        <w:right w:val="none" w:sz="0" w:space="0" w:color="auto"/>
      </w:divBdr>
    </w:div>
    <w:div w:id="650184361">
      <w:bodyDiv w:val="1"/>
      <w:marLeft w:val="0"/>
      <w:marRight w:val="0"/>
      <w:marTop w:val="0"/>
      <w:marBottom w:val="0"/>
      <w:divBdr>
        <w:top w:val="none" w:sz="0" w:space="0" w:color="auto"/>
        <w:left w:val="none" w:sz="0" w:space="0" w:color="auto"/>
        <w:bottom w:val="none" w:sz="0" w:space="0" w:color="auto"/>
        <w:right w:val="none" w:sz="0" w:space="0" w:color="auto"/>
      </w:divBdr>
    </w:div>
    <w:div w:id="650211276">
      <w:bodyDiv w:val="1"/>
      <w:marLeft w:val="0"/>
      <w:marRight w:val="0"/>
      <w:marTop w:val="0"/>
      <w:marBottom w:val="0"/>
      <w:divBdr>
        <w:top w:val="none" w:sz="0" w:space="0" w:color="auto"/>
        <w:left w:val="none" w:sz="0" w:space="0" w:color="auto"/>
        <w:bottom w:val="none" w:sz="0" w:space="0" w:color="auto"/>
        <w:right w:val="none" w:sz="0" w:space="0" w:color="auto"/>
      </w:divBdr>
    </w:div>
    <w:div w:id="651300171">
      <w:bodyDiv w:val="1"/>
      <w:marLeft w:val="0"/>
      <w:marRight w:val="0"/>
      <w:marTop w:val="0"/>
      <w:marBottom w:val="0"/>
      <w:divBdr>
        <w:top w:val="none" w:sz="0" w:space="0" w:color="auto"/>
        <w:left w:val="none" w:sz="0" w:space="0" w:color="auto"/>
        <w:bottom w:val="none" w:sz="0" w:space="0" w:color="auto"/>
        <w:right w:val="none" w:sz="0" w:space="0" w:color="auto"/>
      </w:divBdr>
    </w:div>
    <w:div w:id="651449144">
      <w:bodyDiv w:val="1"/>
      <w:marLeft w:val="0"/>
      <w:marRight w:val="0"/>
      <w:marTop w:val="0"/>
      <w:marBottom w:val="0"/>
      <w:divBdr>
        <w:top w:val="none" w:sz="0" w:space="0" w:color="auto"/>
        <w:left w:val="none" w:sz="0" w:space="0" w:color="auto"/>
        <w:bottom w:val="none" w:sz="0" w:space="0" w:color="auto"/>
        <w:right w:val="none" w:sz="0" w:space="0" w:color="auto"/>
      </w:divBdr>
    </w:div>
    <w:div w:id="652173484">
      <w:bodyDiv w:val="1"/>
      <w:marLeft w:val="0"/>
      <w:marRight w:val="0"/>
      <w:marTop w:val="0"/>
      <w:marBottom w:val="0"/>
      <w:divBdr>
        <w:top w:val="none" w:sz="0" w:space="0" w:color="auto"/>
        <w:left w:val="none" w:sz="0" w:space="0" w:color="auto"/>
        <w:bottom w:val="none" w:sz="0" w:space="0" w:color="auto"/>
        <w:right w:val="none" w:sz="0" w:space="0" w:color="auto"/>
      </w:divBdr>
    </w:div>
    <w:div w:id="652443272">
      <w:bodyDiv w:val="1"/>
      <w:marLeft w:val="0"/>
      <w:marRight w:val="0"/>
      <w:marTop w:val="0"/>
      <w:marBottom w:val="0"/>
      <w:divBdr>
        <w:top w:val="none" w:sz="0" w:space="0" w:color="auto"/>
        <w:left w:val="none" w:sz="0" w:space="0" w:color="auto"/>
        <w:bottom w:val="none" w:sz="0" w:space="0" w:color="auto"/>
        <w:right w:val="none" w:sz="0" w:space="0" w:color="auto"/>
      </w:divBdr>
    </w:div>
    <w:div w:id="652484972">
      <w:bodyDiv w:val="1"/>
      <w:marLeft w:val="0"/>
      <w:marRight w:val="0"/>
      <w:marTop w:val="0"/>
      <w:marBottom w:val="0"/>
      <w:divBdr>
        <w:top w:val="none" w:sz="0" w:space="0" w:color="auto"/>
        <w:left w:val="none" w:sz="0" w:space="0" w:color="auto"/>
        <w:bottom w:val="none" w:sz="0" w:space="0" w:color="auto"/>
        <w:right w:val="none" w:sz="0" w:space="0" w:color="auto"/>
      </w:divBdr>
    </w:div>
    <w:div w:id="652568612">
      <w:bodyDiv w:val="1"/>
      <w:marLeft w:val="0"/>
      <w:marRight w:val="0"/>
      <w:marTop w:val="0"/>
      <w:marBottom w:val="0"/>
      <w:divBdr>
        <w:top w:val="none" w:sz="0" w:space="0" w:color="auto"/>
        <w:left w:val="none" w:sz="0" w:space="0" w:color="auto"/>
        <w:bottom w:val="none" w:sz="0" w:space="0" w:color="auto"/>
        <w:right w:val="none" w:sz="0" w:space="0" w:color="auto"/>
      </w:divBdr>
    </w:div>
    <w:div w:id="652762586">
      <w:bodyDiv w:val="1"/>
      <w:marLeft w:val="0"/>
      <w:marRight w:val="0"/>
      <w:marTop w:val="0"/>
      <w:marBottom w:val="0"/>
      <w:divBdr>
        <w:top w:val="none" w:sz="0" w:space="0" w:color="auto"/>
        <w:left w:val="none" w:sz="0" w:space="0" w:color="auto"/>
        <w:bottom w:val="none" w:sz="0" w:space="0" w:color="auto"/>
        <w:right w:val="none" w:sz="0" w:space="0" w:color="auto"/>
      </w:divBdr>
    </w:div>
    <w:div w:id="652871203">
      <w:bodyDiv w:val="1"/>
      <w:marLeft w:val="0"/>
      <w:marRight w:val="0"/>
      <w:marTop w:val="0"/>
      <w:marBottom w:val="0"/>
      <w:divBdr>
        <w:top w:val="none" w:sz="0" w:space="0" w:color="auto"/>
        <w:left w:val="none" w:sz="0" w:space="0" w:color="auto"/>
        <w:bottom w:val="none" w:sz="0" w:space="0" w:color="auto"/>
        <w:right w:val="none" w:sz="0" w:space="0" w:color="auto"/>
      </w:divBdr>
    </w:div>
    <w:div w:id="654065634">
      <w:bodyDiv w:val="1"/>
      <w:marLeft w:val="0"/>
      <w:marRight w:val="0"/>
      <w:marTop w:val="0"/>
      <w:marBottom w:val="0"/>
      <w:divBdr>
        <w:top w:val="none" w:sz="0" w:space="0" w:color="auto"/>
        <w:left w:val="none" w:sz="0" w:space="0" w:color="auto"/>
        <w:bottom w:val="none" w:sz="0" w:space="0" w:color="auto"/>
        <w:right w:val="none" w:sz="0" w:space="0" w:color="auto"/>
      </w:divBdr>
    </w:div>
    <w:div w:id="654645507">
      <w:bodyDiv w:val="1"/>
      <w:marLeft w:val="0"/>
      <w:marRight w:val="0"/>
      <w:marTop w:val="0"/>
      <w:marBottom w:val="0"/>
      <w:divBdr>
        <w:top w:val="none" w:sz="0" w:space="0" w:color="auto"/>
        <w:left w:val="none" w:sz="0" w:space="0" w:color="auto"/>
        <w:bottom w:val="none" w:sz="0" w:space="0" w:color="auto"/>
        <w:right w:val="none" w:sz="0" w:space="0" w:color="auto"/>
      </w:divBdr>
    </w:div>
    <w:div w:id="655231453">
      <w:bodyDiv w:val="1"/>
      <w:marLeft w:val="0"/>
      <w:marRight w:val="0"/>
      <w:marTop w:val="0"/>
      <w:marBottom w:val="0"/>
      <w:divBdr>
        <w:top w:val="none" w:sz="0" w:space="0" w:color="auto"/>
        <w:left w:val="none" w:sz="0" w:space="0" w:color="auto"/>
        <w:bottom w:val="none" w:sz="0" w:space="0" w:color="auto"/>
        <w:right w:val="none" w:sz="0" w:space="0" w:color="auto"/>
      </w:divBdr>
    </w:div>
    <w:div w:id="656303452">
      <w:bodyDiv w:val="1"/>
      <w:marLeft w:val="0"/>
      <w:marRight w:val="0"/>
      <w:marTop w:val="0"/>
      <w:marBottom w:val="0"/>
      <w:divBdr>
        <w:top w:val="none" w:sz="0" w:space="0" w:color="auto"/>
        <w:left w:val="none" w:sz="0" w:space="0" w:color="auto"/>
        <w:bottom w:val="none" w:sz="0" w:space="0" w:color="auto"/>
        <w:right w:val="none" w:sz="0" w:space="0" w:color="auto"/>
      </w:divBdr>
    </w:div>
    <w:div w:id="659383651">
      <w:bodyDiv w:val="1"/>
      <w:marLeft w:val="0"/>
      <w:marRight w:val="0"/>
      <w:marTop w:val="0"/>
      <w:marBottom w:val="0"/>
      <w:divBdr>
        <w:top w:val="none" w:sz="0" w:space="0" w:color="auto"/>
        <w:left w:val="none" w:sz="0" w:space="0" w:color="auto"/>
        <w:bottom w:val="none" w:sz="0" w:space="0" w:color="auto"/>
        <w:right w:val="none" w:sz="0" w:space="0" w:color="auto"/>
      </w:divBdr>
    </w:div>
    <w:div w:id="660084289">
      <w:bodyDiv w:val="1"/>
      <w:marLeft w:val="0"/>
      <w:marRight w:val="0"/>
      <w:marTop w:val="0"/>
      <w:marBottom w:val="0"/>
      <w:divBdr>
        <w:top w:val="none" w:sz="0" w:space="0" w:color="auto"/>
        <w:left w:val="none" w:sz="0" w:space="0" w:color="auto"/>
        <w:bottom w:val="none" w:sz="0" w:space="0" w:color="auto"/>
        <w:right w:val="none" w:sz="0" w:space="0" w:color="auto"/>
      </w:divBdr>
    </w:div>
    <w:div w:id="661661697">
      <w:bodyDiv w:val="1"/>
      <w:marLeft w:val="0"/>
      <w:marRight w:val="0"/>
      <w:marTop w:val="0"/>
      <w:marBottom w:val="0"/>
      <w:divBdr>
        <w:top w:val="none" w:sz="0" w:space="0" w:color="auto"/>
        <w:left w:val="none" w:sz="0" w:space="0" w:color="auto"/>
        <w:bottom w:val="none" w:sz="0" w:space="0" w:color="auto"/>
        <w:right w:val="none" w:sz="0" w:space="0" w:color="auto"/>
      </w:divBdr>
    </w:div>
    <w:div w:id="661812924">
      <w:bodyDiv w:val="1"/>
      <w:marLeft w:val="0"/>
      <w:marRight w:val="0"/>
      <w:marTop w:val="0"/>
      <w:marBottom w:val="0"/>
      <w:divBdr>
        <w:top w:val="none" w:sz="0" w:space="0" w:color="auto"/>
        <w:left w:val="none" w:sz="0" w:space="0" w:color="auto"/>
        <w:bottom w:val="none" w:sz="0" w:space="0" w:color="auto"/>
        <w:right w:val="none" w:sz="0" w:space="0" w:color="auto"/>
      </w:divBdr>
    </w:div>
    <w:div w:id="661936257">
      <w:bodyDiv w:val="1"/>
      <w:marLeft w:val="0"/>
      <w:marRight w:val="0"/>
      <w:marTop w:val="0"/>
      <w:marBottom w:val="0"/>
      <w:divBdr>
        <w:top w:val="none" w:sz="0" w:space="0" w:color="auto"/>
        <w:left w:val="none" w:sz="0" w:space="0" w:color="auto"/>
        <w:bottom w:val="none" w:sz="0" w:space="0" w:color="auto"/>
        <w:right w:val="none" w:sz="0" w:space="0" w:color="auto"/>
      </w:divBdr>
    </w:div>
    <w:div w:id="662319318">
      <w:bodyDiv w:val="1"/>
      <w:marLeft w:val="0"/>
      <w:marRight w:val="0"/>
      <w:marTop w:val="0"/>
      <w:marBottom w:val="0"/>
      <w:divBdr>
        <w:top w:val="none" w:sz="0" w:space="0" w:color="auto"/>
        <w:left w:val="none" w:sz="0" w:space="0" w:color="auto"/>
        <w:bottom w:val="none" w:sz="0" w:space="0" w:color="auto"/>
        <w:right w:val="none" w:sz="0" w:space="0" w:color="auto"/>
      </w:divBdr>
    </w:div>
    <w:div w:id="662926855">
      <w:bodyDiv w:val="1"/>
      <w:marLeft w:val="0"/>
      <w:marRight w:val="0"/>
      <w:marTop w:val="0"/>
      <w:marBottom w:val="0"/>
      <w:divBdr>
        <w:top w:val="none" w:sz="0" w:space="0" w:color="auto"/>
        <w:left w:val="none" w:sz="0" w:space="0" w:color="auto"/>
        <w:bottom w:val="none" w:sz="0" w:space="0" w:color="auto"/>
        <w:right w:val="none" w:sz="0" w:space="0" w:color="auto"/>
      </w:divBdr>
    </w:div>
    <w:div w:id="662978133">
      <w:bodyDiv w:val="1"/>
      <w:marLeft w:val="0"/>
      <w:marRight w:val="0"/>
      <w:marTop w:val="0"/>
      <w:marBottom w:val="0"/>
      <w:divBdr>
        <w:top w:val="none" w:sz="0" w:space="0" w:color="auto"/>
        <w:left w:val="none" w:sz="0" w:space="0" w:color="auto"/>
        <w:bottom w:val="none" w:sz="0" w:space="0" w:color="auto"/>
        <w:right w:val="none" w:sz="0" w:space="0" w:color="auto"/>
      </w:divBdr>
    </w:div>
    <w:div w:id="663435115">
      <w:bodyDiv w:val="1"/>
      <w:marLeft w:val="0"/>
      <w:marRight w:val="0"/>
      <w:marTop w:val="0"/>
      <w:marBottom w:val="0"/>
      <w:divBdr>
        <w:top w:val="none" w:sz="0" w:space="0" w:color="auto"/>
        <w:left w:val="none" w:sz="0" w:space="0" w:color="auto"/>
        <w:bottom w:val="none" w:sz="0" w:space="0" w:color="auto"/>
        <w:right w:val="none" w:sz="0" w:space="0" w:color="auto"/>
      </w:divBdr>
    </w:div>
    <w:div w:id="664362290">
      <w:bodyDiv w:val="1"/>
      <w:marLeft w:val="0"/>
      <w:marRight w:val="0"/>
      <w:marTop w:val="0"/>
      <w:marBottom w:val="0"/>
      <w:divBdr>
        <w:top w:val="none" w:sz="0" w:space="0" w:color="auto"/>
        <w:left w:val="none" w:sz="0" w:space="0" w:color="auto"/>
        <w:bottom w:val="none" w:sz="0" w:space="0" w:color="auto"/>
        <w:right w:val="none" w:sz="0" w:space="0" w:color="auto"/>
      </w:divBdr>
    </w:div>
    <w:div w:id="664549658">
      <w:bodyDiv w:val="1"/>
      <w:marLeft w:val="0"/>
      <w:marRight w:val="0"/>
      <w:marTop w:val="0"/>
      <w:marBottom w:val="0"/>
      <w:divBdr>
        <w:top w:val="none" w:sz="0" w:space="0" w:color="auto"/>
        <w:left w:val="none" w:sz="0" w:space="0" w:color="auto"/>
        <w:bottom w:val="none" w:sz="0" w:space="0" w:color="auto"/>
        <w:right w:val="none" w:sz="0" w:space="0" w:color="auto"/>
      </w:divBdr>
    </w:div>
    <w:div w:id="665014151">
      <w:bodyDiv w:val="1"/>
      <w:marLeft w:val="0"/>
      <w:marRight w:val="0"/>
      <w:marTop w:val="0"/>
      <w:marBottom w:val="0"/>
      <w:divBdr>
        <w:top w:val="none" w:sz="0" w:space="0" w:color="auto"/>
        <w:left w:val="none" w:sz="0" w:space="0" w:color="auto"/>
        <w:bottom w:val="none" w:sz="0" w:space="0" w:color="auto"/>
        <w:right w:val="none" w:sz="0" w:space="0" w:color="auto"/>
      </w:divBdr>
    </w:div>
    <w:div w:id="665475577">
      <w:bodyDiv w:val="1"/>
      <w:marLeft w:val="0"/>
      <w:marRight w:val="0"/>
      <w:marTop w:val="0"/>
      <w:marBottom w:val="0"/>
      <w:divBdr>
        <w:top w:val="none" w:sz="0" w:space="0" w:color="auto"/>
        <w:left w:val="none" w:sz="0" w:space="0" w:color="auto"/>
        <w:bottom w:val="none" w:sz="0" w:space="0" w:color="auto"/>
        <w:right w:val="none" w:sz="0" w:space="0" w:color="auto"/>
      </w:divBdr>
    </w:div>
    <w:div w:id="665476906">
      <w:bodyDiv w:val="1"/>
      <w:marLeft w:val="0"/>
      <w:marRight w:val="0"/>
      <w:marTop w:val="0"/>
      <w:marBottom w:val="0"/>
      <w:divBdr>
        <w:top w:val="none" w:sz="0" w:space="0" w:color="auto"/>
        <w:left w:val="none" w:sz="0" w:space="0" w:color="auto"/>
        <w:bottom w:val="none" w:sz="0" w:space="0" w:color="auto"/>
        <w:right w:val="none" w:sz="0" w:space="0" w:color="auto"/>
      </w:divBdr>
    </w:div>
    <w:div w:id="666787022">
      <w:bodyDiv w:val="1"/>
      <w:marLeft w:val="0"/>
      <w:marRight w:val="0"/>
      <w:marTop w:val="0"/>
      <w:marBottom w:val="0"/>
      <w:divBdr>
        <w:top w:val="none" w:sz="0" w:space="0" w:color="auto"/>
        <w:left w:val="none" w:sz="0" w:space="0" w:color="auto"/>
        <w:bottom w:val="none" w:sz="0" w:space="0" w:color="auto"/>
        <w:right w:val="none" w:sz="0" w:space="0" w:color="auto"/>
      </w:divBdr>
    </w:div>
    <w:div w:id="666900886">
      <w:bodyDiv w:val="1"/>
      <w:marLeft w:val="0"/>
      <w:marRight w:val="0"/>
      <w:marTop w:val="0"/>
      <w:marBottom w:val="0"/>
      <w:divBdr>
        <w:top w:val="none" w:sz="0" w:space="0" w:color="auto"/>
        <w:left w:val="none" w:sz="0" w:space="0" w:color="auto"/>
        <w:bottom w:val="none" w:sz="0" w:space="0" w:color="auto"/>
        <w:right w:val="none" w:sz="0" w:space="0" w:color="auto"/>
      </w:divBdr>
    </w:div>
    <w:div w:id="667559781">
      <w:bodyDiv w:val="1"/>
      <w:marLeft w:val="0"/>
      <w:marRight w:val="0"/>
      <w:marTop w:val="0"/>
      <w:marBottom w:val="0"/>
      <w:divBdr>
        <w:top w:val="none" w:sz="0" w:space="0" w:color="auto"/>
        <w:left w:val="none" w:sz="0" w:space="0" w:color="auto"/>
        <w:bottom w:val="none" w:sz="0" w:space="0" w:color="auto"/>
        <w:right w:val="none" w:sz="0" w:space="0" w:color="auto"/>
      </w:divBdr>
    </w:div>
    <w:div w:id="667712754">
      <w:bodyDiv w:val="1"/>
      <w:marLeft w:val="0"/>
      <w:marRight w:val="0"/>
      <w:marTop w:val="0"/>
      <w:marBottom w:val="0"/>
      <w:divBdr>
        <w:top w:val="none" w:sz="0" w:space="0" w:color="auto"/>
        <w:left w:val="none" w:sz="0" w:space="0" w:color="auto"/>
        <w:bottom w:val="none" w:sz="0" w:space="0" w:color="auto"/>
        <w:right w:val="none" w:sz="0" w:space="0" w:color="auto"/>
      </w:divBdr>
    </w:div>
    <w:div w:id="669454656">
      <w:bodyDiv w:val="1"/>
      <w:marLeft w:val="0"/>
      <w:marRight w:val="0"/>
      <w:marTop w:val="0"/>
      <w:marBottom w:val="0"/>
      <w:divBdr>
        <w:top w:val="none" w:sz="0" w:space="0" w:color="auto"/>
        <w:left w:val="none" w:sz="0" w:space="0" w:color="auto"/>
        <w:bottom w:val="none" w:sz="0" w:space="0" w:color="auto"/>
        <w:right w:val="none" w:sz="0" w:space="0" w:color="auto"/>
      </w:divBdr>
    </w:div>
    <w:div w:id="669600861">
      <w:bodyDiv w:val="1"/>
      <w:marLeft w:val="0"/>
      <w:marRight w:val="0"/>
      <w:marTop w:val="0"/>
      <w:marBottom w:val="0"/>
      <w:divBdr>
        <w:top w:val="none" w:sz="0" w:space="0" w:color="auto"/>
        <w:left w:val="none" w:sz="0" w:space="0" w:color="auto"/>
        <w:bottom w:val="none" w:sz="0" w:space="0" w:color="auto"/>
        <w:right w:val="none" w:sz="0" w:space="0" w:color="auto"/>
      </w:divBdr>
    </w:div>
    <w:div w:id="670986806">
      <w:bodyDiv w:val="1"/>
      <w:marLeft w:val="0"/>
      <w:marRight w:val="0"/>
      <w:marTop w:val="0"/>
      <w:marBottom w:val="0"/>
      <w:divBdr>
        <w:top w:val="none" w:sz="0" w:space="0" w:color="auto"/>
        <w:left w:val="none" w:sz="0" w:space="0" w:color="auto"/>
        <w:bottom w:val="none" w:sz="0" w:space="0" w:color="auto"/>
        <w:right w:val="none" w:sz="0" w:space="0" w:color="auto"/>
      </w:divBdr>
    </w:div>
    <w:div w:id="671494388">
      <w:bodyDiv w:val="1"/>
      <w:marLeft w:val="0"/>
      <w:marRight w:val="0"/>
      <w:marTop w:val="0"/>
      <w:marBottom w:val="0"/>
      <w:divBdr>
        <w:top w:val="none" w:sz="0" w:space="0" w:color="auto"/>
        <w:left w:val="none" w:sz="0" w:space="0" w:color="auto"/>
        <w:bottom w:val="none" w:sz="0" w:space="0" w:color="auto"/>
        <w:right w:val="none" w:sz="0" w:space="0" w:color="auto"/>
      </w:divBdr>
    </w:div>
    <w:div w:id="671765375">
      <w:bodyDiv w:val="1"/>
      <w:marLeft w:val="0"/>
      <w:marRight w:val="0"/>
      <w:marTop w:val="0"/>
      <w:marBottom w:val="0"/>
      <w:divBdr>
        <w:top w:val="none" w:sz="0" w:space="0" w:color="auto"/>
        <w:left w:val="none" w:sz="0" w:space="0" w:color="auto"/>
        <w:bottom w:val="none" w:sz="0" w:space="0" w:color="auto"/>
        <w:right w:val="none" w:sz="0" w:space="0" w:color="auto"/>
      </w:divBdr>
    </w:div>
    <w:div w:id="672145077">
      <w:bodyDiv w:val="1"/>
      <w:marLeft w:val="0"/>
      <w:marRight w:val="0"/>
      <w:marTop w:val="0"/>
      <w:marBottom w:val="0"/>
      <w:divBdr>
        <w:top w:val="none" w:sz="0" w:space="0" w:color="auto"/>
        <w:left w:val="none" w:sz="0" w:space="0" w:color="auto"/>
        <w:bottom w:val="none" w:sz="0" w:space="0" w:color="auto"/>
        <w:right w:val="none" w:sz="0" w:space="0" w:color="auto"/>
      </w:divBdr>
    </w:div>
    <w:div w:id="672339248">
      <w:bodyDiv w:val="1"/>
      <w:marLeft w:val="0"/>
      <w:marRight w:val="0"/>
      <w:marTop w:val="0"/>
      <w:marBottom w:val="0"/>
      <w:divBdr>
        <w:top w:val="none" w:sz="0" w:space="0" w:color="auto"/>
        <w:left w:val="none" w:sz="0" w:space="0" w:color="auto"/>
        <w:bottom w:val="none" w:sz="0" w:space="0" w:color="auto"/>
        <w:right w:val="none" w:sz="0" w:space="0" w:color="auto"/>
      </w:divBdr>
    </w:div>
    <w:div w:id="674453717">
      <w:bodyDiv w:val="1"/>
      <w:marLeft w:val="0"/>
      <w:marRight w:val="0"/>
      <w:marTop w:val="0"/>
      <w:marBottom w:val="0"/>
      <w:divBdr>
        <w:top w:val="none" w:sz="0" w:space="0" w:color="auto"/>
        <w:left w:val="none" w:sz="0" w:space="0" w:color="auto"/>
        <w:bottom w:val="none" w:sz="0" w:space="0" w:color="auto"/>
        <w:right w:val="none" w:sz="0" w:space="0" w:color="auto"/>
      </w:divBdr>
    </w:div>
    <w:div w:id="675498460">
      <w:bodyDiv w:val="1"/>
      <w:marLeft w:val="0"/>
      <w:marRight w:val="0"/>
      <w:marTop w:val="0"/>
      <w:marBottom w:val="0"/>
      <w:divBdr>
        <w:top w:val="none" w:sz="0" w:space="0" w:color="auto"/>
        <w:left w:val="none" w:sz="0" w:space="0" w:color="auto"/>
        <w:bottom w:val="none" w:sz="0" w:space="0" w:color="auto"/>
        <w:right w:val="none" w:sz="0" w:space="0" w:color="auto"/>
      </w:divBdr>
    </w:div>
    <w:div w:id="675770687">
      <w:bodyDiv w:val="1"/>
      <w:marLeft w:val="0"/>
      <w:marRight w:val="0"/>
      <w:marTop w:val="0"/>
      <w:marBottom w:val="0"/>
      <w:divBdr>
        <w:top w:val="none" w:sz="0" w:space="0" w:color="auto"/>
        <w:left w:val="none" w:sz="0" w:space="0" w:color="auto"/>
        <w:bottom w:val="none" w:sz="0" w:space="0" w:color="auto"/>
        <w:right w:val="none" w:sz="0" w:space="0" w:color="auto"/>
      </w:divBdr>
    </w:div>
    <w:div w:id="676348454">
      <w:bodyDiv w:val="1"/>
      <w:marLeft w:val="0"/>
      <w:marRight w:val="0"/>
      <w:marTop w:val="0"/>
      <w:marBottom w:val="0"/>
      <w:divBdr>
        <w:top w:val="none" w:sz="0" w:space="0" w:color="auto"/>
        <w:left w:val="none" w:sz="0" w:space="0" w:color="auto"/>
        <w:bottom w:val="none" w:sz="0" w:space="0" w:color="auto"/>
        <w:right w:val="none" w:sz="0" w:space="0" w:color="auto"/>
      </w:divBdr>
    </w:div>
    <w:div w:id="677121423">
      <w:bodyDiv w:val="1"/>
      <w:marLeft w:val="0"/>
      <w:marRight w:val="0"/>
      <w:marTop w:val="0"/>
      <w:marBottom w:val="0"/>
      <w:divBdr>
        <w:top w:val="none" w:sz="0" w:space="0" w:color="auto"/>
        <w:left w:val="none" w:sz="0" w:space="0" w:color="auto"/>
        <w:bottom w:val="none" w:sz="0" w:space="0" w:color="auto"/>
        <w:right w:val="none" w:sz="0" w:space="0" w:color="auto"/>
      </w:divBdr>
    </w:div>
    <w:div w:id="677123742">
      <w:bodyDiv w:val="1"/>
      <w:marLeft w:val="0"/>
      <w:marRight w:val="0"/>
      <w:marTop w:val="0"/>
      <w:marBottom w:val="0"/>
      <w:divBdr>
        <w:top w:val="none" w:sz="0" w:space="0" w:color="auto"/>
        <w:left w:val="none" w:sz="0" w:space="0" w:color="auto"/>
        <w:bottom w:val="none" w:sz="0" w:space="0" w:color="auto"/>
        <w:right w:val="none" w:sz="0" w:space="0" w:color="auto"/>
      </w:divBdr>
    </w:div>
    <w:div w:id="678192902">
      <w:bodyDiv w:val="1"/>
      <w:marLeft w:val="0"/>
      <w:marRight w:val="0"/>
      <w:marTop w:val="0"/>
      <w:marBottom w:val="0"/>
      <w:divBdr>
        <w:top w:val="none" w:sz="0" w:space="0" w:color="auto"/>
        <w:left w:val="none" w:sz="0" w:space="0" w:color="auto"/>
        <w:bottom w:val="none" w:sz="0" w:space="0" w:color="auto"/>
        <w:right w:val="none" w:sz="0" w:space="0" w:color="auto"/>
      </w:divBdr>
    </w:div>
    <w:div w:id="679770512">
      <w:bodyDiv w:val="1"/>
      <w:marLeft w:val="0"/>
      <w:marRight w:val="0"/>
      <w:marTop w:val="0"/>
      <w:marBottom w:val="0"/>
      <w:divBdr>
        <w:top w:val="none" w:sz="0" w:space="0" w:color="auto"/>
        <w:left w:val="none" w:sz="0" w:space="0" w:color="auto"/>
        <w:bottom w:val="none" w:sz="0" w:space="0" w:color="auto"/>
        <w:right w:val="none" w:sz="0" w:space="0" w:color="auto"/>
      </w:divBdr>
    </w:div>
    <w:div w:id="680090076">
      <w:bodyDiv w:val="1"/>
      <w:marLeft w:val="0"/>
      <w:marRight w:val="0"/>
      <w:marTop w:val="0"/>
      <w:marBottom w:val="0"/>
      <w:divBdr>
        <w:top w:val="none" w:sz="0" w:space="0" w:color="auto"/>
        <w:left w:val="none" w:sz="0" w:space="0" w:color="auto"/>
        <w:bottom w:val="none" w:sz="0" w:space="0" w:color="auto"/>
        <w:right w:val="none" w:sz="0" w:space="0" w:color="auto"/>
      </w:divBdr>
    </w:div>
    <w:div w:id="680930312">
      <w:bodyDiv w:val="1"/>
      <w:marLeft w:val="0"/>
      <w:marRight w:val="0"/>
      <w:marTop w:val="0"/>
      <w:marBottom w:val="0"/>
      <w:divBdr>
        <w:top w:val="none" w:sz="0" w:space="0" w:color="auto"/>
        <w:left w:val="none" w:sz="0" w:space="0" w:color="auto"/>
        <w:bottom w:val="none" w:sz="0" w:space="0" w:color="auto"/>
        <w:right w:val="none" w:sz="0" w:space="0" w:color="auto"/>
      </w:divBdr>
    </w:div>
    <w:div w:id="682170803">
      <w:bodyDiv w:val="1"/>
      <w:marLeft w:val="0"/>
      <w:marRight w:val="0"/>
      <w:marTop w:val="0"/>
      <w:marBottom w:val="0"/>
      <w:divBdr>
        <w:top w:val="none" w:sz="0" w:space="0" w:color="auto"/>
        <w:left w:val="none" w:sz="0" w:space="0" w:color="auto"/>
        <w:bottom w:val="none" w:sz="0" w:space="0" w:color="auto"/>
        <w:right w:val="none" w:sz="0" w:space="0" w:color="auto"/>
      </w:divBdr>
    </w:div>
    <w:div w:id="682704413">
      <w:bodyDiv w:val="1"/>
      <w:marLeft w:val="0"/>
      <w:marRight w:val="0"/>
      <w:marTop w:val="0"/>
      <w:marBottom w:val="0"/>
      <w:divBdr>
        <w:top w:val="none" w:sz="0" w:space="0" w:color="auto"/>
        <w:left w:val="none" w:sz="0" w:space="0" w:color="auto"/>
        <w:bottom w:val="none" w:sz="0" w:space="0" w:color="auto"/>
        <w:right w:val="none" w:sz="0" w:space="0" w:color="auto"/>
      </w:divBdr>
    </w:div>
    <w:div w:id="686445198">
      <w:bodyDiv w:val="1"/>
      <w:marLeft w:val="0"/>
      <w:marRight w:val="0"/>
      <w:marTop w:val="0"/>
      <w:marBottom w:val="0"/>
      <w:divBdr>
        <w:top w:val="none" w:sz="0" w:space="0" w:color="auto"/>
        <w:left w:val="none" w:sz="0" w:space="0" w:color="auto"/>
        <w:bottom w:val="none" w:sz="0" w:space="0" w:color="auto"/>
        <w:right w:val="none" w:sz="0" w:space="0" w:color="auto"/>
      </w:divBdr>
    </w:div>
    <w:div w:id="686635114">
      <w:bodyDiv w:val="1"/>
      <w:marLeft w:val="0"/>
      <w:marRight w:val="0"/>
      <w:marTop w:val="0"/>
      <w:marBottom w:val="0"/>
      <w:divBdr>
        <w:top w:val="none" w:sz="0" w:space="0" w:color="auto"/>
        <w:left w:val="none" w:sz="0" w:space="0" w:color="auto"/>
        <w:bottom w:val="none" w:sz="0" w:space="0" w:color="auto"/>
        <w:right w:val="none" w:sz="0" w:space="0" w:color="auto"/>
      </w:divBdr>
    </w:div>
    <w:div w:id="687677426">
      <w:bodyDiv w:val="1"/>
      <w:marLeft w:val="0"/>
      <w:marRight w:val="0"/>
      <w:marTop w:val="0"/>
      <w:marBottom w:val="0"/>
      <w:divBdr>
        <w:top w:val="none" w:sz="0" w:space="0" w:color="auto"/>
        <w:left w:val="none" w:sz="0" w:space="0" w:color="auto"/>
        <w:bottom w:val="none" w:sz="0" w:space="0" w:color="auto"/>
        <w:right w:val="none" w:sz="0" w:space="0" w:color="auto"/>
      </w:divBdr>
    </w:div>
    <w:div w:id="687680587">
      <w:bodyDiv w:val="1"/>
      <w:marLeft w:val="0"/>
      <w:marRight w:val="0"/>
      <w:marTop w:val="0"/>
      <w:marBottom w:val="0"/>
      <w:divBdr>
        <w:top w:val="none" w:sz="0" w:space="0" w:color="auto"/>
        <w:left w:val="none" w:sz="0" w:space="0" w:color="auto"/>
        <w:bottom w:val="none" w:sz="0" w:space="0" w:color="auto"/>
        <w:right w:val="none" w:sz="0" w:space="0" w:color="auto"/>
      </w:divBdr>
    </w:div>
    <w:div w:id="687952129">
      <w:bodyDiv w:val="1"/>
      <w:marLeft w:val="0"/>
      <w:marRight w:val="0"/>
      <w:marTop w:val="0"/>
      <w:marBottom w:val="0"/>
      <w:divBdr>
        <w:top w:val="none" w:sz="0" w:space="0" w:color="auto"/>
        <w:left w:val="none" w:sz="0" w:space="0" w:color="auto"/>
        <w:bottom w:val="none" w:sz="0" w:space="0" w:color="auto"/>
        <w:right w:val="none" w:sz="0" w:space="0" w:color="auto"/>
      </w:divBdr>
    </w:div>
    <w:div w:id="689986911">
      <w:bodyDiv w:val="1"/>
      <w:marLeft w:val="0"/>
      <w:marRight w:val="0"/>
      <w:marTop w:val="0"/>
      <w:marBottom w:val="0"/>
      <w:divBdr>
        <w:top w:val="none" w:sz="0" w:space="0" w:color="auto"/>
        <w:left w:val="none" w:sz="0" w:space="0" w:color="auto"/>
        <w:bottom w:val="none" w:sz="0" w:space="0" w:color="auto"/>
        <w:right w:val="none" w:sz="0" w:space="0" w:color="auto"/>
      </w:divBdr>
    </w:div>
    <w:div w:id="690298358">
      <w:bodyDiv w:val="1"/>
      <w:marLeft w:val="0"/>
      <w:marRight w:val="0"/>
      <w:marTop w:val="0"/>
      <w:marBottom w:val="0"/>
      <w:divBdr>
        <w:top w:val="none" w:sz="0" w:space="0" w:color="auto"/>
        <w:left w:val="none" w:sz="0" w:space="0" w:color="auto"/>
        <w:bottom w:val="none" w:sz="0" w:space="0" w:color="auto"/>
        <w:right w:val="none" w:sz="0" w:space="0" w:color="auto"/>
      </w:divBdr>
    </w:div>
    <w:div w:id="690303203">
      <w:bodyDiv w:val="1"/>
      <w:marLeft w:val="0"/>
      <w:marRight w:val="0"/>
      <w:marTop w:val="0"/>
      <w:marBottom w:val="0"/>
      <w:divBdr>
        <w:top w:val="none" w:sz="0" w:space="0" w:color="auto"/>
        <w:left w:val="none" w:sz="0" w:space="0" w:color="auto"/>
        <w:bottom w:val="none" w:sz="0" w:space="0" w:color="auto"/>
        <w:right w:val="none" w:sz="0" w:space="0" w:color="auto"/>
      </w:divBdr>
    </w:div>
    <w:div w:id="690572655">
      <w:bodyDiv w:val="1"/>
      <w:marLeft w:val="0"/>
      <w:marRight w:val="0"/>
      <w:marTop w:val="0"/>
      <w:marBottom w:val="0"/>
      <w:divBdr>
        <w:top w:val="none" w:sz="0" w:space="0" w:color="auto"/>
        <w:left w:val="none" w:sz="0" w:space="0" w:color="auto"/>
        <w:bottom w:val="none" w:sz="0" w:space="0" w:color="auto"/>
        <w:right w:val="none" w:sz="0" w:space="0" w:color="auto"/>
      </w:divBdr>
    </w:div>
    <w:div w:id="690685389">
      <w:bodyDiv w:val="1"/>
      <w:marLeft w:val="0"/>
      <w:marRight w:val="0"/>
      <w:marTop w:val="0"/>
      <w:marBottom w:val="0"/>
      <w:divBdr>
        <w:top w:val="none" w:sz="0" w:space="0" w:color="auto"/>
        <w:left w:val="none" w:sz="0" w:space="0" w:color="auto"/>
        <w:bottom w:val="none" w:sz="0" w:space="0" w:color="auto"/>
        <w:right w:val="none" w:sz="0" w:space="0" w:color="auto"/>
      </w:divBdr>
    </w:div>
    <w:div w:id="691301652">
      <w:bodyDiv w:val="1"/>
      <w:marLeft w:val="0"/>
      <w:marRight w:val="0"/>
      <w:marTop w:val="0"/>
      <w:marBottom w:val="0"/>
      <w:divBdr>
        <w:top w:val="none" w:sz="0" w:space="0" w:color="auto"/>
        <w:left w:val="none" w:sz="0" w:space="0" w:color="auto"/>
        <w:bottom w:val="none" w:sz="0" w:space="0" w:color="auto"/>
        <w:right w:val="none" w:sz="0" w:space="0" w:color="auto"/>
      </w:divBdr>
    </w:div>
    <w:div w:id="691809874">
      <w:bodyDiv w:val="1"/>
      <w:marLeft w:val="0"/>
      <w:marRight w:val="0"/>
      <w:marTop w:val="0"/>
      <w:marBottom w:val="0"/>
      <w:divBdr>
        <w:top w:val="none" w:sz="0" w:space="0" w:color="auto"/>
        <w:left w:val="none" w:sz="0" w:space="0" w:color="auto"/>
        <w:bottom w:val="none" w:sz="0" w:space="0" w:color="auto"/>
        <w:right w:val="none" w:sz="0" w:space="0" w:color="auto"/>
      </w:divBdr>
    </w:div>
    <w:div w:id="691880407">
      <w:bodyDiv w:val="1"/>
      <w:marLeft w:val="0"/>
      <w:marRight w:val="0"/>
      <w:marTop w:val="0"/>
      <w:marBottom w:val="0"/>
      <w:divBdr>
        <w:top w:val="none" w:sz="0" w:space="0" w:color="auto"/>
        <w:left w:val="none" w:sz="0" w:space="0" w:color="auto"/>
        <w:bottom w:val="none" w:sz="0" w:space="0" w:color="auto"/>
        <w:right w:val="none" w:sz="0" w:space="0" w:color="auto"/>
      </w:divBdr>
    </w:div>
    <w:div w:id="692460005">
      <w:bodyDiv w:val="1"/>
      <w:marLeft w:val="0"/>
      <w:marRight w:val="0"/>
      <w:marTop w:val="0"/>
      <w:marBottom w:val="0"/>
      <w:divBdr>
        <w:top w:val="none" w:sz="0" w:space="0" w:color="auto"/>
        <w:left w:val="none" w:sz="0" w:space="0" w:color="auto"/>
        <w:bottom w:val="none" w:sz="0" w:space="0" w:color="auto"/>
        <w:right w:val="none" w:sz="0" w:space="0" w:color="auto"/>
      </w:divBdr>
    </w:div>
    <w:div w:id="693726303">
      <w:bodyDiv w:val="1"/>
      <w:marLeft w:val="0"/>
      <w:marRight w:val="0"/>
      <w:marTop w:val="0"/>
      <w:marBottom w:val="0"/>
      <w:divBdr>
        <w:top w:val="none" w:sz="0" w:space="0" w:color="auto"/>
        <w:left w:val="none" w:sz="0" w:space="0" w:color="auto"/>
        <w:bottom w:val="none" w:sz="0" w:space="0" w:color="auto"/>
        <w:right w:val="none" w:sz="0" w:space="0" w:color="auto"/>
      </w:divBdr>
    </w:div>
    <w:div w:id="694043190">
      <w:bodyDiv w:val="1"/>
      <w:marLeft w:val="0"/>
      <w:marRight w:val="0"/>
      <w:marTop w:val="0"/>
      <w:marBottom w:val="0"/>
      <w:divBdr>
        <w:top w:val="none" w:sz="0" w:space="0" w:color="auto"/>
        <w:left w:val="none" w:sz="0" w:space="0" w:color="auto"/>
        <w:bottom w:val="none" w:sz="0" w:space="0" w:color="auto"/>
        <w:right w:val="none" w:sz="0" w:space="0" w:color="auto"/>
      </w:divBdr>
    </w:div>
    <w:div w:id="694765841">
      <w:bodyDiv w:val="1"/>
      <w:marLeft w:val="0"/>
      <w:marRight w:val="0"/>
      <w:marTop w:val="0"/>
      <w:marBottom w:val="0"/>
      <w:divBdr>
        <w:top w:val="none" w:sz="0" w:space="0" w:color="auto"/>
        <w:left w:val="none" w:sz="0" w:space="0" w:color="auto"/>
        <w:bottom w:val="none" w:sz="0" w:space="0" w:color="auto"/>
        <w:right w:val="none" w:sz="0" w:space="0" w:color="auto"/>
      </w:divBdr>
    </w:div>
    <w:div w:id="698048551">
      <w:bodyDiv w:val="1"/>
      <w:marLeft w:val="0"/>
      <w:marRight w:val="0"/>
      <w:marTop w:val="0"/>
      <w:marBottom w:val="0"/>
      <w:divBdr>
        <w:top w:val="none" w:sz="0" w:space="0" w:color="auto"/>
        <w:left w:val="none" w:sz="0" w:space="0" w:color="auto"/>
        <w:bottom w:val="none" w:sz="0" w:space="0" w:color="auto"/>
        <w:right w:val="none" w:sz="0" w:space="0" w:color="auto"/>
      </w:divBdr>
    </w:div>
    <w:div w:id="698436443">
      <w:bodyDiv w:val="1"/>
      <w:marLeft w:val="0"/>
      <w:marRight w:val="0"/>
      <w:marTop w:val="0"/>
      <w:marBottom w:val="0"/>
      <w:divBdr>
        <w:top w:val="none" w:sz="0" w:space="0" w:color="auto"/>
        <w:left w:val="none" w:sz="0" w:space="0" w:color="auto"/>
        <w:bottom w:val="none" w:sz="0" w:space="0" w:color="auto"/>
        <w:right w:val="none" w:sz="0" w:space="0" w:color="auto"/>
      </w:divBdr>
    </w:div>
    <w:div w:id="698822130">
      <w:bodyDiv w:val="1"/>
      <w:marLeft w:val="0"/>
      <w:marRight w:val="0"/>
      <w:marTop w:val="0"/>
      <w:marBottom w:val="0"/>
      <w:divBdr>
        <w:top w:val="none" w:sz="0" w:space="0" w:color="auto"/>
        <w:left w:val="none" w:sz="0" w:space="0" w:color="auto"/>
        <w:bottom w:val="none" w:sz="0" w:space="0" w:color="auto"/>
        <w:right w:val="none" w:sz="0" w:space="0" w:color="auto"/>
      </w:divBdr>
    </w:div>
    <w:div w:id="699354858">
      <w:bodyDiv w:val="1"/>
      <w:marLeft w:val="0"/>
      <w:marRight w:val="0"/>
      <w:marTop w:val="0"/>
      <w:marBottom w:val="0"/>
      <w:divBdr>
        <w:top w:val="none" w:sz="0" w:space="0" w:color="auto"/>
        <w:left w:val="none" w:sz="0" w:space="0" w:color="auto"/>
        <w:bottom w:val="none" w:sz="0" w:space="0" w:color="auto"/>
        <w:right w:val="none" w:sz="0" w:space="0" w:color="auto"/>
      </w:divBdr>
    </w:div>
    <w:div w:id="700059040">
      <w:bodyDiv w:val="1"/>
      <w:marLeft w:val="0"/>
      <w:marRight w:val="0"/>
      <w:marTop w:val="0"/>
      <w:marBottom w:val="0"/>
      <w:divBdr>
        <w:top w:val="none" w:sz="0" w:space="0" w:color="auto"/>
        <w:left w:val="none" w:sz="0" w:space="0" w:color="auto"/>
        <w:bottom w:val="none" w:sz="0" w:space="0" w:color="auto"/>
        <w:right w:val="none" w:sz="0" w:space="0" w:color="auto"/>
      </w:divBdr>
    </w:div>
    <w:div w:id="702248295">
      <w:bodyDiv w:val="1"/>
      <w:marLeft w:val="0"/>
      <w:marRight w:val="0"/>
      <w:marTop w:val="0"/>
      <w:marBottom w:val="0"/>
      <w:divBdr>
        <w:top w:val="none" w:sz="0" w:space="0" w:color="auto"/>
        <w:left w:val="none" w:sz="0" w:space="0" w:color="auto"/>
        <w:bottom w:val="none" w:sz="0" w:space="0" w:color="auto"/>
        <w:right w:val="none" w:sz="0" w:space="0" w:color="auto"/>
      </w:divBdr>
    </w:div>
    <w:div w:id="705568481">
      <w:bodyDiv w:val="1"/>
      <w:marLeft w:val="0"/>
      <w:marRight w:val="0"/>
      <w:marTop w:val="0"/>
      <w:marBottom w:val="0"/>
      <w:divBdr>
        <w:top w:val="none" w:sz="0" w:space="0" w:color="auto"/>
        <w:left w:val="none" w:sz="0" w:space="0" w:color="auto"/>
        <w:bottom w:val="none" w:sz="0" w:space="0" w:color="auto"/>
        <w:right w:val="none" w:sz="0" w:space="0" w:color="auto"/>
      </w:divBdr>
    </w:div>
    <w:div w:id="706032015">
      <w:bodyDiv w:val="1"/>
      <w:marLeft w:val="0"/>
      <w:marRight w:val="0"/>
      <w:marTop w:val="0"/>
      <w:marBottom w:val="0"/>
      <w:divBdr>
        <w:top w:val="none" w:sz="0" w:space="0" w:color="auto"/>
        <w:left w:val="none" w:sz="0" w:space="0" w:color="auto"/>
        <w:bottom w:val="none" w:sz="0" w:space="0" w:color="auto"/>
        <w:right w:val="none" w:sz="0" w:space="0" w:color="auto"/>
      </w:divBdr>
    </w:div>
    <w:div w:id="707221144">
      <w:bodyDiv w:val="1"/>
      <w:marLeft w:val="0"/>
      <w:marRight w:val="0"/>
      <w:marTop w:val="0"/>
      <w:marBottom w:val="0"/>
      <w:divBdr>
        <w:top w:val="none" w:sz="0" w:space="0" w:color="auto"/>
        <w:left w:val="none" w:sz="0" w:space="0" w:color="auto"/>
        <w:bottom w:val="none" w:sz="0" w:space="0" w:color="auto"/>
        <w:right w:val="none" w:sz="0" w:space="0" w:color="auto"/>
      </w:divBdr>
    </w:div>
    <w:div w:id="707414499">
      <w:bodyDiv w:val="1"/>
      <w:marLeft w:val="0"/>
      <w:marRight w:val="0"/>
      <w:marTop w:val="0"/>
      <w:marBottom w:val="0"/>
      <w:divBdr>
        <w:top w:val="none" w:sz="0" w:space="0" w:color="auto"/>
        <w:left w:val="none" w:sz="0" w:space="0" w:color="auto"/>
        <w:bottom w:val="none" w:sz="0" w:space="0" w:color="auto"/>
        <w:right w:val="none" w:sz="0" w:space="0" w:color="auto"/>
      </w:divBdr>
    </w:div>
    <w:div w:id="707417037">
      <w:bodyDiv w:val="1"/>
      <w:marLeft w:val="0"/>
      <w:marRight w:val="0"/>
      <w:marTop w:val="0"/>
      <w:marBottom w:val="0"/>
      <w:divBdr>
        <w:top w:val="none" w:sz="0" w:space="0" w:color="auto"/>
        <w:left w:val="none" w:sz="0" w:space="0" w:color="auto"/>
        <w:bottom w:val="none" w:sz="0" w:space="0" w:color="auto"/>
        <w:right w:val="none" w:sz="0" w:space="0" w:color="auto"/>
      </w:divBdr>
    </w:div>
    <w:div w:id="707727487">
      <w:bodyDiv w:val="1"/>
      <w:marLeft w:val="0"/>
      <w:marRight w:val="0"/>
      <w:marTop w:val="0"/>
      <w:marBottom w:val="0"/>
      <w:divBdr>
        <w:top w:val="none" w:sz="0" w:space="0" w:color="auto"/>
        <w:left w:val="none" w:sz="0" w:space="0" w:color="auto"/>
        <w:bottom w:val="none" w:sz="0" w:space="0" w:color="auto"/>
        <w:right w:val="none" w:sz="0" w:space="0" w:color="auto"/>
      </w:divBdr>
    </w:div>
    <w:div w:id="708142691">
      <w:bodyDiv w:val="1"/>
      <w:marLeft w:val="0"/>
      <w:marRight w:val="0"/>
      <w:marTop w:val="0"/>
      <w:marBottom w:val="0"/>
      <w:divBdr>
        <w:top w:val="none" w:sz="0" w:space="0" w:color="auto"/>
        <w:left w:val="none" w:sz="0" w:space="0" w:color="auto"/>
        <w:bottom w:val="none" w:sz="0" w:space="0" w:color="auto"/>
        <w:right w:val="none" w:sz="0" w:space="0" w:color="auto"/>
      </w:divBdr>
    </w:div>
    <w:div w:id="708265644">
      <w:bodyDiv w:val="1"/>
      <w:marLeft w:val="0"/>
      <w:marRight w:val="0"/>
      <w:marTop w:val="0"/>
      <w:marBottom w:val="0"/>
      <w:divBdr>
        <w:top w:val="none" w:sz="0" w:space="0" w:color="auto"/>
        <w:left w:val="none" w:sz="0" w:space="0" w:color="auto"/>
        <w:bottom w:val="none" w:sz="0" w:space="0" w:color="auto"/>
        <w:right w:val="none" w:sz="0" w:space="0" w:color="auto"/>
      </w:divBdr>
    </w:div>
    <w:div w:id="708913622">
      <w:bodyDiv w:val="1"/>
      <w:marLeft w:val="0"/>
      <w:marRight w:val="0"/>
      <w:marTop w:val="0"/>
      <w:marBottom w:val="0"/>
      <w:divBdr>
        <w:top w:val="none" w:sz="0" w:space="0" w:color="auto"/>
        <w:left w:val="none" w:sz="0" w:space="0" w:color="auto"/>
        <w:bottom w:val="none" w:sz="0" w:space="0" w:color="auto"/>
        <w:right w:val="none" w:sz="0" w:space="0" w:color="auto"/>
      </w:divBdr>
    </w:div>
    <w:div w:id="708920248">
      <w:bodyDiv w:val="1"/>
      <w:marLeft w:val="0"/>
      <w:marRight w:val="0"/>
      <w:marTop w:val="0"/>
      <w:marBottom w:val="0"/>
      <w:divBdr>
        <w:top w:val="none" w:sz="0" w:space="0" w:color="auto"/>
        <w:left w:val="none" w:sz="0" w:space="0" w:color="auto"/>
        <w:bottom w:val="none" w:sz="0" w:space="0" w:color="auto"/>
        <w:right w:val="none" w:sz="0" w:space="0" w:color="auto"/>
      </w:divBdr>
    </w:div>
    <w:div w:id="709064530">
      <w:bodyDiv w:val="1"/>
      <w:marLeft w:val="0"/>
      <w:marRight w:val="0"/>
      <w:marTop w:val="0"/>
      <w:marBottom w:val="0"/>
      <w:divBdr>
        <w:top w:val="none" w:sz="0" w:space="0" w:color="auto"/>
        <w:left w:val="none" w:sz="0" w:space="0" w:color="auto"/>
        <w:bottom w:val="none" w:sz="0" w:space="0" w:color="auto"/>
        <w:right w:val="none" w:sz="0" w:space="0" w:color="auto"/>
      </w:divBdr>
    </w:div>
    <w:div w:id="709495767">
      <w:bodyDiv w:val="1"/>
      <w:marLeft w:val="0"/>
      <w:marRight w:val="0"/>
      <w:marTop w:val="0"/>
      <w:marBottom w:val="0"/>
      <w:divBdr>
        <w:top w:val="none" w:sz="0" w:space="0" w:color="auto"/>
        <w:left w:val="none" w:sz="0" w:space="0" w:color="auto"/>
        <w:bottom w:val="none" w:sz="0" w:space="0" w:color="auto"/>
        <w:right w:val="none" w:sz="0" w:space="0" w:color="auto"/>
      </w:divBdr>
    </w:div>
    <w:div w:id="709841583">
      <w:bodyDiv w:val="1"/>
      <w:marLeft w:val="0"/>
      <w:marRight w:val="0"/>
      <w:marTop w:val="0"/>
      <w:marBottom w:val="0"/>
      <w:divBdr>
        <w:top w:val="none" w:sz="0" w:space="0" w:color="auto"/>
        <w:left w:val="none" w:sz="0" w:space="0" w:color="auto"/>
        <w:bottom w:val="none" w:sz="0" w:space="0" w:color="auto"/>
        <w:right w:val="none" w:sz="0" w:space="0" w:color="auto"/>
      </w:divBdr>
    </w:div>
    <w:div w:id="710567602">
      <w:bodyDiv w:val="1"/>
      <w:marLeft w:val="0"/>
      <w:marRight w:val="0"/>
      <w:marTop w:val="0"/>
      <w:marBottom w:val="0"/>
      <w:divBdr>
        <w:top w:val="none" w:sz="0" w:space="0" w:color="auto"/>
        <w:left w:val="none" w:sz="0" w:space="0" w:color="auto"/>
        <w:bottom w:val="none" w:sz="0" w:space="0" w:color="auto"/>
        <w:right w:val="none" w:sz="0" w:space="0" w:color="auto"/>
      </w:divBdr>
    </w:div>
    <w:div w:id="711617450">
      <w:bodyDiv w:val="1"/>
      <w:marLeft w:val="0"/>
      <w:marRight w:val="0"/>
      <w:marTop w:val="0"/>
      <w:marBottom w:val="0"/>
      <w:divBdr>
        <w:top w:val="none" w:sz="0" w:space="0" w:color="auto"/>
        <w:left w:val="none" w:sz="0" w:space="0" w:color="auto"/>
        <w:bottom w:val="none" w:sz="0" w:space="0" w:color="auto"/>
        <w:right w:val="none" w:sz="0" w:space="0" w:color="auto"/>
      </w:divBdr>
    </w:div>
    <w:div w:id="712728868">
      <w:bodyDiv w:val="1"/>
      <w:marLeft w:val="0"/>
      <w:marRight w:val="0"/>
      <w:marTop w:val="0"/>
      <w:marBottom w:val="0"/>
      <w:divBdr>
        <w:top w:val="none" w:sz="0" w:space="0" w:color="auto"/>
        <w:left w:val="none" w:sz="0" w:space="0" w:color="auto"/>
        <w:bottom w:val="none" w:sz="0" w:space="0" w:color="auto"/>
        <w:right w:val="none" w:sz="0" w:space="0" w:color="auto"/>
      </w:divBdr>
    </w:div>
    <w:div w:id="713236462">
      <w:bodyDiv w:val="1"/>
      <w:marLeft w:val="0"/>
      <w:marRight w:val="0"/>
      <w:marTop w:val="0"/>
      <w:marBottom w:val="0"/>
      <w:divBdr>
        <w:top w:val="none" w:sz="0" w:space="0" w:color="auto"/>
        <w:left w:val="none" w:sz="0" w:space="0" w:color="auto"/>
        <w:bottom w:val="none" w:sz="0" w:space="0" w:color="auto"/>
        <w:right w:val="none" w:sz="0" w:space="0" w:color="auto"/>
      </w:divBdr>
    </w:div>
    <w:div w:id="714356501">
      <w:bodyDiv w:val="1"/>
      <w:marLeft w:val="0"/>
      <w:marRight w:val="0"/>
      <w:marTop w:val="0"/>
      <w:marBottom w:val="0"/>
      <w:divBdr>
        <w:top w:val="none" w:sz="0" w:space="0" w:color="auto"/>
        <w:left w:val="none" w:sz="0" w:space="0" w:color="auto"/>
        <w:bottom w:val="none" w:sz="0" w:space="0" w:color="auto"/>
        <w:right w:val="none" w:sz="0" w:space="0" w:color="auto"/>
      </w:divBdr>
    </w:div>
    <w:div w:id="714701590">
      <w:bodyDiv w:val="1"/>
      <w:marLeft w:val="0"/>
      <w:marRight w:val="0"/>
      <w:marTop w:val="0"/>
      <w:marBottom w:val="0"/>
      <w:divBdr>
        <w:top w:val="none" w:sz="0" w:space="0" w:color="auto"/>
        <w:left w:val="none" w:sz="0" w:space="0" w:color="auto"/>
        <w:bottom w:val="none" w:sz="0" w:space="0" w:color="auto"/>
        <w:right w:val="none" w:sz="0" w:space="0" w:color="auto"/>
      </w:divBdr>
    </w:div>
    <w:div w:id="715542337">
      <w:bodyDiv w:val="1"/>
      <w:marLeft w:val="0"/>
      <w:marRight w:val="0"/>
      <w:marTop w:val="0"/>
      <w:marBottom w:val="0"/>
      <w:divBdr>
        <w:top w:val="none" w:sz="0" w:space="0" w:color="auto"/>
        <w:left w:val="none" w:sz="0" w:space="0" w:color="auto"/>
        <w:bottom w:val="none" w:sz="0" w:space="0" w:color="auto"/>
        <w:right w:val="none" w:sz="0" w:space="0" w:color="auto"/>
      </w:divBdr>
    </w:div>
    <w:div w:id="715937213">
      <w:bodyDiv w:val="1"/>
      <w:marLeft w:val="0"/>
      <w:marRight w:val="0"/>
      <w:marTop w:val="0"/>
      <w:marBottom w:val="0"/>
      <w:divBdr>
        <w:top w:val="none" w:sz="0" w:space="0" w:color="auto"/>
        <w:left w:val="none" w:sz="0" w:space="0" w:color="auto"/>
        <w:bottom w:val="none" w:sz="0" w:space="0" w:color="auto"/>
        <w:right w:val="none" w:sz="0" w:space="0" w:color="auto"/>
      </w:divBdr>
    </w:div>
    <w:div w:id="716509059">
      <w:bodyDiv w:val="1"/>
      <w:marLeft w:val="0"/>
      <w:marRight w:val="0"/>
      <w:marTop w:val="0"/>
      <w:marBottom w:val="0"/>
      <w:divBdr>
        <w:top w:val="none" w:sz="0" w:space="0" w:color="auto"/>
        <w:left w:val="none" w:sz="0" w:space="0" w:color="auto"/>
        <w:bottom w:val="none" w:sz="0" w:space="0" w:color="auto"/>
        <w:right w:val="none" w:sz="0" w:space="0" w:color="auto"/>
      </w:divBdr>
    </w:div>
    <w:div w:id="717894513">
      <w:bodyDiv w:val="1"/>
      <w:marLeft w:val="0"/>
      <w:marRight w:val="0"/>
      <w:marTop w:val="0"/>
      <w:marBottom w:val="0"/>
      <w:divBdr>
        <w:top w:val="none" w:sz="0" w:space="0" w:color="auto"/>
        <w:left w:val="none" w:sz="0" w:space="0" w:color="auto"/>
        <w:bottom w:val="none" w:sz="0" w:space="0" w:color="auto"/>
        <w:right w:val="none" w:sz="0" w:space="0" w:color="auto"/>
      </w:divBdr>
    </w:div>
    <w:div w:id="718749511">
      <w:bodyDiv w:val="1"/>
      <w:marLeft w:val="0"/>
      <w:marRight w:val="0"/>
      <w:marTop w:val="0"/>
      <w:marBottom w:val="0"/>
      <w:divBdr>
        <w:top w:val="none" w:sz="0" w:space="0" w:color="auto"/>
        <w:left w:val="none" w:sz="0" w:space="0" w:color="auto"/>
        <w:bottom w:val="none" w:sz="0" w:space="0" w:color="auto"/>
        <w:right w:val="none" w:sz="0" w:space="0" w:color="auto"/>
      </w:divBdr>
    </w:div>
    <w:div w:id="719280563">
      <w:bodyDiv w:val="1"/>
      <w:marLeft w:val="0"/>
      <w:marRight w:val="0"/>
      <w:marTop w:val="0"/>
      <w:marBottom w:val="0"/>
      <w:divBdr>
        <w:top w:val="none" w:sz="0" w:space="0" w:color="auto"/>
        <w:left w:val="none" w:sz="0" w:space="0" w:color="auto"/>
        <w:bottom w:val="none" w:sz="0" w:space="0" w:color="auto"/>
        <w:right w:val="none" w:sz="0" w:space="0" w:color="auto"/>
      </w:divBdr>
    </w:div>
    <w:div w:id="719327060">
      <w:bodyDiv w:val="1"/>
      <w:marLeft w:val="0"/>
      <w:marRight w:val="0"/>
      <w:marTop w:val="0"/>
      <w:marBottom w:val="0"/>
      <w:divBdr>
        <w:top w:val="none" w:sz="0" w:space="0" w:color="auto"/>
        <w:left w:val="none" w:sz="0" w:space="0" w:color="auto"/>
        <w:bottom w:val="none" w:sz="0" w:space="0" w:color="auto"/>
        <w:right w:val="none" w:sz="0" w:space="0" w:color="auto"/>
      </w:divBdr>
    </w:div>
    <w:div w:id="719864152">
      <w:bodyDiv w:val="1"/>
      <w:marLeft w:val="0"/>
      <w:marRight w:val="0"/>
      <w:marTop w:val="0"/>
      <w:marBottom w:val="0"/>
      <w:divBdr>
        <w:top w:val="none" w:sz="0" w:space="0" w:color="auto"/>
        <w:left w:val="none" w:sz="0" w:space="0" w:color="auto"/>
        <w:bottom w:val="none" w:sz="0" w:space="0" w:color="auto"/>
        <w:right w:val="none" w:sz="0" w:space="0" w:color="auto"/>
      </w:divBdr>
    </w:div>
    <w:div w:id="720400957">
      <w:bodyDiv w:val="1"/>
      <w:marLeft w:val="0"/>
      <w:marRight w:val="0"/>
      <w:marTop w:val="0"/>
      <w:marBottom w:val="0"/>
      <w:divBdr>
        <w:top w:val="none" w:sz="0" w:space="0" w:color="auto"/>
        <w:left w:val="none" w:sz="0" w:space="0" w:color="auto"/>
        <w:bottom w:val="none" w:sz="0" w:space="0" w:color="auto"/>
        <w:right w:val="none" w:sz="0" w:space="0" w:color="auto"/>
      </w:divBdr>
    </w:div>
    <w:div w:id="720597405">
      <w:bodyDiv w:val="1"/>
      <w:marLeft w:val="0"/>
      <w:marRight w:val="0"/>
      <w:marTop w:val="0"/>
      <w:marBottom w:val="0"/>
      <w:divBdr>
        <w:top w:val="none" w:sz="0" w:space="0" w:color="auto"/>
        <w:left w:val="none" w:sz="0" w:space="0" w:color="auto"/>
        <w:bottom w:val="none" w:sz="0" w:space="0" w:color="auto"/>
        <w:right w:val="none" w:sz="0" w:space="0" w:color="auto"/>
      </w:divBdr>
    </w:div>
    <w:div w:id="720635116">
      <w:bodyDiv w:val="1"/>
      <w:marLeft w:val="0"/>
      <w:marRight w:val="0"/>
      <w:marTop w:val="0"/>
      <w:marBottom w:val="0"/>
      <w:divBdr>
        <w:top w:val="none" w:sz="0" w:space="0" w:color="auto"/>
        <w:left w:val="none" w:sz="0" w:space="0" w:color="auto"/>
        <w:bottom w:val="none" w:sz="0" w:space="0" w:color="auto"/>
        <w:right w:val="none" w:sz="0" w:space="0" w:color="auto"/>
      </w:divBdr>
    </w:div>
    <w:div w:id="720639982">
      <w:bodyDiv w:val="1"/>
      <w:marLeft w:val="0"/>
      <w:marRight w:val="0"/>
      <w:marTop w:val="0"/>
      <w:marBottom w:val="0"/>
      <w:divBdr>
        <w:top w:val="none" w:sz="0" w:space="0" w:color="auto"/>
        <w:left w:val="none" w:sz="0" w:space="0" w:color="auto"/>
        <w:bottom w:val="none" w:sz="0" w:space="0" w:color="auto"/>
        <w:right w:val="none" w:sz="0" w:space="0" w:color="auto"/>
      </w:divBdr>
    </w:div>
    <w:div w:id="722757016">
      <w:bodyDiv w:val="1"/>
      <w:marLeft w:val="0"/>
      <w:marRight w:val="0"/>
      <w:marTop w:val="0"/>
      <w:marBottom w:val="0"/>
      <w:divBdr>
        <w:top w:val="none" w:sz="0" w:space="0" w:color="auto"/>
        <w:left w:val="none" w:sz="0" w:space="0" w:color="auto"/>
        <w:bottom w:val="none" w:sz="0" w:space="0" w:color="auto"/>
        <w:right w:val="none" w:sz="0" w:space="0" w:color="auto"/>
      </w:divBdr>
    </w:div>
    <w:div w:id="723063349">
      <w:bodyDiv w:val="1"/>
      <w:marLeft w:val="0"/>
      <w:marRight w:val="0"/>
      <w:marTop w:val="0"/>
      <w:marBottom w:val="0"/>
      <w:divBdr>
        <w:top w:val="none" w:sz="0" w:space="0" w:color="auto"/>
        <w:left w:val="none" w:sz="0" w:space="0" w:color="auto"/>
        <w:bottom w:val="none" w:sz="0" w:space="0" w:color="auto"/>
        <w:right w:val="none" w:sz="0" w:space="0" w:color="auto"/>
      </w:divBdr>
    </w:div>
    <w:div w:id="723337247">
      <w:bodyDiv w:val="1"/>
      <w:marLeft w:val="0"/>
      <w:marRight w:val="0"/>
      <w:marTop w:val="0"/>
      <w:marBottom w:val="0"/>
      <w:divBdr>
        <w:top w:val="none" w:sz="0" w:space="0" w:color="auto"/>
        <w:left w:val="none" w:sz="0" w:space="0" w:color="auto"/>
        <w:bottom w:val="none" w:sz="0" w:space="0" w:color="auto"/>
        <w:right w:val="none" w:sz="0" w:space="0" w:color="auto"/>
      </w:divBdr>
    </w:div>
    <w:div w:id="723675062">
      <w:bodyDiv w:val="1"/>
      <w:marLeft w:val="0"/>
      <w:marRight w:val="0"/>
      <w:marTop w:val="0"/>
      <w:marBottom w:val="0"/>
      <w:divBdr>
        <w:top w:val="none" w:sz="0" w:space="0" w:color="auto"/>
        <w:left w:val="none" w:sz="0" w:space="0" w:color="auto"/>
        <w:bottom w:val="none" w:sz="0" w:space="0" w:color="auto"/>
        <w:right w:val="none" w:sz="0" w:space="0" w:color="auto"/>
      </w:divBdr>
    </w:div>
    <w:div w:id="723675424">
      <w:bodyDiv w:val="1"/>
      <w:marLeft w:val="0"/>
      <w:marRight w:val="0"/>
      <w:marTop w:val="0"/>
      <w:marBottom w:val="0"/>
      <w:divBdr>
        <w:top w:val="none" w:sz="0" w:space="0" w:color="auto"/>
        <w:left w:val="none" w:sz="0" w:space="0" w:color="auto"/>
        <w:bottom w:val="none" w:sz="0" w:space="0" w:color="auto"/>
        <w:right w:val="none" w:sz="0" w:space="0" w:color="auto"/>
      </w:divBdr>
    </w:div>
    <w:div w:id="724597294">
      <w:bodyDiv w:val="1"/>
      <w:marLeft w:val="0"/>
      <w:marRight w:val="0"/>
      <w:marTop w:val="0"/>
      <w:marBottom w:val="0"/>
      <w:divBdr>
        <w:top w:val="none" w:sz="0" w:space="0" w:color="auto"/>
        <w:left w:val="none" w:sz="0" w:space="0" w:color="auto"/>
        <w:bottom w:val="none" w:sz="0" w:space="0" w:color="auto"/>
        <w:right w:val="none" w:sz="0" w:space="0" w:color="auto"/>
      </w:divBdr>
    </w:div>
    <w:div w:id="724841008">
      <w:bodyDiv w:val="1"/>
      <w:marLeft w:val="0"/>
      <w:marRight w:val="0"/>
      <w:marTop w:val="0"/>
      <w:marBottom w:val="0"/>
      <w:divBdr>
        <w:top w:val="none" w:sz="0" w:space="0" w:color="auto"/>
        <w:left w:val="none" w:sz="0" w:space="0" w:color="auto"/>
        <w:bottom w:val="none" w:sz="0" w:space="0" w:color="auto"/>
        <w:right w:val="none" w:sz="0" w:space="0" w:color="auto"/>
      </w:divBdr>
    </w:div>
    <w:div w:id="726030126">
      <w:bodyDiv w:val="1"/>
      <w:marLeft w:val="0"/>
      <w:marRight w:val="0"/>
      <w:marTop w:val="0"/>
      <w:marBottom w:val="0"/>
      <w:divBdr>
        <w:top w:val="none" w:sz="0" w:space="0" w:color="auto"/>
        <w:left w:val="none" w:sz="0" w:space="0" w:color="auto"/>
        <w:bottom w:val="none" w:sz="0" w:space="0" w:color="auto"/>
        <w:right w:val="none" w:sz="0" w:space="0" w:color="auto"/>
      </w:divBdr>
    </w:div>
    <w:div w:id="726341353">
      <w:bodyDiv w:val="1"/>
      <w:marLeft w:val="0"/>
      <w:marRight w:val="0"/>
      <w:marTop w:val="0"/>
      <w:marBottom w:val="0"/>
      <w:divBdr>
        <w:top w:val="none" w:sz="0" w:space="0" w:color="auto"/>
        <w:left w:val="none" w:sz="0" w:space="0" w:color="auto"/>
        <w:bottom w:val="none" w:sz="0" w:space="0" w:color="auto"/>
        <w:right w:val="none" w:sz="0" w:space="0" w:color="auto"/>
      </w:divBdr>
    </w:div>
    <w:div w:id="726532486">
      <w:bodyDiv w:val="1"/>
      <w:marLeft w:val="0"/>
      <w:marRight w:val="0"/>
      <w:marTop w:val="0"/>
      <w:marBottom w:val="0"/>
      <w:divBdr>
        <w:top w:val="none" w:sz="0" w:space="0" w:color="auto"/>
        <w:left w:val="none" w:sz="0" w:space="0" w:color="auto"/>
        <w:bottom w:val="none" w:sz="0" w:space="0" w:color="auto"/>
        <w:right w:val="none" w:sz="0" w:space="0" w:color="auto"/>
      </w:divBdr>
    </w:div>
    <w:div w:id="726807760">
      <w:bodyDiv w:val="1"/>
      <w:marLeft w:val="0"/>
      <w:marRight w:val="0"/>
      <w:marTop w:val="0"/>
      <w:marBottom w:val="0"/>
      <w:divBdr>
        <w:top w:val="none" w:sz="0" w:space="0" w:color="auto"/>
        <w:left w:val="none" w:sz="0" w:space="0" w:color="auto"/>
        <w:bottom w:val="none" w:sz="0" w:space="0" w:color="auto"/>
        <w:right w:val="none" w:sz="0" w:space="0" w:color="auto"/>
      </w:divBdr>
    </w:div>
    <w:div w:id="726951144">
      <w:bodyDiv w:val="1"/>
      <w:marLeft w:val="0"/>
      <w:marRight w:val="0"/>
      <w:marTop w:val="0"/>
      <w:marBottom w:val="0"/>
      <w:divBdr>
        <w:top w:val="none" w:sz="0" w:space="0" w:color="auto"/>
        <w:left w:val="none" w:sz="0" w:space="0" w:color="auto"/>
        <w:bottom w:val="none" w:sz="0" w:space="0" w:color="auto"/>
        <w:right w:val="none" w:sz="0" w:space="0" w:color="auto"/>
      </w:divBdr>
    </w:div>
    <w:div w:id="727649600">
      <w:bodyDiv w:val="1"/>
      <w:marLeft w:val="0"/>
      <w:marRight w:val="0"/>
      <w:marTop w:val="0"/>
      <w:marBottom w:val="0"/>
      <w:divBdr>
        <w:top w:val="none" w:sz="0" w:space="0" w:color="auto"/>
        <w:left w:val="none" w:sz="0" w:space="0" w:color="auto"/>
        <w:bottom w:val="none" w:sz="0" w:space="0" w:color="auto"/>
        <w:right w:val="none" w:sz="0" w:space="0" w:color="auto"/>
      </w:divBdr>
    </w:div>
    <w:div w:id="728571184">
      <w:bodyDiv w:val="1"/>
      <w:marLeft w:val="0"/>
      <w:marRight w:val="0"/>
      <w:marTop w:val="0"/>
      <w:marBottom w:val="0"/>
      <w:divBdr>
        <w:top w:val="none" w:sz="0" w:space="0" w:color="auto"/>
        <w:left w:val="none" w:sz="0" w:space="0" w:color="auto"/>
        <w:bottom w:val="none" w:sz="0" w:space="0" w:color="auto"/>
        <w:right w:val="none" w:sz="0" w:space="0" w:color="auto"/>
      </w:divBdr>
    </w:div>
    <w:div w:id="730464780">
      <w:bodyDiv w:val="1"/>
      <w:marLeft w:val="0"/>
      <w:marRight w:val="0"/>
      <w:marTop w:val="0"/>
      <w:marBottom w:val="0"/>
      <w:divBdr>
        <w:top w:val="none" w:sz="0" w:space="0" w:color="auto"/>
        <w:left w:val="none" w:sz="0" w:space="0" w:color="auto"/>
        <w:bottom w:val="none" w:sz="0" w:space="0" w:color="auto"/>
        <w:right w:val="none" w:sz="0" w:space="0" w:color="auto"/>
      </w:divBdr>
    </w:div>
    <w:div w:id="730886613">
      <w:bodyDiv w:val="1"/>
      <w:marLeft w:val="0"/>
      <w:marRight w:val="0"/>
      <w:marTop w:val="0"/>
      <w:marBottom w:val="0"/>
      <w:divBdr>
        <w:top w:val="none" w:sz="0" w:space="0" w:color="auto"/>
        <w:left w:val="none" w:sz="0" w:space="0" w:color="auto"/>
        <w:bottom w:val="none" w:sz="0" w:space="0" w:color="auto"/>
        <w:right w:val="none" w:sz="0" w:space="0" w:color="auto"/>
      </w:divBdr>
    </w:div>
    <w:div w:id="732630124">
      <w:bodyDiv w:val="1"/>
      <w:marLeft w:val="0"/>
      <w:marRight w:val="0"/>
      <w:marTop w:val="0"/>
      <w:marBottom w:val="0"/>
      <w:divBdr>
        <w:top w:val="none" w:sz="0" w:space="0" w:color="auto"/>
        <w:left w:val="none" w:sz="0" w:space="0" w:color="auto"/>
        <w:bottom w:val="none" w:sz="0" w:space="0" w:color="auto"/>
        <w:right w:val="none" w:sz="0" w:space="0" w:color="auto"/>
      </w:divBdr>
    </w:div>
    <w:div w:id="732704718">
      <w:bodyDiv w:val="1"/>
      <w:marLeft w:val="0"/>
      <w:marRight w:val="0"/>
      <w:marTop w:val="0"/>
      <w:marBottom w:val="0"/>
      <w:divBdr>
        <w:top w:val="none" w:sz="0" w:space="0" w:color="auto"/>
        <w:left w:val="none" w:sz="0" w:space="0" w:color="auto"/>
        <w:bottom w:val="none" w:sz="0" w:space="0" w:color="auto"/>
        <w:right w:val="none" w:sz="0" w:space="0" w:color="auto"/>
      </w:divBdr>
    </w:div>
    <w:div w:id="733086929">
      <w:bodyDiv w:val="1"/>
      <w:marLeft w:val="0"/>
      <w:marRight w:val="0"/>
      <w:marTop w:val="0"/>
      <w:marBottom w:val="0"/>
      <w:divBdr>
        <w:top w:val="none" w:sz="0" w:space="0" w:color="auto"/>
        <w:left w:val="none" w:sz="0" w:space="0" w:color="auto"/>
        <w:bottom w:val="none" w:sz="0" w:space="0" w:color="auto"/>
        <w:right w:val="none" w:sz="0" w:space="0" w:color="auto"/>
      </w:divBdr>
    </w:div>
    <w:div w:id="736628428">
      <w:bodyDiv w:val="1"/>
      <w:marLeft w:val="0"/>
      <w:marRight w:val="0"/>
      <w:marTop w:val="0"/>
      <w:marBottom w:val="0"/>
      <w:divBdr>
        <w:top w:val="none" w:sz="0" w:space="0" w:color="auto"/>
        <w:left w:val="none" w:sz="0" w:space="0" w:color="auto"/>
        <w:bottom w:val="none" w:sz="0" w:space="0" w:color="auto"/>
        <w:right w:val="none" w:sz="0" w:space="0" w:color="auto"/>
      </w:divBdr>
    </w:div>
    <w:div w:id="737556710">
      <w:bodyDiv w:val="1"/>
      <w:marLeft w:val="0"/>
      <w:marRight w:val="0"/>
      <w:marTop w:val="0"/>
      <w:marBottom w:val="0"/>
      <w:divBdr>
        <w:top w:val="none" w:sz="0" w:space="0" w:color="auto"/>
        <w:left w:val="none" w:sz="0" w:space="0" w:color="auto"/>
        <w:bottom w:val="none" w:sz="0" w:space="0" w:color="auto"/>
        <w:right w:val="none" w:sz="0" w:space="0" w:color="auto"/>
      </w:divBdr>
    </w:div>
    <w:div w:id="738407363">
      <w:bodyDiv w:val="1"/>
      <w:marLeft w:val="0"/>
      <w:marRight w:val="0"/>
      <w:marTop w:val="0"/>
      <w:marBottom w:val="0"/>
      <w:divBdr>
        <w:top w:val="none" w:sz="0" w:space="0" w:color="auto"/>
        <w:left w:val="none" w:sz="0" w:space="0" w:color="auto"/>
        <w:bottom w:val="none" w:sz="0" w:space="0" w:color="auto"/>
        <w:right w:val="none" w:sz="0" w:space="0" w:color="auto"/>
      </w:divBdr>
    </w:div>
    <w:div w:id="738867154">
      <w:bodyDiv w:val="1"/>
      <w:marLeft w:val="0"/>
      <w:marRight w:val="0"/>
      <w:marTop w:val="0"/>
      <w:marBottom w:val="0"/>
      <w:divBdr>
        <w:top w:val="none" w:sz="0" w:space="0" w:color="auto"/>
        <w:left w:val="none" w:sz="0" w:space="0" w:color="auto"/>
        <w:bottom w:val="none" w:sz="0" w:space="0" w:color="auto"/>
        <w:right w:val="none" w:sz="0" w:space="0" w:color="auto"/>
      </w:divBdr>
    </w:div>
    <w:div w:id="740248928">
      <w:bodyDiv w:val="1"/>
      <w:marLeft w:val="0"/>
      <w:marRight w:val="0"/>
      <w:marTop w:val="0"/>
      <w:marBottom w:val="0"/>
      <w:divBdr>
        <w:top w:val="none" w:sz="0" w:space="0" w:color="auto"/>
        <w:left w:val="none" w:sz="0" w:space="0" w:color="auto"/>
        <w:bottom w:val="none" w:sz="0" w:space="0" w:color="auto"/>
        <w:right w:val="none" w:sz="0" w:space="0" w:color="auto"/>
      </w:divBdr>
    </w:div>
    <w:div w:id="741030897">
      <w:bodyDiv w:val="1"/>
      <w:marLeft w:val="0"/>
      <w:marRight w:val="0"/>
      <w:marTop w:val="0"/>
      <w:marBottom w:val="0"/>
      <w:divBdr>
        <w:top w:val="none" w:sz="0" w:space="0" w:color="auto"/>
        <w:left w:val="none" w:sz="0" w:space="0" w:color="auto"/>
        <w:bottom w:val="none" w:sz="0" w:space="0" w:color="auto"/>
        <w:right w:val="none" w:sz="0" w:space="0" w:color="auto"/>
      </w:divBdr>
    </w:div>
    <w:div w:id="741413785">
      <w:bodyDiv w:val="1"/>
      <w:marLeft w:val="0"/>
      <w:marRight w:val="0"/>
      <w:marTop w:val="0"/>
      <w:marBottom w:val="0"/>
      <w:divBdr>
        <w:top w:val="none" w:sz="0" w:space="0" w:color="auto"/>
        <w:left w:val="none" w:sz="0" w:space="0" w:color="auto"/>
        <w:bottom w:val="none" w:sz="0" w:space="0" w:color="auto"/>
        <w:right w:val="none" w:sz="0" w:space="0" w:color="auto"/>
      </w:divBdr>
    </w:div>
    <w:div w:id="741873128">
      <w:bodyDiv w:val="1"/>
      <w:marLeft w:val="0"/>
      <w:marRight w:val="0"/>
      <w:marTop w:val="0"/>
      <w:marBottom w:val="0"/>
      <w:divBdr>
        <w:top w:val="none" w:sz="0" w:space="0" w:color="auto"/>
        <w:left w:val="none" w:sz="0" w:space="0" w:color="auto"/>
        <w:bottom w:val="none" w:sz="0" w:space="0" w:color="auto"/>
        <w:right w:val="none" w:sz="0" w:space="0" w:color="auto"/>
      </w:divBdr>
    </w:div>
    <w:div w:id="742221040">
      <w:bodyDiv w:val="1"/>
      <w:marLeft w:val="0"/>
      <w:marRight w:val="0"/>
      <w:marTop w:val="0"/>
      <w:marBottom w:val="0"/>
      <w:divBdr>
        <w:top w:val="none" w:sz="0" w:space="0" w:color="auto"/>
        <w:left w:val="none" w:sz="0" w:space="0" w:color="auto"/>
        <w:bottom w:val="none" w:sz="0" w:space="0" w:color="auto"/>
        <w:right w:val="none" w:sz="0" w:space="0" w:color="auto"/>
      </w:divBdr>
      <w:divsChild>
        <w:div w:id="689722935">
          <w:marLeft w:val="0"/>
          <w:marRight w:val="0"/>
          <w:marTop w:val="0"/>
          <w:marBottom w:val="0"/>
          <w:divBdr>
            <w:top w:val="none" w:sz="0" w:space="0" w:color="auto"/>
            <w:left w:val="none" w:sz="0" w:space="0" w:color="auto"/>
            <w:bottom w:val="none" w:sz="0" w:space="0" w:color="auto"/>
            <w:right w:val="none" w:sz="0" w:space="0" w:color="auto"/>
          </w:divBdr>
        </w:div>
        <w:div w:id="1042752168">
          <w:marLeft w:val="0"/>
          <w:marRight w:val="0"/>
          <w:marTop w:val="0"/>
          <w:marBottom w:val="0"/>
          <w:divBdr>
            <w:top w:val="none" w:sz="0" w:space="0" w:color="auto"/>
            <w:left w:val="none" w:sz="0" w:space="0" w:color="auto"/>
            <w:bottom w:val="none" w:sz="0" w:space="0" w:color="auto"/>
            <w:right w:val="none" w:sz="0" w:space="0" w:color="auto"/>
          </w:divBdr>
        </w:div>
      </w:divsChild>
    </w:div>
    <w:div w:id="743835881">
      <w:bodyDiv w:val="1"/>
      <w:marLeft w:val="0"/>
      <w:marRight w:val="0"/>
      <w:marTop w:val="0"/>
      <w:marBottom w:val="0"/>
      <w:divBdr>
        <w:top w:val="none" w:sz="0" w:space="0" w:color="auto"/>
        <w:left w:val="none" w:sz="0" w:space="0" w:color="auto"/>
        <w:bottom w:val="none" w:sz="0" w:space="0" w:color="auto"/>
        <w:right w:val="none" w:sz="0" w:space="0" w:color="auto"/>
      </w:divBdr>
    </w:div>
    <w:div w:id="746809085">
      <w:bodyDiv w:val="1"/>
      <w:marLeft w:val="0"/>
      <w:marRight w:val="0"/>
      <w:marTop w:val="0"/>
      <w:marBottom w:val="0"/>
      <w:divBdr>
        <w:top w:val="none" w:sz="0" w:space="0" w:color="auto"/>
        <w:left w:val="none" w:sz="0" w:space="0" w:color="auto"/>
        <w:bottom w:val="none" w:sz="0" w:space="0" w:color="auto"/>
        <w:right w:val="none" w:sz="0" w:space="0" w:color="auto"/>
      </w:divBdr>
    </w:div>
    <w:div w:id="746919604">
      <w:bodyDiv w:val="1"/>
      <w:marLeft w:val="0"/>
      <w:marRight w:val="0"/>
      <w:marTop w:val="0"/>
      <w:marBottom w:val="0"/>
      <w:divBdr>
        <w:top w:val="none" w:sz="0" w:space="0" w:color="auto"/>
        <w:left w:val="none" w:sz="0" w:space="0" w:color="auto"/>
        <w:bottom w:val="none" w:sz="0" w:space="0" w:color="auto"/>
        <w:right w:val="none" w:sz="0" w:space="0" w:color="auto"/>
      </w:divBdr>
    </w:div>
    <w:div w:id="747071917">
      <w:bodyDiv w:val="1"/>
      <w:marLeft w:val="0"/>
      <w:marRight w:val="0"/>
      <w:marTop w:val="0"/>
      <w:marBottom w:val="0"/>
      <w:divBdr>
        <w:top w:val="none" w:sz="0" w:space="0" w:color="auto"/>
        <w:left w:val="none" w:sz="0" w:space="0" w:color="auto"/>
        <w:bottom w:val="none" w:sz="0" w:space="0" w:color="auto"/>
        <w:right w:val="none" w:sz="0" w:space="0" w:color="auto"/>
      </w:divBdr>
    </w:div>
    <w:div w:id="749884590">
      <w:bodyDiv w:val="1"/>
      <w:marLeft w:val="0"/>
      <w:marRight w:val="0"/>
      <w:marTop w:val="0"/>
      <w:marBottom w:val="0"/>
      <w:divBdr>
        <w:top w:val="none" w:sz="0" w:space="0" w:color="auto"/>
        <w:left w:val="none" w:sz="0" w:space="0" w:color="auto"/>
        <w:bottom w:val="none" w:sz="0" w:space="0" w:color="auto"/>
        <w:right w:val="none" w:sz="0" w:space="0" w:color="auto"/>
      </w:divBdr>
    </w:div>
    <w:div w:id="750664883">
      <w:bodyDiv w:val="1"/>
      <w:marLeft w:val="0"/>
      <w:marRight w:val="0"/>
      <w:marTop w:val="0"/>
      <w:marBottom w:val="0"/>
      <w:divBdr>
        <w:top w:val="none" w:sz="0" w:space="0" w:color="auto"/>
        <w:left w:val="none" w:sz="0" w:space="0" w:color="auto"/>
        <w:bottom w:val="none" w:sz="0" w:space="0" w:color="auto"/>
        <w:right w:val="none" w:sz="0" w:space="0" w:color="auto"/>
      </w:divBdr>
    </w:div>
    <w:div w:id="750780725">
      <w:bodyDiv w:val="1"/>
      <w:marLeft w:val="0"/>
      <w:marRight w:val="0"/>
      <w:marTop w:val="0"/>
      <w:marBottom w:val="0"/>
      <w:divBdr>
        <w:top w:val="none" w:sz="0" w:space="0" w:color="auto"/>
        <w:left w:val="none" w:sz="0" w:space="0" w:color="auto"/>
        <w:bottom w:val="none" w:sz="0" w:space="0" w:color="auto"/>
        <w:right w:val="none" w:sz="0" w:space="0" w:color="auto"/>
      </w:divBdr>
    </w:div>
    <w:div w:id="751123908">
      <w:bodyDiv w:val="1"/>
      <w:marLeft w:val="0"/>
      <w:marRight w:val="0"/>
      <w:marTop w:val="0"/>
      <w:marBottom w:val="0"/>
      <w:divBdr>
        <w:top w:val="none" w:sz="0" w:space="0" w:color="auto"/>
        <w:left w:val="none" w:sz="0" w:space="0" w:color="auto"/>
        <w:bottom w:val="none" w:sz="0" w:space="0" w:color="auto"/>
        <w:right w:val="none" w:sz="0" w:space="0" w:color="auto"/>
      </w:divBdr>
    </w:div>
    <w:div w:id="751243749">
      <w:bodyDiv w:val="1"/>
      <w:marLeft w:val="0"/>
      <w:marRight w:val="0"/>
      <w:marTop w:val="0"/>
      <w:marBottom w:val="0"/>
      <w:divBdr>
        <w:top w:val="none" w:sz="0" w:space="0" w:color="auto"/>
        <w:left w:val="none" w:sz="0" w:space="0" w:color="auto"/>
        <w:bottom w:val="none" w:sz="0" w:space="0" w:color="auto"/>
        <w:right w:val="none" w:sz="0" w:space="0" w:color="auto"/>
      </w:divBdr>
    </w:div>
    <w:div w:id="751584786">
      <w:bodyDiv w:val="1"/>
      <w:marLeft w:val="0"/>
      <w:marRight w:val="0"/>
      <w:marTop w:val="0"/>
      <w:marBottom w:val="0"/>
      <w:divBdr>
        <w:top w:val="none" w:sz="0" w:space="0" w:color="auto"/>
        <w:left w:val="none" w:sz="0" w:space="0" w:color="auto"/>
        <w:bottom w:val="none" w:sz="0" w:space="0" w:color="auto"/>
        <w:right w:val="none" w:sz="0" w:space="0" w:color="auto"/>
      </w:divBdr>
    </w:div>
    <w:div w:id="753357244">
      <w:bodyDiv w:val="1"/>
      <w:marLeft w:val="0"/>
      <w:marRight w:val="0"/>
      <w:marTop w:val="0"/>
      <w:marBottom w:val="0"/>
      <w:divBdr>
        <w:top w:val="none" w:sz="0" w:space="0" w:color="auto"/>
        <w:left w:val="none" w:sz="0" w:space="0" w:color="auto"/>
        <w:bottom w:val="none" w:sz="0" w:space="0" w:color="auto"/>
        <w:right w:val="none" w:sz="0" w:space="0" w:color="auto"/>
      </w:divBdr>
    </w:div>
    <w:div w:id="753550204">
      <w:bodyDiv w:val="1"/>
      <w:marLeft w:val="0"/>
      <w:marRight w:val="0"/>
      <w:marTop w:val="0"/>
      <w:marBottom w:val="0"/>
      <w:divBdr>
        <w:top w:val="none" w:sz="0" w:space="0" w:color="auto"/>
        <w:left w:val="none" w:sz="0" w:space="0" w:color="auto"/>
        <w:bottom w:val="none" w:sz="0" w:space="0" w:color="auto"/>
        <w:right w:val="none" w:sz="0" w:space="0" w:color="auto"/>
      </w:divBdr>
    </w:div>
    <w:div w:id="753550782">
      <w:bodyDiv w:val="1"/>
      <w:marLeft w:val="0"/>
      <w:marRight w:val="0"/>
      <w:marTop w:val="0"/>
      <w:marBottom w:val="0"/>
      <w:divBdr>
        <w:top w:val="none" w:sz="0" w:space="0" w:color="auto"/>
        <w:left w:val="none" w:sz="0" w:space="0" w:color="auto"/>
        <w:bottom w:val="none" w:sz="0" w:space="0" w:color="auto"/>
        <w:right w:val="none" w:sz="0" w:space="0" w:color="auto"/>
      </w:divBdr>
    </w:div>
    <w:div w:id="754670447">
      <w:bodyDiv w:val="1"/>
      <w:marLeft w:val="0"/>
      <w:marRight w:val="0"/>
      <w:marTop w:val="0"/>
      <w:marBottom w:val="0"/>
      <w:divBdr>
        <w:top w:val="none" w:sz="0" w:space="0" w:color="auto"/>
        <w:left w:val="none" w:sz="0" w:space="0" w:color="auto"/>
        <w:bottom w:val="none" w:sz="0" w:space="0" w:color="auto"/>
        <w:right w:val="none" w:sz="0" w:space="0" w:color="auto"/>
      </w:divBdr>
    </w:div>
    <w:div w:id="754866474">
      <w:bodyDiv w:val="1"/>
      <w:marLeft w:val="0"/>
      <w:marRight w:val="0"/>
      <w:marTop w:val="0"/>
      <w:marBottom w:val="0"/>
      <w:divBdr>
        <w:top w:val="none" w:sz="0" w:space="0" w:color="auto"/>
        <w:left w:val="none" w:sz="0" w:space="0" w:color="auto"/>
        <w:bottom w:val="none" w:sz="0" w:space="0" w:color="auto"/>
        <w:right w:val="none" w:sz="0" w:space="0" w:color="auto"/>
      </w:divBdr>
    </w:div>
    <w:div w:id="757017768">
      <w:bodyDiv w:val="1"/>
      <w:marLeft w:val="0"/>
      <w:marRight w:val="0"/>
      <w:marTop w:val="0"/>
      <w:marBottom w:val="0"/>
      <w:divBdr>
        <w:top w:val="none" w:sz="0" w:space="0" w:color="auto"/>
        <w:left w:val="none" w:sz="0" w:space="0" w:color="auto"/>
        <w:bottom w:val="none" w:sz="0" w:space="0" w:color="auto"/>
        <w:right w:val="none" w:sz="0" w:space="0" w:color="auto"/>
      </w:divBdr>
    </w:div>
    <w:div w:id="757099211">
      <w:bodyDiv w:val="1"/>
      <w:marLeft w:val="0"/>
      <w:marRight w:val="0"/>
      <w:marTop w:val="0"/>
      <w:marBottom w:val="0"/>
      <w:divBdr>
        <w:top w:val="none" w:sz="0" w:space="0" w:color="auto"/>
        <w:left w:val="none" w:sz="0" w:space="0" w:color="auto"/>
        <w:bottom w:val="none" w:sz="0" w:space="0" w:color="auto"/>
        <w:right w:val="none" w:sz="0" w:space="0" w:color="auto"/>
      </w:divBdr>
    </w:div>
    <w:div w:id="757946603">
      <w:bodyDiv w:val="1"/>
      <w:marLeft w:val="0"/>
      <w:marRight w:val="0"/>
      <w:marTop w:val="0"/>
      <w:marBottom w:val="0"/>
      <w:divBdr>
        <w:top w:val="none" w:sz="0" w:space="0" w:color="auto"/>
        <w:left w:val="none" w:sz="0" w:space="0" w:color="auto"/>
        <w:bottom w:val="none" w:sz="0" w:space="0" w:color="auto"/>
        <w:right w:val="none" w:sz="0" w:space="0" w:color="auto"/>
      </w:divBdr>
    </w:div>
    <w:div w:id="759835731">
      <w:bodyDiv w:val="1"/>
      <w:marLeft w:val="0"/>
      <w:marRight w:val="0"/>
      <w:marTop w:val="0"/>
      <w:marBottom w:val="0"/>
      <w:divBdr>
        <w:top w:val="none" w:sz="0" w:space="0" w:color="auto"/>
        <w:left w:val="none" w:sz="0" w:space="0" w:color="auto"/>
        <w:bottom w:val="none" w:sz="0" w:space="0" w:color="auto"/>
        <w:right w:val="none" w:sz="0" w:space="0" w:color="auto"/>
      </w:divBdr>
    </w:div>
    <w:div w:id="760563225">
      <w:bodyDiv w:val="1"/>
      <w:marLeft w:val="0"/>
      <w:marRight w:val="0"/>
      <w:marTop w:val="0"/>
      <w:marBottom w:val="0"/>
      <w:divBdr>
        <w:top w:val="none" w:sz="0" w:space="0" w:color="auto"/>
        <w:left w:val="none" w:sz="0" w:space="0" w:color="auto"/>
        <w:bottom w:val="none" w:sz="0" w:space="0" w:color="auto"/>
        <w:right w:val="none" w:sz="0" w:space="0" w:color="auto"/>
      </w:divBdr>
    </w:div>
    <w:div w:id="761534968">
      <w:bodyDiv w:val="1"/>
      <w:marLeft w:val="0"/>
      <w:marRight w:val="0"/>
      <w:marTop w:val="0"/>
      <w:marBottom w:val="0"/>
      <w:divBdr>
        <w:top w:val="none" w:sz="0" w:space="0" w:color="auto"/>
        <w:left w:val="none" w:sz="0" w:space="0" w:color="auto"/>
        <w:bottom w:val="none" w:sz="0" w:space="0" w:color="auto"/>
        <w:right w:val="none" w:sz="0" w:space="0" w:color="auto"/>
      </w:divBdr>
    </w:div>
    <w:div w:id="762072830">
      <w:bodyDiv w:val="1"/>
      <w:marLeft w:val="0"/>
      <w:marRight w:val="0"/>
      <w:marTop w:val="0"/>
      <w:marBottom w:val="0"/>
      <w:divBdr>
        <w:top w:val="none" w:sz="0" w:space="0" w:color="auto"/>
        <w:left w:val="none" w:sz="0" w:space="0" w:color="auto"/>
        <w:bottom w:val="none" w:sz="0" w:space="0" w:color="auto"/>
        <w:right w:val="none" w:sz="0" w:space="0" w:color="auto"/>
      </w:divBdr>
    </w:div>
    <w:div w:id="762266418">
      <w:bodyDiv w:val="1"/>
      <w:marLeft w:val="0"/>
      <w:marRight w:val="0"/>
      <w:marTop w:val="0"/>
      <w:marBottom w:val="0"/>
      <w:divBdr>
        <w:top w:val="none" w:sz="0" w:space="0" w:color="auto"/>
        <w:left w:val="none" w:sz="0" w:space="0" w:color="auto"/>
        <w:bottom w:val="none" w:sz="0" w:space="0" w:color="auto"/>
        <w:right w:val="none" w:sz="0" w:space="0" w:color="auto"/>
      </w:divBdr>
    </w:div>
    <w:div w:id="762334329">
      <w:bodyDiv w:val="1"/>
      <w:marLeft w:val="0"/>
      <w:marRight w:val="0"/>
      <w:marTop w:val="0"/>
      <w:marBottom w:val="0"/>
      <w:divBdr>
        <w:top w:val="none" w:sz="0" w:space="0" w:color="auto"/>
        <w:left w:val="none" w:sz="0" w:space="0" w:color="auto"/>
        <w:bottom w:val="none" w:sz="0" w:space="0" w:color="auto"/>
        <w:right w:val="none" w:sz="0" w:space="0" w:color="auto"/>
      </w:divBdr>
    </w:div>
    <w:div w:id="763188109">
      <w:bodyDiv w:val="1"/>
      <w:marLeft w:val="0"/>
      <w:marRight w:val="0"/>
      <w:marTop w:val="0"/>
      <w:marBottom w:val="0"/>
      <w:divBdr>
        <w:top w:val="none" w:sz="0" w:space="0" w:color="auto"/>
        <w:left w:val="none" w:sz="0" w:space="0" w:color="auto"/>
        <w:bottom w:val="none" w:sz="0" w:space="0" w:color="auto"/>
        <w:right w:val="none" w:sz="0" w:space="0" w:color="auto"/>
      </w:divBdr>
    </w:div>
    <w:div w:id="764617354">
      <w:bodyDiv w:val="1"/>
      <w:marLeft w:val="0"/>
      <w:marRight w:val="0"/>
      <w:marTop w:val="0"/>
      <w:marBottom w:val="0"/>
      <w:divBdr>
        <w:top w:val="none" w:sz="0" w:space="0" w:color="auto"/>
        <w:left w:val="none" w:sz="0" w:space="0" w:color="auto"/>
        <w:bottom w:val="none" w:sz="0" w:space="0" w:color="auto"/>
        <w:right w:val="none" w:sz="0" w:space="0" w:color="auto"/>
      </w:divBdr>
    </w:div>
    <w:div w:id="764620126">
      <w:bodyDiv w:val="1"/>
      <w:marLeft w:val="0"/>
      <w:marRight w:val="0"/>
      <w:marTop w:val="0"/>
      <w:marBottom w:val="0"/>
      <w:divBdr>
        <w:top w:val="none" w:sz="0" w:space="0" w:color="auto"/>
        <w:left w:val="none" w:sz="0" w:space="0" w:color="auto"/>
        <w:bottom w:val="none" w:sz="0" w:space="0" w:color="auto"/>
        <w:right w:val="none" w:sz="0" w:space="0" w:color="auto"/>
      </w:divBdr>
    </w:div>
    <w:div w:id="764961890">
      <w:bodyDiv w:val="1"/>
      <w:marLeft w:val="0"/>
      <w:marRight w:val="0"/>
      <w:marTop w:val="0"/>
      <w:marBottom w:val="0"/>
      <w:divBdr>
        <w:top w:val="none" w:sz="0" w:space="0" w:color="auto"/>
        <w:left w:val="none" w:sz="0" w:space="0" w:color="auto"/>
        <w:bottom w:val="none" w:sz="0" w:space="0" w:color="auto"/>
        <w:right w:val="none" w:sz="0" w:space="0" w:color="auto"/>
      </w:divBdr>
    </w:div>
    <w:div w:id="765617414">
      <w:bodyDiv w:val="1"/>
      <w:marLeft w:val="0"/>
      <w:marRight w:val="0"/>
      <w:marTop w:val="0"/>
      <w:marBottom w:val="0"/>
      <w:divBdr>
        <w:top w:val="none" w:sz="0" w:space="0" w:color="auto"/>
        <w:left w:val="none" w:sz="0" w:space="0" w:color="auto"/>
        <w:bottom w:val="none" w:sz="0" w:space="0" w:color="auto"/>
        <w:right w:val="none" w:sz="0" w:space="0" w:color="auto"/>
      </w:divBdr>
    </w:div>
    <w:div w:id="765855163">
      <w:bodyDiv w:val="1"/>
      <w:marLeft w:val="0"/>
      <w:marRight w:val="0"/>
      <w:marTop w:val="0"/>
      <w:marBottom w:val="0"/>
      <w:divBdr>
        <w:top w:val="none" w:sz="0" w:space="0" w:color="auto"/>
        <w:left w:val="none" w:sz="0" w:space="0" w:color="auto"/>
        <w:bottom w:val="none" w:sz="0" w:space="0" w:color="auto"/>
        <w:right w:val="none" w:sz="0" w:space="0" w:color="auto"/>
      </w:divBdr>
    </w:div>
    <w:div w:id="767771714">
      <w:bodyDiv w:val="1"/>
      <w:marLeft w:val="0"/>
      <w:marRight w:val="0"/>
      <w:marTop w:val="0"/>
      <w:marBottom w:val="0"/>
      <w:divBdr>
        <w:top w:val="none" w:sz="0" w:space="0" w:color="auto"/>
        <w:left w:val="none" w:sz="0" w:space="0" w:color="auto"/>
        <w:bottom w:val="none" w:sz="0" w:space="0" w:color="auto"/>
        <w:right w:val="none" w:sz="0" w:space="0" w:color="auto"/>
      </w:divBdr>
    </w:div>
    <w:div w:id="770781407">
      <w:bodyDiv w:val="1"/>
      <w:marLeft w:val="0"/>
      <w:marRight w:val="0"/>
      <w:marTop w:val="0"/>
      <w:marBottom w:val="0"/>
      <w:divBdr>
        <w:top w:val="none" w:sz="0" w:space="0" w:color="auto"/>
        <w:left w:val="none" w:sz="0" w:space="0" w:color="auto"/>
        <w:bottom w:val="none" w:sz="0" w:space="0" w:color="auto"/>
        <w:right w:val="none" w:sz="0" w:space="0" w:color="auto"/>
      </w:divBdr>
    </w:div>
    <w:div w:id="772168907">
      <w:bodyDiv w:val="1"/>
      <w:marLeft w:val="0"/>
      <w:marRight w:val="0"/>
      <w:marTop w:val="0"/>
      <w:marBottom w:val="0"/>
      <w:divBdr>
        <w:top w:val="none" w:sz="0" w:space="0" w:color="auto"/>
        <w:left w:val="none" w:sz="0" w:space="0" w:color="auto"/>
        <w:bottom w:val="none" w:sz="0" w:space="0" w:color="auto"/>
        <w:right w:val="none" w:sz="0" w:space="0" w:color="auto"/>
      </w:divBdr>
    </w:div>
    <w:div w:id="772475532">
      <w:bodyDiv w:val="1"/>
      <w:marLeft w:val="0"/>
      <w:marRight w:val="0"/>
      <w:marTop w:val="0"/>
      <w:marBottom w:val="0"/>
      <w:divBdr>
        <w:top w:val="none" w:sz="0" w:space="0" w:color="auto"/>
        <w:left w:val="none" w:sz="0" w:space="0" w:color="auto"/>
        <w:bottom w:val="none" w:sz="0" w:space="0" w:color="auto"/>
        <w:right w:val="none" w:sz="0" w:space="0" w:color="auto"/>
      </w:divBdr>
    </w:div>
    <w:div w:id="772942220">
      <w:bodyDiv w:val="1"/>
      <w:marLeft w:val="0"/>
      <w:marRight w:val="0"/>
      <w:marTop w:val="0"/>
      <w:marBottom w:val="0"/>
      <w:divBdr>
        <w:top w:val="none" w:sz="0" w:space="0" w:color="auto"/>
        <w:left w:val="none" w:sz="0" w:space="0" w:color="auto"/>
        <w:bottom w:val="none" w:sz="0" w:space="0" w:color="auto"/>
        <w:right w:val="none" w:sz="0" w:space="0" w:color="auto"/>
      </w:divBdr>
    </w:div>
    <w:div w:id="773011409">
      <w:bodyDiv w:val="1"/>
      <w:marLeft w:val="0"/>
      <w:marRight w:val="0"/>
      <w:marTop w:val="0"/>
      <w:marBottom w:val="0"/>
      <w:divBdr>
        <w:top w:val="none" w:sz="0" w:space="0" w:color="auto"/>
        <w:left w:val="none" w:sz="0" w:space="0" w:color="auto"/>
        <w:bottom w:val="none" w:sz="0" w:space="0" w:color="auto"/>
        <w:right w:val="none" w:sz="0" w:space="0" w:color="auto"/>
      </w:divBdr>
    </w:div>
    <w:div w:id="774205410">
      <w:bodyDiv w:val="1"/>
      <w:marLeft w:val="0"/>
      <w:marRight w:val="0"/>
      <w:marTop w:val="0"/>
      <w:marBottom w:val="0"/>
      <w:divBdr>
        <w:top w:val="none" w:sz="0" w:space="0" w:color="auto"/>
        <w:left w:val="none" w:sz="0" w:space="0" w:color="auto"/>
        <w:bottom w:val="none" w:sz="0" w:space="0" w:color="auto"/>
        <w:right w:val="none" w:sz="0" w:space="0" w:color="auto"/>
      </w:divBdr>
    </w:div>
    <w:div w:id="774519534">
      <w:bodyDiv w:val="1"/>
      <w:marLeft w:val="0"/>
      <w:marRight w:val="0"/>
      <w:marTop w:val="0"/>
      <w:marBottom w:val="0"/>
      <w:divBdr>
        <w:top w:val="none" w:sz="0" w:space="0" w:color="auto"/>
        <w:left w:val="none" w:sz="0" w:space="0" w:color="auto"/>
        <w:bottom w:val="none" w:sz="0" w:space="0" w:color="auto"/>
        <w:right w:val="none" w:sz="0" w:space="0" w:color="auto"/>
      </w:divBdr>
    </w:div>
    <w:div w:id="775714198">
      <w:bodyDiv w:val="1"/>
      <w:marLeft w:val="0"/>
      <w:marRight w:val="0"/>
      <w:marTop w:val="0"/>
      <w:marBottom w:val="0"/>
      <w:divBdr>
        <w:top w:val="none" w:sz="0" w:space="0" w:color="auto"/>
        <w:left w:val="none" w:sz="0" w:space="0" w:color="auto"/>
        <w:bottom w:val="none" w:sz="0" w:space="0" w:color="auto"/>
        <w:right w:val="none" w:sz="0" w:space="0" w:color="auto"/>
      </w:divBdr>
    </w:div>
    <w:div w:id="776484172">
      <w:bodyDiv w:val="1"/>
      <w:marLeft w:val="0"/>
      <w:marRight w:val="0"/>
      <w:marTop w:val="0"/>
      <w:marBottom w:val="0"/>
      <w:divBdr>
        <w:top w:val="none" w:sz="0" w:space="0" w:color="auto"/>
        <w:left w:val="none" w:sz="0" w:space="0" w:color="auto"/>
        <w:bottom w:val="none" w:sz="0" w:space="0" w:color="auto"/>
        <w:right w:val="none" w:sz="0" w:space="0" w:color="auto"/>
      </w:divBdr>
    </w:div>
    <w:div w:id="776949328">
      <w:bodyDiv w:val="1"/>
      <w:marLeft w:val="0"/>
      <w:marRight w:val="0"/>
      <w:marTop w:val="0"/>
      <w:marBottom w:val="0"/>
      <w:divBdr>
        <w:top w:val="none" w:sz="0" w:space="0" w:color="auto"/>
        <w:left w:val="none" w:sz="0" w:space="0" w:color="auto"/>
        <w:bottom w:val="none" w:sz="0" w:space="0" w:color="auto"/>
        <w:right w:val="none" w:sz="0" w:space="0" w:color="auto"/>
      </w:divBdr>
    </w:div>
    <w:div w:id="777213348">
      <w:bodyDiv w:val="1"/>
      <w:marLeft w:val="0"/>
      <w:marRight w:val="0"/>
      <w:marTop w:val="0"/>
      <w:marBottom w:val="0"/>
      <w:divBdr>
        <w:top w:val="none" w:sz="0" w:space="0" w:color="auto"/>
        <w:left w:val="none" w:sz="0" w:space="0" w:color="auto"/>
        <w:bottom w:val="none" w:sz="0" w:space="0" w:color="auto"/>
        <w:right w:val="none" w:sz="0" w:space="0" w:color="auto"/>
      </w:divBdr>
    </w:div>
    <w:div w:id="778187234">
      <w:bodyDiv w:val="1"/>
      <w:marLeft w:val="0"/>
      <w:marRight w:val="0"/>
      <w:marTop w:val="0"/>
      <w:marBottom w:val="0"/>
      <w:divBdr>
        <w:top w:val="none" w:sz="0" w:space="0" w:color="auto"/>
        <w:left w:val="none" w:sz="0" w:space="0" w:color="auto"/>
        <w:bottom w:val="none" w:sz="0" w:space="0" w:color="auto"/>
        <w:right w:val="none" w:sz="0" w:space="0" w:color="auto"/>
      </w:divBdr>
    </w:div>
    <w:div w:id="779106030">
      <w:bodyDiv w:val="1"/>
      <w:marLeft w:val="0"/>
      <w:marRight w:val="0"/>
      <w:marTop w:val="0"/>
      <w:marBottom w:val="0"/>
      <w:divBdr>
        <w:top w:val="none" w:sz="0" w:space="0" w:color="auto"/>
        <w:left w:val="none" w:sz="0" w:space="0" w:color="auto"/>
        <w:bottom w:val="none" w:sz="0" w:space="0" w:color="auto"/>
        <w:right w:val="none" w:sz="0" w:space="0" w:color="auto"/>
      </w:divBdr>
    </w:div>
    <w:div w:id="779447084">
      <w:bodyDiv w:val="1"/>
      <w:marLeft w:val="0"/>
      <w:marRight w:val="0"/>
      <w:marTop w:val="0"/>
      <w:marBottom w:val="0"/>
      <w:divBdr>
        <w:top w:val="none" w:sz="0" w:space="0" w:color="auto"/>
        <w:left w:val="none" w:sz="0" w:space="0" w:color="auto"/>
        <w:bottom w:val="none" w:sz="0" w:space="0" w:color="auto"/>
        <w:right w:val="none" w:sz="0" w:space="0" w:color="auto"/>
      </w:divBdr>
    </w:div>
    <w:div w:id="779567776">
      <w:bodyDiv w:val="1"/>
      <w:marLeft w:val="0"/>
      <w:marRight w:val="0"/>
      <w:marTop w:val="0"/>
      <w:marBottom w:val="0"/>
      <w:divBdr>
        <w:top w:val="none" w:sz="0" w:space="0" w:color="auto"/>
        <w:left w:val="none" w:sz="0" w:space="0" w:color="auto"/>
        <w:bottom w:val="none" w:sz="0" w:space="0" w:color="auto"/>
        <w:right w:val="none" w:sz="0" w:space="0" w:color="auto"/>
      </w:divBdr>
    </w:div>
    <w:div w:id="779764390">
      <w:bodyDiv w:val="1"/>
      <w:marLeft w:val="0"/>
      <w:marRight w:val="0"/>
      <w:marTop w:val="0"/>
      <w:marBottom w:val="0"/>
      <w:divBdr>
        <w:top w:val="none" w:sz="0" w:space="0" w:color="auto"/>
        <w:left w:val="none" w:sz="0" w:space="0" w:color="auto"/>
        <w:bottom w:val="none" w:sz="0" w:space="0" w:color="auto"/>
        <w:right w:val="none" w:sz="0" w:space="0" w:color="auto"/>
      </w:divBdr>
    </w:div>
    <w:div w:id="780538565">
      <w:bodyDiv w:val="1"/>
      <w:marLeft w:val="0"/>
      <w:marRight w:val="0"/>
      <w:marTop w:val="0"/>
      <w:marBottom w:val="0"/>
      <w:divBdr>
        <w:top w:val="none" w:sz="0" w:space="0" w:color="auto"/>
        <w:left w:val="none" w:sz="0" w:space="0" w:color="auto"/>
        <w:bottom w:val="none" w:sz="0" w:space="0" w:color="auto"/>
        <w:right w:val="none" w:sz="0" w:space="0" w:color="auto"/>
      </w:divBdr>
    </w:div>
    <w:div w:id="781463701">
      <w:bodyDiv w:val="1"/>
      <w:marLeft w:val="0"/>
      <w:marRight w:val="0"/>
      <w:marTop w:val="0"/>
      <w:marBottom w:val="0"/>
      <w:divBdr>
        <w:top w:val="none" w:sz="0" w:space="0" w:color="auto"/>
        <w:left w:val="none" w:sz="0" w:space="0" w:color="auto"/>
        <w:bottom w:val="none" w:sz="0" w:space="0" w:color="auto"/>
        <w:right w:val="none" w:sz="0" w:space="0" w:color="auto"/>
      </w:divBdr>
    </w:div>
    <w:div w:id="781846304">
      <w:bodyDiv w:val="1"/>
      <w:marLeft w:val="0"/>
      <w:marRight w:val="0"/>
      <w:marTop w:val="0"/>
      <w:marBottom w:val="0"/>
      <w:divBdr>
        <w:top w:val="none" w:sz="0" w:space="0" w:color="auto"/>
        <w:left w:val="none" w:sz="0" w:space="0" w:color="auto"/>
        <w:bottom w:val="none" w:sz="0" w:space="0" w:color="auto"/>
        <w:right w:val="none" w:sz="0" w:space="0" w:color="auto"/>
      </w:divBdr>
    </w:div>
    <w:div w:id="783966017">
      <w:bodyDiv w:val="1"/>
      <w:marLeft w:val="0"/>
      <w:marRight w:val="0"/>
      <w:marTop w:val="0"/>
      <w:marBottom w:val="0"/>
      <w:divBdr>
        <w:top w:val="none" w:sz="0" w:space="0" w:color="auto"/>
        <w:left w:val="none" w:sz="0" w:space="0" w:color="auto"/>
        <w:bottom w:val="none" w:sz="0" w:space="0" w:color="auto"/>
        <w:right w:val="none" w:sz="0" w:space="0" w:color="auto"/>
      </w:divBdr>
    </w:div>
    <w:div w:id="784154435">
      <w:bodyDiv w:val="1"/>
      <w:marLeft w:val="0"/>
      <w:marRight w:val="0"/>
      <w:marTop w:val="0"/>
      <w:marBottom w:val="0"/>
      <w:divBdr>
        <w:top w:val="none" w:sz="0" w:space="0" w:color="auto"/>
        <w:left w:val="none" w:sz="0" w:space="0" w:color="auto"/>
        <w:bottom w:val="none" w:sz="0" w:space="0" w:color="auto"/>
        <w:right w:val="none" w:sz="0" w:space="0" w:color="auto"/>
      </w:divBdr>
    </w:div>
    <w:div w:id="784231667">
      <w:bodyDiv w:val="1"/>
      <w:marLeft w:val="0"/>
      <w:marRight w:val="0"/>
      <w:marTop w:val="0"/>
      <w:marBottom w:val="0"/>
      <w:divBdr>
        <w:top w:val="none" w:sz="0" w:space="0" w:color="auto"/>
        <w:left w:val="none" w:sz="0" w:space="0" w:color="auto"/>
        <w:bottom w:val="none" w:sz="0" w:space="0" w:color="auto"/>
        <w:right w:val="none" w:sz="0" w:space="0" w:color="auto"/>
      </w:divBdr>
    </w:div>
    <w:div w:id="784619956">
      <w:bodyDiv w:val="1"/>
      <w:marLeft w:val="0"/>
      <w:marRight w:val="0"/>
      <w:marTop w:val="0"/>
      <w:marBottom w:val="0"/>
      <w:divBdr>
        <w:top w:val="none" w:sz="0" w:space="0" w:color="auto"/>
        <w:left w:val="none" w:sz="0" w:space="0" w:color="auto"/>
        <w:bottom w:val="none" w:sz="0" w:space="0" w:color="auto"/>
        <w:right w:val="none" w:sz="0" w:space="0" w:color="auto"/>
      </w:divBdr>
    </w:div>
    <w:div w:id="785348541">
      <w:bodyDiv w:val="1"/>
      <w:marLeft w:val="0"/>
      <w:marRight w:val="0"/>
      <w:marTop w:val="0"/>
      <w:marBottom w:val="0"/>
      <w:divBdr>
        <w:top w:val="none" w:sz="0" w:space="0" w:color="auto"/>
        <w:left w:val="none" w:sz="0" w:space="0" w:color="auto"/>
        <w:bottom w:val="none" w:sz="0" w:space="0" w:color="auto"/>
        <w:right w:val="none" w:sz="0" w:space="0" w:color="auto"/>
      </w:divBdr>
    </w:div>
    <w:div w:id="785807758">
      <w:bodyDiv w:val="1"/>
      <w:marLeft w:val="0"/>
      <w:marRight w:val="0"/>
      <w:marTop w:val="0"/>
      <w:marBottom w:val="0"/>
      <w:divBdr>
        <w:top w:val="none" w:sz="0" w:space="0" w:color="auto"/>
        <w:left w:val="none" w:sz="0" w:space="0" w:color="auto"/>
        <w:bottom w:val="none" w:sz="0" w:space="0" w:color="auto"/>
        <w:right w:val="none" w:sz="0" w:space="0" w:color="auto"/>
      </w:divBdr>
    </w:div>
    <w:div w:id="785923951">
      <w:bodyDiv w:val="1"/>
      <w:marLeft w:val="0"/>
      <w:marRight w:val="0"/>
      <w:marTop w:val="0"/>
      <w:marBottom w:val="0"/>
      <w:divBdr>
        <w:top w:val="none" w:sz="0" w:space="0" w:color="auto"/>
        <w:left w:val="none" w:sz="0" w:space="0" w:color="auto"/>
        <w:bottom w:val="none" w:sz="0" w:space="0" w:color="auto"/>
        <w:right w:val="none" w:sz="0" w:space="0" w:color="auto"/>
      </w:divBdr>
    </w:div>
    <w:div w:id="786004364">
      <w:bodyDiv w:val="1"/>
      <w:marLeft w:val="0"/>
      <w:marRight w:val="0"/>
      <w:marTop w:val="0"/>
      <w:marBottom w:val="0"/>
      <w:divBdr>
        <w:top w:val="none" w:sz="0" w:space="0" w:color="auto"/>
        <w:left w:val="none" w:sz="0" w:space="0" w:color="auto"/>
        <w:bottom w:val="none" w:sz="0" w:space="0" w:color="auto"/>
        <w:right w:val="none" w:sz="0" w:space="0" w:color="auto"/>
      </w:divBdr>
    </w:div>
    <w:div w:id="787428854">
      <w:bodyDiv w:val="1"/>
      <w:marLeft w:val="0"/>
      <w:marRight w:val="0"/>
      <w:marTop w:val="0"/>
      <w:marBottom w:val="0"/>
      <w:divBdr>
        <w:top w:val="none" w:sz="0" w:space="0" w:color="auto"/>
        <w:left w:val="none" w:sz="0" w:space="0" w:color="auto"/>
        <w:bottom w:val="none" w:sz="0" w:space="0" w:color="auto"/>
        <w:right w:val="none" w:sz="0" w:space="0" w:color="auto"/>
      </w:divBdr>
    </w:div>
    <w:div w:id="787430081">
      <w:bodyDiv w:val="1"/>
      <w:marLeft w:val="0"/>
      <w:marRight w:val="0"/>
      <w:marTop w:val="0"/>
      <w:marBottom w:val="0"/>
      <w:divBdr>
        <w:top w:val="none" w:sz="0" w:space="0" w:color="auto"/>
        <w:left w:val="none" w:sz="0" w:space="0" w:color="auto"/>
        <w:bottom w:val="none" w:sz="0" w:space="0" w:color="auto"/>
        <w:right w:val="none" w:sz="0" w:space="0" w:color="auto"/>
      </w:divBdr>
    </w:div>
    <w:div w:id="788623997">
      <w:bodyDiv w:val="1"/>
      <w:marLeft w:val="0"/>
      <w:marRight w:val="0"/>
      <w:marTop w:val="0"/>
      <w:marBottom w:val="0"/>
      <w:divBdr>
        <w:top w:val="none" w:sz="0" w:space="0" w:color="auto"/>
        <w:left w:val="none" w:sz="0" w:space="0" w:color="auto"/>
        <w:bottom w:val="none" w:sz="0" w:space="0" w:color="auto"/>
        <w:right w:val="none" w:sz="0" w:space="0" w:color="auto"/>
      </w:divBdr>
    </w:div>
    <w:div w:id="790245217">
      <w:bodyDiv w:val="1"/>
      <w:marLeft w:val="0"/>
      <w:marRight w:val="0"/>
      <w:marTop w:val="0"/>
      <w:marBottom w:val="0"/>
      <w:divBdr>
        <w:top w:val="none" w:sz="0" w:space="0" w:color="auto"/>
        <w:left w:val="none" w:sz="0" w:space="0" w:color="auto"/>
        <w:bottom w:val="none" w:sz="0" w:space="0" w:color="auto"/>
        <w:right w:val="none" w:sz="0" w:space="0" w:color="auto"/>
      </w:divBdr>
    </w:div>
    <w:div w:id="790780292">
      <w:bodyDiv w:val="1"/>
      <w:marLeft w:val="0"/>
      <w:marRight w:val="0"/>
      <w:marTop w:val="0"/>
      <w:marBottom w:val="0"/>
      <w:divBdr>
        <w:top w:val="none" w:sz="0" w:space="0" w:color="auto"/>
        <w:left w:val="none" w:sz="0" w:space="0" w:color="auto"/>
        <w:bottom w:val="none" w:sz="0" w:space="0" w:color="auto"/>
        <w:right w:val="none" w:sz="0" w:space="0" w:color="auto"/>
      </w:divBdr>
    </w:div>
    <w:div w:id="790905020">
      <w:bodyDiv w:val="1"/>
      <w:marLeft w:val="0"/>
      <w:marRight w:val="0"/>
      <w:marTop w:val="0"/>
      <w:marBottom w:val="0"/>
      <w:divBdr>
        <w:top w:val="none" w:sz="0" w:space="0" w:color="auto"/>
        <w:left w:val="none" w:sz="0" w:space="0" w:color="auto"/>
        <w:bottom w:val="none" w:sz="0" w:space="0" w:color="auto"/>
        <w:right w:val="none" w:sz="0" w:space="0" w:color="auto"/>
      </w:divBdr>
    </w:div>
    <w:div w:id="792330404">
      <w:bodyDiv w:val="1"/>
      <w:marLeft w:val="0"/>
      <w:marRight w:val="0"/>
      <w:marTop w:val="0"/>
      <w:marBottom w:val="0"/>
      <w:divBdr>
        <w:top w:val="none" w:sz="0" w:space="0" w:color="auto"/>
        <w:left w:val="none" w:sz="0" w:space="0" w:color="auto"/>
        <w:bottom w:val="none" w:sz="0" w:space="0" w:color="auto"/>
        <w:right w:val="none" w:sz="0" w:space="0" w:color="auto"/>
      </w:divBdr>
    </w:div>
    <w:div w:id="792333657">
      <w:bodyDiv w:val="1"/>
      <w:marLeft w:val="0"/>
      <w:marRight w:val="0"/>
      <w:marTop w:val="0"/>
      <w:marBottom w:val="0"/>
      <w:divBdr>
        <w:top w:val="none" w:sz="0" w:space="0" w:color="auto"/>
        <w:left w:val="none" w:sz="0" w:space="0" w:color="auto"/>
        <w:bottom w:val="none" w:sz="0" w:space="0" w:color="auto"/>
        <w:right w:val="none" w:sz="0" w:space="0" w:color="auto"/>
      </w:divBdr>
    </w:div>
    <w:div w:id="794522226">
      <w:bodyDiv w:val="1"/>
      <w:marLeft w:val="0"/>
      <w:marRight w:val="0"/>
      <w:marTop w:val="0"/>
      <w:marBottom w:val="0"/>
      <w:divBdr>
        <w:top w:val="none" w:sz="0" w:space="0" w:color="auto"/>
        <w:left w:val="none" w:sz="0" w:space="0" w:color="auto"/>
        <w:bottom w:val="none" w:sz="0" w:space="0" w:color="auto"/>
        <w:right w:val="none" w:sz="0" w:space="0" w:color="auto"/>
      </w:divBdr>
    </w:div>
    <w:div w:id="794907267">
      <w:bodyDiv w:val="1"/>
      <w:marLeft w:val="0"/>
      <w:marRight w:val="0"/>
      <w:marTop w:val="0"/>
      <w:marBottom w:val="0"/>
      <w:divBdr>
        <w:top w:val="none" w:sz="0" w:space="0" w:color="auto"/>
        <w:left w:val="none" w:sz="0" w:space="0" w:color="auto"/>
        <w:bottom w:val="none" w:sz="0" w:space="0" w:color="auto"/>
        <w:right w:val="none" w:sz="0" w:space="0" w:color="auto"/>
      </w:divBdr>
    </w:div>
    <w:div w:id="796679685">
      <w:bodyDiv w:val="1"/>
      <w:marLeft w:val="0"/>
      <w:marRight w:val="0"/>
      <w:marTop w:val="0"/>
      <w:marBottom w:val="0"/>
      <w:divBdr>
        <w:top w:val="none" w:sz="0" w:space="0" w:color="auto"/>
        <w:left w:val="none" w:sz="0" w:space="0" w:color="auto"/>
        <w:bottom w:val="none" w:sz="0" w:space="0" w:color="auto"/>
        <w:right w:val="none" w:sz="0" w:space="0" w:color="auto"/>
      </w:divBdr>
    </w:div>
    <w:div w:id="797336995">
      <w:bodyDiv w:val="1"/>
      <w:marLeft w:val="0"/>
      <w:marRight w:val="0"/>
      <w:marTop w:val="0"/>
      <w:marBottom w:val="0"/>
      <w:divBdr>
        <w:top w:val="none" w:sz="0" w:space="0" w:color="auto"/>
        <w:left w:val="none" w:sz="0" w:space="0" w:color="auto"/>
        <w:bottom w:val="none" w:sz="0" w:space="0" w:color="auto"/>
        <w:right w:val="none" w:sz="0" w:space="0" w:color="auto"/>
      </w:divBdr>
    </w:div>
    <w:div w:id="797652461">
      <w:bodyDiv w:val="1"/>
      <w:marLeft w:val="0"/>
      <w:marRight w:val="0"/>
      <w:marTop w:val="0"/>
      <w:marBottom w:val="0"/>
      <w:divBdr>
        <w:top w:val="none" w:sz="0" w:space="0" w:color="auto"/>
        <w:left w:val="none" w:sz="0" w:space="0" w:color="auto"/>
        <w:bottom w:val="none" w:sz="0" w:space="0" w:color="auto"/>
        <w:right w:val="none" w:sz="0" w:space="0" w:color="auto"/>
      </w:divBdr>
    </w:div>
    <w:div w:id="799618139">
      <w:bodyDiv w:val="1"/>
      <w:marLeft w:val="0"/>
      <w:marRight w:val="0"/>
      <w:marTop w:val="0"/>
      <w:marBottom w:val="0"/>
      <w:divBdr>
        <w:top w:val="none" w:sz="0" w:space="0" w:color="auto"/>
        <w:left w:val="none" w:sz="0" w:space="0" w:color="auto"/>
        <w:bottom w:val="none" w:sz="0" w:space="0" w:color="auto"/>
        <w:right w:val="none" w:sz="0" w:space="0" w:color="auto"/>
      </w:divBdr>
    </w:div>
    <w:div w:id="800803500">
      <w:bodyDiv w:val="1"/>
      <w:marLeft w:val="0"/>
      <w:marRight w:val="0"/>
      <w:marTop w:val="0"/>
      <w:marBottom w:val="0"/>
      <w:divBdr>
        <w:top w:val="none" w:sz="0" w:space="0" w:color="auto"/>
        <w:left w:val="none" w:sz="0" w:space="0" w:color="auto"/>
        <w:bottom w:val="none" w:sz="0" w:space="0" w:color="auto"/>
        <w:right w:val="none" w:sz="0" w:space="0" w:color="auto"/>
      </w:divBdr>
    </w:div>
    <w:div w:id="801266641">
      <w:bodyDiv w:val="1"/>
      <w:marLeft w:val="0"/>
      <w:marRight w:val="0"/>
      <w:marTop w:val="0"/>
      <w:marBottom w:val="0"/>
      <w:divBdr>
        <w:top w:val="none" w:sz="0" w:space="0" w:color="auto"/>
        <w:left w:val="none" w:sz="0" w:space="0" w:color="auto"/>
        <w:bottom w:val="none" w:sz="0" w:space="0" w:color="auto"/>
        <w:right w:val="none" w:sz="0" w:space="0" w:color="auto"/>
      </w:divBdr>
    </w:div>
    <w:div w:id="801731631">
      <w:bodyDiv w:val="1"/>
      <w:marLeft w:val="0"/>
      <w:marRight w:val="0"/>
      <w:marTop w:val="0"/>
      <w:marBottom w:val="0"/>
      <w:divBdr>
        <w:top w:val="none" w:sz="0" w:space="0" w:color="auto"/>
        <w:left w:val="none" w:sz="0" w:space="0" w:color="auto"/>
        <w:bottom w:val="none" w:sz="0" w:space="0" w:color="auto"/>
        <w:right w:val="none" w:sz="0" w:space="0" w:color="auto"/>
      </w:divBdr>
    </w:div>
    <w:div w:id="801849003">
      <w:bodyDiv w:val="1"/>
      <w:marLeft w:val="0"/>
      <w:marRight w:val="0"/>
      <w:marTop w:val="0"/>
      <w:marBottom w:val="0"/>
      <w:divBdr>
        <w:top w:val="none" w:sz="0" w:space="0" w:color="auto"/>
        <w:left w:val="none" w:sz="0" w:space="0" w:color="auto"/>
        <w:bottom w:val="none" w:sz="0" w:space="0" w:color="auto"/>
        <w:right w:val="none" w:sz="0" w:space="0" w:color="auto"/>
      </w:divBdr>
    </w:div>
    <w:div w:id="801924609">
      <w:bodyDiv w:val="1"/>
      <w:marLeft w:val="0"/>
      <w:marRight w:val="0"/>
      <w:marTop w:val="0"/>
      <w:marBottom w:val="0"/>
      <w:divBdr>
        <w:top w:val="none" w:sz="0" w:space="0" w:color="auto"/>
        <w:left w:val="none" w:sz="0" w:space="0" w:color="auto"/>
        <w:bottom w:val="none" w:sz="0" w:space="0" w:color="auto"/>
        <w:right w:val="none" w:sz="0" w:space="0" w:color="auto"/>
      </w:divBdr>
    </w:div>
    <w:div w:id="803352538">
      <w:bodyDiv w:val="1"/>
      <w:marLeft w:val="0"/>
      <w:marRight w:val="0"/>
      <w:marTop w:val="0"/>
      <w:marBottom w:val="0"/>
      <w:divBdr>
        <w:top w:val="none" w:sz="0" w:space="0" w:color="auto"/>
        <w:left w:val="none" w:sz="0" w:space="0" w:color="auto"/>
        <w:bottom w:val="none" w:sz="0" w:space="0" w:color="auto"/>
        <w:right w:val="none" w:sz="0" w:space="0" w:color="auto"/>
      </w:divBdr>
    </w:div>
    <w:div w:id="805469312">
      <w:bodyDiv w:val="1"/>
      <w:marLeft w:val="0"/>
      <w:marRight w:val="0"/>
      <w:marTop w:val="0"/>
      <w:marBottom w:val="0"/>
      <w:divBdr>
        <w:top w:val="none" w:sz="0" w:space="0" w:color="auto"/>
        <w:left w:val="none" w:sz="0" w:space="0" w:color="auto"/>
        <w:bottom w:val="none" w:sz="0" w:space="0" w:color="auto"/>
        <w:right w:val="none" w:sz="0" w:space="0" w:color="auto"/>
      </w:divBdr>
    </w:div>
    <w:div w:id="805850458">
      <w:bodyDiv w:val="1"/>
      <w:marLeft w:val="0"/>
      <w:marRight w:val="0"/>
      <w:marTop w:val="0"/>
      <w:marBottom w:val="0"/>
      <w:divBdr>
        <w:top w:val="none" w:sz="0" w:space="0" w:color="auto"/>
        <w:left w:val="none" w:sz="0" w:space="0" w:color="auto"/>
        <w:bottom w:val="none" w:sz="0" w:space="0" w:color="auto"/>
        <w:right w:val="none" w:sz="0" w:space="0" w:color="auto"/>
      </w:divBdr>
    </w:div>
    <w:div w:id="805928075">
      <w:bodyDiv w:val="1"/>
      <w:marLeft w:val="0"/>
      <w:marRight w:val="0"/>
      <w:marTop w:val="0"/>
      <w:marBottom w:val="0"/>
      <w:divBdr>
        <w:top w:val="none" w:sz="0" w:space="0" w:color="auto"/>
        <w:left w:val="none" w:sz="0" w:space="0" w:color="auto"/>
        <w:bottom w:val="none" w:sz="0" w:space="0" w:color="auto"/>
        <w:right w:val="none" w:sz="0" w:space="0" w:color="auto"/>
      </w:divBdr>
    </w:div>
    <w:div w:id="806124897">
      <w:bodyDiv w:val="1"/>
      <w:marLeft w:val="0"/>
      <w:marRight w:val="0"/>
      <w:marTop w:val="0"/>
      <w:marBottom w:val="0"/>
      <w:divBdr>
        <w:top w:val="none" w:sz="0" w:space="0" w:color="auto"/>
        <w:left w:val="none" w:sz="0" w:space="0" w:color="auto"/>
        <w:bottom w:val="none" w:sz="0" w:space="0" w:color="auto"/>
        <w:right w:val="none" w:sz="0" w:space="0" w:color="auto"/>
      </w:divBdr>
    </w:div>
    <w:div w:id="806901430">
      <w:bodyDiv w:val="1"/>
      <w:marLeft w:val="0"/>
      <w:marRight w:val="0"/>
      <w:marTop w:val="0"/>
      <w:marBottom w:val="0"/>
      <w:divBdr>
        <w:top w:val="none" w:sz="0" w:space="0" w:color="auto"/>
        <w:left w:val="none" w:sz="0" w:space="0" w:color="auto"/>
        <w:bottom w:val="none" w:sz="0" w:space="0" w:color="auto"/>
        <w:right w:val="none" w:sz="0" w:space="0" w:color="auto"/>
      </w:divBdr>
    </w:div>
    <w:div w:id="807626870">
      <w:bodyDiv w:val="1"/>
      <w:marLeft w:val="0"/>
      <w:marRight w:val="0"/>
      <w:marTop w:val="0"/>
      <w:marBottom w:val="0"/>
      <w:divBdr>
        <w:top w:val="none" w:sz="0" w:space="0" w:color="auto"/>
        <w:left w:val="none" w:sz="0" w:space="0" w:color="auto"/>
        <w:bottom w:val="none" w:sz="0" w:space="0" w:color="auto"/>
        <w:right w:val="none" w:sz="0" w:space="0" w:color="auto"/>
      </w:divBdr>
    </w:div>
    <w:div w:id="808321586">
      <w:bodyDiv w:val="1"/>
      <w:marLeft w:val="0"/>
      <w:marRight w:val="0"/>
      <w:marTop w:val="0"/>
      <w:marBottom w:val="0"/>
      <w:divBdr>
        <w:top w:val="none" w:sz="0" w:space="0" w:color="auto"/>
        <w:left w:val="none" w:sz="0" w:space="0" w:color="auto"/>
        <w:bottom w:val="none" w:sz="0" w:space="0" w:color="auto"/>
        <w:right w:val="none" w:sz="0" w:space="0" w:color="auto"/>
      </w:divBdr>
    </w:div>
    <w:div w:id="809051799">
      <w:bodyDiv w:val="1"/>
      <w:marLeft w:val="0"/>
      <w:marRight w:val="0"/>
      <w:marTop w:val="0"/>
      <w:marBottom w:val="0"/>
      <w:divBdr>
        <w:top w:val="none" w:sz="0" w:space="0" w:color="auto"/>
        <w:left w:val="none" w:sz="0" w:space="0" w:color="auto"/>
        <w:bottom w:val="none" w:sz="0" w:space="0" w:color="auto"/>
        <w:right w:val="none" w:sz="0" w:space="0" w:color="auto"/>
      </w:divBdr>
    </w:div>
    <w:div w:id="810292655">
      <w:bodyDiv w:val="1"/>
      <w:marLeft w:val="0"/>
      <w:marRight w:val="0"/>
      <w:marTop w:val="0"/>
      <w:marBottom w:val="0"/>
      <w:divBdr>
        <w:top w:val="none" w:sz="0" w:space="0" w:color="auto"/>
        <w:left w:val="none" w:sz="0" w:space="0" w:color="auto"/>
        <w:bottom w:val="none" w:sz="0" w:space="0" w:color="auto"/>
        <w:right w:val="none" w:sz="0" w:space="0" w:color="auto"/>
      </w:divBdr>
    </w:div>
    <w:div w:id="811557229">
      <w:bodyDiv w:val="1"/>
      <w:marLeft w:val="0"/>
      <w:marRight w:val="0"/>
      <w:marTop w:val="0"/>
      <w:marBottom w:val="0"/>
      <w:divBdr>
        <w:top w:val="none" w:sz="0" w:space="0" w:color="auto"/>
        <w:left w:val="none" w:sz="0" w:space="0" w:color="auto"/>
        <w:bottom w:val="none" w:sz="0" w:space="0" w:color="auto"/>
        <w:right w:val="none" w:sz="0" w:space="0" w:color="auto"/>
      </w:divBdr>
    </w:div>
    <w:div w:id="813376903">
      <w:bodyDiv w:val="1"/>
      <w:marLeft w:val="0"/>
      <w:marRight w:val="0"/>
      <w:marTop w:val="0"/>
      <w:marBottom w:val="0"/>
      <w:divBdr>
        <w:top w:val="none" w:sz="0" w:space="0" w:color="auto"/>
        <w:left w:val="none" w:sz="0" w:space="0" w:color="auto"/>
        <w:bottom w:val="none" w:sz="0" w:space="0" w:color="auto"/>
        <w:right w:val="none" w:sz="0" w:space="0" w:color="auto"/>
      </w:divBdr>
    </w:div>
    <w:div w:id="813718348">
      <w:bodyDiv w:val="1"/>
      <w:marLeft w:val="0"/>
      <w:marRight w:val="0"/>
      <w:marTop w:val="0"/>
      <w:marBottom w:val="0"/>
      <w:divBdr>
        <w:top w:val="none" w:sz="0" w:space="0" w:color="auto"/>
        <w:left w:val="none" w:sz="0" w:space="0" w:color="auto"/>
        <w:bottom w:val="none" w:sz="0" w:space="0" w:color="auto"/>
        <w:right w:val="none" w:sz="0" w:space="0" w:color="auto"/>
      </w:divBdr>
    </w:div>
    <w:div w:id="814639516">
      <w:bodyDiv w:val="1"/>
      <w:marLeft w:val="0"/>
      <w:marRight w:val="0"/>
      <w:marTop w:val="0"/>
      <w:marBottom w:val="0"/>
      <w:divBdr>
        <w:top w:val="none" w:sz="0" w:space="0" w:color="auto"/>
        <w:left w:val="none" w:sz="0" w:space="0" w:color="auto"/>
        <w:bottom w:val="none" w:sz="0" w:space="0" w:color="auto"/>
        <w:right w:val="none" w:sz="0" w:space="0" w:color="auto"/>
      </w:divBdr>
    </w:div>
    <w:div w:id="815029640">
      <w:bodyDiv w:val="1"/>
      <w:marLeft w:val="0"/>
      <w:marRight w:val="0"/>
      <w:marTop w:val="0"/>
      <w:marBottom w:val="0"/>
      <w:divBdr>
        <w:top w:val="none" w:sz="0" w:space="0" w:color="auto"/>
        <w:left w:val="none" w:sz="0" w:space="0" w:color="auto"/>
        <w:bottom w:val="none" w:sz="0" w:space="0" w:color="auto"/>
        <w:right w:val="none" w:sz="0" w:space="0" w:color="auto"/>
      </w:divBdr>
    </w:div>
    <w:div w:id="816384227">
      <w:bodyDiv w:val="1"/>
      <w:marLeft w:val="0"/>
      <w:marRight w:val="0"/>
      <w:marTop w:val="0"/>
      <w:marBottom w:val="0"/>
      <w:divBdr>
        <w:top w:val="none" w:sz="0" w:space="0" w:color="auto"/>
        <w:left w:val="none" w:sz="0" w:space="0" w:color="auto"/>
        <w:bottom w:val="none" w:sz="0" w:space="0" w:color="auto"/>
        <w:right w:val="none" w:sz="0" w:space="0" w:color="auto"/>
      </w:divBdr>
    </w:div>
    <w:div w:id="816722638">
      <w:bodyDiv w:val="1"/>
      <w:marLeft w:val="0"/>
      <w:marRight w:val="0"/>
      <w:marTop w:val="0"/>
      <w:marBottom w:val="0"/>
      <w:divBdr>
        <w:top w:val="none" w:sz="0" w:space="0" w:color="auto"/>
        <w:left w:val="none" w:sz="0" w:space="0" w:color="auto"/>
        <w:bottom w:val="none" w:sz="0" w:space="0" w:color="auto"/>
        <w:right w:val="none" w:sz="0" w:space="0" w:color="auto"/>
      </w:divBdr>
    </w:div>
    <w:div w:id="817189059">
      <w:bodyDiv w:val="1"/>
      <w:marLeft w:val="0"/>
      <w:marRight w:val="0"/>
      <w:marTop w:val="0"/>
      <w:marBottom w:val="0"/>
      <w:divBdr>
        <w:top w:val="none" w:sz="0" w:space="0" w:color="auto"/>
        <w:left w:val="none" w:sz="0" w:space="0" w:color="auto"/>
        <w:bottom w:val="none" w:sz="0" w:space="0" w:color="auto"/>
        <w:right w:val="none" w:sz="0" w:space="0" w:color="auto"/>
      </w:divBdr>
    </w:div>
    <w:div w:id="817649617">
      <w:bodyDiv w:val="1"/>
      <w:marLeft w:val="0"/>
      <w:marRight w:val="0"/>
      <w:marTop w:val="0"/>
      <w:marBottom w:val="0"/>
      <w:divBdr>
        <w:top w:val="none" w:sz="0" w:space="0" w:color="auto"/>
        <w:left w:val="none" w:sz="0" w:space="0" w:color="auto"/>
        <w:bottom w:val="none" w:sz="0" w:space="0" w:color="auto"/>
        <w:right w:val="none" w:sz="0" w:space="0" w:color="auto"/>
      </w:divBdr>
    </w:div>
    <w:div w:id="818033171">
      <w:bodyDiv w:val="1"/>
      <w:marLeft w:val="0"/>
      <w:marRight w:val="0"/>
      <w:marTop w:val="0"/>
      <w:marBottom w:val="0"/>
      <w:divBdr>
        <w:top w:val="none" w:sz="0" w:space="0" w:color="auto"/>
        <w:left w:val="none" w:sz="0" w:space="0" w:color="auto"/>
        <w:bottom w:val="none" w:sz="0" w:space="0" w:color="auto"/>
        <w:right w:val="none" w:sz="0" w:space="0" w:color="auto"/>
      </w:divBdr>
    </w:div>
    <w:div w:id="818040880">
      <w:bodyDiv w:val="1"/>
      <w:marLeft w:val="0"/>
      <w:marRight w:val="0"/>
      <w:marTop w:val="0"/>
      <w:marBottom w:val="0"/>
      <w:divBdr>
        <w:top w:val="none" w:sz="0" w:space="0" w:color="auto"/>
        <w:left w:val="none" w:sz="0" w:space="0" w:color="auto"/>
        <w:bottom w:val="none" w:sz="0" w:space="0" w:color="auto"/>
        <w:right w:val="none" w:sz="0" w:space="0" w:color="auto"/>
      </w:divBdr>
    </w:div>
    <w:div w:id="818351892">
      <w:bodyDiv w:val="1"/>
      <w:marLeft w:val="0"/>
      <w:marRight w:val="0"/>
      <w:marTop w:val="0"/>
      <w:marBottom w:val="0"/>
      <w:divBdr>
        <w:top w:val="none" w:sz="0" w:space="0" w:color="auto"/>
        <w:left w:val="none" w:sz="0" w:space="0" w:color="auto"/>
        <w:bottom w:val="none" w:sz="0" w:space="0" w:color="auto"/>
        <w:right w:val="none" w:sz="0" w:space="0" w:color="auto"/>
      </w:divBdr>
    </w:div>
    <w:div w:id="818696548">
      <w:bodyDiv w:val="1"/>
      <w:marLeft w:val="0"/>
      <w:marRight w:val="0"/>
      <w:marTop w:val="0"/>
      <w:marBottom w:val="0"/>
      <w:divBdr>
        <w:top w:val="none" w:sz="0" w:space="0" w:color="auto"/>
        <w:left w:val="none" w:sz="0" w:space="0" w:color="auto"/>
        <w:bottom w:val="none" w:sz="0" w:space="0" w:color="auto"/>
        <w:right w:val="none" w:sz="0" w:space="0" w:color="auto"/>
      </w:divBdr>
    </w:div>
    <w:div w:id="819032591">
      <w:bodyDiv w:val="1"/>
      <w:marLeft w:val="0"/>
      <w:marRight w:val="0"/>
      <w:marTop w:val="0"/>
      <w:marBottom w:val="0"/>
      <w:divBdr>
        <w:top w:val="none" w:sz="0" w:space="0" w:color="auto"/>
        <w:left w:val="none" w:sz="0" w:space="0" w:color="auto"/>
        <w:bottom w:val="none" w:sz="0" w:space="0" w:color="auto"/>
        <w:right w:val="none" w:sz="0" w:space="0" w:color="auto"/>
      </w:divBdr>
    </w:div>
    <w:div w:id="819738281">
      <w:bodyDiv w:val="1"/>
      <w:marLeft w:val="0"/>
      <w:marRight w:val="0"/>
      <w:marTop w:val="0"/>
      <w:marBottom w:val="0"/>
      <w:divBdr>
        <w:top w:val="none" w:sz="0" w:space="0" w:color="auto"/>
        <w:left w:val="none" w:sz="0" w:space="0" w:color="auto"/>
        <w:bottom w:val="none" w:sz="0" w:space="0" w:color="auto"/>
        <w:right w:val="none" w:sz="0" w:space="0" w:color="auto"/>
      </w:divBdr>
    </w:div>
    <w:div w:id="820511469">
      <w:bodyDiv w:val="1"/>
      <w:marLeft w:val="0"/>
      <w:marRight w:val="0"/>
      <w:marTop w:val="0"/>
      <w:marBottom w:val="0"/>
      <w:divBdr>
        <w:top w:val="none" w:sz="0" w:space="0" w:color="auto"/>
        <w:left w:val="none" w:sz="0" w:space="0" w:color="auto"/>
        <w:bottom w:val="none" w:sz="0" w:space="0" w:color="auto"/>
        <w:right w:val="none" w:sz="0" w:space="0" w:color="auto"/>
      </w:divBdr>
    </w:div>
    <w:div w:id="821001189">
      <w:bodyDiv w:val="1"/>
      <w:marLeft w:val="0"/>
      <w:marRight w:val="0"/>
      <w:marTop w:val="0"/>
      <w:marBottom w:val="0"/>
      <w:divBdr>
        <w:top w:val="none" w:sz="0" w:space="0" w:color="auto"/>
        <w:left w:val="none" w:sz="0" w:space="0" w:color="auto"/>
        <w:bottom w:val="none" w:sz="0" w:space="0" w:color="auto"/>
        <w:right w:val="none" w:sz="0" w:space="0" w:color="auto"/>
      </w:divBdr>
    </w:div>
    <w:div w:id="821849581">
      <w:bodyDiv w:val="1"/>
      <w:marLeft w:val="0"/>
      <w:marRight w:val="0"/>
      <w:marTop w:val="0"/>
      <w:marBottom w:val="0"/>
      <w:divBdr>
        <w:top w:val="none" w:sz="0" w:space="0" w:color="auto"/>
        <w:left w:val="none" w:sz="0" w:space="0" w:color="auto"/>
        <w:bottom w:val="none" w:sz="0" w:space="0" w:color="auto"/>
        <w:right w:val="none" w:sz="0" w:space="0" w:color="auto"/>
      </w:divBdr>
    </w:div>
    <w:div w:id="822045704">
      <w:bodyDiv w:val="1"/>
      <w:marLeft w:val="0"/>
      <w:marRight w:val="0"/>
      <w:marTop w:val="0"/>
      <w:marBottom w:val="0"/>
      <w:divBdr>
        <w:top w:val="none" w:sz="0" w:space="0" w:color="auto"/>
        <w:left w:val="none" w:sz="0" w:space="0" w:color="auto"/>
        <w:bottom w:val="none" w:sz="0" w:space="0" w:color="auto"/>
        <w:right w:val="none" w:sz="0" w:space="0" w:color="auto"/>
      </w:divBdr>
    </w:div>
    <w:div w:id="822241681">
      <w:bodyDiv w:val="1"/>
      <w:marLeft w:val="0"/>
      <w:marRight w:val="0"/>
      <w:marTop w:val="0"/>
      <w:marBottom w:val="0"/>
      <w:divBdr>
        <w:top w:val="none" w:sz="0" w:space="0" w:color="auto"/>
        <w:left w:val="none" w:sz="0" w:space="0" w:color="auto"/>
        <w:bottom w:val="none" w:sz="0" w:space="0" w:color="auto"/>
        <w:right w:val="none" w:sz="0" w:space="0" w:color="auto"/>
      </w:divBdr>
    </w:div>
    <w:div w:id="824510693">
      <w:bodyDiv w:val="1"/>
      <w:marLeft w:val="0"/>
      <w:marRight w:val="0"/>
      <w:marTop w:val="0"/>
      <w:marBottom w:val="0"/>
      <w:divBdr>
        <w:top w:val="none" w:sz="0" w:space="0" w:color="auto"/>
        <w:left w:val="none" w:sz="0" w:space="0" w:color="auto"/>
        <w:bottom w:val="none" w:sz="0" w:space="0" w:color="auto"/>
        <w:right w:val="none" w:sz="0" w:space="0" w:color="auto"/>
      </w:divBdr>
    </w:div>
    <w:div w:id="824585767">
      <w:bodyDiv w:val="1"/>
      <w:marLeft w:val="0"/>
      <w:marRight w:val="0"/>
      <w:marTop w:val="0"/>
      <w:marBottom w:val="0"/>
      <w:divBdr>
        <w:top w:val="none" w:sz="0" w:space="0" w:color="auto"/>
        <w:left w:val="none" w:sz="0" w:space="0" w:color="auto"/>
        <w:bottom w:val="none" w:sz="0" w:space="0" w:color="auto"/>
        <w:right w:val="none" w:sz="0" w:space="0" w:color="auto"/>
      </w:divBdr>
    </w:div>
    <w:div w:id="825583710">
      <w:bodyDiv w:val="1"/>
      <w:marLeft w:val="0"/>
      <w:marRight w:val="0"/>
      <w:marTop w:val="0"/>
      <w:marBottom w:val="0"/>
      <w:divBdr>
        <w:top w:val="none" w:sz="0" w:space="0" w:color="auto"/>
        <w:left w:val="none" w:sz="0" w:space="0" w:color="auto"/>
        <w:bottom w:val="none" w:sz="0" w:space="0" w:color="auto"/>
        <w:right w:val="none" w:sz="0" w:space="0" w:color="auto"/>
      </w:divBdr>
    </w:div>
    <w:div w:id="826477275">
      <w:bodyDiv w:val="1"/>
      <w:marLeft w:val="0"/>
      <w:marRight w:val="0"/>
      <w:marTop w:val="0"/>
      <w:marBottom w:val="0"/>
      <w:divBdr>
        <w:top w:val="none" w:sz="0" w:space="0" w:color="auto"/>
        <w:left w:val="none" w:sz="0" w:space="0" w:color="auto"/>
        <w:bottom w:val="none" w:sz="0" w:space="0" w:color="auto"/>
        <w:right w:val="none" w:sz="0" w:space="0" w:color="auto"/>
      </w:divBdr>
    </w:div>
    <w:div w:id="827135887">
      <w:bodyDiv w:val="1"/>
      <w:marLeft w:val="0"/>
      <w:marRight w:val="0"/>
      <w:marTop w:val="0"/>
      <w:marBottom w:val="0"/>
      <w:divBdr>
        <w:top w:val="none" w:sz="0" w:space="0" w:color="auto"/>
        <w:left w:val="none" w:sz="0" w:space="0" w:color="auto"/>
        <w:bottom w:val="none" w:sz="0" w:space="0" w:color="auto"/>
        <w:right w:val="none" w:sz="0" w:space="0" w:color="auto"/>
      </w:divBdr>
    </w:div>
    <w:div w:id="827406096">
      <w:bodyDiv w:val="1"/>
      <w:marLeft w:val="0"/>
      <w:marRight w:val="0"/>
      <w:marTop w:val="0"/>
      <w:marBottom w:val="0"/>
      <w:divBdr>
        <w:top w:val="none" w:sz="0" w:space="0" w:color="auto"/>
        <w:left w:val="none" w:sz="0" w:space="0" w:color="auto"/>
        <w:bottom w:val="none" w:sz="0" w:space="0" w:color="auto"/>
        <w:right w:val="none" w:sz="0" w:space="0" w:color="auto"/>
      </w:divBdr>
    </w:div>
    <w:div w:id="827477910">
      <w:bodyDiv w:val="1"/>
      <w:marLeft w:val="0"/>
      <w:marRight w:val="0"/>
      <w:marTop w:val="0"/>
      <w:marBottom w:val="0"/>
      <w:divBdr>
        <w:top w:val="none" w:sz="0" w:space="0" w:color="auto"/>
        <w:left w:val="none" w:sz="0" w:space="0" w:color="auto"/>
        <w:bottom w:val="none" w:sz="0" w:space="0" w:color="auto"/>
        <w:right w:val="none" w:sz="0" w:space="0" w:color="auto"/>
      </w:divBdr>
    </w:div>
    <w:div w:id="828525526">
      <w:bodyDiv w:val="1"/>
      <w:marLeft w:val="0"/>
      <w:marRight w:val="0"/>
      <w:marTop w:val="0"/>
      <w:marBottom w:val="0"/>
      <w:divBdr>
        <w:top w:val="none" w:sz="0" w:space="0" w:color="auto"/>
        <w:left w:val="none" w:sz="0" w:space="0" w:color="auto"/>
        <w:bottom w:val="none" w:sz="0" w:space="0" w:color="auto"/>
        <w:right w:val="none" w:sz="0" w:space="0" w:color="auto"/>
      </w:divBdr>
    </w:div>
    <w:div w:id="828787461">
      <w:bodyDiv w:val="1"/>
      <w:marLeft w:val="0"/>
      <w:marRight w:val="0"/>
      <w:marTop w:val="0"/>
      <w:marBottom w:val="0"/>
      <w:divBdr>
        <w:top w:val="none" w:sz="0" w:space="0" w:color="auto"/>
        <w:left w:val="none" w:sz="0" w:space="0" w:color="auto"/>
        <w:bottom w:val="none" w:sz="0" w:space="0" w:color="auto"/>
        <w:right w:val="none" w:sz="0" w:space="0" w:color="auto"/>
      </w:divBdr>
    </w:div>
    <w:div w:id="829563159">
      <w:bodyDiv w:val="1"/>
      <w:marLeft w:val="0"/>
      <w:marRight w:val="0"/>
      <w:marTop w:val="0"/>
      <w:marBottom w:val="0"/>
      <w:divBdr>
        <w:top w:val="none" w:sz="0" w:space="0" w:color="auto"/>
        <w:left w:val="none" w:sz="0" w:space="0" w:color="auto"/>
        <w:bottom w:val="none" w:sz="0" w:space="0" w:color="auto"/>
        <w:right w:val="none" w:sz="0" w:space="0" w:color="auto"/>
      </w:divBdr>
    </w:div>
    <w:div w:id="829708573">
      <w:bodyDiv w:val="1"/>
      <w:marLeft w:val="0"/>
      <w:marRight w:val="0"/>
      <w:marTop w:val="0"/>
      <w:marBottom w:val="0"/>
      <w:divBdr>
        <w:top w:val="none" w:sz="0" w:space="0" w:color="auto"/>
        <w:left w:val="none" w:sz="0" w:space="0" w:color="auto"/>
        <w:bottom w:val="none" w:sz="0" w:space="0" w:color="auto"/>
        <w:right w:val="none" w:sz="0" w:space="0" w:color="auto"/>
      </w:divBdr>
    </w:div>
    <w:div w:id="829717127">
      <w:bodyDiv w:val="1"/>
      <w:marLeft w:val="0"/>
      <w:marRight w:val="0"/>
      <w:marTop w:val="0"/>
      <w:marBottom w:val="0"/>
      <w:divBdr>
        <w:top w:val="none" w:sz="0" w:space="0" w:color="auto"/>
        <w:left w:val="none" w:sz="0" w:space="0" w:color="auto"/>
        <w:bottom w:val="none" w:sz="0" w:space="0" w:color="auto"/>
        <w:right w:val="none" w:sz="0" w:space="0" w:color="auto"/>
      </w:divBdr>
    </w:div>
    <w:div w:id="830221592">
      <w:bodyDiv w:val="1"/>
      <w:marLeft w:val="0"/>
      <w:marRight w:val="0"/>
      <w:marTop w:val="0"/>
      <w:marBottom w:val="0"/>
      <w:divBdr>
        <w:top w:val="none" w:sz="0" w:space="0" w:color="auto"/>
        <w:left w:val="none" w:sz="0" w:space="0" w:color="auto"/>
        <w:bottom w:val="none" w:sz="0" w:space="0" w:color="auto"/>
        <w:right w:val="none" w:sz="0" w:space="0" w:color="auto"/>
      </w:divBdr>
    </w:div>
    <w:div w:id="830367320">
      <w:bodyDiv w:val="1"/>
      <w:marLeft w:val="0"/>
      <w:marRight w:val="0"/>
      <w:marTop w:val="0"/>
      <w:marBottom w:val="0"/>
      <w:divBdr>
        <w:top w:val="none" w:sz="0" w:space="0" w:color="auto"/>
        <w:left w:val="none" w:sz="0" w:space="0" w:color="auto"/>
        <w:bottom w:val="none" w:sz="0" w:space="0" w:color="auto"/>
        <w:right w:val="none" w:sz="0" w:space="0" w:color="auto"/>
      </w:divBdr>
    </w:div>
    <w:div w:id="831216318">
      <w:bodyDiv w:val="1"/>
      <w:marLeft w:val="0"/>
      <w:marRight w:val="0"/>
      <w:marTop w:val="0"/>
      <w:marBottom w:val="0"/>
      <w:divBdr>
        <w:top w:val="none" w:sz="0" w:space="0" w:color="auto"/>
        <w:left w:val="none" w:sz="0" w:space="0" w:color="auto"/>
        <w:bottom w:val="none" w:sz="0" w:space="0" w:color="auto"/>
        <w:right w:val="none" w:sz="0" w:space="0" w:color="auto"/>
      </w:divBdr>
    </w:div>
    <w:div w:id="831725395">
      <w:bodyDiv w:val="1"/>
      <w:marLeft w:val="0"/>
      <w:marRight w:val="0"/>
      <w:marTop w:val="0"/>
      <w:marBottom w:val="0"/>
      <w:divBdr>
        <w:top w:val="none" w:sz="0" w:space="0" w:color="auto"/>
        <w:left w:val="none" w:sz="0" w:space="0" w:color="auto"/>
        <w:bottom w:val="none" w:sz="0" w:space="0" w:color="auto"/>
        <w:right w:val="none" w:sz="0" w:space="0" w:color="auto"/>
      </w:divBdr>
    </w:div>
    <w:div w:id="832405473">
      <w:bodyDiv w:val="1"/>
      <w:marLeft w:val="0"/>
      <w:marRight w:val="0"/>
      <w:marTop w:val="0"/>
      <w:marBottom w:val="0"/>
      <w:divBdr>
        <w:top w:val="none" w:sz="0" w:space="0" w:color="auto"/>
        <w:left w:val="none" w:sz="0" w:space="0" w:color="auto"/>
        <w:bottom w:val="none" w:sz="0" w:space="0" w:color="auto"/>
        <w:right w:val="none" w:sz="0" w:space="0" w:color="auto"/>
      </w:divBdr>
    </w:div>
    <w:div w:id="832526169">
      <w:bodyDiv w:val="1"/>
      <w:marLeft w:val="0"/>
      <w:marRight w:val="0"/>
      <w:marTop w:val="0"/>
      <w:marBottom w:val="0"/>
      <w:divBdr>
        <w:top w:val="none" w:sz="0" w:space="0" w:color="auto"/>
        <w:left w:val="none" w:sz="0" w:space="0" w:color="auto"/>
        <w:bottom w:val="none" w:sz="0" w:space="0" w:color="auto"/>
        <w:right w:val="none" w:sz="0" w:space="0" w:color="auto"/>
      </w:divBdr>
    </w:div>
    <w:div w:id="833381160">
      <w:bodyDiv w:val="1"/>
      <w:marLeft w:val="0"/>
      <w:marRight w:val="0"/>
      <w:marTop w:val="0"/>
      <w:marBottom w:val="0"/>
      <w:divBdr>
        <w:top w:val="none" w:sz="0" w:space="0" w:color="auto"/>
        <w:left w:val="none" w:sz="0" w:space="0" w:color="auto"/>
        <w:bottom w:val="none" w:sz="0" w:space="0" w:color="auto"/>
        <w:right w:val="none" w:sz="0" w:space="0" w:color="auto"/>
      </w:divBdr>
    </w:div>
    <w:div w:id="833882837">
      <w:bodyDiv w:val="1"/>
      <w:marLeft w:val="0"/>
      <w:marRight w:val="0"/>
      <w:marTop w:val="0"/>
      <w:marBottom w:val="0"/>
      <w:divBdr>
        <w:top w:val="none" w:sz="0" w:space="0" w:color="auto"/>
        <w:left w:val="none" w:sz="0" w:space="0" w:color="auto"/>
        <w:bottom w:val="none" w:sz="0" w:space="0" w:color="auto"/>
        <w:right w:val="none" w:sz="0" w:space="0" w:color="auto"/>
      </w:divBdr>
    </w:div>
    <w:div w:id="834801158">
      <w:bodyDiv w:val="1"/>
      <w:marLeft w:val="0"/>
      <w:marRight w:val="0"/>
      <w:marTop w:val="0"/>
      <w:marBottom w:val="0"/>
      <w:divBdr>
        <w:top w:val="none" w:sz="0" w:space="0" w:color="auto"/>
        <w:left w:val="none" w:sz="0" w:space="0" w:color="auto"/>
        <w:bottom w:val="none" w:sz="0" w:space="0" w:color="auto"/>
        <w:right w:val="none" w:sz="0" w:space="0" w:color="auto"/>
      </w:divBdr>
    </w:div>
    <w:div w:id="835194692">
      <w:bodyDiv w:val="1"/>
      <w:marLeft w:val="0"/>
      <w:marRight w:val="0"/>
      <w:marTop w:val="0"/>
      <w:marBottom w:val="0"/>
      <w:divBdr>
        <w:top w:val="none" w:sz="0" w:space="0" w:color="auto"/>
        <w:left w:val="none" w:sz="0" w:space="0" w:color="auto"/>
        <w:bottom w:val="none" w:sz="0" w:space="0" w:color="auto"/>
        <w:right w:val="none" w:sz="0" w:space="0" w:color="auto"/>
      </w:divBdr>
    </w:div>
    <w:div w:id="835610549">
      <w:bodyDiv w:val="1"/>
      <w:marLeft w:val="0"/>
      <w:marRight w:val="0"/>
      <w:marTop w:val="0"/>
      <w:marBottom w:val="0"/>
      <w:divBdr>
        <w:top w:val="none" w:sz="0" w:space="0" w:color="auto"/>
        <w:left w:val="none" w:sz="0" w:space="0" w:color="auto"/>
        <w:bottom w:val="none" w:sz="0" w:space="0" w:color="auto"/>
        <w:right w:val="none" w:sz="0" w:space="0" w:color="auto"/>
      </w:divBdr>
    </w:div>
    <w:div w:id="835731836">
      <w:bodyDiv w:val="1"/>
      <w:marLeft w:val="0"/>
      <w:marRight w:val="0"/>
      <w:marTop w:val="0"/>
      <w:marBottom w:val="0"/>
      <w:divBdr>
        <w:top w:val="none" w:sz="0" w:space="0" w:color="auto"/>
        <w:left w:val="none" w:sz="0" w:space="0" w:color="auto"/>
        <w:bottom w:val="none" w:sz="0" w:space="0" w:color="auto"/>
        <w:right w:val="none" w:sz="0" w:space="0" w:color="auto"/>
      </w:divBdr>
    </w:div>
    <w:div w:id="835850551">
      <w:bodyDiv w:val="1"/>
      <w:marLeft w:val="0"/>
      <w:marRight w:val="0"/>
      <w:marTop w:val="0"/>
      <w:marBottom w:val="0"/>
      <w:divBdr>
        <w:top w:val="none" w:sz="0" w:space="0" w:color="auto"/>
        <w:left w:val="none" w:sz="0" w:space="0" w:color="auto"/>
        <w:bottom w:val="none" w:sz="0" w:space="0" w:color="auto"/>
        <w:right w:val="none" w:sz="0" w:space="0" w:color="auto"/>
      </w:divBdr>
    </w:div>
    <w:div w:id="836462913">
      <w:bodyDiv w:val="1"/>
      <w:marLeft w:val="0"/>
      <w:marRight w:val="0"/>
      <w:marTop w:val="0"/>
      <w:marBottom w:val="0"/>
      <w:divBdr>
        <w:top w:val="none" w:sz="0" w:space="0" w:color="auto"/>
        <w:left w:val="none" w:sz="0" w:space="0" w:color="auto"/>
        <w:bottom w:val="none" w:sz="0" w:space="0" w:color="auto"/>
        <w:right w:val="none" w:sz="0" w:space="0" w:color="auto"/>
      </w:divBdr>
    </w:div>
    <w:div w:id="836502543">
      <w:bodyDiv w:val="1"/>
      <w:marLeft w:val="0"/>
      <w:marRight w:val="0"/>
      <w:marTop w:val="0"/>
      <w:marBottom w:val="0"/>
      <w:divBdr>
        <w:top w:val="none" w:sz="0" w:space="0" w:color="auto"/>
        <w:left w:val="none" w:sz="0" w:space="0" w:color="auto"/>
        <w:bottom w:val="none" w:sz="0" w:space="0" w:color="auto"/>
        <w:right w:val="none" w:sz="0" w:space="0" w:color="auto"/>
      </w:divBdr>
    </w:div>
    <w:div w:id="837188666">
      <w:bodyDiv w:val="1"/>
      <w:marLeft w:val="0"/>
      <w:marRight w:val="0"/>
      <w:marTop w:val="0"/>
      <w:marBottom w:val="0"/>
      <w:divBdr>
        <w:top w:val="none" w:sz="0" w:space="0" w:color="auto"/>
        <w:left w:val="none" w:sz="0" w:space="0" w:color="auto"/>
        <w:bottom w:val="none" w:sz="0" w:space="0" w:color="auto"/>
        <w:right w:val="none" w:sz="0" w:space="0" w:color="auto"/>
      </w:divBdr>
    </w:div>
    <w:div w:id="838037193">
      <w:bodyDiv w:val="1"/>
      <w:marLeft w:val="0"/>
      <w:marRight w:val="0"/>
      <w:marTop w:val="0"/>
      <w:marBottom w:val="0"/>
      <w:divBdr>
        <w:top w:val="none" w:sz="0" w:space="0" w:color="auto"/>
        <w:left w:val="none" w:sz="0" w:space="0" w:color="auto"/>
        <w:bottom w:val="none" w:sz="0" w:space="0" w:color="auto"/>
        <w:right w:val="none" w:sz="0" w:space="0" w:color="auto"/>
      </w:divBdr>
    </w:div>
    <w:div w:id="838886483">
      <w:bodyDiv w:val="1"/>
      <w:marLeft w:val="0"/>
      <w:marRight w:val="0"/>
      <w:marTop w:val="0"/>
      <w:marBottom w:val="0"/>
      <w:divBdr>
        <w:top w:val="none" w:sz="0" w:space="0" w:color="auto"/>
        <w:left w:val="none" w:sz="0" w:space="0" w:color="auto"/>
        <w:bottom w:val="none" w:sz="0" w:space="0" w:color="auto"/>
        <w:right w:val="none" w:sz="0" w:space="0" w:color="auto"/>
      </w:divBdr>
    </w:div>
    <w:div w:id="839077909">
      <w:bodyDiv w:val="1"/>
      <w:marLeft w:val="0"/>
      <w:marRight w:val="0"/>
      <w:marTop w:val="0"/>
      <w:marBottom w:val="0"/>
      <w:divBdr>
        <w:top w:val="none" w:sz="0" w:space="0" w:color="auto"/>
        <w:left w:val="none" w:sz="0" w:space="0" w:color="auto"/>
        <w:bottom w:val="none" w:sz="0" w:space="0" w:color="auto"/>
        <w:right w:val="none" w:sz="0" w:space="0" w:color="auto"/>
      </w:divBdr>
    </w:div>
    <w:div w:id="839658752">
      <w:bodyDiv w:val="1"/>
      <w:marLeft w:val="0"/>
      <w:marRight w:val="0"/>
      <w:marTop w:val="0"/>
      <w:marBottom w:val="0"/>
      <w:divBdr>
        <w:top w:val="none" w:sz="0" w:space="0" w:color="auto"/>
        <w:left w:val="none" w:sz="0" w:space="0" w:color="auto"/>
        <w:bottom w:val="none" w:sz="0" w:space="0" w:color="auto"/>
        <w:right w:val="none" w:sz="0" w:space="0" w:color="auto"/>
      </w:divBdr>
    </w:div>
    <w:div w:id="839806403">
      <w:bodyDiv w:val="1"/>
      <w:marLeft w:val="0"/>
      <w:marRight w:val="0"/>
      <w:marTop w:val="0"/>
      <w:marBottom w:val="0"/>
      <w:divBdr>
        <w:top w:val="none" w:sz="0" w:space="0" w:color="auto"/>
        <w:left w:val="none" w:sz="0" w:space="0" w:color="auto"/>
        <w:bottom w:val="none" w:sz="0" w:space="0" w:color="auto"/>
        <w:right w:val="none" w:sz="0" w:space="0" w:color="auto"/>
      </w:divBdr>
    </w:div>
    <w:div w:id="840047142">
      <w:bodyDiv w:val="1"/>
      <w:marLeft w:val="0"/>
      <w:marRight w:val="0"/>
      <w:marTop w:val="0"/>
      <w:marBottom w:val="0"/>
      <w:divBdr>
        <w:top w:val="none" w:sz="0" w:space="0" w:color="auto"/>
        <w:left w:val="none" w:sz="0" w:space="0" w:color="auto"/>
        <w:bottom w:val="none" w:sz="0" w:space="0" w:color="auto"/>
        <w:right w:val="none" w:sz="0" w:space="0" w:color="auto"/>
      </w:divBdr>
    </w:div>
    <w:div w:id="840311457">
      <w:bodyDiv w:val="1"/>
      <w:marLeft w:val="0"/>
      <w:marRight w:val="0"/>
      <w:marTop w:val="0"/>
      <w:marBottom w:val="0"/>
      <w:divBdr>
        <w:top w:val="none" w:sz="0" w:space="0" w:color="auto"/>
        <w:left w:val="none" w:sz="0" w:space="0" w:color="auto"/>
        <w:bottom w:val="none" w:sz="0" w:space="0" w:color="auto"/>
        <w:right w:val="none" w:sz="0" w:space="0" w:color="auto"/>
      </w:divBdr>
    </w:div>
    <w:div w:id="840580654">
      <w:bodyDiv w:val="1"/>
      <w:marLeft w:val="0"/>
      <w:marRight w:val="0"/>
      <w:marTop w:val="0"/>
      <w:marBottom w:val="0"/>
      <w:divBdr>
        <w:top w:val="none" w:sz="0" w:space="0" w:color="auto"/>
        <w:left w:val="none" w:sz="0" w:space="0" w:color="auto"/>
        <w:bottom w:val="none" w:sz="0" w:space="0" w:color="auto"/>
        <w:right w:val="none" w:sz="0" w:space="0" w:color="auto"/>
      </w:divBdr>
    </w:div>
    <w:div w:id="840588284">
      <w:bodyDiv w:val="1"/>
      <w:marLeft w:val="0"/>
      <w:marRight w:val="0"/>
      <w:marTop w:val="0"/>
      <w:marBottom w:val="0"/>
      <w:divBdr>
        <w:top w:val="none" w:sz="0" w:space="0" w:color="auto"/>
        <w:left w:val="none" w:sz="0" w:space="0" w:color="auto"/>
        <w:bottom w:val="none" w:sz="0" w:space="0" w:color="auto"/>
        <w:right w:val="none" w:sz="0" w:space="0" w:color="auto"/>
      </w:divBdr>
    </w:div>
    <w:div w:id="841049791">
      <w:bodyDiv w:val="1"/>
      <w:marLeft w:val="0"/>
      <w:marRight w:val="0"/>
      <w:marTop w:val="0"/>
      <w:marBottom w:val="0"/>
      <w:divBdr>
        <w:top w:val="none" w:sz="0" w:space="0" w:color="auto"/>
        <w:left w:val="none" w:sz="0" w:space="0" w:color="auto"/>
        <w:bottom w:val="none" w:sz="0" w:space="0" w:color="auto"/>
        <w:right w:val="none" w:sz="0" w:space="0" w:color="auto"/>
      </w:divBdr>
    </w:div>
    <w:div w:id="841513138">
      <w:bodyDiv w:val="1"/>
      <w:marLeft w:val="0"/>
      <w:marRight w:val="0"/>
      <w:marTop w:val="0"/>
      <w:marBottom w:val="0"/>
      <w:divBdr>
        <w:top w:val="none" w:sz="0" w:space="0" w:color="auto"/>
        <w:left w:val="none" w:sz="0" w:space="0" w:color="auto"/>
        <w:bottom w:val="none" w:sz="0" w:space="0" w:color="auto"/>
        <w:right w:val="none" w:sz="0" w:space="0" w:color="auto"/>
      </w:divBdr>
    </w:div>
    <w:div w:id="841965728">
      <w:bodyDiv w:val="1"/>
      <w:marLeft w:val="0"/>
      <w:marRight w:val="0"/>
      <w:marTop w:val="0"/>
      <w:marBottom w:val="0"/>
      <w:divBdr>
        <w:top w:val="none" w:sz="0" w:space="0" w:color="auto"/>
        <w:left w:val="none" w:sz="0" w:space="0" w:color="auto"/>
        <w:bottom w:val="none" w:sz="0" w:space="0" w:color="auto"/>
        <w:right w:val="none" w:sz="0" w:space="0" w:color="auto"/>
      </w:divBdr>
    </w:div>
    <w:div w:id="842471699">
      <w:bodyDiv w:val="1"/>
      <w:marLeft w:val="0"/>
      <w:marRight w:val="0"/>
      <w:marTop w:val="0"/>
      <w:marBottom w:val="0"/>
      <w:divBdr>
        <w:top w:val="none" w:sz="0" w:space="0" w:color="auto"/>
        <w:left w:val="none" w:sz="0" w:space="0" w:color="auto"/>
        <w:bottom w:val="none" w:sz="0" w:space="0" w:color="auto"/>
        <w:right w:val="none" w:sz="0" w:space="0" w:color="auto"/>
      </w:divBdr>
    </w:div>
    <w:div w:id="844903040">
      <w:bodyDiv w:val="1"/>
      <w:marLeft w:val="0"/>
      <w:marRight w:val="0"/>
      <w:marTop w:val="0"/>
      <w:marBottom w:val="0"/>
      <w:divBdr>
        <w:top w:val="none" w:sz="0" w:space="0" w:color="auto"/>
        <w:left w:val="none" w:sz="0" w:space="0" w:color="auto"/>
        <w:bottom w:val="none" w:sz="0" w:space="0" w:color="auto"/>
        <w:right w:val="none" w:sz="0" w:space="0" w:color="auto"/>
      </w:divBdr>
    </w:div>
    <w:div w:id="845169671">
      <w:bodyDiv w:val="1"/>
      <w:marLeft w:val="0"/>
      <w:marRight w:val="0"/>
      <w:marTop w:val="0"/>
      <w:marBottom w:val="0"/>
      <w:divBdr>
        <w:top w:val="none" w:sz="0" w:space="0" w:color="auto"/>
        <w:left w:val="none" w:sz="0" w:space="0" w:color="auto"/>
        <w:bottom w:val="none" w:sz="0" w:space="0" w:color="auto"/>
        <w:right w:val="none" w:sz="0" w:space="0" w:color="auto"/>
      </w:divBdr>
    </w:div>
    <w:div w:id="846360867">
      <w:bodyDiv w:val="1"/>
      <w:marLeft w:val="0"/>
      <w:marRight w:val="0"/>
      <w:marTop w:val="0"/>
      <w:marBottom w:val="0"/>
      <w:divBdr>
        <w:top w:val="none" w:sz="0" w:space="0" w:color="auto"/>
        <w:left w:val="none" w:sz="0" w:space="0" w:color="auto"/>
        <w:bottom w:val="none" w:sz="0" w:space="0" w:color="auto"/>
        <w:right w:val="none" w:sz="0" w:space="0" w:color="auto"/>
      </w:divBdr>
    </w:div>
    <w:div w:id="846410786">
      <w:bodyDiv w:val="1"/>
      <w:marLeft w:val="0"/>
      <w:marRight w:val="0"/>
      <w:marTop w:val="0"/>
      <w:marBottom w:val="0"/>
      <w:divBdr>
        <w:top w:val="none" w:sz="0" w:space="0" w:color="auto"/>
        <w:left w:val="none" w:sz="0" w:space="0" w:color="auto"/>
        <w:bottom w:val="none" w:sz="0" w:space="0" w:color="auto"/>
        <w:right w:val="none" w:sz="0" w:space="0" w:color="auto"/>
      </w:divBdr>
    </w:div>
    <w:div w:id="846673998">
      <w:bodyDiv w:val="1"/>
      <w:marLeft w:val="0"/>
      <w:marRight w:val="0"/>
      <w:marTop w:val="0"/>
      <w:marBottom w:val="0"/>
      <w:divBdr>
        <w:top w:val="none" w:sz="0" w:space="0" w:color="auto"/>
        <w:left w:val="none" w:sz="0" w:space="0" w:color="auto"/>
        <w:bottom w:val="none" w:sz="0" w:space="0" w:color="auto"/>
        <w:right w:val="none" w:sz="0" w:space="0" w:color="auto"/>
      </w:divBdr>
    </w:div>
    <w:div w:id="846866596">
      <w:bodyDiv w:val="1"/>
      <w:marLeft w:val="0"/>
      <w:marRight w:val="0"/>
      <w:marTop w:val="0"/>
      <w:marBottom w:val="0"/>
      <w:divBdr>
        <w:top w:val="none" w:sz="0" w:space="0" w:color="auto"/>
        <w:left w:val="none" w:sz="0" w:space="0" w:color="auto"/>
        <w:bottom w:val="none" w:sz="0" w:space="0" w:color="auto"/>
        <w:right w:val="none" w:sz="0" w:space="0" w:color="auto"/>
      </w:divBdr>
    </w:div>
    <w:div w:id="847258197">
      <w:bodyDiv w:val="1"/>
      <w:marLeft w:val="0"/>
      <w:marRight w:val="0"/>
      <w:marTop w:val="0"/>
      <w:marBottom w:val="0"/>
      <w:divBdr>
        <w:top w:val="none" w:sz="0" w:space="0" w:color="auto"/>
        <w:left w:val="none" w:sz="0" w:space="0" w:color="auto"/>
        <w:bottom w:val="none" w:sz="0" w:space="0" w:color="auto"/>
        <w:right w:val="none" w:sz="0" w:space="0" w:color="auto"/>
      </w:divBdr>
    </w:div>
    <w:div w:id="847863579">
      <w:bodyDiv w:val="1"/>
      <w:marLeft w:val="0"/>
      <w:marRight w:val="0"/>
      <w:marTop w:val="0"/>
      <w:marBottom w:val="0"/>
      <w:divBdr>
        <w:top w:val="none" w:sz="0" w:space="0" w:color="auto"/>
        <w:left w:val="none" w:sz="0" w:space="0" w:color="auto"/>
        <w:bottom w:val="none" w:sz="0" w:space="0" w:color="auto"/>
        <w:right w:val="none" w:sz="0" w:space="0" w:color="auto"/>
      </w:divBdr>
    </w:div>
    <w:div w:id="848566587">
      <w:bodyDiv w:val="1"/>
      <w:marLeft w:val="0"/>
      <w:marRight w:val="0"/>
      <w:marTop w:val="0"/>
      <w:marBottom w:val="0"/>
      <w:divBdr>
        <w:top w:val="none" w:sz="0" w:space="0" w:color="auto"/>
        <w:left w:val="none" w:sz="0" w:space="0" w:color="auto"/>
        <w:bottom w:val="none" w:sz="0" w:space="0" w:color="auto"/>
        <w:right w:val="none" w:sz="0" w:space="0" w:color="auto"/>
      </w:divBdr>
    </w:div>
    <w:div w:id="848644502">
      <w:bodyDiv w:val="1"/>
      <w:marLeft w:val="0"/>
      <w:marRight w:val="0"/>
      <w:marTop w:val="0"/>
      <w:marBottom w:val="0"/>
      <w:divBdr>
        <w:top w:val="none" w:sz="0" w:space="0" w:color="auto"/>
        <w:left w:val="none" w:sz="0" w:space="0" w:color="auto"/>
        <w:bottom w:val="none" w:sz="0" w:space="0" w:color="auto"/>
        <w:right w:val="none" w:sz="0" w:space="0" w:color="auto"/>
      </w:divBdr>
    </w:div>
    <w:div w:id="849174221">
      <w:bodyDiv w:val="1"/>
      <w:marLeft w:val="0"/>
      <w:marRight w:val="0"/>
      <w:marTop w:val="0"/>
      <w:marBottom w:val="0"/>
      <w:divBdr>
        <w:top w:val="none" w:sz="0" w:space="0" w:color="auto"/>
        <w:left w:val="none" w:sz="0" w:space="0" w:color="auto"/>
        <w:bottom w:val="none" w:sz="0" w:space="0" w:color="auto"/>
        <w:right w:val="none" w:sz="0" w:space="0" w:color="auto"/>
      </w:divBdr>
    </w:div>
    <w:div w:id="849218653">
      <w:bodyDiv w:val="1"/>
      <w:marLeft w:val="0"/>
      <w:marRight w:val="0"/>
      <w:marTop w:val="0"/>
      <w:marBottom w:val="0"/>
      <w:divBdr>
        <w:top w:val="none" w:sz="0" w:space="0" w:color="auto"/>
        <w:left w:val="none" w:sz="0" w:space="0" w:color="auto"/>
        <w:bottom w:val="none" w:sz="0" w:space="0" w:color="auto"/>
        <w:right w:val="none" w:sz="0" w:space="0" w:color="auto"/>
      </w:divBdr>
    </w:div>
    <w:div w:id="852498685">
      <w:bodyDiv w:val="1"/>
      <w:marLeft w:val="0"/>
      <w:marRight w:val="0"/>
      <w:marTop w:val="0"/>
      <w:marBottom w:val="0"/>
      <w:divBdr>
        <w:top w:val="none" w:sz="0" w:space="0" w:color="auto"/>
        <w:left w:val="none" w:sz="0" w:space="0" w:color="auto"/>
        <w:bottom w:val="none" w:sz="0" w:space="0" w:color="auto"/>
        <w:right w:val="none" w:sz="0" w:space="0" w:color="auto"/>
      </w:divBdr>
    </w:div>
    <w:div w:id="855077477">
      <w:bodyDiv w:val="1"/>
      <w:marLeft w:val="0"/>
      <w:marRight w:val="0"/>
      <w:marTop w:val="0"/>
      <w:marBottom w:val="0"/>
      <w:divBdr>
        <w:top w:val="none" w:sz="0" w:space="0" w:color="auto"/>
        <w:left w:val="none" w:sz="0" w:space="0" w:color="auto"/>
        <w:bottom w:val="none" w:sz="0" w:space="0" w:color="auto"/>
        <w:right w:val="none" w:sz="0" w:space="0" w:color="auto"/>
      </w:divBdr>
    </w:div>
    <w:div w:id="856189942">
      <w:bodyDiv w:val="1"/>
      <w:marLeft w:val="0"/>
      <w:marRight w:val="0"/>
      <w:marTop w:val="0"/>
      <w:marBottom w:val="0"/>
      <w:divBdr>
        <w:top w:val="none" w:sz="0" w:space="0" w:color="auto"/>
        <w:left w:val="none" w:sz="0" w:space="0" w:color="auto"/>
        <w:bottom w:val="none" w:sz="0" w:space="0" w:color="auto"/>
        <w:right w:val="none" w:sz="0" w:space="0" w:color="auto"/>
      </w:divBdr>
    </w:div>
    <w:div w:id="856776294">
      <w:bodyDiv w:val="1"/>
      <w:marLeft w:val="0"/>
      <w:marRight w:val="0"/>
      <w:marTop w:val="0"/>
      <w:marBottom w:val="0"/>
      <w:divBdr>
        <w:top w:val="none" w:sz="0" w:space="0" w:color="auto"/>
        <w:left w:val="none" w:sz="0" w:space="0" w:color="auto"/>
        <w:bottom w:val="none" w:sz="0" w:space="0" w:color="auto"/>
        <w:right w:val="none" w:sz="0" w:space="0" w:color="auto"/>
      </w:divBdr>
    </w:div>
    <w:div w:id="857886733">
      <w:bodyDiv w:val="1"/>
      <w:marLeft w:val="0"/>
      <w:marRight w:val="0"/>
      <w:marTop w:val="0"/>
      <w:marBottom w:val="0"/>
      <w:divBdr>
        <w:top w:val="none" w:sz="0" w:space="0" w:color="auto"/>
        <w:left w:val="none" w:sz="0" w:space="0" w:color="auto"/>
        <w:bottom w:val="none" w:sz="0" w:space="0" w:color="auto"/>
        <w:right w:val="none" w:sz="0" w:space="0" w:color="auto"/>
      </w:divBdr>
    </w:div>
    <w:div w:id="859316026">
      <w:bodyDiv w:val="1"/>
      <w:marLeft w:val="0"/>
      <w:marRight w:val="0"/>
      <w:marTop w:val="0"/>
      <w:marBottom w:val="0"/>
      <w:divBdr>
        <w:top w:val="none" w:sz="0" w:space="0" w:color="auto"/>
        <w:left w:val="none" w:sz="0" w:space="0" w:color="auto"/>
        <w:bottom w:val="none" w:sz="0" w:space="0" w:color="auto"/>
        <w:right w:val="none" w:sz="0" w:space="0" w:color="auto"/>
      </w:divBdr>
    </w:div>
    <w:div w:id="859852665">
      <w:bodyDiv w:val="1"/>
      <w:marLeft w:val="0"/>
      <w:marRight w:val="0"/>
      <w:marTop w:val="0"/>
      <w:marBottom w:val="0"/>
      <w:divBdr>
        <w:top w:val="none" w:sz="0" w:space="0" w:color="auto"/>
        <w:left w:val="none" w:sz="0" w:space="0" w:color="auto"/>
        <w:bottom w:val="none" w:sz="0" w:space="0" w:color="auto"/>
        <w:right w:val="none" w:sz="0" w:space="0" w:color="auto"/>
      </w:divBdr>
    </w:div>
    <w:div w:id="860049466">
      <w:bodyDiv w:val="1"/>
      <w:marLeft w:val="0"/>
      <w:marRight w:val="0"/>
      <w:marTop w:val="0"/>
      <w:marBottom w:val="0"/>
      <w:divBdr>
        <w:top w:val="none" w:sz="0" w:space="0" w:color="auto"/>
        <w:left w:val="none" w:sz="0" w:space="0" w:color="auto"/>
        <w:bottom w:val="none" w:sz="0" w:space="0" w:color="auto"/>
        <w:right w:val="none" w:sz="0" w:space="0" w:color="auto"/>
      </w:divBdr>
    </w:div>
    <w:div w:id="860624323">
      <w:bodyDiv w:val="1"/>
      <w:marLeft w:val="0"/>
      <w:marRight w:val="0"/>
      <w:marTop w:val="0"/>
      <w:marBottom w:val="0"/>
      <w:divBdr>
        <w:top w:val="none" w:sz="0" w:space="0" w:color="auto"/>
        <w:left w:val="none" w:sz="0" w:space="0" w:color="auto"/>
        <w:bottom w:val="none" w:sz="0" w:space="0" w:color="auto"/>
        <w:right w:val="none" w:sz="0" w:space="0" w:color="auto"/>
      </w:divBdr>
    </w:div>
    <w:div w:id="860776413">
      <w:bodyDiv w:val="1"/>
      <w:marLeft w:val="0"/>
      <w:marRight w:val="0"/>
      <w:marTop w:val="0"/>
      <w:marBottom w:val="0"/>
      <w:divBdr>
        <w:top w:val="none" w:sz="0" w:space="0" w:color="auto"/>
        <w:left w:val="none" w:sz="0" w:space="0" w:color="auto"/>
        <w:bottom w:val="none" w:sz="0" w:space="0" w:color="auto"/>
        <w:right w:val="none" w:sz="0" w:space="0" w:color="auto"/>
      </w:divBdr>
    </w:div>
    <w:div w:id="860777472">
      <w:bodyDiv w:val="1"/>
      <w:marLeft w:val="0"/>
      <w:marRight w:val="0"/>
      <w:marTop w:val="0"/>
      <w:marBottom w:val="0"/>
      <w:divBdr>
        <w:top w:val="none" w:sz="0" w:space="0" w:color="auto"/>
        <w:left w:val="none" w:sz="0" w:space="0" w:color="auto"/>
        <w:bottom w:val="none" w:sz="0" w:space="0" w:color="auto"/>
        <w:right w:val="none" w:sz="0" w:space="0" w:color="auto"/>
      </w:divBdr>
    </w:div>
    <w:div w:id="861094412">
      <w:bodyDiv w:val="1"/>
      <w:marLeft w:val="0"/>
      <w:marRight w:val="0"/>
      <w:marTop w:val="0"/>
      <w:marBottom w:val="0"/>
      <w:divBdr>
        <w:top w:val="none" w:sz="0" w:space="0" w:color="auto"/>
        <w:left w:val="none" w:sz="0" w:space="0" w:color="auto"/>
        <w:bottom w:val="none" w:sz="0" w:space="0" w:color="auto"/>
        <w:right w:val="none" w:sz="0" w:space="0" w:color="auto"/>
      </w:divBdr>
    </w:div>
    <w:div w:id="861406232">
      <w:bodyDiv w:val="1"/>
      <w:marLeft w:val="0"/>
      <w:marRight w:val="0"/>
      <w:marTop w:val="0"/>
      <w:marBottom w:val="0"/>
      <w:divBdr>
        <w:top w:val="none" w:sz="0" w:space="0" w:color="auto"/>
        <w:left w:val="none" w:sz="0" w:space="0" w:color="auto"/>
        <w:bottom w:val="none" w:sz="0" w:space="0" w:color="auto"/>
        <w:right w:val="none" w:sz="0" w:space="0" w:color="auto"/>
      </w:divBdr>
    </w:div>
    <w:div w:id="862017175">
      <w:bodyDiv w:val="1"/>
      <w:marLeft w:val="0"/>
      <w:marRight w:val="0"/>
      <w:marTop w:val="0"/>
      <w:marBottom w:val="0"/>
      <w:divBdr>
        <w:top w:val="none" w:sz="0" w:space="0" w:color="auto"/>
        <w:left w:val="none" w:sz="0" w:space="0" w:color="auto"/>
        <w:bottom w:val="none" w:sz="0" w:space="0" w:color="auto"/>
        <w:right w:val="none" w:sz="0" w:space="0" w:color="auto"/>
      </w:divBdr>
    </w:div>
    <w:div w:id="862286673">
      <w:bodyDiv w:val="1"/>
      <w:marLeft w:val="0"/>
      <w:marRight w:val="0"/>
      <w:marTop w:val="0"/>
      <w:marBottom w:val="0"/>
      <w:divBdr>
        <w:top w:val="none" w:sz="0" w:space="0" w:color="auto"/>
        <w:left w:val="none" w:sz="0" w:space="0" w:color="auto"/>
        <w:bottom w:val="none" w:sz="0" w:space="0" w:color="auto"/>
        <w:right w:val="none" w:sz="0" w:space="0" w:color="auto"/>
      </w:divBdr>
    </w:div>
    <w:div w:id="863134121">
      <w:bodyDiv w:val="1"/>
      <w:marLeft w:val="0"/>
      <w:marRight w:val="0"/>
      <w:marTop w:val="0"/>
      <w:marBottom w:val="0"/>
      <w:divBdr>
        <w:top w:val="none" w:sz="0" w:space="0" w:color="auto"/>
        <w:left w:val="none" w:sz="0" w:space="0" w:color="auto"/>
        <w:bottom w:val="none" w:sz="0" w:space="0" w:color="auto"/>
        <w:right w:val="none" w:sz="0" w:space="0" w:color="auto"/>
      </w:divBdr>
    </w:div>
    <w:div w:id="863135593">
      <w:bodyDiv w:val="1"/>
      <w:marLeft w:val="0"/>
      <w:marRight w:val="0"/>
      <w:marTop w:val="0"/>
      <w:marBottom w:val="0"/>
      <w:divBdr>
        <w:top w:val="none" w:sz="0" w:space="0" w:color="auto"/>
        <w:left w:val="none" w:sz="0" w:space="0" w:color="auto"/>
        <w:bottom w:val="none" w:sz="0" w:space="0" w:color="auto"/>
        <w:right w:val="none" w:sz="0" w:space="0" w:color="auto"/>
      </w:divBdr>
    </w:div>
    <w:div w:id="863789365">
      <w:bodyDiv w:val="1"/>
      <w:marLeft w:val="0"/>
      <w:marRight w:val="0"/>
      <w:marTop w:val="0"/>
      <w:marBottom w:val="0"/>
      <w:divBdr>
        <w:top w:val="none" w:sz="0" w:space="0" w:color="auto"/>
        <w:left w:val="none" w:sz="0" w:space="0" w:color="auto"/>
        <w:bottom w:val="none" w:sz="0" w:space="0" w:color="auto"/>
        <w:right w:val="none" w:sz="0" w:space="0" w:color="auto"/>
      </w:divBdr>
    </w:div>
    <w:div w:id="863905121">
      <w:bodyDiv w:val="1"/>
      <w:marLeft w:val="0"/>
      <w:marRight w:val="0"/>
      <w:marTop w:val="0"/>
      <w:marBottom w:val="0"/>
      <w:divBdr>
        <w:top w:val="none" w:sz="0" w:space="0" w:color="auto"/>
        <w:left w:val="none" w:sz="0" w:space="0" w:color="auto"/>
        <w:bottom w:val="none" w:sz="0" w:space="0" w:color="auto"/>
        <w:right w:val="none" w:sz="0" w:space="0" w:color="auto"/>
      </w:divBdr>
    </w:div>
    <w:div w:id="864251752">
      <w:bodyDiv w:val="1"/>
      <w:marLeft w:val="0"/>
      <w:marRight w:val="0"/>
      <w:marTop w:val="0"/>
      <w:marBottom w:val="0"/>
      <w:divBdr>
        <w:top w:val="none" w:sz="0" w:space="0" w:color="auto"/>
        <w:left w:val="none" w:sz="0" w:space="0" w:color="auto"/>
        <w:bottom w:val="none" w:sz="0" w:space="0" w:color="auto"/>
        <w:right w:val="none" w:sz="0" w:space="0" w:color="auto"/>
      </w:divBdr>
    </w:div>
    <w:div w:id="864904151">
      <w:bodyDiv w:val="1"/>
      <w:marLeft w:val="0"/>
      <w:marRight w:val="0"/>
      <w:marTop w:val="0"/>
      <w:marBottom w:val="0"/>
      <w:divBdr>
        <w:top w:val="none" w:sz="0" w:space="0" w:color="auto"/>
        <w:left w:val="none" w:sz="0" w:space="0" w:color="auto"/>
        <w:bottom w:val="none" w:sz="0" w:space="0" w:color="auto"/>
        <w:right w:val="none" w:sz="0" w:space="0" w:color="auto"/>
      </w:divBdr>
    </w:div>
    <w:div w:id="866286936">
      <w:bodyDiv w:val="1"/>
      <w:marLeft w:val="0"/>
      <w:marRight w:val="0"/>
      <w:marTop w:val="0"/>
      <w:marBottom w:val="0"/>
      <w:divBdr>
        <w:top w:val="none" w:sz="0" w:space="0" w:color="auto"/>
        <w:left w:val="none" w:sz="0" w:space="0" w:color="auto"/>
        <w:bottom w:val="none" w:sz="0" w:space="0" w:color="auto"/>
        <w:right w:val="none" w:sz="0" w:space="0" w:color="auto"/>
      </w:divBdr>
    </w:div>
    <w:div w:id="868881077">
      <w:bodyDiv w:val="1"/>
      <w:marLeft w:val="0"/>
      <w:marRight w:val="0"/>
      <w:marTop w:val="0"/>
      <w:marBottom w:val="0"/>
      <w:divBdr>
        <w:top w:val="none" w:sz="0" w:space="0" w:color="auto"/>
        <w:left w:val="none" w:sz="0" w:space="0" w:color="auto"/>
        <w:bottom w:val="none" w:sz="0" w:space="0" w:color="auto"/>
        <w:right w:val="none" w:sz="0" w:space="0" w:color="auto"/>
      </w:divBdr>
    </w:div>
    <w:div w:id="870916922">
      <w:bodyDiv w:val="1"/>
      <w:marLeft w:val="0"/>
      <w:marRight w:val="0"/>
      <w:marTop w:val="0"/>
      <w:marBottom w:val="0"/>
      <w:divBdr>
        <w:top w:val="none" w:sz="0" w:space="0" w:color="auto"/>
        <w:left w:val="none" w:sz="0" w:space="0" w:color="auto"/>
        <w:bottom w:val="none" w:sz="0" w:space="0" w:color="auto"/>
        <w:right w:val="none" w:sz="0" w:space="0" w:color="auto"/>
      </w:divBdr>
    </w:div>
    <w:div w:id="871846042">
      <w:bodyDiv w:val="1"/>
      <w:marLeft w:val="0"/>
      <w:marRight w:val="0"/>
      <w:marTop w:val="0"/>
      <w:marBottom w:val="0"/>
      <w:divBdr>
        <w:top w:val="none" w:sz="0" w:space="0" w:color="auto"/>
        <w:left w:val="none" w:sz="0" w:space="0" w:color="auto"/>
        <w:bottom w:val="none" w:sz="0" w:space="0" w:color="auto"/>
        <w:right w:val="none" w:sz="0" w:space="0" w:color="auto"/>
      </w:divBdr>
    </w:div>
    <w:div w:id="872230377">
      <w:bodyDiv w:val="1"/>
      <w:marLeft w:val="0"/>
      <w:marRight w:val="0"/>
      <w:marTop w:val="0"/>
      <w:marBottom w:val="0"/>
      <w:divBdr>
        <w:top w:val="none" w:sz="0" w:space="0" w:color="auto"/>
        <w:left w:val="none" w:sz="0" w:space="0" w:color="auto"/>
        <w:bottom w:val="none" w:sz="0" w:space="0" w:color="auto"/>
        <w:right w:val="none" w:sz="0" w:space="0" w:color="auto"/>
      </w:divBdr>
    </w:div>
    <w:div w:id="872579021">
      <w:bodyDiv w:val="1"/>
      <w:marLeft w:val="0"/>
      <w:marRight w:val="0"/>
      <w:marTop w:val="0"/>
      <w:marBottom w:val="0"/>
      <w:divBdr>
        <w:top w:val="none" w:sz="0" w:space="0" w:color="auto"/>
        <w:left w:val="none" w:sz="0" w:space="0" w:color="auto"/>
        <w:bottom w:val="none" w:sz="0" w:space="0" w:color="auto"/>
        <w:right w:val="none" w:sz="0" w:space="0" w:color="auto"/>
      </w:divBdr>
    </w:div>
    <w:div w:id="872691108">
      <w:bodyDiv w:val="1"/>
      <w:marLeft w:val="0"/>
      <w:marRight w:val="0"/>
      <w:marTop w:val="0"/>
      <w:marBottom w:val="0"/>
      <w:divBdr>
        <w:top w:val="none" w:sz="0" w:space="0" w:color="auto"/>
        <w:left w:val="none" w:sz="0" w:space="0" w:color="auto"/>
        <w:bottom w:val="none" w:sz="0" w:space="0" w:color="auto"/>
        <w:right w:val="none" w:sz="0" w:space="0" w:color="auto"/>
      </w:divBdr>
    </w:div>
    <w:div w:id="873035561">
      <w:bodyDiv w:val="1"/>
      <w:marLeft w:val="0"/>
      <w:marRight w:val="0"/>
      <w:marTop w:val="0"/>
      <w:marBottom w:val="0"/>
      <w:divBdr>
        <w:top w:val="none" w:sz="0" w:space="0" w:color="auto"/>
        <w:left w:val="none" w:sz="0" w:space="0" w:color="auto"/>
        <w:bottom w:val="none" w:sz="0" w:space="0" w:color="auto"/>
        <w:right w:val="none" w:sz="0" w:space="0" w:color="auto"/>
      </w:divBdr>
    </w:div>
    <w:div w:id="873620915">
      <w:bodyDiv w:val="1"/>
      <w:marLeft w:val="0"/>
      <w:marRight w:val="0"/>
      <w:marTop w:val="0"/>
      <w:marBottom w:val="0"/>
      <w:divBdr>
        <w:top w:val="none" w:sz="0" w:space="0" w:color="auto"/>
        <w:left w:val="none" w:sz="0" w:space="0" w:color="auto"/>
        <w:bottom w:val="none" w:sz="0" w:space="0" w:color="auto"/>
        <w:right w:val="none" w:sz="0" w:space="0" w:color="auto"/>
      </w:divBdr>
    </w:div>
    <w:div w:id="874273066">
      <w:bodyDiv w:val="1"/>
      <w:marLeft w:val="0"/>
      <w:marRight w:val="0"/>
      <w:marTop w:val="0"/>
      <w:marBottom w:val="0"/>
      <w:divBdr>
        <w:top w:val="none" w:sz="0" w:space="0" w:color="auto"/>
        <w:left w:val="none" w:sz="0" w:space="0" w:color="auto"/>
        <w:bottom w:val="none" w:sz="0" w:space="0" w:color="auto"/>
        <w:right w:val="none" w:sz="0" w:space="0" w:color="auto"/>
      </w:divBdr>
    </w:div>
    <w:div w:id="875507139">
      <w:bodyDiv w:val="1"/>
      <w:marLeft w:val="0"/>
      <w:marRight w:val="0"/>
      <w:marTop w:val="0"/>
      <w:marBottom w:val="0"/>
      <w:divBdr>
        <w:top w:val="none" w:sz="0" w:space="0" w:color="auto"/>
        <w:left w:val="none" w:sz="0" w:space="0" w:color="auto"/>
        <w:bottom w:val="none" w:sz="0" w:space="0" w:color="auto"/>
        <w:right w:val="none" w:sz="0" w:space="0" w:color="auto"/>
      </w:divBdr>
    </w:div>
    <w:div w:id="876968308">
      <w:bodyDiv w:val="1"/>
      <w:marLeft w:val="0"/>
      <w:marRight w:val="0"/>
      <w:marTop w:val="0"/>
      <w:marBottom w:val="0"/>
      <w:divBdr>
        <w:top w:val="none" w:sz="0" w:space="0" w:color="auto"/>
        <w:left w:val="none" w:sz="0" w:space="0" w:color="auto"/>
        <w:bottom w:val="none" w:sz="0" w:space="0" w:color="auto"/>
        <w:right w:val="none" w:sz="0" w:space="0" w:color="auto"/>
      </w:divBdr>
    </w:div>
    <w:div w:id="877664080">
      <w:bodyDiv w:val="1"/>
      <w:marLeft w:val="0"/>
      <w:marRight w:val="0"/>
      <w:marTop w:val="0"/>
      <w:marBottom w:val="0"/>
      <w:divBdr>
        <w:top w:val="none" w:sz="0" w:space="0" w:color="auto"/>
        <w:left w:val="none" w:sz="0" w:space="0" w:color="auto"/>
        <w:bottom w:val="none" w:sz="0" w:space="0" w:color="auto"/>
        <w:right w:val="none" w:sz="0" w:space="0" w:color="auto"/>
      </w:divBdr>
    </w:div>
    <w:div w:id="878055995">
      <w:bodyDiv w:val="1"/>
      <w:marLeft w:val="0"/>
      <w:marRight w:val="0"/>
      <w:marTop w:val="0"/>
      <w:marBottom w:val="0"/>
      <w:divBdr>
        <w:top w:val="none" w:sz="0" w:space="0" w:color="auto"/>
        <w:left w:val="none" w:sz="0" w:space="0" w:color="auto"/>
        <w:bottom w:val="none" w:sz="0" w:space="0" w:color="auto"/>
        <w:right w:val="none" w:sz="0" w:space="0" w:color="auto"/>
      </w:divBdr>
    </w:div>
    <w:div w:id="878200941">
      <w:bodyDiv w:val="1"/>
      <w:marLeft w:val="0"/>
      <w:marRight w:val="0"/>
      <w:marTop w:val="0"/>
      <w:marBottom w:val="0"/>
      <w:divBdr>
        <w:top w:val="none" w:sz="0" w:space="0" w:color="auto"/>
        <w:left w:val="none" w:sz="0" w:space="0" w:color="auto"/>
        <w:bottom w:val="none" w:sz="0" w:space="0" w:color="auto"/>
        <w:right w:val="none" w:sz="0" w:space="0" w:color="auto"/>
      </w:divBdr>
    </w:div>
    <w:div w:id="878856849">
      <w:bodyDiv w:val="1"/>
      <w:marLeft w:val="0"/>
      <w:marRight w:val="0"/>
      <w:marTop w:val="0"/>
      <w:marBottom w:val="0"/>
      <w:divBdr>
        <w:top w:val="none" w:sz="0" w:space="0" w:color="auto"/>
        <w:left w:val="none" w:sz="0" w:space="0" w:color="auto"/>
        <w:bottom w:val="none" w:sz="0" w:space="0" w:color="auto"/>
        <w:right w:val="none" w:sz="0" w:space="0" w:color="auto"/>
      </w:divBdr>
    </w:div>
    <w:div w:id="879130808">
      <w:bodyDiv w:val="1"/>
      <w:marLeft w:val="0"/>
      <w:marRight w:val="0"/>
      <w:marTop w:val="0"/>
      <w:marBottom w:val="0"/>
      <w:divBdr>
        <w:top w:val="none" w:sz="0" w:space="0" w:color="auto"/>
        <w:left w:val="none" w:sz="0" w:space="0" w:color="auto"/>
        <w:bottom w:val="none" w:sz="0" w:space="0" w:color="auto"/>
        <w:right w:val="none" w:sz="0" w:space="0" w:color="auto"/>
      </w:divBdr>
    </w:div>
    <w:div w:id="879626987">
      <w:bodyDiv w:val="1"/>
      <w:marLeft w:val="0"/>
      <w:marRight w:val="0"/>
      <w:marTop w:val="0"/>
      <w:marBottom w:val="0"/>
      <w:divBdr>
        <w:top w:val="none" w:sz="0" w:space="0" w:color="auto"/>
        <w:left w:val="none" w:sz="0" w:space="0" w:color="auto"/>
        <w:bottom w:val="none" w:sz="0" w:space="0" w:color="auto"/>
        <w:right w:val="none" w:sz="0" w:space="0" w:color="auto"/>
      </w:divBdr>
    </w:div>
    <w:div w:id="880558681">
      <w:bodyDiv w:val="1"/>
      <w:marLeft w:val="0"/>
      <w:marRight w:val="0"/>
      <w:marTop w:val="0"/>
      <w:marBottom w:val="0"/>
      <w:divBdr>
        <w:top w:val="none" w:sz="0" w:space="0" w:color="auto"/>
        <w:left w:val="none" w:sz="0" w:space="0" w:color="auto"/>
        <w:bottom w:val="none" w:sz="0" w:space="0" w:color="auto"/>
        <w:right w:val="none" w:sz="0" w:space="0" w:color="auto"/>
      </w:divBdr>
    </w:div>
    <w:div w:id="880675091">
      <w:bodyDiv w:val="1"/>
      <w:marLeft w:val="0"/>
      <w:marRight w:val="0"/>
      <w:marTop w:val="0"/>
      <w:marBottom w:val="0"/>
      <w:divBdr>
        <w:top w:val="none" w:sz="0" w:space="0" w:color="auto"/>
        <w:left w:val="none" w:sz="0" w:space="0" w:color="auto"/>
        <w:bottom w:val="none" w:sz="0" w:space="0" w:color="auto"/>
        <w:right w:val="none" w:sz="0" w:space="0" w:color="auto"/>
      </w:divBdr>
    </w:div>
    <w:div w:id="881282623">
      <w:bodyDiv w:val="1"/>
      <w:marLeft w:val="0"/>
      <w:marRight w:val="0"/>
      <w:marTop w:val="0"/>
      <w:marBottom w:val="0"/>
      <w:divBdr>
        <w:top w:val="none" w:sz="0" w:space="0" w:color="auto"/>
        <w:left w:val="none" w:sz="0" w:space="0" w:color="auto"/>
        <w:bottom w:val="none" w:sz="0" w:space="0" w:color="auto"/>
        <w:right w:val="none" w:sz="0" w:space="0" w:color="auto"/>
      </w:divBdr>
    </w:div>
    <w:div w:id="883558567">
      <w:bodyDiv w:val="1"/>
      <w:marLeft w:val="0"/>
      <w:marRight w:val="0"/>
      <w:marTop w:val="0"/>
      <w:marBottom w:val="0"/>
      <w:divBdr>
        <w:top w:val="none" w:sz="0" w:space="0" w:color="auto"/>
        <w:left w:val="none" w:sz="0" w:space="0" w:color="auto"/>
        <w:bottom w:val="none" w:sz="0" w:space="0" w:color="auto"/>
        <w:right w:val="none" w:sz="0" w:space="0" w:color="auto"/>
      </w:divBdr>
    </w:div>
    <w:div w:id="883558653">
      <w:bodyDiv w:val="1"/>
      <w:marLeft w:val="0"/>
      <w:marRight w:val="0"/>
      <w:marTop w:val="0"/>
      <w:marBottom w:val="0"/>
      <w:divBdr>
        <w:top w:val="none" w:sz="0" w:space="0" w:color="auto"/>
        <w:left w:val="none" w:sz="0" w:space="0" w:color="auto"/>
        <w:bottom w:val="none" w:sz="0" w:space="0" w:color="auto"/>
        <w:right w:val="none" w:sz="0" w:space="0" w:color="auto"/>
      </w:divBdr>
    </w:div>
    <w:div w:id="883757498">
      <w:bodyDiv w:val="1"/>
      <w:marLeft w:val="0"/>
      <w:marRight w:val="0"/>
      <w:marTop w:val="0"/>
      <w:marBottom w:val="0"/>
      <w:divBdr>
        <w:top w:val="none" w:sz="0" w:space="0" w:color="auto"/>
        <w:left w:val="none" w:sz="0" w:space="0" w:color="auto"/>
        <w:bottom w:val="none" w:sz="0" w:space="0" w:color="auto"/>
        <w:right w:val="none" w:sz="0" w:space="0" w:color="auto"/>
      </w:divBdr>
    </w:div>
    <w:div w:id="883905003">
      <w:bodyDiv w:val="1"/>
      <w:marLeft w:val="0"/>
      <w:marRight w:val="0"/>
      <w:marTop w:val="0"/>
      <w:marBottom w:val="0"/>
      <w:divBdr>
        <w:top w:val="none" w:sz="0" w:space="0" w:color="auto"/>
        <w:left w:val="none" w:sz="0" w:space="0" w:color="auto"/>
        <w:bottom w:val="none" w:sz="0" w:space="0" w:color="auto"/>
        <w:right w:val="none" w:sz="0" w:space="0" w:color="auto"/>
      </w:divBdr>
    </w:div>
    <w:div w:id="884147507">
      <w:bodyDiv w:val="1"/>
      <w:marLeft w:val="0"/>
      <w:marRight w:val="0"/>
      <w:marTop w:val="0"/>
      <w:marBottom w:val="0"/>
      <w:divBdr>
        <w:top w:val="none" w:sz="0" w:space="0" w:color="auto"/>
        <w:left w:val="none" w:sz="0" w:space="0" w:color="auto"/>
        <w:bottom w:val="none" w:sz="0" w:space="0" w:color="auto"/>
        <w:right w:val="none" w:sz="0" w:space="0" w:color="auto"/>
      </w:divBdr>
    </w:div>
    <w:div w:id="884372162">
      <w:bodyDiv w:val="1"/>
      <w:marLeft w:val="0"/>
      <w:marRight w:val="0"/>
      <w:marTop w:val="0"/>
      <w:marBottom w:val="0"/>
      <w:divBdr>
        <w:top w:val="none" w:sz="0" w:space="0" w:color="auto"/>
        <w:left w:val="none" w:sz="0" w:space="0" w:color="auto"/>
        <w:bottom w:val="none" w:sz="0" w:space="0" w:color="auto"/>
        <w:right w:val="none" w:sz="0" w:space="0" w:color="auto"/>
      </w:divBdr>
    </w:div>
    <w:div w:id="884826786">
      <w:bodyDiv w:val="1"/>
      <w:marLeft w:val="0"/>
      <w:marRight w:val="0"/>
      <w:marTop w:val="0"/>
      <w:marBottom w:val="0"/>
      <w:divBdr>
        <w:top w:val="none" w:sz="0" w:space="0" w:color="auto"/>
        <w:left w:val="none" w:sz="0" w:space="0" w:color="auto"/>
        <w:bottom w:val="none" w:sz="0" w:space="0" w:color="auto"/>
        <w:right w:val="none" w:sz="0" w:space="0" w:color="auto"/>
      </w:divBdr>
    </w:div>
    <w:div w:id="886181993">
      <w:bodyDiv w:val="1"/>
      <w:marLeft w:val="0"/>
      <w:marRight w:val="0"/>
      <w:marTop w:val="0"/>
      <w:marBottom w:val="0"/>
      <w:divBdr>
        <w:top w:val="none" w:sz="0" w:space="0" w:color="auto"/>
        <w:left w:val="none" w:sz="0" w:space="0" w:color="auto"/>
        <w:bottom w:val="none" w:sz="0" w:space="0" w:color="auto"/>
        <w:right w:val="none" w:sz="0" w:space="0" w:color="auto"/>
      </w:divBdr>
    </w:div>
    <w:div w:id="889734250">
      <w:bodyDiv w:val="1"/>
      <w:marLeft w:val="0"/>
      <w:marRight w:val="0"/>
      <w:marTop w:val="0"/>
      <w:marBottom w:val="0"/>
      <w:divBdr>
        <w:top w:val="none" w:sz="0" w:space="0" w:color="auto"/>
        <w:left w:val="none" w:sz="0" w:space="0" w:color="auto"/>
        <w:bottom w:val="none" w:sz="0" w:space="0" w:color="auto"/>
        <w:right w:val="none" w:sz="0" w:space="0" w:color="auto"/>
      </w:divBdr>
    </w:div>
    <w:div w:id="890118115">
      <w:bodyDiv w:val="1"/>
      <w:marLeft w:val="0"/>
      <w:marRight w:val="0"/>
      <w:marTop w:val="0"/>
      <w:marBottom w:val="0"/>
      <w:divBdr>
        <w:top w:val="none" w:sz="0" w:space="0" w:color="auto"/>
        <w:left w:val="none" w:sz="0" w:space="0" w:color="auto"/>
        <w:bottom w:val="none" w:sz="0" w:space="0" w:color="auto"/>
        <w:right w:val="none" w:sz="0" w:space="0" w:color="auto"/>
      </w:divBdr>
    </w:div>
    <w:div w:id="890119601">
      <w:bodyDiv w:val="1"/>
      <w:marLeft w:val="0"/>
      <w:marRight w:val="0"/>
      <w:marTop w:val="0"/>
      <w:marBottom w:val="0"/>
      <w:divBdr>
        <w:top w:val="none" w:sz="0" w:space="0" w:color="auto"/>
        <w:left w:val="none" w:sz="0" w:space="0" w:color="auto"/>
        <w:bottom w:val="none" w:sz="0" w:space="0" w:color="auto"/>
        <w:right w:val="none" w:sz="0" w:space="0" w:color="auto"/>
      </w:divBdr>
    </w:div>
    <w:div w:id="890732160">
      <w:bodyDiv w:val="1"/>
      <w:marLeft w:val="0"/>
      <w:marRight w:val="0"/>
      <w:marTop w:val="0"/>
      <w:marBottom w:val="0"/>
      <w:divBdr>
        <w:top w:val="none" w:sz="0" w:space="0" w:color="auto"/>
        <w:left w:val="none" w:sz="0" w:space="0" w:color="auto"/>
        <w:bottom w:val="none" w:sz="0" w:space="0" w:color="auto"/>
        <w:right w:val="none" w:sz="0" w:space="0" w:color="auto"/>
      </w:divBdr>
    </w:div>
    <w:div w:id="890920082">
      <w:bodyDiv w:val="1"/>
      <w:marLeft w:val="0"/>
      <w:marRight w:val="0"/>
      <w:marTop w:val="0"/>
      <w:marBottom w:val="0"/>
      <w:divBdr>
        <w:top w:val="none" w:sz="0" w:space="0" w:color="auto"/>
        <w:left w:val="none" w:sz="0" w:space="0" w:color="auto"/>
        <w:bottom w:val="none" w:sz="0" w:space="0" w:color="auto"/>
        <w:right w:val="none" w:sz="0" w:space="0" w:color="auto"/>
      </w:divBdr>
    </w:div>
    <w:div w:id="890968550">
      <w:bodyDiv w:val="1"/>
      <w:marLeft w:val="0"/>
      <w:marRight w:val="0"/>
      <w:marTop w:val="0"/>
      <w:marBottom w:val="0"/>
      <w:divBdr>
        <w:top w:val="none" w:sz="0" w:space="0" w:color="auto"/>
        <w:left w:val="none" w:sz="0" w:space="0" w:color="auto"/>
        <w:bottom w:val="none" w:sz="0" w:space="0" w:color="auto"/>
        <w:right w:val="none" w:sz="0" w:space="0" w:color="auto"/>
      </w:divBdr>
    </w:div>
    <w:div w:id="891309465">
      <w:bodyDiv w:val="1"/>
      <w:marLeft w:val="0"/>
      <w:marRight w:val="0"/>
      <w:marTop w:val="0"/>
      <w:marBottom w:val="0"/>
      <w:divBdr>
        <w:top w:val="none" w:sz="0" w:space="0" w:color="auto"/>
        <w:left w:val="none" w:sz="0" w:space="0" w:color="auto"/>
        <w:bottom w:val="none" w:sz="0" w:space="0" w:color="auto"/>
        <w:right w:val="none" w:sz="0" w:space="0" w:color="auto"/>
      </w:divBdr>
    </w:div>
    <w:div w:id="892157677">
      <w:bodyDiv w:val="1"/>
      <w:marLeft w:val="0"/>
      <w:marRight w:val="0"/>
      <w:marTop w:val="0"/>
      <w:marBottom w:val="0"/>
      <w:divBdr>
        <w:top w:val="none" w:sz="0" w:space="0" w:color="auto"/>
        <w:left w:val="none" w:sz="0" w:space="0" w:color="auto"/>
        <w:bottom w:val="none" w:sz="0" w:space="0" w:color="auto"/>
        <w:right w:val="none" w:sz="0" w:space="0" w:color="auto"/>
      </w:divBdr>
    </w:div>
    <w:div w:id="893086119">
      <w:bodyDiv w:val="1"/>
      <w:marLeft w:val="0"/>
      <w:marRight w:val="0"/>
      <w:marTop w:val="0"/>
      <w:marBottom w:val="0"/>
      <w:divBdr>
        <w:top w:val="none" w:sz="0" w:space="0" w:color="auto"/>
        <w:left w:val="none" w:sz="0" w:space="0" w:color="auto"/>
        <w:bottom w:val="none" w:sz="0" w:space="0" w:color="auto"/>
        <w:right w:val="none" w:sz="0" w:space="0" w:color="auto"/>
      </w:divBdr>
    </w:div>
    <w:div w:id="893272975">
      <w:bodyDiv w:val="1"/>
      <w:marLeft w:val="0"/>
      <w:marRight w:val="0"/>
      <w:marTop w:val="0"/>
      <w:marBottom w:val="0"/>
      <w:divBdr>
        <w:top w:val="none" w:sz="0" w:space="0" w:color="auto"/>
        <w:left w:val="none" w:sz="0" w:space="0" w:color="auto"/>
        <w:bottom w:val="none" w:sz="0" w:space="0" w:color="auto"/>
        <w:right w:val="none" w:sz="0" w:space="0" w:color="auto"/>
      </w:divBdr>
    </w:div>
    <w:div w:id="894900456">
      <w:bodyDiv w:val="1"/>
      <w:marLeft w:val="0"/>
      <w:marRight w:val="0"/>
      <w:marTop w:val="0"/>
      <w:marBottom w:val="0"/>
      <w:divBdr>
        <w:top w:val="none" w:sz="0" w:space="0" w:color="auto"/>
        <w:left w:val="none" w:sz="0" w:space="0" w:color="auto"/>
        <w:bottom w:val="none" w:sz="0" w:space="0" w:color="auto"/>
        <w:right w:val="none" w:sz="0" w:space="0" w:color="auto"/>
      </w:divBdr>
    </w:div>
    <w:div w:id="895091060">
      <w:bodyDiv w:val="1"/>
      <w:marLeft w:val="0"/>
      <w:marRight w:val="0"/>
      <w:marTop w:val="0"/>
      <w:marBottom w:val="0"/>
      <w:divBdr>
        <w:top w:val="none" w:sz="0" w:space="0" w:color="auto"/>
        <w:left w:val="none" w:sz="0" w:space="0" w:color="auto"/>
        <w:bottom w:val="none" w:sz="0" w:space="0" w:color="auto"/>
        <w:right w:val="none" w:sz="0" w:space="0" w:color="auto"/>
      </w:divBdr>
    </w:div>
    <w:div w:id="895748702">
      <w:bodyDiv w:val="1"/>
      <w:marLeft w:val="0"/>
      <w:marRight w:val="0"/>
      <w:marTop w:val="0"/>
      <w:marBottom w:val="0"/>
      <w:divBdr>
        <w:top w:val="none" w:sz="0" w:space="0" w:color="auto"/>
        <w:left w:val="none" w:sz="0" w:space="0" w:color="auto"/>
        <w:bottom w:val="none" w:sz="0" w:space="0" w:color="auto"/>
        <w:right w:val="none" w:sz="0" w:space="0" w:color="auto"/>
      </w:divBdr>
    </w:div>
    <w:div w:id="896354248">
      <w:bodyDiv w:val="1"/>
      <w:marLeft w:val="0"/>
      <w:marRight w:val="0"/>
      <w:marTop w:val="0"/>
      <w:marBottom w:val="0"/>
      <w:divBdr>
        <w:top w:val="none" w:sz="0" w:space="0" w:color="auto"/>
        <w:left w:val="none" w:sz="0" w:space="0" w:color="auto"/>
        <w:bottom w:val="none" w:sz="0" w:space="0" w:color="auto"/>
        <w:right w:val="none" w:sz="0" w:space="0" w:color="auto"/>
      </w:divBdr>
    </w:div>
    <w:div w:id="896672189">
      <w:bodyDiv w:val="1"/>
      <w:marLeft w:val="0"/>
      <w:marRight w:val="0"/>
      <w:marTop w:val="0"/>
      <w:marBottom w:val="0"/>
      <w:divBdr>
        <w:top w:val="none" w:sz="0" w:space="0" w:color="auto"/>
        <w:left w:val="none" w:sz="0" w:space="0" w:color="auto"/>
        <w:bottom w:val="none" w:sz="0" w:space="0" w:color="auto"/>
        <w:right w:val="none" w:sz="0" w:space="0" w:color="auto"/>
      </w:divBdr>
    </w:div>
    <w:div w:id="896941712">
      <w:bodyDiv w:val="1"/>
      <w:marLeft w:val="0"/>
      <w:marRight w:val="0"/>
      <w:marTop w:val="0"/>
      <w:marBottom w:val="0"/>
      <w:divBdr>
        <w:top w:val="none" w:sz="0" w:space="0" w:color="auto"/>
        <w:left w:val="none" w:sz="0" w:space="0" w:color="auto"/>
        <w:bottom w:val="none" w:sz="0" w:space="0" w:color="auto"/>
        <w:right w:val="none" w:sz="0" w:space="0" w:color="auto"/>
      </w:divBdr>
    </w:div>
    <w:div w:id="897668333">
      <w:bodyDiv w:val="1"/>
      <w:marLeft w:val="0"/>
      <w:marRight w:val="0"/>
      <w:marTop w:val="0"/>
      <w:marBottom w:val="0"/>
      <w:divBdr>
        <w:top w:val="none" w:sz="0" w:space="0" w:color="auto"/>
        <w:left w:val="none" w:sz="0" w:space="0" w:color="auto"/>
        <w:bottom w:val="none" w:sz="0" w:space="0" w:color="auto"/>
        <w:right w:val="none" w:sz="0" w:space="0" w:color="auto"/>
      </w:divBdr>
    </w:div>
    <w:div w:id="897742872">
      <w:bodyDiv w:val="1"/>
      <w:marLeft w:val="0"/>
      <w:marRight w:val="0"/>
      <w:marTop w:val="0"/>
      <w:marBottom w:val="0"/>
      <w:divBdr>
        <w:top w:val="none" w:sz="0" w:space="0" w:color="auto"/>
        <w:left w:val="none" w:sz="0" w:space="0" w:color="auto"/>
        <w:bottom w:val="none" w:sz="0" w:space="0" w:color="auto"/>
        <w:right w:val="none" w:sz="0" w:space="0" w:color="auto"/>
      </w:divBdr>
    </w:div>
    <w:div w:id="898369717">
      <w:bodyDiv w:val="1"/>
      <w:marLeft w:val="0"/>
      <w:marRight w:val="0"/>
      <w:marTop w:val="0"/>
      <w:marBottom w:val="0"/>
      <w:divBdr>
        <w:top w:val="none" w:sz="0" w:space="0" w:color="auto"/>
        <w:left w:val="none" w:sz="0" w:space="0" w:color="auto"/>
        <w:bottom w:val="none" w:sz="0" w:space="0" w:color="auto"/>
        <w:right w:val="none" w:sz="0" w:space="0" w:color="auto"/>
      </w:divBdr>
    </w:div>
    <w:div w:id="898826427">
      <w:bodyDiv w:val="1"/>
      <w:marLeft w:val="0"/>
      <w:marRight w:val="0"/>
      <w:marTop w:val="0"/>
      <w:marBottom w:val="0"/>
      <w:divBdr>
        <w:top w:val="none" w:sz="0" w:space="0" w:color="auto"/>
        <w:left w:val="none" w:sz="0" w:space="0" w:color="auto"/>
        <w:bottom w:val="none" w:sz="0" w:space="0" w:color="auto"/>
        <w:right w:val="none" w:sz="0" w:space="0" w:color="auto"/>
      </w:divBdr>
    </w:div>
    <w:div w:id="898899452">
      <w:bodyDiv w:val="1"/>
      <w:marLeft w:val="0"/>
      <w:marRight w:val="0"/>
      <w:marTop w:val="0"/>
      <w:marBottom w:val="0"/>
      <w:divBdr>
        <w:top w:val="none" w:sz="0" w:space="0" w:color="auto"/>
        <w:left w:val="none" w:sz="0" w:space="0" w:color="auto"/>
        <w:bottom w:val="none" w:sz="0" w:space="0" w:color="auto"/>
        <w:right w:val="none" w:sz="0" w:space="0" w:color="auto"/>
      </w:divBdr>
    </w:div>
    <w:div w:id="899024327">
      <w:bodyDiv w:val="1"/>
      <w:marLeft w:val="0"/>
      <w:marRight w:val="0"/>
      <w:marTop w:val="0"/>
      <w:marBottom w:val="0"/>
      <w:divBdr>
        <w:top w:val="none" w:sz="0" w:space="0" w:color="auto"/>
        <w:left w:val="none" w:sz="0" w:space="0" w:color="auto"/>
        <w:bottom w:val="none" w:sz="0" w:space="0" w:color="auto"/>
        <w:right w:val="none" w:sz="0" w:space="0" w:color="auto"/>
      </w:divBdr>
    </w:div>
    <w:div w:id="899484818">
      <w:bodyDiv w:val="1"/>
      <w:marLeft w:val="0"/>
      <w:marRight w:val="0"/>
      <w:marTop w:val="0"/>
      <w:marBottom w:val="0"/>
      <w:divBdr>
        <w:top w:val="none" w:sz="0" w:space="0" w:color="auto"/>
        <w:left w:val="none" w:sz="0" w:space="0" w:color="auto"/>
        <w:bottom w:val="none" w:sz="0" w:space="0" w:color="auto"/>
        <w:right w:val="none" w:sz="0" w:space="0" w:color="auto"/>
      </w:divBdr>
    </w:div>
    <w:div w:id="901211853">
      <w:bodyDiv w:val="1"/>
      <w:marLeft w:val="0"/>
      <w:marRight w:val="0"/>
      <w:marTop w:val="0"/>
      <w:marBottom w:val="0"/>
      <w:divBdr>
        <w:top w:val="none" w:sz="0" w:space="0" w:color="auto"/>
        <w:left w:val="none" w:sz="0" w:space="0" w:color="auto"/>
        <w:bottom w:val="none" w:sz="0" w:space="0" w:color="auto"/>
        <w:right w:val="none" w:sz="0" w:space="0" w:color="auto"/>
      </w:divBdr>
    </w:div>
    <w:div w:id="901788904">
      <w:bodyDiv w:val="1"/>
      <w:marLeft w:val="0"/>
      <w:marRight w:val="0"/>
      <w:marTop w:val="0"/>
      <w:marBottom w:val="0"/>
      <w:divBdr>
        <w:top w:val="none" w:sz="0" w:space="0" w:color="auto"/>
        <w:left w:val="none" w:sz="0" w:space="0" w:color="auto"/>
        <w:bottom w:val="none" w:sz="0" w:space="0" w:color="auto"/>
        <w:right w:val="none" w:sz="0" w:space="0" w:color="auto"/>
      </w:divBdr>
    </w:div>
    <w:div w:id="902064712">
      <w:bodyDiv w:val="1"/>
      <w:marLeft w:val="0"/>
      <w:marRight w:val="0"/>
      <w:marTop w:val="0"/>
      <w:marBottom w:val="0"/>
      <w:divBdr>
        <w:top w:val="none" w:sz="0" w:space="0" w:color="auto"/>
        <w:left w:val="none" w:sz="0" w:space="0" w:color="auto"/>
        <w:bottom w:val="none" w:sz="0" w:space="0" w:color="auto"/>
        <w:right w:val="none" w:sz="0" w:space="0" w:color="auto"/>
      </w:divBdr>
    </w:div>
    <w:div w:id="903104904">
      <w:bodyDiv w:val="1"/>
      <w:marLeft w:val="0"/>
      <w:marRight w:val="0"/>
      <w:marTop w:val="0"/>
      <w:marBottom w:val="0"/>
      <w:divBdr>
        <w:top w:val="none" w:sz="0" w:space="0" w:color="auto"/>
        <w:left w:val="none" w:sz="0" w:space="0" w:color="auto"/>
        <w:bottom w:val="none" w:sz="0" w:space="0" w:color="auto"/>
        <w:right w:val="none" w:sz="0" w:space="0" w:color="auto"/>
      </w:divBdr>
    </w:div>
    <w:div w:id="903640995">
      <w:bodyDiv w:val="1"/>
      <w:marLeft w:val="0"/>
      <w:marRight w:val="0"/>
      <w:marTop w:val="0"/>
      <w:marBottom w:val="0"/>
      <w:divBdr>
        <w:top w:val="none" w:sz="0" w:space="0" w:color="auto"/>
        <w:left w:val="none" w:sz="0" w:space="0" w:color="auto"/>
        <w:bottom w:val="none" w:sz="0" w:space="0" w:color="auto"/>
        <w:right w:val="none" w:sz="0" w:space="0" w:color="auto"/>
      </w:divBdr>
    </w:div>
    <w:div w:id="903873803">
      <w:bodyDiv w:val="1"/>
      <w:marLeft w:val="0"/>
      <w:marRight w:val="0"/>
      <w:marTop w:val="0"/>
      <w:marBottom w:val="0"/>
      <w:divBdr>
        <w:top w:val="none" w:sz="0" w:space="0" w:color="auto"/>
        <w:left w:val="none" w:sz="0" w:space="0" w:color="auto"/>
        <w:bottom w:val="none" w:sz="0" w:space="0" w:color="auto"/>
        <w:right w:val="none" w:sz="0" w:space="0" w:color="auto"/>
      </w:divBdr>
    </w:div>
    <w:div w:id="903951685">
      <w:bodyDiv w:val="1"/>
      <w:marLeft w:val="0"/>
      <w:marRight w:val="0"/>
      <w:marTop w:val="0"/>
      <w:marBottom w:val="0"/>
      <w:divBdr>
        <w:top w:val="none" w:sz="0" w:space="0" w:color="auto"/>
        <w:left w:val="none" w:sz="0" w:space="0" w:color="auto"/>
        <w:bottom w:val="none" w:sz="0" w:space="0" w:color="auto"/>
        <w:right w:val="none" w:sz="0" w:space="0" w:color="auto"/>
      </w:divBdr>
    </w:div>
    <w:div w:id="904678149">
      <w:bodyDiv w:val="1"/>
      <w:marLeft w:val="0"/>
      <w:marRight w:val="0"/>
      <w:marTop w:val="0"/>
      <w:marBottom w:val="0"/>
      <w:divBdr>
        <w:top w:val="none" w:sz="0" w:space="0" w:color="auto"/>
        <w:left w:val="none" w:sz="0" w:space="0" w:color="auto"/>
        <w:bottom w:val="none" w:sz="0" w:space="0" w:color="auto"/>
        <w:right w:val="none" w:sz="0" w:space="0" w:color="auto"/>
      </w:divBdr>
    </w:div>
    <w:div w:id="904802021">
      <w:bodyDiv w:val="1"/>
      <w:marLeft w:val="0"/>
      <w:marRight w:val="0"/>
      <w:marTop w:val="0"/>
      <w:marBottom w:val="0"/>
      <w:divBdr>
        <w:top w:val="none" w:sz="0" w:space="0" w:color="auto"/>
        <w:left w:val="none" w:sz="0" w:space="0" w:color="auto"/>
        <w:bottom w:val="none" w:sz="0" w:space="0" w:color="auto"/>
        <w:right w:val="none" w:sz="0" w:space="0" w:color="auto"/>
      </w:divBdr>
    </w:div>
    <w:div w:id="904921401">
      <w:bodyDiv w:val="1"/>
      <w:marLeft w:val="0"/>
      <w:marRight w:val="0"/>
      <w:marTop w:val="0"/>
      <w:marBottom w:val="0"/>
      <w:divBdr>
        <w:top w:val="none" w:sz="0" w:space="0" w:color="auto"/>
        <w:left w:val="none" w:sz="0" w:space="0" w:color="auto"/>
        <w:bottom w:val="none" w:sz="0" w:space="0" w:color="auto"/>
        <w:right w:val="none" w:sz="0" w:space="0" w:color="auto"/>
      </w:divBdr>
    </w:div>
    <w:div w:id="905149077">
      <w:bodyDiv w:val="1"/>
      <w:marLeft w:val="0"/>
      <w:marRight w:val="0"/>
      <w:marTop w:val="0"/>
      <w:marBottom w:val="0"/>
      <w:divBdr>
        <w:top w:val="none" w:sz="0" w:space="0" w:color="auto"/>
        <w:left w:val="none" w:sz="0" w:space="0" w:color="auto"/>
        <w:bottom w:val="none" w:sz="0" w:space="0" w:color="auto"/>
        <w:right w:val="none" w:sz="0" w:space="0" w:color="auto"/>
      </w:divBdr>
    </w:div>
    <w:div w:id="905259756">
      <w:bodyDiv w:val="1"/>
      <w:marLeft w:val="0"/>
      <w:marRight w:val="0"/>
      <w:marTop w:val="0"/>
      <w:marBottom w:val="0"/>
      <w:divBdr>
        <w:top w:val="none" w:sz="0" w:space="0" w:color="auto"/>
        <w:left w:val="none" w:sz="0" w:space="0" w:color="auto"/>
        <w:bottom w:val="none" w:sz="0" w:space="0" w:color="auto"/>
        <w:right w:val="none" w:sz="0" w:space="0" w:color="auto"/>
      </w:divBdr>
    </w:div>
    <w:div w:id="907812892">
      <w:bodyDiv w:val="1"/>
      <w:marLeft w:val="0"/>
      <w:marRight w:val="0"/>
      <w:marTop w:val="0"/>
      <w:marBottom w:val="0"/>
      <w:divBdr>
        <w:top w:val="none" w:sz="0" w:space="0" w:color="auto"/>
        <w:left w:val="none" w:sz="0" w:space="0" w:color="auto"/>
        <w:bottom w:val="none" w:sz="0" w:space="0" w:color="auto"/>
        <w:right w:val="none" w:sz="0" w:space="0" w:color="auto"/>
      </w:divBdr>
    </w:div>
    <w:div w:id="908077578">
      <w:bodyDiv w:val="1"/>
      <w:marLeft w:val="0"/>
      <w:marRight w:val="0"/>
      <w:marTop w:val="0"/>
      <w:marBottom w:val="0"/>
      <w:divBdr>
        <w:top w:val="none" w:sz="0" w:space="0" w:color="auto"/>
        <w:left w:val="none" w:sz="0" w:space="0" w:color="auto"/>
        <w:bottom w:val="none" w:sz="0" w:space="0" w:color="auto"/>
        <w:right w:val="none" w:sz="0" w:space="0" w:color="auto"/>
      </w:divBdr>
    </w:div>
    <w:div w:id="908536144">
      <w:bodyDiv w:val="1"/>
      <w:marLeft w:val="0"/>
      <w:marRight w:val="0"/>
      <w:marTop w:val="0"/>
      <w:marBottom w:val="0"/>
      <w:divBdr>
        <w:top w:val="none" w:sz="0" w:space="0" w:color="auto"/>
        <w:left w:val="none" w:sz="0" w:space="0" w:color="auto"/>
        <w:bottom w:val="none" w:sz="0" w:space="0" w:color="auto"/>
        <w:right w:val="none" w:sz="0" w:space="0" w:color="auto"/>
      </w:divBdr>
    </w:div>
    <w:div w:id="909728613">
      <w:bodyDiv w:val="1"/>
      <w:marLeft w:val="0"/>
      <w:marRight w:val="0"/>
      <w:marTop w:val="0"/>
      <w:marBottom w:val="0"/>
      <w:divBdr>
        <w:top w:val="none" w:sz="0" w:space="0" w:color="auto"/>
        <w:left w:val="none" w:sz="0" w:space="0" w:color="auto"/>
        <w:bottom w:val="none" w:sz="0" w:space="0" w:color="auto"/>
        <w:right w:val="none" w:sz="0" w:space="0" w:color="auto"/>
      </w:divBdr>
    </w:div>
    <w:div w:id="911621501">
      <w:bodyDiv w:val="1"/>
      <w:marLeft w:val="0"/>
      <w:marRight w:val="0"/>
      <w:marTop w:val="0"/>
      <w:marBottom w:val="0"/>
      <w:divBdr>
        <w:top w:val="none" w:sz="0" w:space="0" w:color="auto"/>
        <w:left w:val="none" w:sz="0" w:space="0" w:color="auto"/>
        <w:bottom w:val="none" w:sz="0" w:space="0" w:color="auto"/>
        <w:right w:val="none" w:sz="0" w:space="0" w:color="auto"/>
      </w:divBdr>
    </w:div>
    <w:div w:id="912397606">
      <w:bodyDiv w:val="1"/>
      <w:marLeft w:val="0"/>
      <w:marRight w:val="0"/>
      <w:marTop w:val="0"/>
      <w:marBottom w:val="0"/>
      <w:divBdr>
        <w:top w:val="none" w:sz="0" w:space="0" w:color="auto"/>
        <w:left w:val="none" w:sz="0" w:space="0" w:color="auto"/>
        <w:bottom w:val="none" w:sz="0" w:space="0" w:color="auto"/>
        <w:right w:val="none" w:sz="0" w:space="0" w:color="auto"/>
      </w:divBdr>
    </w:div>
    <w:div w:id="912811591">
      <w:bodyDiv w:val="1"/>
      <w:marLeft w:val="0"/>
      <w:marRight w:val="0"/>
      <w:marTop w:val="0"/>
      <w:marBottom w:val="0"/>
      <w:divBdr>
        <w:top w:val="none" w:sz="0" w:space="0" w:color="auto"/>
        <w:left w:val="none" w:sz="0" w:space="0" w:color="auto"/>
        <w:bottom w:val="none" w:sz="0" w:space="0" w:color="auto"/>
        <w:right w:val="none" w:sz="0" w:space="0" w:color="auto"/>
      </w:divBdr>
    </w:div>
    <w:div w:id="913047981">
      <w:bodyDiv w:val="1"/>
      <w:marLeft w:val="0"/>
      <w:marRight w:val="0"/>
      <w:marTop w:val="0"/>
      <w:marBottom w:val="0"/>
      <w:divBdr>
        <w:top w:val="none" w:sz="0" w:space="0" w:color="auto"/>
        <w:left w:val="none" w:sz="0" w:space="0" w:color="auto"/>
        <w:bottom w:val="none" w:sz="0" w:space="0" w:color="auto"/>
        <w:right w:val="none" w:sz="0" w:space="0" w:color="auto"/>
      </w:divBdr>
    </w:div>
    <w:div w:id="913932069">
      <w:bodyDiv w:val="1"/>
      <w:marLeft w:val="0"/>
      <w:marRight w:val="0"/>
      <w:marTop w:val="0"/>
      <w:marBottom w:val="0"/>
      <w:divBdr>
        <w:top w:val="none" w:sz="0" w:space="0" w:color="auto"/>
        <w:left w:val="none" w:sz="0" w:space="0" w:color="auto"/>
        <w:bottom w:val="none" w:sz="0" w:space="0" w:color="auto"/>
        <w:right w:val="none" w:sz="0" w:space="0" w:color="auto"/>
      </w:divBdr>
    </w:div>
    <w:div w:id="914053546">
      <w:bodyDiv w:val="1"/>
      <w:marLeft w:val="0"/>
      <w:marRight w:val="0"/>
      <w:marTop w:val="0"/>
      <w:marBottom w:val="0"/>
      <w:divBdr>
        <w:top w:val="none" w:sz="0" w:space="0" w:color="auto"/>
        <w:left w:val="none" w:sz="0" w:space="0" w:color="auto"/>
        <w:bottom w:val="none" w:sz="0" w:space="0" w:color="auto"/>
        <w:right w:val="none" w:sz="0" w:space="0" w:color="auto"/>
      </w:divBdr>
    </w:div>
    <w:div w:id="914822857">
      <w:bodyDiv w:val="1"/>
      <w:marLeft w:val="0"/>
      <w:marRight w:val="0"/>
      <w:marTop w:val="0"/>
      <w:marBottom w:val="0"/>
      <w:divBdr>
        <w:top w:val="none" w:sz="0" w:space="0" w:color="auto"/>
        <w:left w:val="none" w:sz="0" w:space="0" w:color="auto"/>
        <w:bottom w:val="none" w:sz="0" w:space="0" w:color="auto"/>
        <w:right w:val="none" w:sz="0" w:space="0" w:color="auto"/>
      </w:divBdr>
    </w:div>
    <w:div w:id="914970319">
      <w:bodyDiv w:val="1"/>
      <w:marLeft w:val="0"/>
      <w:marRight w:val="0"/>
      <w:marTop w:val="0"/>
      <w:marBottom w:val="0"/>
      <w:divBdr>
        <w:top w:val="none" w:sz="0" w:space="0" w:color="auto"/>
        <w:left w:val="none" w:sz="0" w:space="0" w:color="auto"/>
        <w:bottom w:val="none" w:sz="0" w:space="0" w:color="auto"/>
        <w:right w:val="none" w:sz="0" w:space="0" w:color="auto"/>
      </w:divBdr>
    </w:div>
    <w:div w:id="915554836">
      <w:bodyDiv w:val="1"/>
      <w:marLeft w:val="0"/>
      <w:marRight w:val="0"/>
      <w:marTop w:val="0"/>
      <w:marBottom w:val="0"/>
      <w:divBdr>
        <w:top w:val="none" w:sz="0" w:space="0" w:color="auto"/>
        <w:left w:val="none" w:sz="0" w:space="0" w:color="auto"/>
        <w:bottom w:val="none" w:sz="0" w:space="0" w:color="auto"/>
        <w:right w:val="none" w:sz="0" w:space="0" w:color="auto"/>
      </w:divBdr>
    </w:div>
    <w:div w:id="915744116">
      <w:bodyDiv w:val="1"/>
      <w:marLeft w:val="0"/>
      <w:marRight w:val="0"/>
      <w:marTop w:val="0"/>
      <w:marBottom w:val="0"/>
      <w:divBdr>
        <w:top w:val="none" w:sz="0" w:space="0" w:color="auto"/>
        <w:left w:val="none" w:sz="0" w:space="0" w:color="auto"/>
        <w:bottom w:val="none" w:sz="0" w:space="0" w:color="auto"/>
        <w:right w:val="none" w:sz="0" w:space="0" w:color="auto"/>
      </w:divBdr>
    </w:div>
    <w:div w:id="916474710">
      <w:bodyDiv w:val="1"/>
      <w:marLeft w:val="0"/>
      <w:marRight w:val="0"/>
      <w:marTop w:val="0"/>
      <w:marBottom w:val="0"/>
      <w:divBdr>
        <w:top w:val="none" w:sz="0" w:space="0" w:color="auto"/>
        <w:left w:val="none" w:sz="0" w:space="0" w:color="auto"/>
        <w:bottom w:val="none" w:sz="0" w:space="0" w:color="auto"/>
        <w:right w:val="none" w:sz="0" w:space="0" w:color="auto"/>
      </w:divBdr>
    </w:div>
    <w:div w:id="916672231">
      <w:bodyDiv w:val="1"/>
      <w:marLeft w:val="0"/>
      <w:marRight w:val="0"/>
      <w:marTop w:val="0"/>
      <w:marBottom w:val="0"/>
      <w:divBdr>
        <w:top w:val="none" w:sz="0" w:space="0" w:color="auto"/>
        <w:left w:val="none" w:sz="0" w:space="0" w:color="auto"/>
        <w:bottom w:val="none" w:sz="0" w:space="0" w:color="auto"/>
        <w:right w:val="none" w:sz="0" w:space="0" w:color="auto"/>
      </w:divBdr>
    </w:div>
    <w:div w:id="916746307">
      <w:bodyDiv w:val="1"/>
      <w:marLeft w:val="0"/>
      <w:marRight w:val="0"/>
      <w:marTop w:val="0"/>
      <w:marBottom w:val="0"/>
      <w:divBdr>
        <w:top w:val="none" w:sz="0" w:space="0" w:color="auto"/>
        <w:left w:val="none" w:sz="0" w:space="0" w:color="auto"/>
        <w:bottom w:val="none" w:sz="0" w:space="0" w:color="auto"/>
        <w:right w:val="none" w:sz="0" w:space="0" w:color="auto"/>
      </w:divBdr>
    </w:div>
    <w:div w:id="917514756">
      <w:bodyDiv w:val="1"/>
      <w:marLeft w:val="0"/>
      <w:marRight w:val="0"/>
      <w:marTop w:val="0"/>
      <w:marBottom w:val="0"/>
      <w:divBdr>
        <w:top w:val="none" w:sz="0" w:space="0" w:color="auto"/>
        <w:left w:val="none" w:sz="0" w:space="0" w:color="auto"/>
        <w:bottom w:val="none" w:sz="0" w:space="0" w:color="auto"/>
        <w:right w:val="none" w:sz="0" w:space="0" w:color="auto"/>
      </w:divBdr>
    </w:div>
    <w:div w:id="918949837">
      <w:bodyDiv w:val="1"/>
      <w:marLeft w:val="0"/>
      <w:marRight w:val="0"/>
      <w:marTop w:val="0"/>
      <w:marBottom w:val="0"/>
      <w:divBdr>
        <w:top w:val="none" w:sz="0" w:space="0" w:color="auto"/>
        <w:left w:val="none" w:sz="0" w:space="0" w:color="auto"/>
        <w:bottom w:val="none" w:sz="0" w:space="0" w:color="auto"/>
        <w:right w:val="none" w:sz="0" w:space="0" w:color="auto"/>
      </w:divBdr>
    </w:div>
    <w:div w:id="920068737">
      <w:bodyDiv w:val="1"/>
      <w:marLeft w:val="0"/>
      <w:marRight w:val="0"/>
      <w:marTop w:val="0"/>
      <w:marBottom w:val="0"/>
      <w:divBdr>
        <w:top w:val="none" w:sz="0" w:space="0" w:color="auto"/>
        <w:left w:val="none" w:sz="0" w:space="0" w:color="auto"/>
        <w:bottom w:val="none" w:sz="0" w:space="0" w:color="auto"/>
        <w:right w:val="none" w:sz="0" w:space="0" w:color="auto"/>
      </w:divBdr>
    </w:div>
    <w:div w:id="921108585">
      <w:bodyDiv w:val="1"/>
      <w:marLeft w:val="0"/>
      <w:marRight w:val="0"/>
      <w:marTop w:val="0"/>
      <w:marBottom w:val="0"/>
      <w:divBdr>
        <w:top w:val="none" w:sz="0" w:space="0" w:color="auto"/>
        <w:left w:val="none" w:sz="0" w:space="0" w:color="auto"/>
        <w:bottom w:val="none" w:sz="0" w:space="0" w:color="auto"/>
        <w:right w:val="none" w:sz="0" w:space="0" w:color="auto"/>
      </w:divBdr>
    </w:div>
    <w:div w:id="922955703">
      <w:bodyDiv w:val="1"/>
      <w:marLeft w:val="0"/>
      <w:marRight w:val="0"/>
      <w:marTop w:val="0"/>
      <w:marBottom w:val="0"/>
      <w:divBdr>
        <w:top w:val="none" w:sz="0" w:space="0" w:color="auto"/>
        <w:left w:val="none" w:sz="0" w:space="0" w:color="auto"/>
        <w:bottom w:val="none" w:sz="0" w:space="0" w:color="auto"/>
        <w:right w:val="none" w:sz="0" w:space="0" w:color="auto"/>
      </w:divBdr>
    </w:div>
    <w:div w:id="924536735">
      <w:bodyDiv w:val="1"/>
      <w:marLeft w:val="0"/>
      <w:marRight w:val="0"/>
      <w:marTop w:val="0"/>
      <w:marBottom w:val="0"/>
      <w:divBdr>
        <w:top w:val="none" w:sz="0" w:space="0" w:color="auto"/>
        <w:left w:val="none" w:sz="0" w:space="0" w:color="auto"/>
        <w:bottom w:val="none" w:sz="0" w:space="0" w:color="auto"/>
        <w:right w:val="none" w:sz="0" w:space="0" w:color="auto"/>
      </w:divBdr>
    </w:div>
    <w:div w:id="927036891">
      <w:bodyDiv w:val="1"/>
      <w:marLeft w:val="0"/>
      <w:marRight w:val="0"/>
      <w:marTop w:val="0"/>
      <w:marBottom w:val="0"/>
      <w:divBdr>
        <w:top w:val="none" w:sz="0" w:space="0" w:color="auto"/>
        <w:left w:val="none" w:sz="0" w:space="0" w:color="auto"/>
        <w:bottom w:val="none" w:sz="0" w:space="0" w:color="auto"/>
        <w:right w:val="none" w:sz="0" w:space="0" w:color="auto"/>
      </w:divBdr>
    </w:div>
    <w:div w:id="928464004">
      <w:bodyDiv w:val="1"/>
      <w:marLeft w:val="0"/>
      <w:marRight w:val="0"/>
      <w:marTop w:val="0"/>
      <w:marBottom w:val="0"/>
      <w:divBdr>
        <w:top w:val="none" w:sz="0" w:space="0" w:color="auto"/>
        <w:left w:val="none" w:sz="0" w:space="0" w:color="auto"/>
        <w:bottom w:val="none" w:sz="0" w:space="0" w:color="auto"/>
        <w:right w:val="none" w:sz="0" w:space="0" w:color="auto"/>
      </w:divBdr>
    </w:div>
    <w:div w:id="928580325">
      <w:bodyDiv w:val="1"/>
      <w:marLeft w:val="0"/>
      <w:marRight w:val="0"/>
      <w:marTop w:val="0"/>
      <w:marBottom w:val="0"/>
      <w:divBdr>
        <w:top w:val="none" w:sz="0" w:space="0" w:color="auto"/>
        <w:left w:val="none" w:sz="0" w:space="0" w:color="auto"/>
        <w:bottom w:val="none" w:sz="0" w:space="0" w:color="auto"/>
        <w:right w:val="none" w:sz="0" w:space="0" w:color="auto"/>
      </w:divBdr>
    </w:div>
    <w:div w:id="928924727">
      <w:bodyDiv w:val="1"/>
      <w:marLeft w:val="0"/>
      <w:marRight w:val="0"/>
      <w:marTop w:val="0"/>
      <w:marBottom w:val="0"/>
      <w:divBdr>
        <w:top w:val="none" w:sz="0" w:space="0" w:color="auto"/>
        <w:left w:val="none" w:sz="0" w:space="0" w:color="auto"/>
        <w:bottom w:val="none" w:sz="0" w:space="0" w:color="auto"/>
        <w:right w:val="none" w:sz="0" w:space="0" w:color="auto"/>
      </w:divBdr>
    </w:div>
    <w:div w:id="930360554">
      <w:bodyDiv w:val="1"/>
      <w:marLeft w:val="0"/>
      <w:marRight w:val="0"/>
      <w:marTop w:val="0"/>
      <w:marBottom w:val="0"/>
      <w:divBdr>
        <w:top w:val="none" w:sz="0" w:space="0" w:color="auto"/>
        <w:left w:val="none" w:sz="0" w:space="0" w:color="auto"/>
        <w:bottom w:val="none" w:sz="0" w:space="0" w:color="auto"/>
        <w:right w:val="none" w:sz="0" w:space="0" w:color="auto"/>
      </w:divBdr>
    </w:div>
    <w:div w:id="931354853">
      <w:bodyDiv w:val="1"/>
      <w:marLeft w:val="0"/>
      <w:marRight w:val="0"/>
      <w:marTop w:val="0"/>
      <w:marBottom w:val="0"/>
      <w:divBdr>
        <w:top w:val="none" w:sz="0" w:space="0" w:color="auto"/>
        <w:left w:val="none" w:sz="0" w:space="0" w:color="auto"/>
        <w:bottom w:val="none" w:sz="0" w:space="0" w:color="auto"/>
        <w:right w:val="none" w:sz="0" w:space="0" w:color="auto"/>
      </w:divBdr>
    </w:div>
    <w:div w:id="932787195">
      <w:bodyDiv w:val="1"/>
      <w:marLeft w:val="0"/>
      <w:marRight w:val="0"/>
      <w:marTop w:val="0"/>
      <w:marBottom w:val="0"/>
      <w:divBdr>
        <w:top w:val="none" w:sz="0" w:space="0" w:color="auto"/>
        <w:left w:val="none" w:sz="0" w:space="0" w:color="auto"/>
        <w:bottom w:val="none" w:sz="0" w:space="0" w:color="auto"/>
        <w:right w:val="none" w:sz="0" w:space="0" w:color="auto"/>
      </w:divBdr>
    </w:div>
    <w:div w:id="932855674">
      <w:bodyDiv w:val="1"/>
      <w:marLeft w:val="0"/>
      <w:marRight w:val="0"/>
      <w:marTop w:val="0"/>
      <w:marBottom w:val="0"/>
      <w:divBdr>
        <w:top w:val="none" w:sz="0" w:space="0" w:color="auto"/>
        <w:left w:val="none" w:sz="0" w:space="0" w:color="auto"/>
        <w:bottom w:val="none" w:sz="0" w:space="0" w:color="auto"/>
        <w:right w:val="none" w:sz="0" w:space="0" w:color="auto"/>
      </w:divBdr>
    </w:div>
    <w:div w:id="932862923">
      <w:bodyDiv w:val="1"/>
      <w:marLeft w:val="0"/>
      <w:marRight w:val="0"/>
      <w:marTop w:val="0"/>
      <w:marBottom w:val="0"/>
      <w:divBdr>
        <w:top w:val="none" w:sz="0" w:space="0" w:color="auto"/>
        <w:left w:val="none" w:sz="0" w:space="0" w:color="auto"/>
        <w:bottom w:val="none" w:sz="0" w:space="0" w:color="auto"/>
        <w:right w:val="none" w:sz="0" w:space="0" w:color="auto"/>
      </w:divBdr>
    </w:div>
    <w:div w:id="932864164">
      <w:bodyDiv w:val="1"/>
      <w:marLeft w:val="0"/>
      <w:marRight w:val="0"/>
      <w:marTop w:val="0"/>
      <w:marBottom w:val="0"/>
      <w:divBdr>
        <w:top w:val="none" w:sz="0" w:space="0" w:color="auto"/>
        <w:left w:val="none" w:sz="0" w:space="0" w:color="auto"/>
        <w:bottom w:val="none" w:sz="0" w:space="0" w:color="auto"/>
        <w:right w:val="none" w:sz="0" w:space="0" w:color="auto"/>
      </w:divBdr>
    </w:div>
    <w:div w:id="934090218">
      <w:bodyDiv w:val="1"/>
      <w:marLeft w:val="0"/>
      <w:marRight w:val="0"/>
      <w:marTop w:val="0"/>
      <w:marBottom w:val="0"/>
      <w:divBdr>
        <w:top w:val="none" w:sz="0" w:space="0" w:color="auto"/>
        <w:left w:val="none" w:sz="0" w:space="0" w:color="auto"/>
        <w:bottom w:val="none" w:sz="0" w:space="0" w:color="auto"/>
        <w:right w:val="none" w:sz="0" w:space="0" w:color="auto"/>
      </w:divBdr>
    </w:div>
    <w:div w:id="934098842">
      <w:bodyDiv w:val="1"/>
      <w:marLeft w:val="0"/>
      <w:marRight w:val="0"/>
      <w:marTop w:val="0"/>
      <w:marBottom w:val="0"/>
      <w:divBdr>
        <w:top w:val="none" w:sz="0" w:space="0" w:color="auto"/>
        <w:left w:val="none" w:sz="0" w:space="0" w:color="auto"/>
        <w:bottom w:val="none" w:sz="0" w:space="0" w:color="auto"/>
        <w:right w:val="none" w:sz="0" w:space="0" w:color="auto"/>
      </w:divBdr>
    </w:div>
    <w:div w:id="934483700">
      <w:bodyDiv w:val="1"/>
      <w:marLeft w:val="0"/>
      <w:marRight w:val="0"/>
      <w:marTop w:val="0"/>
      <w:marBottom w:val="0"/>
      <w:divBdr>
        <w:top w:val="none" w:sz="0" w:space="0" w:color="auto"/>
        <w:left w:val="none" w:sz="0" w:space="0" w:color="auto"/>
        <w:bottom w:val="none" w:sz="0" w:space="0" w:color="auto"/>
        <w:right w:val="none" w:sz="0" w:space="0" w:color="auto"/>
      </w:divBdr>
    </w:div>
    <w:div w:id="934676508">
      <w:bodyDiv w:val="1"/>
      <w:marLeft w:val="0"/>
      <w:marRight w:val="0"/>
      <w:marTop w:val="0"/>
      <w:marBottom w:val="0"/>
      <w:divBdr>
        <w:top w:val="none" w:sz="0" w:space="0" w:color="auto"/>
        <w:left w:val="none" w:sz="0" w:space="0" w:color="auto"/>
        <w:bottom w:val="none" w:sz="0" w:space="0" w:color="auto"/>
        <w:right w:val="none" w:sz="0" w:space="0" w:color="auto"/>
      </w:divBdr>
    </w:div>
    <w:div w:id="935361055">
      <w:bodyDiv w:val="1"/>
      <w:marLeft w:val="0"/>
      <w:marRight w:val="0"/>
      <w:marTop w:val="0"/>
      <w:marBottom w:val="0"/>
      <w:divBdr>
        <w:top w:val="none" w:sz="0" w:space="0" w:color="auto"/>
        <w:left w:val="none" w:sz="0" w:space="0" w:color="auto"/>
        <w:bottom w:val="none" w:sz="0" w:space="0" w:color="auto"/>
        <w:right w:val="none" w:sz="0" w:space="0" w:color="auto"/>
      </w:divBdr>
    </w:div>
    <w:div w:id="935602748">
      <w:bodyDiv w:val="1"/>
      <w:marLeft w:val="0"/>
      <w:marRight w:val="0"/>
      <w:marTop w:val="0"/>
      <w:marBottom w:val="0"/>
      <w:divBdr>
        <w:top w:val="none" w:sz="0" w:space="0" w:color="auto"/>
        <w:left w:val="none" w:sz="0" w:space="0" w:color="auto"/>
        <w:bottom w:val="none" w:sz="0" w:space="0" w:color="auto"/>
        <w:right w:val="none" w:sz="0" w:space="0" w:color="auto"/>
      </w:divBdr>
    </w:div>
    <w:div w:id="935869650">
      <w:bodyDiv w:val="1"/>
      <w:marLeft w:val="0"/>
      <w:marRight w:val="0"/>
      <w:marTop w:val="0"/>
      <w:marBottom w:val="0"/>
      <w:divBdr>
        <w:top w:val="none" w:sz="0" w:space="0" w:color="auto"/>
        <w:left w:val="none" w:sz="0" w:space="0" w:color="auto"/>
        <w:bottom w:val="none" w:sz="0" w:space="0" w:color="auto"/>
        <w:right w:val="none" w:sz="0" w:space="0" w:color="auto"/>
      </w:divBdr>
    </w:div>
    <w:div w:id="935943958">
      <w:bodyDiv w:val="1"/>
      <w:marLeft w:val="0"/>
      <w:marRight w:val="0"/>
      <w:marTop w:val="0"/>
      <w:marBottom w:val="0"/>
      <w:divBdr>
        <w:top w:val="none" w:sz="0" w:space="0" w:color="auto"/>
        <w:left w:val="none" w:sz="0" w:space="0" w:color="auto"/>
        <w:bottom w:val="none" w:sz="0" w:space="0" w:color="auto"/>
        <w:right w:val="none" w:sz="0" w:space="0" w:color="auto"/>
      </w:divBdr>
    </w:div>
    <w:div w:id="936017749">
      <w:bodyDiv w:val="1"/>
      <w:marLeft w:val="0"/>
      <w:marRight w:val="0"/>
      <w:marTop w:val="0"/>
      <w:marBottom w:val="0"/>
      <w:divBdr>
        <w:top w:val="none" w:sz="0" w:space="0" w:color="auto"/>
        <w:left w:val="none" w:sz="0" w:space="0" w:color="auto"/>
        <w:bottom w:val="none" w:sz="0" w:space="0" w:color="auto"/>
        <w:right w:val="none" w:sz="0" w:space="0" w:color="auto"/>
      </w:divBdr>
    </w:div>
    <w:div w:id="936912936">
      <w:bodyDiv w:val="1"/>
      <w:marLeft w:val="0"/>
      <w:marRight w:val="0"/>
      <w:marTop w:val="0"/>
      <w:marBottom w:val="0"/>
      <w:divBdr>
        <w:top w:val="none" w:sz="0" w:space="0" w:color="auto"/>
        <w:left w:val="none" w:sz="0" w:space="0" w:color="auto"/>
        <w:bottom w:val="none" w:sz="0" w:space="0" w:color="auto"/>
        <w:right w:val="none" w:sz="0" w:space="0" w:color="auto"/>
      </w:divBdr>
    </w:div>
    <w:div w:id="938104161">
      <w:bodyDiv w:val="1"/>
      <w:marLeft w:val="0"/>
      <w:marRight w:val="0"/>
      <w:marTop w:val="0"/>
      <w:marBottom w:val="0"/>
      <w:divBdr>
        <w:top w:val="none" w:sz="0" w:space="0" w:color="auto"/>
        <w:left w:val="none" w:sz="0" w:space="0" w:color="auto"/>
        <w:bottom w:val="none" w:sz="0" w:space="0" w:color="auto"/>
        <w:right w:val="none" w:sz="0" w:space="0" w:color="auto"/>
      </w:divBdr>
    </w:div>
    <w:div w:id="938491998">
      <w:bodyDiv w:val="1"/>
      <w:marLeft w:val="0"/>
      <w:marRight w:val="0"/>
      <w:marTop w:val="0"/>
      <w:marBottom w:val="0"/>
      <w:divBdr>
        <w:top w:val="none" w:sz="0" w:space="0" w:color="auto"/>
        <w:left w:val="none" w:sz="0" w:space="0" w:color="auto"/>
        <w:bottom w:val="none" w:sz="0" w:space="0" w:color="auto"/>
        <w:right w:val="none" w:sz="0" w:space="0" w:color="auto"/>
      </w:divBdr>
    </w:div>
    <w:div w:id="938878122">
      <w:bodyDiv w:val="1"/>
      <w:marLeft w:val="0"/>
      <w:marRight w:val="0"/>
      <w:marTop w:val="0"/>
      <w:marBottom w:val="0"/>
      <w:divBdr>
        <w:top w:val="none" w:sz="0" w:space="0" w:color="auto"/>
        <w:left w:val="none" w:sz="0" w:space="0" w:color="auto"/>
        <w:bottom w:val="none" w:sz="0" w:space="0" w:color="auto"/>
        <w:right w:val="none" w:sz="0" w:space="0" w:color="auto"/>
      </w:divBdr>
    </w:div>
    <w:div w:id="940407464">
      <w:bodyDiv w:val="1"/>
      <w:marLeft w:val="0"/>
      <w:marRight w:val="0"/>
      <w:marTop w:val="0"/>
      <w:marBottom w:val="0"/>
      <w:divBdr>
        <w:top w:val="none" w:sz="0" w:space="0" w:color="auto"/>
        <w:left w:val="none" w:sz="0" w:space="0" w:color="auto"/>
        <w:bottom w:val="none" w:sz="0" w:space="0" w:color="auto"/>
        <w:right w:val="none" w:sz="0" w:space="0" w:color="auto"/>
      </w:divBdr>
    </w:div>
    <w:div w:id="940920004">
      <w:bodyDiv w:val="1"/>
      <w:marLeft w:val="0"/>
      <w:marRight w:val="0"/>
      <w:marTop w:val="0"/>
      <w:marBottom w:val="0"/>
      <w:divBdr>
        <w:top w:val="none" w:sz="0" w:space="0" w:color="auto"/>
        <w:left w:val="none" w:sz="0" w:space="0" w:color="auto"/>
        <w:bottom w:val="none" w:sz="0" w:space="0" w:color="auto"/>
        <w:right w:val="none" w:sz="0" w:space="0" w:color="auto"/>
      </w:divBdr>
    </w:div>
    <w:div w:id="941105713">
      <w:bodyDiv w:val="1"/>
      <w:marLeft w:val="0"/>
      <w:marRight w:val="0"/>
      <w:marTop w:val="0"/>
      <w:marBottom w:val="0"/>
      <w:divBdr>
        <w:top w:val="none" w:sz="0" w:space="0" w:color="auto"/>
        <w:left w:val="none" w:sz="0" w:space="0" w:color="auto"/>
        <w:bottom w:val="none" w:sz="0" w:space="0" w:color="auto"/>
        <w:right w:val="none" w:sz="0" w:space="0" w:color="auto"/>
      </w:divBdr>
    </w:div>
    <w:div w:id="941305684">
      <w:bodyDiv w:val="1"/>
      <w:marLeft w:val="0"/>
      <w:marRight w:val="0"/>
      <w:marTop w:val="0"/>
      <w:marBottom w:val="0"/>
      <w:divBdr>
        <w:top w:val="none" w:sz="0" w:space="0" w:color="auto"/>
        <w:left w:val="none" w:sz="0" w:space="0" w:color="auto"/>
        <w:bottom w:val="none" w:sz="0" w:space="0" w:color="auto"/>
        <w:right w:val="none" w:sz="0" w:space="0" w:color="auto"/>
      </w:divBdr>
    </w:div>
    <w:div w:id="941450125">
      <w:bodyDiv w:val="1"/>
      <w:marLeft w:val="0"/>
      <w:marRight w:val="0"/>
      <w:marTop w:val="0"/>
      <w:marBottom w:val="0"/>
      <w:divBdr>
        <w:top w:val="none" w:sz="0" w:space="0" w:color="auto"/>
        <w:left w:val="none" w:sz="0" w:space="0" w:color="auto"/>
        <w:bottom w:val="none" w:sz="0" w:space="0" w:color="auto"/>
        <w:right w:val="none" w:sz="0" w:space="0" w:color="auto"/>
      </w:divBdr>
    </w:div>
    <w:div w:id="943221060">
      <w:bodyDiv w:val="1"/>
      <w:marLeft w:val="0"/>
      <w:marRight w:val="0"/>
      <w:marTop w:val="0"/>
      <w:marBottom w:val="0"/>
      <w:divBdr>
        <w:top w:val="none" w:sz="0" w:space="0" w:color="auto"/>
        <w:left w:val="none" w:sz="0" w:space="0" w:color="auto"/>
        <w:bottom w:val="none" w:sz="0" w:space="0" w:color="auto"/>
        <w:right w:val="none" w:sz="0" w:space="0" w:color="auto"/>
      </w:divBdr>
    </w:div>
    <w:div w:id="943726664">
      <w:bodyDiv w:val="1"/>
      <w:marLeft w:val="0"/>
      <w:marRight w:val="0"/>
      <w:marTop w:val="0"/>
      <w:marBottom w:val="0"/>
      <w:divBdr>
        <w:top w:val="none" w:sz="0" w:space="0" w:color="auto"/>
        <w:left w:val="none" w:sz="0" w:space="0" w:color="auto"/>
        <w:bottom w:val="none" w:sz="0" w:space="0" w:color="auto"/>
        <w:right w:val="none" w:sz="0" w:space="0" w:color="auto"/>
      </w:divBdr>
    </w:div>
    <w:div w:id="944969486">
      <w:bodyDiv w:val="1"/>
      <w:marLeft w:val="0"/>
      <w:marRight w:val="0"/>
      <w:marTop w:val="0"/>
      <w:marBottom w:val="0"/>
      <w:divBdr>
        <w:top w:val="none" w:sz="0" w:space="0" w:color="auto"/>
        <w:left w:val="none" w:sz="0" w:space="0" w:color="auto"/>
        <w:bottom w:val="none" w:sz="0" w:space="0" w:color="auto"/>
        <w:right w:val="none" w:sz="0" w:space="0" w:color="auto"/>
      </w:divBdr>
    </w:div>
    <w:div w:id="945499201">
      <w:bodyDiv w:val="1"/>
      <w:marLeft w:val="0"/>
      <w:marRight w:val="0"/>
      <w:marTop w:val="0"/>
      <w:marBottom w:val="0"/>
      <w:divBdr>
        <w:top w:val="none" w:sz="0" w:space="0" w:color="auto"/>
        <w:left w:val="none" w:sz="0" w:space="0" w:color="auto"/>
        <w:bottom w:val="none" w:sz="0" w:space="0" w:color="auto"/>
        <w:right w:val="none" w:sz="0" w:space="0" w:color="auto"/>
      </w:divBdr>
    </w:div>
    <w:div w:id="946817197">
      <w:bodyDiv w:val="1"/>
      <w:marLeft w:val="0"/>
      <w:marRight w:val="0"/>
      <w:marTop w:val="0"/>
      <w:marBottom w:val="0"/>
      <w:divBdr>
        <w:top w:val="none" w:sz="0" w:space="0" w:color="auto"/>
        <w:left w:val="none" w:sz="0" w:space="0" w:color="auto"/>
        <w:bottom w:val="none" w:sz="0" w:space="0" w:color="auto"/>
        <w:right w:val="none" w:sz="0" w:space="0" w:color="auto"/>
      </w:divBdr>
    </w:div>
    <w:div w:id="947391894">
      <w:bodyDiv w:val="1"/>
      <w:marLeft w:val="0"/>
      <w:marRight w:val="0"/>
      <w:marTop w:val="0"/>
      <w:marBottom w:val="0"/>
      <w:divBdr>
        <w:top w:val="none" w:sz="0" w:space="0" w:color="auto"/>
        <w:left w:val="none" w:sz="0" w:space="0" w:color="auto"/>
        <w:bottom w:val="none" w:sz="0" w:space="0" w:color="auto"/>
        <w:right w:val="none" w:sz="0" w:space="0" w:color="auto"/>
      </w:divBdr>
    </w:div>
    <w:div w:id="949750189">
      <w:bodyDiv w:val="1"/>
      <w:marLeft w:val="0"/>
      <w:marRight w:val="0"/>
      <w:marTop w:val="0"/>
      <w:marBottom w:val="0"/>
      <w:divBdr>
        <w:top w:val="none" w:sz="0" w:space="0" w:color="auto"/>
        <w:left w:val="none" w:sz="0" w:space="0" w:color="auto"/>
        <w:bottom w:val="none" w:sz="0" w:space="0" w:color="auto"/>
        <w:right w:val="none" w:sz="0" w:space="0" w:color="auto"/>
      </w:divBdr>
    </w:div>
    <w:div w:id="949780108">
      <w:bodyDiv w:val="1"/>
      <w:marLeft w:val="0"/>
      <w:marRight w:val="0"/>
      <w:marTop w:val="0"/>
      <w:marBottom w:val="0"/>
      <w:divBdr>
        <w:top w:val="none" w:sz="0" w:space="0" w:color="auto"/>
        <w:left w:val="none" w:sz="0" w:space="0" w:color="auto"/>
        <w:bottom w:val="none" w:sz="0" w:space="0" w:color="auto"/>
        <w:right w:val="none" w:sz="0" w:space="0" w:color="auto"/>
      </w:divBdr>
    </w:div>
    <w:div w:id="950817336">
      <w:bodyDiv w:val="1"/>
      <w:marLeft w:val="0"/>
      <w:marRight w:val="0"/>
      <w:marTop w:val="0"/>
      <w:marBottom w:val="0"/>
      <w:divBdr>
        <w:top w:val="none" w:sz="0" w:space="0" w:color="auto"/>
        <w:left w:val="none" w:sz="0" w:space="0" w:color="auto"/>
        <w:bottom w:val="none" w:sz="0" w:space="0" w:color="auto"/>
        <w:right w:val="none" w:sz="0" w:space="0" w:color="auto"/>
      </w:divBdr>
    </w:div>
    <w:div w:id="950864950">
      <w:bodyDiv w:val="1"/>
      <w:marLeft w:val="0"/>
      <w:marRight w:val="0"/>
      <w:marTop w:val="0"/>
      <w:marBottom w:val="0"/>
      <w:divBdr>
        <w:top w:val="none" w:sz="0" w:space="0" w:color="auto"/>
        <w:left w:val="none" w:sz="0" w:space="0" w:color="auto"/>
        <w:bottom w:val="none" w:sz="0" w:space="0" w:color="auto"/>
        <w:right w:val="none" w:sz="0" w:space="0" w:color="auto"/>
      </w:divBdr>
    </w:div>
    <w:div w:id="952514679">
      <w:bodyDiv w:val="1"/>
      <w:marLeft w:val="0"/>
      <w:marRight w:val="0"/>
      <w:marTop w:val="0"/>
      <w:marBottom w:val="0"/>
      <w:divBdr>
        <w:top w:val="none" w:sz="0" w:space="0" w:color="auto"/>
        <w:left w:val="none" w:sz="0" w:space="0" w:color="auto"/>
        <w:bottom w:val="none" w:sz="0" w:space="0" w:color="auto"/>
        <w:right w:val="none" w:sz="0" w:space="0" w:color="auto"/>
      </w:divBdr>
    </w:div>
    <w:div w:id="952521770">
      <w:bodyDiv w:val="1"/>
      <w:marLeft w:val="0"/>
      <w:marRight w:val="0"/>
      <w:marTop w:val="0"/>
      <w:marBottom w:val="0"/>
      <w:divBdr>
        <w:top w:val="none" w:sz="0" w:space="0" w:color="auto"/>
        <w:left w:val="none" w:sz="0" w:space="0" w:color="auto"/>
        <w:bottom w:val="none" w:sz="0" w:space="0" w:color="auto"/>
        <w:right w:val="none" w:sz="0" w:space="0" w:color="auto"/>
      </w:divBdr>
    </w:div>
    <w:div w:id="953246569">
      <w:bodyDiv w:val="1"/>
      <w:marLeft w:val="0"/>
      <w:marRight w:val="0"/>
      <w:marTop w:val="0"/>
      <w:marBottom w:val="0"/>
      <w:divBdr>
        <w:top w:val="none" w:sz="0" w:space="0" w:color="auto"/>
        <w:left w:val="none" w:sz="0" w:space="0" w:color="auto"/>
        <w:bottom w:val="none" w:sz="0" w:space="0" w:color="auto"/>
        <w:right w:val="none" w:sz="0" w:space="0" w:color="auto"/>
      </w:divBdr>
    </w:div>
    <w:div w:id="953249357">
      <w:bodyDiv w:val="1"/>
      <w:marLeft w:val="0"/>
      <w:marRight w:val="0"/>
      <w:marTop w:val="0"/>
      <w:marBottom w:val="0"/>
      <w:divBdr>
        <w:top w:val="none" w:sz="0" w:space="0" w:color="auto"/>
        <w:left w:val="none" w:sz="0" w:space="0" w:color="auto"/>
        <w:bottom w:val="none" w:sz="0" w:space="0" w:color="auto"/>
        <w:right w:val="none" w:sz="0" w:space="0" w:color="auto"/>
      </w:divBdr>
    </w:div>
    <w:div w:id="953287020">
      <w:bodyDiv w:val="1"/>
      <w:marLeft w:val="0"/>
      <w:marRight w:val="0"/>
      <w:marTop w:val="0"/>
      <w:marBottom w:val="0"/>
      <w:divBdr>
        <w:top w:val="none" w:sz="0" w:space="0" w:color="auto"/>
        <w:left w:val="none" w:sz="0" w:space="0" w:color="auto"/>
        <w:bottom w:val="none" w:sz="0" w:space="0" w:color="auto"/>
        <w:right w:val="none" w:sz="0" w:space="0" w:color="auto"/>
      </w:divBdr>
    </w:div>
    <w:div w:id="953557285">
      <w:bodyDiv w:val="1"/>
      <w:marLeft w:val="0"/>
      <w:marRight w:val="0"/>
      <w:marTop w:val="0"/>
      <w:marBottom w:val="0"/>
      <w:divBdr>
        <w:top w:val="none" w:sz="0" w:space="0" w:color="auto"/>
        <w:left w:val="none" w:sz="0" w:space="0" w:color="auto"/>
        <w:bottom w:val="none" w:sz="0" w:space="0" w:color="auto"/>
        <w:right w:val="none" w:sz="0" w:space="0" w:color="auto"/>
      </w:divBdr>
    </w:div>
    <w:div w:id="953902024">
      <w:bodyDiv w:val="1"/>
      <w:marLeft w:val="0"/>
      <w:marRight w:val="0"/>
      <w:marTop w:val="0"/>
      <w:marBottom w:val="0"/>
      <w:divBdr>
        <w:top w:val="none" w:sz="0" w:space="0" w:color="auto"/>
        <w:left w:val="none" w:sz="0" w:space="0" w:color="auto"/>
        <w:bottom w:val="none" w:sz="0" w:space="0" w:color="auto"/>
        <w:right w:val="none" w:sz="0" w:space="0" w:color="auto"/>
      </w:divBdr>
    </w:div>
    <w:div w:id="954099036">
      <w:bodyDiv w:val="1"/>
      <w:marLeft w:val="0"/>
      <w:marRight w:val="0"/>
      <w:marTop w:val="0"/>
      <w:marBottom w:val="0"/>
      <w:divBdr>
        <w:top w:val="none" w:sz="0" w:space="0" w:color="auto"/>
        <w:left w:val="none" w:sz="0" w:space="0" w:color="auto"/>
        <w:bottom w:val="none" w:sz="0" w:space="0" w:color="auto"/>
        <w:right w:val="none" w:sz="0" w:space="0" w:color="auto"/>
      </w:divBdr>
    </w:div>
    <w:div w:id="954170499">
      <w:bodyDiv w:val="1"/>
      <w:marLeft w:val="0"/>
      <w:marRight w:val="0"/>
      <w:marTop w:val="0"/>
      <w:marBottom w:val="0"/>
      <w:divBdr>
        <w:top w:val="none" w:sz="0" w:space="0" w:color="auto"/>
        <w:left w:val="none" w:sz="0" w:space="0" w:color="auto"/>
        <w:bottom w:val="none" w:sz="0" w:space="0" w:color="auto"/>
        <w:right w:val="none" w:sz="0" w:space="0" w:color="auto"/>
      </w:divBdr>
    </w:div>
    <w:div w:id="954170724">
      <w:bodyDiv w:val="1"/>
      <w:marLeft w:val="0"/>
      <w:marRight w:val="0"/>
      <w:marTop w:val="0"/>
      <w:marBottom w:val="0"/>
      <w:divBdr>
        <w:top w:val="none" w:sz="0" w:space="0" w:color="auto"/>
        <w:left w:val="none" w:sz="0" w:space="0" w:color="auto"/>
        <w:bottom w:val="none" w:sz="0" w:space="0" w:color="auto"/>
        <w:right w:val="none" w:sz="0" w:space="0" w:color="auto"/>
      </w:divBdr>
    </w:div>
    <w:div w:id="954755449">
      <w:bodyDiv w:val="1"/>
      <w:marLeft w:val="0"/>
      <w:marRight w:val="0"/>
      <w:marTop w:val="0"/>
      <w:marBottom w:val="0"/>
      <w:divBdr>
        <w:top w:val="none" w:sz="0" w:space="0" w:color="auto"/>
        <w:left w:val="none" w:sz="0" w:space="0" w:color="auto"/>
        <w:bottom w:val="none" w:sz="0" w:space="0" w:color="auto"/>
        <w:right w:val="none" w:sz="0" w:space="0" w:color="auto"/>
      </w:divBdr>
    </w:div>
    <w:div w:id="955908131">
      <w:bodyDiv w:val="1"/>
      <w:marLeft w:val="0"/>
      <w:marRight w:val="0"/>
      <w:marTop w:val="0"/>
      <w:marBottom w:val="0"/>
      <w:divBdr>
        <w:top w:val="none" w:sz="0" w:space="0" w:color="auto"/>
        <w:left w:val="none" w:sz="0" w:space="0" w:color="auto"/>
        <w:bottom w:val="none" w:sz="0" w:space="0" w:color="auto"/>
        <w:right w:val="none" w:sz="0" w:space="0" w:color="auto"/>
      </w:divBdr>
    </w:div>
    <w:div w:id="957563699">
      <w:bodyDiv w:val="1"/>
      <w:marLeft w:val="0"/>
      <w:marRight w:val="0"/>
      <w:marTop w:val="0"/>
      <w:marBottom w:val="0"/>
      <w:divBdr>
        <w:top w:val="none" w:sz="0" w:space="0" w:color="auto"/>
        <w:left w:val="none" w:sz="0" w:space="0" w:color="auto"/>
        <w:bottom w:val="none" w:sz="0" w:space="0" w:color="auto"/>
        <w:right w:val="none" w:sz="0" w:space="0" w:color="auto"/>
      </w:divBdr>
    </w:div>
    <w:div w:id="959266924">
      <w:bodyDiv w:val="1"/>
      <w:marLeft w:val="0"/>
      <w:marRight w:val="0"/>
      <w:marTop w:val="0"/>
      <w:marBottom w:val="0"/>
      <w:divBdr>
        <w:top w:val="none" w:sz="0" w:space="0" w:color="auto"/>
        <w:left w:val="none" w:sz="0" w:space="0" w:color="auto"/>
        <w:bottom w:val="none" w:sz="0" w:space="0" w:color="auto"/>
        <w:right w:val="none" w:sz="0" w:space="0" w:color="auto"/>
      </w:divBdr>
    </w:div>
    <w:div w:id="959412540">
      <w:bodyDiv w:val="1"/>
      <w:marLeft w:val="0"/>
      <w:marRight w:val="0"/>
      <w:marTop w:val="0"/>
      <w:marBottom w:val="0"/>
      <w:divBdr>
        <w:top w:val="none" w:sz="0" w:space="0" w:color="auto"/>
        <w:left w:val="none" w:sz="0" w:space="0" w:color="auto"/>
        <w:bottom w:val="none" w:sz="0" w:space="0" w:color="auto"/>
        <w:right w:val="none" w:sz="0" w:space="0" w:color="auto"/>
      </w:divBdr>
    </w:div>
    <w:div w:id="961427316">
      <w:bodyDiv w:val="1"/>
      <w:marLeft w:val="0"/>
      <w:marRight w:val="0"/>
      <w:marTop w:val="0"/>
      <w:marBottom w:val="0"/>
      <w:divBdr>
        <w:top w:val="none" w:sz="0" w:space="0" w:color="auto"/>
        <w:left w:val="none" w:sz="0" w:space="0" w:color="auto"/>
        <w:bottom w:val="none" w:sz="0" w:space="0" w:color="auto"/>
        <w:right w:val="none" w:sz="0" w:space="0" w:color="auto"/>
      </w:divBdr>
    </w:div>
    <w:div w:id="961611418">
      <w:bodyDiv w:val="1"/>
      <w:marLeft w:val="0"/>
      <w:marRight w:val="0"/>
      <w:marTop w:val="0"/>
      <w:marBottom w:val="0"/>
      <w:divBdr>
        <w:top w:val="none" w:sz="0" w:space="0" w:color="auto"/>
        <w:left w:val="none" w:sz="0" w:space="0" w:color="auto"/>
        <w:bottom w:val="none" w:sz="0" w:space="0" w:color="auto"/>
        <w:right w:val="none" w:sz="0" w:space="0" w:color="auto"/>
      </w:divBdr>
    </w:div>
    <w:div w:id="961695689">
      <w:bodyDiv w:val="1"/>
      <w:marLeft w:val="0"/>
      <w:marRight w:val="0"/>
      <w:marTop w:val="0"/>
      <w:marBottom w:val="0"/>
      <w:divBdr>
        <w:top w:val="none" w:sz="0" w:space="0" w:color="auto"/>
        <w:left w:val="none" w:sz="0" w:space="0" w:color="auto"/>
        <w:bottom w:val="none" w:sz="0" w:space="0" w:color="auto"/>
        <w:right w:val="none" w:sz="0" w:space="0" w:color="auto"/>
      </w:divBdr>
    </w:div>
    <w:div w:id="962032908">
      <w:bodyDiv w:val="1"/>
      <w:marLeft w:val="0"/>
      <w:marRight w:val="0"/>
      <w:marTop w:val="0"/>
      <w:marBottom w:val="0"/>
      <w:divBdr>
        <w:top w:val="none" w:sz="0" w:space="0" w:color="auto"/>
        <w:left w:val="none" w:sz="0" w:space="0" w:color="auto"/>
        <w:bottom w:val="none" w:sz="0" w:space="0" w:color="auto"/>
        <w:right w:val="none" w:sz="0" w:space="0" w:color="auto"/>
      </w:divBdr>
    </w:div>
    <w:div w:id="964625499">
      <w:bodyDiv w:val="1"/>
      <w:marLeft w:val="0"/>
      <w:marRight w:val="0"/>
      <w:marTop w:val="0"/>
      <w:marBottom w:val="0"/>
      <w:divBdr>
        <w:top w:val="none" w:sz="0" w:space="0" w:color="auto"/>
        <w:left w:val="none" w:sz="0" w:space="0" w:color="auto"/>
        <w:bottom w:val="none" w:sz="0" w:space="0" w:color="auto"/>
        <w:right w:val="none" w:sz="0" w:space="0" w:color="auto"/>
      </w:divBdr>
    </w:div>
    <w:div w:id="965818337">
      <w:bodyDiv w:val="1"/>
      <w:marLeft w:val="0"/>
      <w:marRight w:val="0"/>
      <w:marTop w:val="0"/>
      <w:marBottom w:val="0"/>
      <w:divBdr>
        <w:top w:val="none" w:sz="0" w:space="0" w:color="auto"/>
        <w:left w:val="none" w:sz="0" w:space="0" w:color="auto"/>
        <w:bottom w:val="none" w:sz="0" w:space="0" w:color="auto"/>
        <w:right w:val="none" w:sz="0" w:space="0" w:color="auto"/>
      </w:divBdr>
    </w:div>
    <w:div w:id="966276359">
      <w:bodyDiv w:val="1"/>
      <w:marLeft w:val="0"/>
      <w:marRight w:val="0"/>
      <w:marTop w:val="0"/>
      <w:marBottom w:val="0"/>
      <w:divBdr>
        <w:top w:val="none" w:sz="0" w:space="0" w:color="auto"/>
        <w:left w:val="none" w:sz="0" w:space="0" w:color="auto"/>
        <w:bottom w:val="none" w:sz="0" w:space="0" w:color="auto"/>
        <w:right w:val="none" w:sz="0" w:space="0" w:color="auto"/>
      </w:divBdr>
    </w:div>
    <w:div w:id="969289704">
      <w:bodyDiv w:val="1"/>
      <w:marLeft w:val="0"/>
      <w:marRight w:val="0"/>
      <w:marTop w:val="0"/>
      <w:marBottom w:val="0"/>
      <w:divBdr>
        <w:top w:val="none" w:sz="0" w:space="0" w:color="auto"/>
        <w:left w:val="none" w:sz="0" w:space="0" w:color="auto"/>
        <w:bottom w:val="none" w:sz="0" w:space="0" w:color="auto"/>
        <w:right w:val="none" w:sz="0" w:space="0" w:color="auto"/>
      </w:divBdr>
    </w:div>
    <w:div w:id="970482187">
      <w:bodyDiv w:val="1"/>
      <w:marLeft w:val="0"/>
      <w:marRight w:val="0"/>
      <w:marTop w:val="0"/>
      <w:marBottom w:val="0"/>
      <w:divBdr>
        <w:top w:val="none" w:sz="0" w:space="0" w:color="auto"/>
        <w:left w:val="none" w:sz="0" w:space="0" w:color="auto"/>
        <w:bottom w:val="none" w:sz="0" w:space="0" w:color="auto"/>
        <w:right w:val="none" w:sz="0" w:space="0" w:color="auto"/>
      </w:divBdr>
    </w:div>
    <w:div w:id="970861875">
      <w:bodyDiv w:val="1"/>
      <w:marLeft w:val="0"/>
      <w:marRight w:val="0"/>
      <w:marTop w:val="0"/>
      <w:marBottom w:val="0"/>
      <w:divBdr>
        <w:top w:val="none" w:sz="0" w:space="0" w:color="auto"/>
        <w:left w:val="none" w:sz="0" w:space="0" w:color="auto"/>
        <w:bottom w:val="none" w:sz="0" w:space="0" w:color="auto"/>
        <w:right w:val="none" w:sz="0" w:space="0" w:color="auto"/>
      </w:divBdr>
    </w:div>
    <w:div w:id="971442579">
      <w:bodyDiv w:val="1"/>
      <w:marLeft w:val="0"/>
      <w:marRight w:val="0"/>
      <w:marTop w:val="0"/>
      <w:marBottom w:val="0"/>
      <w:divBdr>
        <w:top w:val="none" w:sz="0" w:space="0" w:color="auto"/>
        <w:left w:val="none" w:sz="0" w:space="0" w:color="auto"/>
        <w:bottom w:val="none" w:sz="0" w:space="0" w:color="auto"/>
        <w:right w:val="none" w:sz="0" w:space="0" w:color="auto"/>
      </w:divBdr>
    </w:div>
    <w:div w:id="971715082">
      <w:bodyDiv w:val="1"/>
      <w:marLeft w:val="0"/>
      <w:marRight w:val="0"/>
      <w:marTop w:val="0"/>
      <w:marBottom w:val="0"/>
      <w:divBdr>
        <w:top w:val="none" w:sz="0" w:space="0" w:color="auto"/>
        <w:left w:val="none" w:sz="0" w:space="0" w:color="auto"/>
        <w:bottom w:val="none" w:sz="0" w:space="0" w:color="auto"/>
        <w:right w:val="none" w:sz="0" w:space="0" w:color="auto"/>
      </w:divBdr>
    </w:div>
    <w:div w:id="972293385">
      <w:bodyDiv w:val="1"/>
      <w:marLeft w:val="0"/>
      <w:marRight w:val="0"/>
      <w:marTop w:val="0"/>
      <w:marBottom w:val="0"/>
      <w:divBdr>
        <w:top w:val="none" w:sz="0" w:space="0" w:color="auto"/>
        <w:left w:val="none" w:sz="0" w:space="0" w:color="auto"/>
        <w:bottom w:val="none" w:sz="0" w:space="0" w:color="auto"/>
        <w:right w:val="none" w:sz="0" w:space="0" w:color="auto"/>
      </w:divBdr>
    </w:div>
    <w:div w:id="973172099">
      <w:bodyDiv w:val="1"/>
      <w:marLeft w:val="0"/>
      <w:marRight w:val="0"/>
      <w:marTop w:val="0"/>
      <w:marBottom w:val="0"/>
      <w:divBdr>
        <w:top w:val="none" w:sz="0" w:space="0" w:color="auto"/>
        <w:left w:val="none" w:sz="0" w:space="0" w:color="auto"/>
        <w:bottom w:val="none" w:sz="0" w:space="0" w:color="auto"/>
        <w:right w:val="none" w:sz="0" w:space="0" w:color="auto"/>
      </w:divBdr>
    </w:div>
    <w:div w:id="975062039">
      <w:bodyDiv w:val="1"/>
      <w:marLeft w:val="0"/>
      <w:marRight w:val="0"/>
      <w:marTop w:val="0"/>
      <w:marBottom w:val="0"/>
      <w:divBdr>
        <w:top w:val="none" w:sz="0" w:space="0" w:color="auto"/>
        <w:left w:val="none" w:sz="0" w:space="0" w:color="auto"/>
        <w:bottom w:val="none" w:sz="0" w:space="0" w:color="auto"/>
        <w:right w:val="none" w:sz="0" w:space="0" w:color="auto"/>
      </w:divBdr>
    </w:div>
    <w:div w:id="975525372">
      <w:bodyDiv w:val="1"/>
      <w:marLeft w:val="0"/>
      <w:marRight w:val="0"/>
      <w:marTop w:val="0"/>
      <w:marBottom w:val="0"/>
      <w:divBdr>
        <w:top w:val="none" w:sz="0" w:space="0" w:color="auto"/>
        <w:left w:val="none" w:sz="0" w:space="0" w:color="auto"/>
        <w:bottom w:val="none" w:sz="0" w:space="0" w:color="auto"/>
        <w:right w:val="none" w:sz="0" w:space="0" w:color="auto"/>
      </w:divBdr>
    </w:div>
    <w:div w:id="975765836">
      <w:bodyDiv w:val="1"/>
      <w:marLeft w:val="0"/>
      <w:marRight w:val="0"/>
      <w:marTop w:val="0"/>
      <w:marBottom w:val="0"/>
      <w:divBdr>
        <w:top w:val="none" w:sz="0" w:space="0" w:color="auto"/>
        <w:left w:val="none" w:sz="0" w:space="0" w:color="auto"/>
        <w:bottom w:val="none" w:sz="0" w:space="0" w:color="auto"/>
        <w:right w:val="none" w:sz="0" w:space="0" w:color="auto"/>
      </w:divBdr>
    </w:div>
    <w:div w:id="975911802">
      <w:bodyDiv w:val="1"/>
      <w:marLeft w:val="0"/>
      <w:marRight w:val="0"/>
      <w:marTop w:val="0"/>
      <w:marBottom w:val="0"/>
      <w:divBdr>
        <w:top w:val="none" w:sz="0" w:space="0" w:color="auto"/>
        <w:left w:val="none" w:sz="0" w:space="0" w:color="auto"/>
        <w:bottom w:val="none" w:sz="0" w:space="0" w:color="auto"/>
        <w:right w:val="none" w:sz="0" w:space="0" w:color="auto"/>
      </w:divBdr>
    </w:div>
    <w:div w:id="975993654">
      <w:bodyDiv w:val="1"/>
      <w:marLeft w:val="0"/>
      <w:marRight w:val="0"/>
      <w:marTop w:val="0"/>
      <w:marBottom w:val="0"/>
      <w:divBdr>
        <w:top w:val="none" w:sz="0" w:space="0" w:color="auto"/>
        <w:left w:val="none" w:sz="0" w:space="0" w:color="auto"/>
        <w:bottom w:val="none" w:sz="0" w:space="0" w:color="auto"/>
        <w:right w:val="none" w:sz="0" w:space="0" w:color="auto"/>
      </w:divBdr>
    </w:div>
    <w:div w:id="976180184">
      <w:bodyDiv w:val="1"/>
      <w:marLeft w:val="0"/>
      <w:marRight w:val="0"/>
      <w:marTop w:val="0"/>
      <w:marBottom w:val="0"/>
      <w:divBdr>
        <w:top w:val="none" w:sz="0" w:space="0" w:color="auto"/>
        <w:left w:val="none" w:sz="0" w:space="0" w:color="auto"/>
        <w:bottom w:val="none" w:sz="0" w:space="0" w:color="auto"/>
        <w:right w:val="none" w:sz="0" w:space="0" w:color="auto"/>
      </w:divBdr>
    </w:div>
    <w:div w:id="976229387">
      <w:bodyDiv w:val="1"/>
      <w:marLeft w:val="0"/>
      <w:marRight w:val="0"/>
      <w:marTop w:val="0"/>
      <w:marBottom w:val="0"/>
      <w:divBdr>
        <w:top w:val="none" w:sz="0" w:space="0" w:color="auto"/>
        <w:left w:val="none" w:sz="0" w:space="0" w:color="auto"/>
        <w:bottom w:val="none" w:sz="0" w:space="0" w:color="auto"/>
        <w:right w:val="none" w:sz="0" w:space="0" w:color="auto"/>
      </w:divBdr>
    </w:div>
    <w:div w:id="976378455">
      <w:bodyDiv w:val="1"/>
      <w:marLeft w:val="0"/>
      <w:marRight w:val="0"/>
      <w:marTop w:val="0"/>
      <w:marBottom w:val="0"/>
      <w:divBdr>
        <w:top w:val="none" w:sz="0" w:space="0" w:color="auto"/>
        <w:left w:val="none" w:sz="0" w:space="0" w:color="auto"/>
        <w:bottom w:val="none" w:sz="0" w:space="0" w:color="auto"/>
        <w:right w:val="none" w:sz="0" w:space="0" w:color="auto"/>
      </w:divBdr>
    </w:div>
    <w:div w:id="977027729">
      <w:bodyDiv w:val="1"/>
      <w:marLeft w:val="0"/>
      <w:marRight w:val="0"/>
      <w:marTop w:val="0"/>
      <w:marBottom w:val="0"/>
      <w:divBdr>
        <w:top w:val="none" w:sz="0" w:space="0" w:color="auto"/>
        <w:left w:val="none" w:sz="0" w:space="0" w:color="auto"/>
        <w:bottom w:val="none" w:sz="0" w:space="0" w:color="auto"/>
        <w:right w:val="none" w:sz="0" w:space="0" w:color="auto"/>
      </w:divBdr>
    </w:div>
    <w:div w:id="977149631">
      <w:bodyDiv w:val="1"/>
      <w:marLeft w:val="0"/>
      <w:marRight w:val="0"/>
      <w:marTop w:val="0"/>
      <w:marBottom w:val="0"/>
      <w:divBdr>
        <w:top w:val="none" w:sz="0" w:space="0" w:color="auto"/>
        <w:left w:val="none" w:sz="0" w:space="0" w:color="auto"/>
        <w:bottom w:val="none" w:sz="0" w:space="0" w:color="auto"/>
        <w:right w:val="none" w:sz="0" w:space="0" w:color="auto"/>
      </w:divBdr>
    </w:div>
    <w:div w:id="977687101">
      <w:bodyDiv w:val="1"/>
      <w:marLeft w:val="0"/>
      <w:marRight w:val="0"/>
      <w:marTop w:val="0"/>
      <w:marBottom w:val="0"/>
      <w:divBdr>
        <w:top w:val="none" w:sz="0" w:space="0" w:color="auto"/>
        <w:left w:val="none" w:sz="0" w:space="0" w:color="auto"/>
        <w:bottom w:val="none" w:sz="0" w:space="0" w:color="auto"/>
        <w:right w:val="none" w:sz="0" w:space="0" w:color="auto"/>
      </w:divBdr>
    </w:div>
    <w:div w:id="978075179">
      <w:bodyDiv w:val="1"/>
      <w:marLeft w:val="0"/>
      <w:marRight w:val="0"/>
      <w:marTop w:val="0"/>
      <w:marBottom w:val="0"/>
      <w:divBdr>
        <w:top w:val="none" w:sz="0" w:space="0" w:color="auto"/>
        <w:left w:val="none" w:sz="0" w:space="0" w:color="auto"/>
        <w:bottom w:val="none" w:sz="0" w:space="0" w:color="auto"/>
        <w:right w:val="none" w:sz="0" w:space="0" w:color="auto"/>
      </w:divBdr>
    </w:div>
    <w:div w:id="980233744">
      <w:bodyDiv w:val="1"/>
      <w:marLeft w:val="0"/>
      <w:marRight w:val="0"/>
      <w:marTop w:val="0"/>
      <w:marBottom w:val="0"/>
      <w:divBdr>
        <w:top w:val="none" w:sz="0" w:space="0" w:color="auto"/>
        <w:left w:val="none" w:sz="0" w:space="0" w:color="auto"/>
        <w:bottom w:val="none" w:sz="0" w:space="0" w:color="auto"/>
        <w:right w:val="none" w:sz="0" w:space="0" w:color="auto"/>
      </w:divBdr>
    </w:div>
    <w:div w:id="980691190">
      <w:bodyDiv w:val="1"/>
      <w:marLeft w:val="0"/>
      <w:marRight w:val="0"/>
      <w:marTop w:val="0"/>
      <w:marBottom w:val="0"/>
      <w:divBdr>
        <w:top w:val="none" w:sz="0" w:space="0" w:color="auto"/>
        <w:left w:val="none" w:sz="0" w:space="0" w:color="auto"/>
        <w:bottom w:val="none" w:sz="0" w:space="0" w:color="auto"/>
        <w:right w:val="none" w:sz="0" w:space="0" w:color="auto"/>
      </w:divBdr>
    </w:div>
    <w:div w:id="981271374">
      <w:bodyDiv w:val="1"/>
      <w:marLeft w:val="0"/>
      <w:marRight w:val="0"/>
      <w:marTop w:val="0"/>
      <w:marBottom w:val="0"/>
      <w:divBdr>
        <w:top w:val="none" w:sz="0" w:space="0" w:color="auto"/>
        <w:left w:val="none" w:sz="0" w:space="0" w:color="auto"/>
        <w:bottom w:val="none" w:sz="0" w:space="0" w:color="auto"/>
        <w:right w:val="none" w:sz="0" w:space="0" w:color="auto"/>
      </w:divBdr>
    </w:div>
    <w:div w:id="981731558">
      <w:bodyDiv w:val="1"/>
      <w:marLeft w:val="0"/>
      <w:marRight w:val="0"/>
      <w:marTop w:val="0"/>
      <w:marBottom w:val="0"/>
      <w:divBdr>
        <w:top w:val="none" w:sz="0" w:space="0" w:color="auto"/>
        <w:left w:val="none" w:sz="0" w:space="0" w:color="auto"/>
        <w:bottom w:val="none" w:sz="0" w:space="0" w:color="auto"/>
        <w:right w:val="none" w:sz="0" w:space="0" w:color="auto"/>
      </w:divBdr>
    </w:div>
    <w:div w:id="982125047">
      <w:bodyDiv w:val="1"/>
      <w:marLeft w:val="0"/>
      <w:marRight w:val="0"/>
      <w:marTop w:val="0"/>
      <w:marBottom w:val="0"/>
      <w:divBdr>
        <w:top w:val="none" w:sz="0" w:space="0" w:color="auto"/>
        <w:left w:val="none" w:sz="0" w:space="0" w:color="auto"/>
        <w:bottom w:val="none" w:sz="0" w:space="0" w:color="auto"/>
        <w:right w:val="none" w:sz="0" w:space="0" w:color="auto"/>
      </w:divBdr>
    </w:div>
    <w:div w:id="983192650">
      <w:bodyDiv w:val="1"/>
      <w:marLeft w:val="0"/>
      <w:marRight w:val="0"/>
      <w:marTop w:val="0"/>
      <w:marBottom w:val="0"/>
      <w:divBdr>
        <w:top w:val="none" w:sz="0" w:space="0" w:color="auto"/>
        <w:left w:val="none" w:sz="0" w:space="0" w:color="auto"/>
        <w:bottom w:val="none" w:sz="0" w:space="0" w:color="auto"/>
        <w:right w:val="none" w:sz="0" w:space="0" w:color="auto"/>
      </w:divBdr>
    </w:div>
    <w:div w:id="983389420">
      <w:bodyDiv w:val="1"/>
      <w:marLeft w:val="0"/>
      <w:marRight w:val="0"/>
      <w:marTop w:val="0"/>
      <w:marBottom w:val="0"/>
      <w:divBdr>
        <w:top w:val="none" w:sz="0" w:space="0" w:color="auto"/>
        <w:left w:val="none" w:sz="0" w:space="0" w:color="auto"/>
        <w:bottom w:val="none" w:sz="0" w:space="0" w:color="auto"/>
        <w:right w:val="none" w:sz="0" w:space="0" w:color="auto"/>
      </w:divBdr>
    </w:div>
    <w:div w:id="983899553">
      <w:bodyDiv w:val="1"/>
      <w:marLeft w:val="0"/>
      <w:marRight w:val="0"/>
      <w:marTop w:val="0"/>
      <w:marBottom w:val="0"/>
      <w:divBdr>
        <w:top w:val="none" w:sz="0" w:space="0" w:color="auto"/>
        <w:left w:val="none" w:sz="0" w:space="0" w:color="auto"/>
        <w:bottom w:val="none" w:sz="0" w:space="0" w:color="auto"/>
        <w:right w:val="none" w:sz="0" w:space="0" w:color="auto"/>
      </w:divBdr>
    </w:div>
    <w:div w:id="984234396">
      <w:bodyDiv w:val="1"/>
      <w:marLeft w:val="0"/>
      <w:marRight w:val="0"/>
      <w:marTop w:val="0"/>
      <w:marBottom w:val="0"/>
      <w:divBdr>
        <w:top w:val="none" w:sz="0" w:space="0" w:color="auto"/>
        <w:left w:val="none" w:sz="0" w:space="0" w:color="auto"/>
        <w:bottom w:val="none" w:sz="0" w:space="0" w:color="auto"/>
        <w:right w:val="none" w:sz="0" w:space="0" w:color="auto"/>
      </w:divBdr>
    </w:div>
    <w:div w:id="984354901">
      <w:bodyDiv w:val="1"/>
      <w:marLeft w:val="0"/>
      <w:marRight w:val="0"/>
      <w:marTop w:val="0"/>
      <w:marBottom w:val="0"/>
      <w:divBdr>
        <w:top w:val="none" w:sz="0" w:space="0" w:color="auto"/>
        <w:left w:val="none" w:sz="0" w:space="0" w:color="auto"/>
        <w:bottom w:val="none" w:sz="0" w:space="0" w:color="auto"/>
        <w:right w:val="none" w:sz="0" w:space="0" w:color="auto"/>
      </w:divBdr>
    </w:div>
    <w:div w:id="984505930">
      <w:bodyDiv w:val="1"/>
      <w:marLeft w:val="0"/>
      <w:marRight w:val="0"/>
      <w:marTop w:val="0"/>
      <w:marBottom w:val="0"/>
      <w:divBdr>
        <w:top w:val="none" w:sz="0" w:space="0" w:color="auto"/>
        <w:left w:val="none" w:sz="0" w:space="0" w:color="auto"/>
        <w:bottom w:val="none" w:sz="0" w:space="0" w:color="auto"/>
        <w:right w:val="none" w:sz="0" w:space="0" w:color="auto"/>
      </w:divBdr>
    </w:div>
    <w:div w:id="985235084">
      <w:bodyDiv w:val="1"/>
      <w:marLeft w:val="0"/>
      <w:marRight w:val="0"/>
      <w:marTop w:val="0"/>
      <w:marBottom w:val="0"/>
      <w:divBdr>
        <w:top w:val="none" w:sz="0" w:space="0" w:color="auto"/>
        <w:left w:val="none" w:sz="0" w:space="0" w:color="auto"/>
        <w:bottom w:val="none" w:sz="0" w:space="0" w:color="auto"/>
        <w:right w:val="none" w:sz="0" w:space="0" w:color="auto"/>
      </w:divBdr>
    </w:div>
    <w:div w:id="986394787">
      <w:bodyDiv w:val="1"/>
      <w:marLeft w:val="0"/>
      <w:marRight w:val="0"/>
      <w:marTop w:val="0"/>
      <w:marBottom w:val="0"/>
      <w:divBdr>
        <w:top w:val="none" w:sz="0" w:space="0" w:color="auto"/>
        <w:left w:val="none" w:sz="0" w:space="0" w:color="auto"/>
        <w:bottom w:val="none" w:sz="0" w:space="0" w:color="auto"/>
        <w:right w:val="none" w:sz="0" w:space="0" w:color="auto"/>
      </w:divBdr>
    </w:div>
    <w:div w:id="986470746">
      <w:bodyDiv w:val="1"/>
      <w:marLeft w:val="0"/>
      <w:marRight w:val="0"/>
      <w:marTop w:val="0"/>
      <w:marBottom w:val="0"/>
      <w:divBdr>
        <w:top w:val="none" w:sz="0" w:space="0" w:color="auto"/>
        <w:left w:val="none" w:sz="0" w:space="0" w:color="auto"/>
        <w:bottom w:val="none" w:sz="0" w:space="0" w:color="auto"/>
        <w:right w:val="none" w:sz="0" w:space="0" w:color="auto"/>
      </w:divBdr>
    </w:div>
    <w:div w:id="987051904">
      <w:bodyDiv w:val="1"/>
      <w:marLeft w:val="0"/>
      <w:marRight w:val="0"/>
      <w:marTop w:val="0"/>
      <w:marBottom w:val="0"/>
      <w:divBdr>
        <w:top w:val="none" w:sz="0" w:space="0" w:color="auto"/>
        <w:left w:val="none" w:sz="0" w:space="0" w:color="auto"/>
        <w:bottom w:val="none" w:sz="0" w:space="0" w:color="auto"/>
        <w:right w:val="none" w:sz="0" w:space="0" w:color="auto"/>
      </w:divBdr>
    </w:div>
    <w:div w:id="988166080">
      <w:bodyDiv w:val="1"/>
      <w:marLeft w:val="0"/>
      <w:marRight w:val="0"/>
      <w:marTop w:val="0"/>
      <w:marBottom w:val="0"/>
      <w:divBdr>
        <w:top w:val="none" w:sz="0" w:space="0" w:color="auto"/>
        <w:left w:val="none" w:sz="0" w:space="0" w:color="auto"/>
        <w:bottom w:val="none" w:sz="0" w:space="0" w:color="auto"/>
        <w:right w:val="none" w:sz="0" w:space="0" w:color="auto"/>
      </w:divBdr>
    </w:div>
    <w:div w:id="988440374">
      <w:bodyDiv w:val="1"/>
      <w:marLeft w:val="0"/>
      <w:marRight w:val="0"/>
      <w:marTop w:val="0"/>
      <w:marBottom w:val="0"/>
      <w:divBdr>
        <w:top w:val="none" w:sz="0" w:space="0" w:color="auto"/>
        <w:left w:val="none" w:sz="0" w:space="0" w:color="auto"/>
        <w:bottom w:val="none" w:sz="0" w:space="0" w:color="auto"/>
        <w:right w:val="none" w:sz="0" w:space="0" w:color="auto"/>
      </w:divBdr>
    </w:div>
    <w:div w:id="988441526">
      <w:bodyDiv w:val="1"/>
      <w:marLeft w:val="0"/>
      <w:marRight w:val="0"/>
      <w:marTop w:val="0"/>
      <w:marBottom w:val="0"/>
      <w:divBdr>
        <w:top w:val="none" w:sz="0" w:space="0" w:color="auto"/>
        <w:left w:val="none" w:sz="0" w:space="0" w:color="auto"/>
        <w:bottom w:val="none" w:sz="0" w:space="0" w:color="auto"/>
        <w:right w:val="none" w:sz="0" w:space="0" w:color="auto"/>
      </w:divBdr>
    </w:div>
    <w:div w:id="988556166">
      <w:bodyDiv w:val="1"/>
      <w:marLeft w:val="0"/>
      <w:marRight w:val="0"/>
      <w:marTop w:val="0"/>
      <w:marBottom w:val="0"/>
      <w:divBdr>
        <w:top w:val="none" w:sz="0" w:space="0" w:color="auto"/>
        <w:left w:val="none" w:sz="0" w:space="0" w:color="auto"/>
        <w:bottom w:val="none" w:sz="0" w:space="0" w:color="auto"/>
        <w:right w:val="none" w:sz="0" w:space="0" w:color="auto"/>
      </w:divBdr>
    </w:div>
    <w:div w:id="988557977">
      <w:bodyDiv w:val="1"/>
      <w:marLeft w:val="0"/>
      <w:marRight w:val="0"/>
      <w:marTop w:val="0"/>
      <w:marBottom w:val="0"/>
      <w:divBdr>
        <w:top w:val="none" w:sz="0" w:space="0" w:color="auto"/>
        <w:left w:val="none" w:sz="0" w:space="0" w:color="auto"/>
        <w:bottom w:val="none" w:sz="0" w:space="0" w:color="auto"/>
        <w:right w:val="none" w:sz="0" w:space="0" w:color="auto"/>
      </w:divBdr>
    </w:div>
    <w:div w:id="988748023">
      <w:bodyDiv w:val="1"/>
      <w:marLeft w:val="0"/>
      <w:marRight w:val="0"/>
      <w:marTop w:val="0"/>
      <w:marBottom w:val="0"/>
      <w:divBdr>
        <w:top w:val="none" w:sz="0" w:space="0" w:color="auto"/>
        <w:left w:val="none" w:sz="0" w:space="0" w:color="auto"/>
        <w:bottom w:val="none" w:sz="0" w:space="0" w:color="auto"/>
        <w:right w:val="none" w:sz="0" w:space="0" w:color="auto"/>
      </w:divBdr>
    </w:div>
    <w:div w:id="988755315">
      <w:bodyDiv w:val="1"/>
      <w:marLeft w:val="0"/>
      <w:marRight w:val="0"/>
      <w:marTop w:val="0"/>
      <w:marBottom w:val="0"/>
      <w:divBdr>
        <w:top w:val="none" w:sz="0" w:space="0" w:color="auto"/>
        <w:left w:val="none" w:sz="0" w:space="0" w:color="auto"/>
        <w:bottom w:val="none" w:sz="0" w:space="0" w:color="auto"/>
        <w:right w:val="none" w:sz="0" w:space="0" w:color="auto"/>
      </w:divBdr>
    </w:div>
    <w:div w:id="989480756">
      <w:bodyDiv w:val="1"/>
      <w:marLeft w:val="0"/>
      <w:marRight w:val="0"/>
      <w:marTop w:val="0"/>
      <w:marBottom w:val="0"/>
      <w:divBdr>
        <w:top w:val="none" w:sz="0" w:space="0" w:color="auto"/>
        <w:left w:val="none" w:sz="0" w:space="0" w:color="auto"/>
        <w:bottom w:val="none" w:sz="0" w:space="0" w:color="auto"/>
        <w:right w:val="none" w:sz="0" w:space="0" w:color="auto"/>
      </w:divBdr>
    </w:div>
    <w:div w:id="989556694">
      <w:bodyDiv w:val="1"/>
      <w:marLeft w:val="0"/>
      <w:marRight w:val="0"/>
      <w:marTop w:val="0"/>
      <w:marBottom w:val="0"/>
      <w:divBdr>
        <w:top w:val="none" w:sz="0" w:space="0" w:color="auto"/>
        <w:left w:val="none" w:sz="0" w:space="0" w:color="auto"/>
        <w:bottom w:val="none" w:sz="0" w:space="0" w:color="auto"/>
        <w:right w:val="none" w:sz="0" w:space="0" w:color="auto"/>
      </w:divBdr>
    </w:div>
    <w:div w:id="990795578">
      <w:bodyDiv w:val="1"/>
      <w:marLeft w:val="0"/>
      <w:marRight w:val="0"/>
      <w:marTop w:val="0"/>
      <w:marBottom w:val="0"/>
      <w:divBdr>
        <w:top w:val="none" w:sz="0" w:space="0" w:color="auto"/>
        <w:left w:val="none" w:sz="0" w:space="0" w:color="auto"/>
        <w:bottom w:val="none" w:sz="0" w:space="0" w:color="auto"/>
        <w:right w:val="none" w:sz="0" w:space="0" w:color="auto"/>
      </w:divBdr>
    </w:div>
    <w:div w:id="991636087">
      <w:bodyDiv w:val="1"/>
      <w:marLeft w:val="0"/>
      <w:marRight w:val="0"/>
      <w:marTop w:val="0"/>
      <w:marBottom w:val="0"/>
      <w:divBdr>
        <w:top w:val="none" w:sz="0" w:space="0" w:color="auto"/>
        <w:left w:val="none" w:sz="0" w:space="0" w:color="auto"/>
        <w:bottom w:val="none" w:sz="0" w:space="0" w:color="auto"/>
        <w:right w:val="none" w:sz="0" w:space="0" w:color="auto"/>
      </w:divBdr>
    </w:div>
    <w:div w:id="992103214">
      <w:bodyDiv w:val="1"/>
      <w:marLeft w:val="0"/>
      <w:marRight w:val="0"/>
      <w:marTop w:val="0"/>
      <w:marBottom w:val="0"/>
      <w:divBdr>
        <w:top w:val="none" w:sz="0" w:space="0" w:color="auto"/>
        <w:left w:val="none" w:sz="0" w:space="0" w:color="auto"/>
        <w:bottom w:val="none" w:sz="0" w:space="0" w:color="auto"/>
        <w:right w:val="none" w:sz="0" w:space="0" w:color="auto"/>
      </w:divBdr>
    </w:div>
    <w:div w:id="992681458">
      <w:bodyDiv w:val="1"/>
      <w:marLeft w:val="0"/>
      <w:marRight w:val="0"/>
      <w:marTop w:val="0"/>
      <w:marBottom w:val="0"/>
      <w:divBdr>
        <w:top w:val="none" w:sz="0" w:space="0" w:color="auto"/>
        <w:left w:val="none" w:sz="0" w:space="0" w:color="auto"/>
        <w:bottom w:val="none" w:sz="0" w:space="0" w:color="auto"/>
        <w:right w:val="none" w:sz="0" w:space="0" w:color="auto"/>
      </w:divBdr>
    </w:div>
    <w:div w:id="992684028">
      <w:bodyDiv w:val="1"/>
      <w:marLeft w:val="0"/>
      <w:marRight w:val="0"/>
      <w:marTop w:val="0"/>
      <w:marBottom w:val="0"/>
      <w:divBdr>
        <w:top w:val="none" w:sz="0" w:space="0" w:color="auto"/>
        <w:left w:val="none" w:sz="0" w:space="0" w:color="auto"/>
        <w:bottom w:val="none" w:sz="0" w:space="0" w:color="auto"/>
        <w:right w:val="none" w:sz="0" w:space="0" w:color="auto"/>
      </w:divBdr>
    </w:div>
    <w:div w:id="994453202">
      <w:bodyDiv w:val="1"/>
      <w:marLeft w:val="0"/>
      <w:marRight w:val="0"/>
      <w:marTop w:val="0"/>
      <w:marBottom w:val="0"/>
      <w:divBdr>
        <w:top w:val="none" w:sz="0" w:space="0" w:color="auto"/>
        <w:left w:val="none" w:sz="0" w:space="0" w:color="auto"/>
        <w:bottom w:val="none" w:sz="0" w:space="0" w:color="auto"/>
        <w:right w:val="none" w:sz="0" w:space="0" w:color="auto"/>
      </w:divBdr>
    </w:div>
    <w:div w:id="994532167">
      <w:bodyDiv w:val="1"/>
      <w:marLeft w:val="0"/>
      <w:marRight w:val="0"/>
      <w:marTop w:val="0"/>
      <w:marBottom w:val="0"/>
      <w:divBdr>
        <w:top w:val="none" w:sz="0" w:space="0" w:color="auto"/>
        <w:left w:val="none" w:sz="0" w:space="0" w:color="auto"/>
        <w:bottom w:val="none" w:sz="0" w:space="0" w:color="auto"/>
        <w:right w:val="none" w:sz="0" w:space="0" w:color="auto"/>
      </w:divBdr>
    </w:div>
    <w:div w:id="995186935">
      <w:bodyDiv w:val="1"/>
      <w:marLeft w:val="0"/>
      <w:marRight w:val="0"/>
      <w:marTop w:val="0"/>
      <w:marBottom w:val="0"/>
      <w:divBdr>
        <w:top w:val="none" w:sz="0" w:space="0" w:color="auto"/>
        <w:left w:val="none" w:sz="0" w:space="0" w:color="auto"/>
        <w:bottom w:val="none" w:sz="0" w:space="0" w:color="auto"/>
        <w:right w:val="none" w:sz="0" w:space="0" w:color="auto"/>
      </w:divBdr>
    </w:div>
    <w:div w:id="996612036">
      <w:bodyDiv w:val="1"/>
      <w:marLeft w:val="0"/>
      <w:marRight w:val="0"/>
      <w:marTop w:val="0"/>
      <w:marBottom w:val="0"/>
      <w:divBdr>
        <w:top w:val="none" w:sz="0" w:space="0" w:color="auto"/>
        <w:left w:val="none" w:sz="0" w:space="0" w:color="auto"/>
        <w:bottom w:val="none" w:sz="0" w:space="0" w:color="auto"/>
        <w:right w:val="none" w:sz="0" w:space="0" w:color="auto"/>
      </w:divBdr>
    </w:div>
    <w:div w:id="998390338">
      <w:bodyDiv w:val="1"/>
      <w:marLeft w:val="0"/>
      <w:marRight w:val="0"/>
      <w:marTop w:val="0"/>
      <w:marBottom w:val="0"/>
      <w:divBdr>
        <w:top w:val="none" w:sz="0" w:space="0" w:color="auto"/>
        <w:left w:val="none" w:sz="0" w:space="0" w:color="auto"/>
        <w:bottom w:val="none" w:sz="0" w:space="0" w:color="auto"/>
        <w:right w:val="none" w:sz="0" w:space="0" w:color="auto"/>
      </w:divBdr>
    </w:div>
    <w:div w:id="999163746">
      <w:bodyDiv w:val="1"/>
      <w:marLeft w:val="0"/>
      <w:marRight w:val="0"/>
      <w:marTop w:val="0"/>
      <w:marBottom w:val="0"/>
      <w:divBdr>
        <w:top w:val="none" w:sz="0" w:space="0" w:color="auto"/>
        <w:left w:val="none" w:sz="0" w:space="0" w:color="auto"/>
        <w:bottom w:val="none" w:sz="0" w:space="0" w:color="auto"/>
        <w:right w:val="none" w:sz="0" w:space="0" w:color="auto"/>
      </w:divBdr>
    </w:div>
    <w:div w:id="999455999">
      <w:bodyDiv w:val="1"/>
      <w:marLeft w:val="0"/>
      <w:marRight w:val="0"/>
      <w:marTop w:val="0"/>
      <w:marBottom w:val="0"/>
      <w:divBdr>
        <w:top w:val="none" w:sz="0" w:space="0" w:color="auto"/>
        <w:left w:val="none" w:sz="0" w:space="0" w:color="auto"/>
        <w:bottom w:val="none" w:sz="0" w:space="0" w:color="auto"/>
        <w:right w:val="none" w:sz="0" w:space="0" w:color="auto"/>
      </w:divBdr>
    </w:div>
    <w:div w:id="999576526">
      <w:bodyDiv w:val="1"/>
      <w:marLeft w:val="0"/>
      <w:marRight w:val="0"/>
      <w:marTop w:val="0"/>
      <w:marBottom w:val="0"/>
      <w:divBdr>
        <w:top w:val="none" w:sz="0" w:space="0" w:color="auto"/>
        <w:left w:val="none" w:sz="0" w:space="0" w:color="auto"/>
        <w:bottom w:val="none" w:sz="0" w:space="0" w:color="auto"/>
        <w:right w:val="none" w:sz="0" w:space="0" w:color="auto"/>
      </w:divBdr>
    </w:div>
    <w:div w:id="999698746">
      <w:bodyDiv w:val="1"/>
      <w:marLeft w:val="0"/>
      <w:marRight w:val="0"/>
      <w:marTop w:val="0"/>
      <w:marBottom w:val="0"/>
      <w:divBdr>
        <w:top w:val="none" w:sz="0" w:space="0" w:color="auto"/>
        <w:left w:val="none" w:sz="0" w:space="0" w:color="auto"/>
        <w:bottom w:val="none" w:sz="0" w:space="0" w:color="auto"/>
        <w:right w:val="none" w:sz="0" w:space="0" w:color="auto"/>
      </w:divBdr>
    </w:div>
    <w:div w:id="1000043112">
      <w:bodyDiv w:val="1"/>
      <w:marLeft w:val="0"/>
      <w:marRight w:val="0"/>
      <w:marTop w:val="0"/>
      <w:marBottom w:val="0"/>
      <w:divBdr>
        <w:top w:val="none" w:sz="0" w:space="0" w:color="auto"/>
        <w:left w:val="none" w:sz="0" w:space="0" w:color="auto"/>
        <w:bottom w:val="none" w:sz="0" w:space="0" w:color="auto"/>
        <w:right w:val="none" w:sz="0" w:space="0" w:color="auto"/>
      </w:divBdr>
    </w:div>
    <w:div w:id="1001468309">
      <w:bodyDiv w:val="1"/>
      <w:marLeft w:val="0"/>
      <w:marRight w:val="0"/>
      <w:marTop w:val="0"/>
      <w:marBottom w:val="0"/>
      <w:divBdr>
        <w:top w:val="none" w:sz="0" w:space="0" w:color="auto"/>
        <w:left w:val="none" w:sz="0" w:space="0" w:color="auto"/>
        <w:bottom w:val="none" w:sz="0" w:space="0" w:color="auto"/>
        <w:right w:val="none" w:sz="0" w:space="0" w:color="auto"/>
      </w:divBdr>
    </w:div>
    <w:div w:id="1003509698">
      <w:bodyDiv w:val="1"/>
      <w:marLeft w:val="0"/>
      <w:marRight w:val="0"/>
      <w:marTop w:val="0"/>
      <w:marBottom w:val="0"/>
      <w:divBdr>
        <w:top w:val="none" w:sz="0" w:space="0" w:color="auto"/>
        <w:left w:val="none" w:sz="0" w:space="0" w:color="auto"/>
        <w:bottom w:val="none" w:sz="0" w:space="0" w:color="auto"/>
        <w:right w:val="none" w:sz="0" w:space="0" w:color="auto"/>
      </w:divBdr>
    </w:div>
    <w:div w:id="1004017240">
      <w:bodyDiv w:val="1"/>
      <w:marLeft w:val="0"/>
      <w:marRight w:val="0"/>
      <w:marTop w:val="0"/>
      <w:marBottom w:val="0"/>
      <w:divBdr>
        <w:top w:val="none" w:sz="0" w:space="0" w:color="auto"/>
        <w:left w:val="none" w:sz="0" w:space="0" w:color="auto"/>
        <w:bottom w:val="none" w:sz="0" w:space="0" w:color="auto"/>
        <w:right w:val="none" w:sz="0" w:space="0" w:color="auto"/>
      </w:divBdr>
    </w:div>
    <w:div w:id="1004360317">
      <w:bodyDiv w:val="1"/>
      <w:marLeft w:val="0"/>
      <w:marRight w:val="0"/>
      <w:marTop w:val="0"/>
      <w:marBottom w:val="0"/>
      <w:divBdr>
        <w:top w:val="none" w:sz="0" w:space="0" w:color="auto"/>
        <w:left w:val="none" w:sz="0" w:space="0" w:color="auto"/>
        <w:bottom w:val="none" w:sz="0" w:space="0" w:color="auto"/>
        <w:right w:val="none" w:sz="0" w:space="0" w:color="auto"/>
      </w:divBdr>
    </w:div>
    <w:div w:id="1004674443">
      <w:bodyDiv w:val="1"/>
      <w:marLeft w:val="0"/>
      <w:marRight w:val="0"/>
      <w:marTop w:val="0"/>
      <w:marBottom w:val="0"/>
      <w:divBdr>
        <w:top w:val="none" w:sz="0" w:space="0" w:color="auto"/>
        <w:left w:val="none" w:sz="0" w:space="0" w:color="auto"/>
        <w:bottom w:val="none" w:sz="0" w:space="0" w:color="auto"/>
        <w:right w:val="none" w:sz="0" w:space="0" w:color="auto"/>
      </w:divBdr>
    </w:div>
    <w:div w:id="1006129673">
      <w:bodyDiv w:val="1"/>
      <w:marLeft w:val="0"/>
      <w:marRight w:val="0"/>
      <w:marTop w:val="0"/>
      <w:marBottom w:val="0"/>
      <w:divBdr>
        <w:top w:val="none" w:sz="0" w:space="0" w:color="auto"/>
        <w:left w:val="none" w:sz="0" w:space="0" w:color="auto"/>
        <w:bottom w:val="none" w:sz="0" w:space="0" w:color="auto"/>
        <w:right w:val="none" w:sz="0" w:space="0" w:color="auto"/>
      </w:divBdr>
    </w:div>
    <w:div w:id="1006252800">
      <w:bodyDiv w:val="1"/>
      <w:marLeft w:val="0"/>
      <w:marRight w:val="0"/>
      <w:marTop w:val="0"/>
      <w:marBottom w:val="0"/>
      <w:divBdr>
        <w:top w:val="none" w:sz="0" w:space="0" w:color="auto"/>
        <w:left w:val="none" w:sz="0" w:space="0" w:color="auto"/>
        <w:bottom w:val="none" w:sz="0" w:space="0" w:color="auto"/>
        <w:right w:val="none" w:sz="0" w:space="0" w:color="auto"/>
      </w:divBdr>
    </w:div>
    <w:div w:id="1006597263">
      <w:bodyDiv w:val="1"/>
      <w:marLeft w:val="0"/>
      <w:marRight w:val="0"/>
      <w:marTop w:val="0"/>
      <w:marBottom w:val="0"/>
      <w:divBdr>
        <w:top w:val="none" w:sz="0" w:space="0" w:color="auto"/>
        <w:left w:val="none" w:sz="0" w:space="0" w:color="auto"/>
        <w:bottom w:val="none" w:sz="0" w:space="0" w:color="auto"/>
        <w:right w:val="none" w:sz="0" w:space="0" w:color="auto"/>
      </w:divBdr>
    </w:div>
    <w:div w:id="1007177857">
      <w:bodyDiv w:val="1"/>
      <w:marLeft w:val="0"/>
      <w:marRight w:val="0"/>
      <w:marTop w:val="0"/>
      <w:marBottom w:val="0"/>
      <w:divBdr>
        <w:top w:val="none" w:sz="0" w:space="0" w:color="auto"/>
        <w:left w:val="none" w:sz="0" w:space="0" w:color="auto"/>
        <w:bottom w:val="none" w:sz="0" w:space="0" w:color="auto"/>
        <w:right w:val="none" w:sz="0" w:space="0" w:color="auto"/>
      </w:divBdr>
    </w:div>
    <w:div w:id="1007712134">
      <w:bodyDiv w:val="1"/>
      <w:marLeft w:val="0"/>
      <w:marRight w:val="0"/>
      <w:marTop w:val="0"/>
      <w:marBottom w:val="0"/>
      <w:divBdr>
        <w:top w:val="none" w:sz="0" w:space="0" w:color="auto"/>
        <w:left w:val="none" w:sz="0" w:space="0" w:color="auto"/>
        <w:bottom w:val="none" w:sz="0" w:space="0" w:color="auto"/>
        <w:right w:val="none" w:sz="0" w:space="0" w:color="auto"/>
      </w:divBdr>
    </w:div>
    <w:div w:id="1008480680">
      <w:bodyDiv w:val="1"/>
      <w:marLeft w:val="0"/>
      <w:marRight w:val="0"/>
      <w:marTop w:val="0"/>
      <w:marBottom w:val="0"/>
      <w:divBdr>
        <w:top w:val="none" w:sz="0" w:space="0" w:color="auto"/>
        <w:left w:val="none" w:sz="0" w:space="0" w:color="auto"/>
        <w:bottom w:val="none" w:sz="0" w:space="0" w:color="auto"/>
        <w:right w:val="none" w:sz="0" w:space="0" w:color="auto"/>
      </w:divBdr>
    </w:div>
    <w:div w:id="1008825749">
      <w:bodyDiv w:val="1"/>
      <w:marLeft w:val="0"/>
      <w:marRight w:val="0"/>
      <w:marTop w:val="0"/>
      <w:marBottom w:val="0"/>
      <w:divBdr>
        <w:top w:val="none" w:sz="0" w:space="0" w:color="auto"/>
        <w:left w:val="none" w:sz="0" w:space="0" w:color="auto"/>
        <w:bottom w:val="none" w:sz="0" w:space="0" w:color="auto"/>
        <w:right w:val="none" w:sz="0" w:space="0" w:color="auto"/>
      </w:divBdr>
    </w:div>
    <w:div w:id="1009596651">
      <w:bodyDiv w:val="1"/>
      <w:marLeft w:val="0"/>
      <w:marRight w:val="0"/>
      <w:marTop w:val="0"/>
      <w:marBottom w:val="0"/>
      <w:divBdr>
        <w:top w:val="none" w:sz="0" w:space="0" w:color="auto"/>
        <w:left w:val="none" w:sz="0" w:space="0" w:color="auto"/>
        <w:bottom w:val="none" w:sz="0" w:space="0" w:color="auto"/>
        <w:right w:val="none" w:sz="0" w:space="0" w:color="auto"/>
      </w:divBdr>
    </w:div>
    <w:div w:id="1009715975">
      <w:bodyDiv w:val="1"/>
      <w:marLeft w:val="0"/>
      <w:marRight w:val="0"/>
      <w:marTop w:val="0"/>
      <w:marBottom w:val="0"/>
      <w:divBdr>
        <w:top w:val="none" w:sz="0" w:space="0" w:color="auto"/>
        <w:left w:val="none" w:sz="0" w:space="0" w:color="auto"/>
        <w:bottom w:val="none" w:sz="0" w:space="0" w:color="auto"/>
        <w:right w:val="none" w:sz="0" w:space="0" w:color="auto"/>
      </w:divBdr>
    </w:div>
    <w:div w:id="1010453442">
      <w:bodyDiv w:val="1"/>
      <w:marLeft w:val="0"/>
      <w:marRight w:val="0"/>
      <w:marTop w:val="0"/>
      <w:marBottom w:val="0"/>
      <w:divBdr>
        <w:top w:val="none" w:sz="0" w:space="0" w:color="auto"/>
        <w:left w:val="none" w:sz="0" w:space="0" w:color="auto"/>
        <w:bottom w:val="none" w:sz="0" w:space="0" w:color="auto"/>
        <w:right w:val="none" w:sz="0" w:space="0" w:color="auto"/>
      </w:divBdr>
    </w:div>
    <w:div w:id="1010983712">
      <w:bodyDiv w:val="1"/>
      <w:marLeft w:val="0"/>
      <w:marRight w:val="0"/>
      <w:marTop w:val="0"/>
      <w:marBottom w:val="0"/>
      <w:divBdr>
        <w:top w:val="none" w:sz="0" w:space="0" w:color="auto"/>
        <w:left w:val="none" w:sz="0" w:space="0" w:color="auto"/>
        <w:bottom w:val="none" w:sz="0" w:space="0" w:color="auto"/>
        <w:right w:val="none" w:sz="0" w:space="0" w:color="auto"/>
      </w:divBdr>
    </w:div>
    <w:div w:id="1010985971">
      <w:bodyDiv w:val="1"/>
      <w:marLeft w:val="0"/>
      <w:marRight w:val="0"/>
      <w:marTop w:val="0"/>
      <w:marBottom w:val="0"/>
      <w:divBdr>
        <w:top w:val="none" w:sz="0" w:space="0" w:color="auto"/>
        <w:left w:val="none" w:sz="0" w:space="0" w:color="auto"/>
        <w:bottom w:val="none" w:sz="0" w:space="0" w:color="auto"/>
        <w:right w:val="none" w:sz="0" w:space="0" w:color="auto"/>
      </w:divBdr>
    </w:div>
    <w:div w:id="1011026945">
      <w:bodyDiv w:val="1"/>
      <w:marLeft w:val="0"/>
      <w:marRight w:val="0"/>
      <w:marTop w:val="0"/>
      <w:marBottom w:val="0"/>
      <w:divBdr>
        <w:top w:val="none" w:sz="0" w:space="0" w:color="auto"/>
        <w:left w:val="none" w:sz="0" w:space="0" w:color="auto"/>
        <w:bottom w:val="none" w:sz="0" w:space="0" w:color="auto"/>
        <w:right w:val="none" w:sz="0" w:space="0" w:color="auto"/>
      </w:divBdr>
    </w:div>
    <w:div w:id="1012758137">
      <w:bodyDiv w:val="1"/>
      <w:marLeft w:val="0"/>
      <w:marRight w:val="0"/>
      <w:marTop w:val="0"/>
      <w:marBottom w:val="0"/>
      <w:divBdr>
        <w:top w:val="none" w:sz="0" w:space="0" w:color="auto"/>
        <w:left w:val="none" w:sz="0" w:space="0" w:color="auto"/>
        <w:bottom w:val="none" w:sz="0" w:space="0" w:color="auto"/>
        <w:right w:val="none" w:sz="0" w:space="0" w:color="auto"/>
      </w:divBdr>
    </w:div>
    <w:div w:id="1013410618">
      <w:bodyDiv w:val="1"/>
      <w:marLeft w:val="0"/>
      <w:marRight w:val="0"/>
      <w:marTop w:val="0"/>
      <w:marBottom w:val="0"/>
      <w:divBdr>
        <w:top w:val="none" w:sz="0" w:space="0" w:color="auto"/>
        <w:left w:val="none" w:sz="0" w:space="0" w:color="auto"/>
        <w:bottom w:val="none" w:sz="0" w:space="0" w:color="auto"/>
        <w:right w:val="none" w:sz="0" w:space="0" w:color="auto"/>
      </w:divBdr>
    </w:div>
    <w:div w:id="1013412700">
      <w:bodyDiv w:val="1"/>
      <w:marLeft w:val="0"/>
      <w:marRight w:val="0"/>
      <w:marTop w:val="0"/>
      <w:marBottom w:val="0"/>
      <w:divBdr>
        <w:top w:val="none" w:sz="0" w:space="0" w:color="auto"/>
        <w:left w:val="none" w:sz="0" w:space="0" w:color="auto"/>
        <w:bottom w:val="none" w:sz="0" w:space="0" w:color="auto"/>
        <w:right w:val="none" w:sz="0" w:space="0" w:color="auto"/>
      </w:divBdr>
    </w:div>
    <w:div w:id="1013649933">
      <w:bodyDiv w:val="1"/>
      <w:marLeft w:val="0"/>
      <w:marRight w:val="0"/>
      <w:marTop w:val="0"/>
      <w:marBottom w:val="0"/>
      <w:divBdr>
        <w:top w:val="none" w:sz="0" w:space="0" w:color="auto"/>
        <w:left w:val="none" w:sz="0" w:space="0" w:color="auto"/>
        <w:bottom w:val="none" w:sz="0" w:space="0" w:color="auto"/>
        <w:right w:val="none" w:sz="0" w:space="0" w:color="auto"/>
      </w:divBdr>
    </w:div>
    <w:div w:id="1013803593">
      <w:bodyDiv w:val="1"/>
      <w:marLeft w:val="0"/>
      <w:marRight w:val="0"/>
      <w:marTop w:val="0"/>
      <w:marBottom w:val="0"/>
      <w:divBdr>
        <w:top w:val="none" w:sz="0" w:space="0" w:color="auto"/>
        <w:left w:val="none" w:sz="0" w:space="0" w:color="auto"/>
        <w:bottom w:val="none" w:sz="0" w:space="0" w:color="auto"/>
        <w:right w:val="none" w:sz="0" w:space="0" w:color="auto"/>
      </w:divBdr>
    </w:div>
    <w:div w:id="1014771394">
      <w:bodyDiv w:val="1"/>
      <w:marLeft w:val="0"/>
      <w:marRight w:val="0"/>
      <w:marTop w:val="0"/>
      <w:marBottom w:val="0"/>
      <w:divBdr>
        <w:top w:val="none" w:sz="0" w:space="0" w:color="auto"/>
        <w:left w:val="none" w:sz="0" w:space="0" w:color="auto"/>
        <w:bottom w:val="none" w:sz="0" w:space="0" w:color="auto"/>
        <w:right w:val="none" w:sz="0" w:space="0" w:color="auto"/>
      </w:divBdr>
    </w:div>
    <w:div w:id="1014772053">
      <w:bodyDiv w:val="1"/>
      <w:marLeft w:val="0"/>
      <w:marRight w:val="0"/>
      <w:marTop w:val="0"/>
      <w:marBottom w:val="0"/>
      <w:divBdr>
        <w:top w:val="none" w:sz="0" w:space="0" w:color="auto"/>
        <w:left w:val="none" w:sz="0" w:space="0" w:color="auto"/>
        <w:bottom w:val="none" w:sz="0" w:space="0" w:color="auto"/>
        <w:right w:val="none" w:sz="0" w:space="0" w:color="auto"/>
      </w:divBdr>
    </w:div>
    <w:div w:id="1014914329">
      <w:bodyDiv w:val="1"/>
      <w:marLeft w:val="0"/>
      <w:marRight w:val="0"/>
      <w:marTop w:val="0"/>
      <w:marBottom w:val="0"/>
      <w:divBdr>
        <w:top w:val="none" w:sz="0" w:space="0" w:color="auto"/>
        <w:left w:val="none" w:sz="0" w:space="0" w:color="auto"/>
        <w:bottom w:val="none" w:sz="0" w:space="0" w:color="auto"/>
        <w:right w:val="none" w:sz="0" w:space="0" w:color="auto"/>
      </w:divBdr>
    </w:div>
    <w:div w:id="1014917181">
      <w:bodyDiv w:val="1"/>
      <w:marLeft w:val="0"/>
      <w:marRight w:val="0"/>
      <w:marTop w:val="0"/>
      <w:marBottom w:val="0"/>
      <w:divBdr>
        <w:top w:val="none" w:sz="0" w:space="0" w:color="auto"/>
        <w:left w:val="none" w:sz="0" w:space="0" w:color="auto"/>
        <w:bottom w:val="none" w:sz="0" w:space="0" w:color="auto"/>
        <w:right w:val="none" w:sz="0" w:space="0" w:color="auto"/>
      </w:divBdr>
    </w:div>
    <w:div w:id="1016225051">
      <w:bodyDiv w:val="1"/>
      <w:marLeft w:val="0"/>
      <w:marRight w:val="0"/>
      <w:marTop w:val="0"/>
      <w:marBottom w:val="0"/>
      <w:divBdr>
        <w:top w:val="none" w:sz="0" w:space="0" w:color="auto"/>
        <w:left w:val="none" w:sz="0" w:space="0" w:color="auto"/>
        <w:bottom w:val="none" w:sz="0" w:space="0" w:color="auto"/>
        <w:right w:val="none" w:sz="0" w:space="0" w:color="auto"/>
      </w:divBdr>
    </w:div>
    <w:div w:id="1016348390">
      <w:bodyDiv w:val="1"/>
      <w:marLeft w:val="0"/>
      <w:marRight w:val="0"/>
      <w:marTop w:val="0"/>
      <w:marBottom w:val="0"/>
      <w:divBdr>
        <w:top w:val="none" w:sz="0" w:space="0" w:color="auto"/>
        <w:left w:val="none" w:sz="0" w:space="0" w:color="auto"/>
        <w:bottom w:val="none" w:sz="0" w:space="0" w:color="auto"/>
        <w:right w:val="none" w:sz="0" w:space="0" w:color="auto"/>
      </w:divBdr>
    </w:div>
    <w:div w:id="1016807100">
      <w:bodyDiv w:val="1"/>
      <w:marLeft w:val="0"/>
      <w:marRight w:val="0"/>
      <w:marTop w:val="0"/>
      <w:marBottom w:val="0"/>
      <w:divBdr>
        <w:top w:val="none" w:sz="0" w:space="0" w:color="auto"/>
        <w:left w:val="none" w:sz="0" w:space="0" w:color="auto"/>
        <w:bottom w:val="none" w:sz="0" w:space="0" w:color="auto"/>
        <w:right w:val="none" w:sz="0" w:space="0" w:color="auto"/>
      </w:divBdr>
    </w:div>
    <w:div w:id="1017192500">
      <w:bodyDiv w:val="1"/>
      <w:marLeft w:val="0"/>
      <w:marRight w:val="0"/>
      <w:marTop w:val="0"/>
      <w:marBottom w:val="0"/>
      <w:divBdr>
        <w:top w:val="none" w:sz="0" w:space="0" w:color="auto"/>
        <w:left w:val="none" w:sz="0" w:space="0" w:color="auto"/>
        <w:bottom w:val="none" w:sz="0" w:space="0" w:color="auto"/>
        <w:right w:val="none" w:sz="0" w:space="0" w:color="auto"/>
      </w:divBdr>
    </w:div>
    <w:div w:id="1017849924">
      <w:bodyDiv w:val="1"/>
      <w:marLeft w:val="0"/>
      <w:marRight w:val="0"/>
      <w:marTop w:val="0"/>
      <w:marBottom w:val="0"/>
      <w:divBdr>
        <w:top w:val="none" w:sz="0" w:space="0" w:color="auto"/>
        <w:left w:val="none" w:sz="0" w:space="0" w:color="auto"/>
        <w:bottom w:val="none" w:sz="0" w:space="0" w:color="auto"/>
        <w:right w:val="none" w:sz="0" w:space="0" w:color="auto"/>
      </w:divBdr>
    </w:div>
    <w:div w:id="1017930352">
      <w:bodyDiv w:val="1"/>
      <w:marLeft w:val="0"/>
      <w:marRight w:val="0"/>
      <w:marTop w:val="0"/>
      <w:marBottom w:val="0"/>
      <w:divBdr>
        <w:top w:val="none" w:sz="0" w:space="0" w:color="auto"/>
        <w:left w:val="none" w:sz="0" w:space="0" w:color="auto"/>
        <w:bottom w:val="none" w:sz="0" w:space="0" w:color="auto"/>
        <w:right w:val="none" w:sz="0" w:space="0" w:color="auto"/>
      </w:divBdr>
    </w:div>
    <w:div w:id="1018583217">
      <w:bodyDiv w:val="1"/>
      <w:marLeft w:val="0"/>
      <w:marRight w:val="0"/>
      <w:marTop w:val="0"/>
      <w:marBottom w:val="0"/>
      <w:divBdr>
        <w:top w:val="none" w:sz="0" w:space="0" w:color="auto"/>
        <w:left w:val="none" w:sz="0" w:space="0" w:color="auto"/>
        <w:bottom w:val="none" w:sz="0" w:space="0" w:color="auto"/>
        <w:right w:val="none" w:sz="0" w:space="0" w:color="auto"/>
      </w:divBdr>
    </w:div>
    <w:div w:id="1019818173">
      <w:bodyDiv w:val="1"/>
      <w:marLeft w:val="0"/>
      <w:marRight w:val="0"/>
      <w:marTop w:val="0"/>
      <w:marBottom w:val="0"/>
      <w:divBdr>
        <w:top w:val="none" w:sz="0" w:space="0" w:color="auto"/>
        <w:left w:val="none" w:sz="0" w:space="0" w:color="auto"/>
        <w:bottom w:val="none" w:sz="0" w:space="0" w:color="auto"/>
        <w:right w:val="none" w:sz="0" w:space="0" w:color="auto"/>
      </w:divBdr>
    </w:div>
    <w:div w:id="1020275071">
      <w:bodyDiv w:val="1"/>
      <w:marLeft w:val="0"/>
      <w:marRight w:val="0"/>
      <w:marTop w:val="0"/>
      <w:marBottom w:val="0"/>
      <w:divBdr>
        <w:top w:val="none" w:sz="0" w:space="0" w:color="auto"/>
        <w:left w:val="none" w:sz="0" w:space="0" w:color="auto"/>
        <w:bottom w:val="none" w:sz="0" w:space="0" w:color="auto"/>
        <w:right w:val="none" w:sz="0" w:space="0" w:color="auto"/>
      </w:divBdr>
    </w:div>
    <w:div w:id="1020741721">
      <w:bodyDiv w:val="1"/>
      <w:marLeft w:val="0"/>
      <w:marRight w:val="0"/>
      <w:marTop w:val="0"/>
      <w:marBottom w:val="0"/>
      <w:divBdr>
        <w:top w:val="none" w:sz="0" w:space="0" w:color="auto"/>
        <w:left w:val="none" w:sz="0" w:space="0" w:color="auto"/>
        <w:bottom w:val="none" w:sz="0" w:space="0" w:color="auto"/>
        <w:right w:val="none" w:sz="0" w:space="0" w:color="auto"/>
      </w:divBdr>
    </w:div>
    <w:div w:id="1021393142">
      <w:bodyDiv w:val="1"/>
      <w:marLeft w:val="0"/>
      <w:marRight w:val="0"/>
      <w:marTop w:val="0"/>
      <w:marBottom w:val="0"/>
      <w:divBdr>
        <w:top w:val="none" w:sz="0" w:space="0" w:color="auto"/>
        <w:left w:val="none" w:sz="0" w:space="0" w:color="auto"/>
        <w:bottom w:val="none" w:sz="0" w:space="0" w:color="auto"/>
        <w:right w:val="none" w:sz="0" w:space="0" w:color="auto"/>
      </w:divBdr>
    </w:div>
    <w:div w:id="1021468848">
      <w:bodyDiv w:val="1"/>
      <w:marLeft w:val="0"/>
      <w:marRight w:val="0"/>
      <w:marTop w:val="0"/>
      <w:marBottom w:val="0"/>
      <w:divBdr>
        <w:top w:val="none" w:sz="0" w:space="0" w:color="auto"/>
        <w:left w:val="none" w:sz="0" w:space="0" w:color="auto"/>
        <w:bottom w:val="none" w:sz="0" w:space="0" w:color="auto"/>
        <w:right w:val="none" w:sz="0" w:space="0" w:color="auto"/>
      </w:divBdr>
    </w:div>
    <w:div w:id="1022167682">
      <w:bodyDiv w:val="1"/>
      <w:marLeft w:val="0"/>
      <w:marRight w:val="0"/>
      <w:marTop w:val="0"/>
      <w:marBottom w:val="0"/>
      <w:divBdr>
        <w:top w:val="none" w:sz="0" w:space="0" w:color="auto"/>
        <w:left w:val="none" w:sz="0" w:space="0" w:color="auto"/>
        <w:bottom w:val="none" w:sz="0" w:space="0" w:color="auto"/>
        <w:right w:val="none" w:sz="0" w:space="0" w:color="auto"/>
      </w:divBdr>
    </w:div>
    <w:div w:id="1022246830">
      <w:bodyDiv w:val="1"/>
      <w:marLeft w:val="0"/>
      <w:marRight w:val="0"/>
      <w:marTop w:val="0"/>
      <w:marBottom w:val="0"/>
      <w:divBdr>
        <w:top w:val="none" w:sz="0" w:space="0" w:color="auto"/>
        <w:left w:val="none" w:sz="0" w:space="0" w:color="auto"/>
        <w:bottom w:val="none" w:sz="0" w:space="0" w:color="auto"/>
        <w:right w:val="none" w:sz="0" w:space="0" w:color="auto"/>
      </w:divBdr>
    </w:div>
    <w:div w:id="1022972038">
      <w:bodyDiv w:val="1"/>
      <w:marLeft w:val="0"/>
      <w:marRight w:val="0"/>
      <w:marTop w:val="0"/>
      <w:marBottom w:val="0"/>
      <w:divBdr>
        <w:top w:val="none" w:sz="0" w:space="0" w:color="auto"/>
        <w:left w:val="none" w:sz="0" w:space="0" w:color="auto"/>
        <w:bottom w:val="none" w:sz="0" w:space="0" w:color="auto"/>
        <w:right w:val="none" w:sz="0" w:space="0" w:color="auto"/>
      </w:divBdr>
    </w:div>
    <w:div w:id="1023018506">
      <w:bodyDiv w:val="1"/>
      <w:marLeft w:val="0"/>
      <w:marRight w:val="0"/>
      <w:marTop w:val="0"/>
      <w:marBottom w:val="0"/>
      <w:divBdr>
        <w:top w:val="none" w:sz="0" w:space="0" w:color="auto"/>
        <w:left w:val="none" w:sz="0" w:space="0" w:color="auto"/>
        <w:bottom w:val="none" w:sz="0" w:space="0" w:color="auto"/>
        <w:right w:val="none" w:sz="0" w:space="0" w:color="auto"/>
      </w:divBdr>
    </w:div>
    <w:div w:id="1023826136">
      <w:bodyDiv w:val="1"/>
      <w:marLeft w:val="0"/>
      <w:marRight w:val="0"/>
      <w:marTop w:val="0"/>
      <w:marBottom w:val="0"/>
      <w:divBdr>
        <w:top w:val="none" w:sz="0" w:space="0" w:color="auto"/>
        <w:left w:val="none" w:sz="0" w:space="0" w:color="auto"/>
        <w:bottom w:val="none" w:sz="0" w:space="0" w:color="auto"/>
        <w:right w:val="none" w:sz="0" w:space="0" w:color="auto"/>
      </w:divBdr>
    </w:div>
    <w:div w:id="1025209243">
      <w:bodyDiv w:val="1"/>
      <w:marLeft w:val="0"/>
      <w:marRight w:val="0"/>
      <w:marTop w:val="0"/>
      <w:marBottom w:val="0"/>
      <w:divBdr>
        <w:top w:val="none" w:sz="0" w:space="0" w:color="auto"/>
        <w:left w:val="none" w:sz="0" w:space="0" w:color="auto"/>
        <w:bottom w:val="none" w:sz="0" w:space="0" w:color="auto"/>
        <w:right w:val="none" w:sz="0" w:space="0" w:color="auto"/>
      </w:divBdr>
    </w:div>
    <w:div w:id="1025325650">
      <w:bodyDiv w:val="1"/>
      <w:marLeft w:val="0"/>
      <w:marRight w:val="0"/>
      <w:marTop w:val="0"/>
      <w:marBottom w:val="0"/>
      <w:divBdr>
        <w:top w:val="none" w:sz="0" w:space="0" w:color="auto"/>
        <w:left w:val="none" w:sz="0" w:space="0" w:color="auto"/>
        <w:bottom w:val="none" w:sz="0" w:space="0" w:color="auto"/>
        <w:right w:val="none" w:sz="0" w:space="0" w:color="auto"/>
      </w:divBdr>
    </w:div>
    <w:div w:id="1027027925">
      <w:bodyDiv w:val="1"/>
      <w:marLeft w:val="0"/>
      <w:marRight w:val="0"/>
      <w:marTop w:val="0"/>
      <w:marBottom w:val="0"/>
      <w:divBdr>
        <w:top w:val="none" w:sz="0" w:space="0" w:color="auto"/>
        <w:left w:val="none" w:sz="0" w:space="0" w:color="auto"/>
        <w:bottom w:val="none" w:sz="0" w:space="0" w:color="auto"/>
        <w:right w:val="none" w:sz="0" w:space="0" w:color="auto"/>
      </w:divBdr>
    </w:div>
    <w:div w:id="1027944770">
      <w:bodyDiv w:val="1"/>
      <w:marLeft w:val="0"/>
      <w:marRight w:val="0"/>
      <w:marTop w:val="0"/>
      <w:marBottom w:val="0"/>
      <w:divBdr>
        <w:top w:val="none" w:sz="0" w:space="0" w:color="auto"/>
        <w:left w:val="none" w:sz="0" w:space="0" w:color="auto"/>
        <w:bottom w:val="none" w:sz="0" w:space="0" w:color="auto"/>
        <w:right w:val="none" w:sz="0" w:space="0" w:color="auto"/>
      </w:divBdr>
    </w:div>
    <w:div w:id="1028020717">
      <w:bodyDiv w:val="1"/>
      <w:marLeft w:val="0"/>
      <w:marRight w:val="0"/>
      <w:marTop w:val="0"/>
      <w:marBottom w:val="0"/>
      <w:divBdr>
        <w:top w:val="none" w:sz="0" w:space="0" w:color="auto"/>
        <w:left w:val="none" w:sz="0" w:space="0" w:color="auto"/>
        <w:bottom w:val="none" w:sz="0" w:space="0" w:color="auto"/>
        <w:right w:val="none" w:sz="0" w:space="0" w:color="auto"/>
      </w:divBdr>
    </w:div>
    <w:div w:id="1029066500">
      <w:bodyDiv w:val="1"/>
      <w:marLeft w:val="0"/>
      <w:marRight w:val="0"/>
      <w:marTop w:val="0"/>
      <w:marBottom w:val="0"/>
      <w:divBdr>
        <w:top w:val="none" w:sz="0" w:space="0" w:color="auto"/>
        <w:left w:val="none" w:sz="0" w:space="0" w:color="auto"/>
        <w:bottom w:val="none" w:sz="0" w:space="0" w:color="auto"/>
        <w:right w:val="none" w:sz="0" w:space="0" w:color="auto"/>
      </w:divBdr>
    </w:div>
    <w:div w:id="1029985978">
      <w:bodyDiv w:val="1"/>
      <w:marLeft w:val="0"/>
      <w:marRight w:val="0"/>
      <w:marTop w:val="0"/>
      <w:marBottom w:val="0"/>
      <w:divBdr>
        <w:top w:val="none" w:sz="0" w:space="0" w:color="auto"/>
        <w:left w:val="none" w:sz="0" w:space="0" w:color="auto"/>
        <w:bottom w:val="none" w:sz="0" w:space="0" w:color="auto"/>
        <w:right w:val="none" w:sz="0" w:space="0" w:color="auto"/>
      </w:divBdr>
    </w:div>
    <w:div w:id="1030033969">
      <w:bodyDiv w:val="1"/>
      <w:marLeft w:val="0"/>
      <w:marRight w:val="0"/>
      <w:marTop w:val="0"/>
      <w:marBottom w:val="0"/>
      <w:divBdr>
        <w:top w:val="none" w:sz="0" w:space="0" w:color="auto"/>
        <w:left w:val="none" w:sz="0" w:space="0" w:color="auto"/>
        <w:bottom w:val="none" w:sz="0" w:space="0" w:color="auto"/>
        <w:right w:val="none" w:sz="0" w:space="0" w:color="auto"/>
      </w:divBdr>
    </w:div>
    <w:div w:id="1030253772">
      <w:bodyDiv w:val="1"/>
      <w:marLeft w:val="0"/>
      <w:marRight w:val="0"/>
      <w:marTop w:val="0"/>
      <w:marBottom w:val="0"/>
      <w:divBdr>
        <w:top w:val="none" w:sz="0" w:space="0" w:color="auto"/>
        <w:left w:val="none" w:sz="0" w:space="0" w:color="auto"/>
        <w:bottom w:val="none" w:sz="0" w:space="0" w:color="auto"/>
        <w:right w:val="none" w:sz="0" w:space="0" w:color="auto"/>
      </w:divBdr>
    </w:div>
    <w:div w:id="1030647788">
      <w:bodyDiv w:val="1"/>
      <w:marLeft w:val="0"/>
      <w:marRight w:val="0"/>
      <w:marTop w:val="0"/>
      <w:marBottom w:val="0"/>
      <w:divBdr>
        <w:top w:val="none" w:sz="0" w:space="0" w:color="auto"/>
        <w:left w:val="none" w:sz="0" w:space="0" w:color="auto"/>
        <w:bottom w:val="none" w:sz="0" w:space="0" w:color="auto"/>
        <w:right w:val="none" w:sz="0" w:space="0" w:color="auto"/>
      </w:divBdr>
    </w:div>
    <w:div w:id="1031153762">
      <w:bodyDiv w:val="1"/>
      <w:marLeft w:val="0"/>
      <w:marRight w:val="0"/>
      <w:marTop w:val="0"/>
      <w:marBottom w:val="0"/>
      <w:divBdr>
        <w:top w:val="none" w:sz="0" w:space="0" w:color="auto"/>
        <w:left w:val="none" w:sz="0" w:space="0" w:color="auto"/>
        <w:bottom w:val="none" w:sz="0" w:space="0" w:color="auto"/>
        <w:right w:val="none" w:sz="0" w:space="0" w:color="auto"/>
      </w:divBdr>
    </w:div>
    <w:div w:id="1033657254">
      <w:bodyDiv w:val="1"/>
      <w:marLeft w:val="0"/>
      <w:marRight w:val="0"/>
      <w:marTop w:val="0"/>
      <w:marBottom w:val="0"/>
      <w:divBdr>
        <w:top w:val="none" w:sz="0" w:space="0" w:color="auto"/>
        <w:left w:val="none" w:sz="0" w:space="0" w:color="auto"/>
        <w:bottom w:val="none" w:sz="0" w:space="0" w:color="auto"/>
        <w:right w:val="none" w:sz="0" w:space="0" w:color="auto"/>
      </w:divBdr>
    </w:div>
    <w:div w:id="1034186735">
      <w:bodyDiv w:val="1"/>
      <w:marLeft w:val="0"/>
      <w:marRight w:val="0"/>
      <w:marTop w:val="0"/>
      <w:marBottom w:val="0"/>
      <w:divBdr>
        <w:top w:val="none" w:sz="0" w:space="0" w:color="auto"/>
        <w:left w:val="none" w:sz="0" w:space="0" w:color="auto"/>
        <w:bottom w:val="none" w:sz="0" w:space="0" w:color="auto"/>
        <w:right w:val="none" w:sz="0" w:space="0" w:color="auto"/>
      </w:divBdr>
    </w:div>
    <w:div w:id="1035540828">
      <w:bodyDiv w:val="1"/>
      <w:marLeft w:val="0"/>
      <w:marRight w:val="0"/>
      <w:marTop w:val="0"/>
      <w:marBottom w:val="0"/>
      <w:divBdr>
        <w:top w:val="none" w:sz="0" w:space="0" w:color="auto"/>
        <w:left w:val="none" w:sz="0" w:space="0" w:color="auto"/>
        <w:bottom w:val="none" w:sz="0" w:space="0" w:color="auto"/>
        <w:right w:val="none" w:sz="0" w:space="0" w:color="auto"/>
      </w:divBdr>
    </w:div>
    <w:div w:id="1036388661">
      <w:bodyDiv w:val="1"/>
      <w:marLeft w:val="0"/>
      <w:marRight w:val="0"/>
      <w:marTop w:val="0"/>
      <w:marBottom w:val="0"/>
      <w:divBdr>
        <w:top w:val="none" w:sz="0" w:space="0" w:color="auto"/>
        <w:left w:val="none" w:sz="0" w:space="0" w:color="auto"/>
        <w:bottom w:val="none" w:sz="0" w:space="0" w:color="auto"/>
        <w:right w:val="none" w:sz="0" w:space="0" w:color="auto"/>
      </w:divBdr>
    </w:div>
    <w:div w:id="1036468700">
      <w:bodyDiv w:val="1"/>
      <w:marLeft w:val="0"/>
      <w:marRight w:val="0"/>
      <w:marTop w:val="0"/>
      <w:marBottom w:val="0"/>
      <w:divBdr>
        <w:top w:val="none" w:sz="0" w:space="0" w:color="auto"/>
        <w:left w:val="none" w:sz="0" w:space="0" w:color="auto"/>
        <w:bottom w:val="none" w:sz="0" w:space="0" w:color="auto"/>
        <w:right w:val="none" w:sz="0" w:space="0" w:color="auto"/>
      </w:divBdr>
    </w:div>
    <w:div w:id="1036547075">
      <w:bodyDiv w:val="1"/>
      <w:marLeft w:val="0"/>
      <w:marRight w:val="0"/>
      <w:marTop w:val="0"/>
      <w:marBottom w:val="0"/>
      <w:divBdr>
        <w:top w:val="none" w:sz="0" w:space="0" w:color="auto"/>
        <w:left w:val="none" w:sz="0" w:space="0" w:color="auto"/>
        <w:bottom w:val="none" w:sz="0" w:space="0" w:color="auto"/>
        <w:right w:val="none" w:sz="0" w:space="0" w:color="auto"/>
      </w:divBdr>
    </w:div>
    <w:div w:id="1036589044">
      <w:bodyDiv w:val="1"/>
      <w:marLeft w:val="0"/>
      <w:marRight w:val="0"/>
      <w:marTop w:val="0"/>
      <w:marBottom w:val="0"/>
      <w:divBdr>
        <w:top w:val="none" w:sz="0" w:space="0" w:color="auto"/>
        <w:left w:val="none" w:sz="0" w:space="0" w:color="auto"/>
        <w:bottom w:val="none" w:sz="0" w:space="0" w:color="auto"/>
        <w:right w:val="none" w:sz="0" w:space="0" w:color="auto"/>
      </w:divBdr>
    </w:div>
    <w:div w:id="1036659521">
      <w:bodyDiv w:val="1"/>
      <w:marLeft w:val="0"/>
      <w:marRight w:val="0"/>
      <w:marTop w:val="0"/>
      <w:marBottom w:val="0"/>
      <w:divBdr>
        <w:top w:val="none" w:sz="0" w:space="0" w:color="auto"/>
        <w:left w:val="none" w:sz="0" w:space="0" w:color="auto"/>
        <w:bottom w:val="none" w:sz="0" w:space="0" w:color="auto"/>
        <w:right w:val="none" w:sz="0" w:space="0" w:color="auto"/>
      </w:divBdr>
    </w:div>
    <w:div w:id="1037580236">
      <w:bodyDiv w:val="1"/>
      <w:marLeft w:val="0"/>
      <w:marRight w:val="0"/>
      <w:marTop w:val="0"/>
      <w:marBottom w:val="0"/>
      <w:divBdr>
        <w:top w:val="none" w:sz="0" w:space="0" w:color="auto"/>
        <w:left w:val="none" w:sz="0" w:space="0" w:color="auto"/>
        <w:bottom w:val="none" w:sz="0" w:space="0" w:color="auto"/>
        <w:right w:val="none" w:sz="0" w:space="0" w:color="auto"/>
      </w:divBdr>
    </w:div>
    <w:div w:id="1037656676">
      <w:bodyDiv w:val="1"/>
      <w:marLeft w:val="0"/>
      <w:marRight w:val="0"/>
      <w:marTop w:val="0"/>
      <w:marBottom w:val="0"/>
      <w:divBdr>
        <w:top w:val="none" w:sz="0" w:space="0" w:color="auto"/>
        <w:left w:val="none" w:sz="0" w:space="0" w:color="auto"/>
        <w:bottom w:val="none" w:sz="0" w:space="0" w:color="auto"/>
        <w:right w:val="none" w:sz="0" w:space="0" w:color="auto"/>
      </w:divBdr>
    </w:div>
    <w:div w:id="1038244191">
      <w:bodyDiv w:val="1"/>
      <w:marLeft w:val="0"/>
      <w:marRight w:val="0"/>
      <w:marTop w:val="0"/>
      <w:marBottom w:val="0"/>
      <w:divBdr>
        <w:top w:val="none" w:sz="0" w:space="0" w:color="auto"/>
        <w:left w:val="none" w:sz="0" w:space="0" w:color="auto"/>
        <w:bottom w:val="none" w:sz="0" w:space="0" w:color="auto"/>
        <w:right w:val="none" w:sz="0" w:space="0" w:color="auto"/>
      </w:divBdr>
    </w:div>
    <w:div w:id="1040206069">
      <w:bodyDiv w:val="1"/>
      <w:marLeft w:val="0"/>
      <w:marRight w:val="0"/>
      <w:marTop w:val="0"/>
      <w:marBottom w:val="0"/>
      <w:divBdr>
        <w:top w:val="none" w:sz="0" w:space="0" w:color="auto"/>
        <w:left w:val="none" w:sz="0" w:space="0" w:color="auto"/>
        <w:bottom w:val="none" w:sz="0" w:space="0" w:color="auto"/>
        <w:right w:val="none" w:sz="0" w:space="0" w:color="auto"/>
      </w:divBdr>
    </w:div>
    <w:div w:id="1041049968">
      <w:bodyDiv w:val="1"/>
      <w:marLeft w:val="0"/>
      <w:marRight w:val="0"/>
      <w:marTop w:val="0"/>
      <w:marBottom w:val="0"/>
      <w:divBdr>
        <w:top w:val="none" w:sz="0" w:space="0" w:color="auto"/>
        <w:left w:val="none" w:sz="0" w:space="0" w:color="auto"/>
        <w:bottom w:val="none" w:sz="0" w:space="0" w:color="auto"/>
        <w:right w:val="none" w:sz="0" w:space="0" w:color="auto"/>
      </w:divBdr>
    </w:div>
    <w:div w:id="1041856593">
      <w:bodyDiv w:val="1"/>
      <w:marLeft w:val="0"/>
      <w:marRight w:val="0"/>
      <w:marTop w:val="0"/>
      <w:marBottom w:val="0"/>
      <w:divBdr>
        <w:top w:val="none" w:sz="0" w:space="0" w:color="auto"/>
        <w:left w:val="none" w:sz="0" w:space="0" w:color="auto"/>
        <w:bottom w:val="none" w:sz="0" w:space="0" w:color="auto"/>
        <w:right w:val="none" w:sz="0" w:space="0" w:color="auto"/>
      </w:divBdr>
    </w:div>
    <w:div w:id="1042289954">
      <w:bodyDiv w:val="1"/>
      <w:marLeft w:val="0"/>
      <w:marRight w:val="0"/>
      <w:marTop w:val="0"/>
      <w:marBottom w:val="0"/>
      <w:divBdr>
        <w:top w:val="none" w:sz="0" w:space="0" w:color="auto"/>
        <w:left w:val="none" w:sz="0" w:space="0" w:color="auto"/>
        <w:bottom w:val="none" w:sz="0" w:space="0" w:color="auto"/>
        <w:right w:val="none" w:sz="0" w:space="0" w:color="auto"/>
      </w:divBdr>
    </w:div>
    <w:div w:id="1042906504">
      <w:bodyDiv w:val="1"/>
      <w:marLeft w:val="0"/>
      <w:marRight w:val="0"/>
      <w:marTop w:val="0"/>
      <w:marBottom w:val="0"/>
      <w:divBdr>
        <w:top w:val="none" w:sz="0" w:space="0" w:color="auto"/>
        <w:left w:val="none" w:sz="0" w:space="0" w:color="auto"/>
        <w:bottom w:val="none" w:sz="0" w:space="0" w:color="auto"/>
        <w:right w:val="none" w:sz="0" w:space="0" w:color="auto"/>
      </w:divBdr>
    </w:div>
    <w:div w:id="1043139816">
      <w:bodyDiv w:val="1"/>
      <w:marLeft w:val="0"/>
      <w:marRight w:val="0"/>
      <w:marTop w:val="0"/>
      <w:marBottom w:val="0"/>
      <w:divBdr>
        <w:top w:val="none" w:sz="0" w:space="0" w:color="auto"/>
        <w:left w:val="none" w:sz="0" w:space="0" w:color="auto"/>
        <w:bottom w:val="none" w:sz="0" w:space="0" w:color="auto"/>
        <w:right w:val="none" w:sz="0" w:space="0" w:color="auto"/>
      </w:divBdr>
    </w:div>
    <w:div w:id="1044210921">
      <w:bodyDiv w:val="1"/>
      <w:marLeft w:val="0"/>
      <w:marRight w:val="0"/>
      <w:marTop w:val="0"/>
      <w:marBottom w:val="0"/>
      <w:divBdr>
        <w:top w:val="none" w:sz="0" w:space="0" w:color="auto"/>
        <w:left w:val="none" w:sz="0" w:space="0" w:color="auto"/>
        <w:bottom w:val="none" w:sz="0" w:space="0" w:color="auto"/>
        <w:right w:val="none" w:sz="0" w:space="0" w:color="auto"/>
      </w:divBdr>
    </w:div>
    <w:div w:id="1044410237">
      <w:bodyDiv w:val="1"/>
      <w:marLeft w:val="0"/>
      <w:marRight w:val="0"/>
      <w:marTop w:val="0"/>
      <w:marBottom w:val="0"/>
      <w:divBdr>
        <w:top w:val="none" w:sz="0" w:space="0" w:color="auto"/>
        <w:left w:val="none" w:sz="0" w:space="0" w:color="auto"/>
        <w:bottom w:val="none" w:sz="0" w:space="0" w:color="auto"/>
        <w:right w:val="none" w:sz="0" w:space="0" w:color="auto"/>
      </w:divBdr>
    </w:div>
    <w:div w:id="1044603208">
      <w:bodyDiv w:val="1"/>
      <w:marLeft w:val="0"/>
      <w:marRight w:val="0"/>
      <w:marTop w:val="0"/>
      <w:marBottom w:val="0"/>
      <w:divBdr>
        <w:top w:val="none" w:sz="0" w:space="0" w:color="auto"/>
        <w:left w:val="none" w:sz="0" w:space="0" w:color="auto"/>
        <w:bottom w:val="none" w:sz="0" w:space="0" w:color="auto"/>
        <w:right w:val="none" w:sz="0" w:space="0" w:color="auto"/>
      </w:divBdr>
    </w:div>
    <w:div w:id="1044675895">
      <w:bodyDiv w:val="1"/>
      <w:marLeft w:val="0"/>
      <w:marRight w:val="0"/>
      <w:marTop w:val="0"/>
      <w:marBottom w:val="0"/>
      <w:divBdr>
        <w:top w:val="none" w:sz="0" w:space="0" w:color="auto"/>
        <w:left w:val="none" w:sz="0" w:space="0" w:color="auto"/>
        <w:bottom w:val="none" w:sz="0" w:space="0" w:color="auto"/>
        <w:right w:val="none" w:sz="0" w:space="0" w:color="auto"/>
      </w:divBdr>
    </w:div>
    <w:div w:id="1046218125">
      <w:bodyDiv w:val="1"/>
      <w:marLeft w:val="0"/>
      <w:marRight w:val="0"/>
      <w:marTop w:val="0"/>
      <w:marBottom w:val="0"/>
      <w:divBdr>
        <w:top w:val="none" w:sz="0" w:space="0" w:color="auto"/>
        <w:left w:val="none" w:sz="0" w:space="0" w:color="auto"/>
        <w:bottom w:val="none" w:sz="0" w:space="0" w:color="auto"/>
        <w:right w:val="none" w:sz="0" w:space="0" w:color="auto"/>
      </w:divBdr>
    </w:div>
    <w:div w:id="1047024787">
      <w:bodyDiv w:val="1"/>
      <w:marLeft w:val="0"/>
      <w:marRight w:val="0"/>
      <w:marTop w:val="0"/>
      <w:marBottom w:val="0"/>
      <w:divBdr>
        <w:top w:val="none" w:sz="0" w:space="0" w:color="auto"/>
        <w:left w:val="none" w:sz="0" w:space="0" w:color="auto"/>
        <w:bottom w:val="none" w:sz="0" w:space="0" w:color="auto"/>
        <w:right w:val="none" w:sz="0" w:space="0" w:color="auto"/>
      </w:divBdr>
    </w:div>
    <w:div w:id="1048142781">
      <w:bodyDiv w:val="1"/>
      <w:marLeft w:val="0"/>
      <w:marRight w:val="0"/>
      <w:marTop w:val="0"/>
      <w:marBottom w:val="0"/>
      <w:divBdr>
        <w:top w:val="none" w:sz="0" w:space="0" w:color="auto"/>
        <w:left w:val="none" w:sz="0" w:space="0" w:color="auto"/>
        <w:bottom w:val="none" w:sz="0" w:space="0" w:color="auto"/>
        <w:right w:val="none" w:sz="0" w:space="0" w:color="auto"/>
      </w:divBdr>
    </w:div>
    <w:div w:id="1048336619">
      <w:bodyDiv w:val="1"/>
      <w:marLeft w:val="0"/>
      <w:marRight w:val="0"/>
      <w:marTop w:val="0"/>
      <w:marBottom w:val="0"/>
      <w:divBdr>
        <w:top w:val="none" w:sz="0" w:space="0" w:color="auto"/>
        <w:left w:val="none" w:sz="0" w:space="0" w:color="auto"/>
        <w:bottom w:val="none" w:sz="0" w:space="0" w:color="auto"/>
        <w:right w:val="none" w:sz="0" w:space="0" w:color="auto"/>
      </w:divBdr>
    </w:div>
    <w:div w:id="1050760774">
      <w:bodyDiv w:val="1"/>
      <w:marLeft w:val="0"/>
      <w:marRight w:val="0"/>
      <w:marTop w:val="0"/>
      <w:marBottom w:val="0"/>
      <w:divBdr>
        <w:top w:val="none" w:sz="0" w:space="0" w:color="auto"/>
        <w:left w:val="none" w:sz="0" w:space="0" w:color="auto"/>
        <w:bottom w:val="none" w:sz="0" w:space="0" w:color="auto"/>
        <w:right w:val="none" w:sz="0" w:space="0" w:color="auto"/>
      </w:divBdr>
    </w:div>
    <w:div w:id="1051228273">
      <w:bodyDiv w:val="1"/>
      <w:marLeft w:val="0"/>
      <w:marRight w:val="0"/>
      <w:marTop w:val="0"/>
      <w:marBottom w:val="0"/>
      <w:divBdr>
        <w:top w:val="none" w:sz="0" w:space="0" w:color="auto"/>
        <w:left w:val="none" w:sz="0" w:space="0" w:color="auto"/>
        <w:bottom w:val="none" w:sz="0" w:space="0" w:color="auto"/>
        <w:right w:val="none" w:sz="0" w:space="0" w:color="auto"/>
      </w:divBdr>
    </w:div>
    <w:div w:id="1051463265">
      <w:bodyDiv w:val="1"/>
      <w:marLeft w:val="0"/>
      <w:marRight w:val="0"/>
      <w:marTop w:val="0"/>
      <w:marBottom w:val="0"/>
      <w:divBdr>
        <w:top w:val="none" w:sz="0" w:space="0" w:color="auto"/>
        <w:left w:val="none" w:sz="0" w:space="0" w:color="auto"/>
        <w:bottom w:val="none" w:sz="0" w:space="0" w:color="auto"/>
        <w:right w:val="none" w:sz="0" w:space="0" w:color="auto"/>
      </w:divBdr>
    </w:div>
    <w:div w:id="1051688846">
      <w:bodyDiv w:val="1"/>
      <w:marLeft w:val="0"/>
      <w:marRight w:val="0"/>
      <w:marTop w:val="0"/>
      <w:marBottom w:val="0"/>
      <w:divBdr>
        <w:top w:val="none" w:sz="0" w:space="0" w:color="auto"/>
        <w:left w:val="none" w:sz="0" w:space="0" w:color="auto"/>
        <w:bottom w:val="none" w:sz="0" w:space="0" w:color="auto"/>
        <w:right w:val="none" w:sz="0" w:space="0" w:color="auto"/>
      </w:divBdr>
    </w:div>
    <w:div w:id="1052198295">
      <w:bodyDiv w:val="1"/>
      <w:marLeft w:val="0"/>
      <w:marRight w:val="0"/>
      <w:marTop w:val="0"/>
      <w:marBottom w:val="0"/>
      <w:divBdr>
        <w:top w:val="none" w:sz="0" w:space="0" w:color="auto"/>
        <w:left w:val="none" w:sz="0" w:space="0" w:color="auto"/>
        <w:bottom w:val="none" w:sz="0" w:space="0" w:color="auto"/>
        <w:right w:val="none" w:sz="0" w:space="0" w:color="auto"/>
      </w:divBdr>
    </w:div>
    <w:div w:id="1052850776">
      <w:bodyDiv w:val="1"/>
      <w:marLeft w:val="0"/>
      <w:marRight w:val="0"/>
      <w:marTop w:val="0"/>
      <w:marBottom w:val="0"/>
      <w:divBdr>
        <w:top w:val="none" w:sz="0" w:space="0" w:color="auto"/>
        <w:left w:val="none" w:sz="0" w:space="0" w:color="auto"/>
        <w:bottom w:val="none" w:sz="0" w:space="0" w:color="auto"/>
        <w:right w:val="none" w:sz="0" w:space="0" w:color="auto"/>
      </w:divBdr>
    </w:div>
    <w:div w:id="1054280935">
      <w:bodyDiv w:val="1"/>
      <w:marLeft w:val="0"/>
      <w:marRight w:val="0"/>
      <w:marTop w:val="0"/>
      <w:marBottom w:val="0"/>
      <w:divBdr>
        <w:top w:val="none" w:sz="0" w:space="0" w:color="auto"/>
        <w:left w:val="none" w:sz="0" w:space="0" w:color="auto"/>
        <w:bottom w:val="none" w:sz="0" w:space="0" w:color="auto"/>
        <w:right w:val="none" w:sz="0" w:space="0" w:color="auto"/>
      </w:divBdr>
    </w:div>
    <w:div w:id="1055348580">
      <w:bodyDiv w:val="1"/>
      <w:marLeft w:val="0"/>
      <w:marRight w:val="0"/>
      <w:marTop w:val="0"/>
      <w:marBottom w:val="0"/>
      <w:divBdr>
        <w:top w:val="none" w:sz="0" w:space="0" w:color="auto"/>
        <w:left w:val="none" w:sz="0" w:space="0" w:color="auto"/>
        <w:bottom w:val="none" w:sz="0" w:space="0" w:color="auto"/>
        <w:right w:val="none" w:sz="0" w:space="0" w:color="auto"/>
      </w:divBdr>
    </w:div>
    <w:div w:id="1055735523">
      <w:bodyDiv w:val="1"/>
      <w:marLeft w:val="0"/>
      <w:marRight w:val="0"/>
      <w:marTop w:val="0"/>
      <w:marBottom w:val="0"/>
      <w:divBdr>
        <w:top w:val="none" w:sz="0" w:space="0" w:color="auto"/>
        <w:left w:val="none" w:sz="0" w:space="0" w:color="auto"/>
        <w:bottom w:val="none" w:sz="0" w:space="0" w:color="auto"/>
        <w:right w:val="none" w:sz="0" w:space="0" w:color="auto"/>
      </w:divBdr>
    </w:div>
    <w:div w:id="1056586681">
      <w:bodyDiv w:val="1"/>
      <w:marLeft w:val="0"/>
      <w:marRight w:val="0"/>
      <w:marTop w:val="0"/>
      <w:marBottom w:val="0"/>
      <w:divBdr>
        <w:top w:val="none" w:sz="0" w:space="0" w:color="auto"/>
        <w:left w:val="none" w:sz="0" w:space="0" w:color="auto"/>
        <w:bottom w:val="none" w:sz="0" w:space="0" w:color="auto"/>
        <w:right w:val="none" w:sz="0" w:space="0" w:color="auto"/>
      </w:divBdr>
    </w:div>
    <w:div w:id="1057514648">
      <w:bodyDiv w:val="1"/>
      <w:marLeft w:val="0"/>
      <w:marRight w:val="0"/>
      <w:marTop w:val="0"/>
      <w:marBottom w:val="0"/>
      <w:divBdr>
        <w:top w:val="none" w:sz="0" w:space="0" w:color="auto"/>
        <w:left w:val="none" w:sz="0" w:space="0" w:color="auto"/>
        <w:bottom w:val="none" w:sz="0" w:space="0" w:color="auto"/>
        <w:right w:val="none" w:sz="0" w:space="0" w:color="auto"/>
      </w:divBdr>
    </w:div>
    <w:div w:id="1058406604">
      <w:bodyDiv w:val="1"/>
      <w:marLeft w:val="0"/>
      <w:marRight w:val="0"/>
      <w:marTop w:val="0"/>
      <w:marBottom w:val="0"/>
      <w:divBdr>
        <w:top w:val="none" w:sz="0" w:space="0" w:color="auto"/>
        <w:left w:val="none" w:sz="0" w:space="0" w:color="auto"/>
        <w:bottom w:val="none" w:sz="0" w:space="0" w:color="auto"/>
        <w:right w:val="none" w:sz="0" w:space="0" w:color="auto"/>
      </w:divBdr>
    </w:div>
    <w:div w:id="1060010193">
      <w:bodyDiv w:val="1"/>
      <w:marLeft w:val="0"/>
      <w:marRight w:val="0"/>
      <w:marTop w:val="0"/>
      <w:marBottom w:val="0"/>
      <w:divBdr>
        <w:top w:val="none" w:sz="0" w:space="0" w:color="auto"/>
        <w:left w:val="none" w:sz="0" w:space="0" w:color="auto"/>
        <w:bottom w:val="none" w:sz="0" w:space="0" w:color="auto"/>
        <w:right w:val="none" w:sz="0" w:space="0" w:color="auto"/>
      </w:divBdr>
    </w:div>
    <w:div w:id="1060789888">
      <w:bodyDiv w:val="1"/>
      <w:marLeft w:val="0"/>
      <w:marRight w:val="0"/>
      <w:marTop w:val="0"/>
      <w:marBottom w:val="0"/>
      <w:divBdr>
        <w:top w:val="none" w:sz="0" w:space="0" w:color="auto"/>
        <w:left w:val="none" w:sz="0" w:space="0" w:color="auto"/>
        <w:bottom w:val="none" w:sz="0" w:space="0" w:color="auto"/>
        <w:right w:val="none" w:sz="0" w:space="0" w:color="auto"/>
      </w:divBdr>
    </w:div>
    <w:div w:id="1060831666">
      <w:bodyDiv w:val="1"/>
      <w:marLeft w:val="0"/>
      <w:marRight w:val="0"/>
      <w:marTop w:val="0"/>
      <w:marBottom w:val="0"/>
      <w:divBdr>
        <w:top w:val="none" w:sz="0" w:space="0" w:color="auto"/>
        <w:left w:val="none" w:sz="0" w:space="0" w:color="auto"/>
        <w:bottom w:val="none" w:sz="0" w:space="0" w:color="auto"/>
        <w:right w:val="none" w:sz="0" w:space="0" w:color="auto"/>
      </w:divBdr>
    </w:div>
    <w:div w:id="1060981888">
      <w:bodyDiv w:val="1"/>
      <w:marLeft w:val="0"/>
      <w:marRight w:val="0"/>
      <w:marTop w:val="0"/>
      <w:marBottom w:val="0"/>
      <w:divBdr>
        <w:top w:val="none" w:sz="0" w:space="0" w:color="auto"/>
        <w:left w:val="none" w:sz="0" w:space="0" w:color="auto"/>
        <w:bottom w:val="none" w:sz="0" w:space="0" w:color="auto"/>
        <w:right w:val="none" w:sz="0" w:space="0" w:color="auto"/>
      </w:divBdr>
    </w:div>
    <w:div w:id="1061447547">
      <w:bodyDiv w:val="1"/>
      <w:marLeft w:val="0"/>
      <w:marRight w:val="0"/>
      <w:marTop w:val="0"/>
      <w:marBottom w:val="0"/>
      <w:divBdr>
        <w:top w:val="none" w:sz="0" w:space="0" w:color="auto"/>
        <w:left w:val="none" w:sz="0" w:space="0" w:color="auto"/>
        <w:bottom w:val="none" w:sz="0" w:space="0" w:color="auto"/>
        <w:right w:val="none" w:sz="0" w:space="0" w:color="auto"/>
      </w:divBdr>
    </w:div>
    <w:div w:id="1063333172">
      <w:bodyDiv w:val="1"/>
      <w:marLeft w:val="0"/>
      <w:marRight w:val="0"/>
      <w:marTop w:val="0"/>
      <w:marBottom w:val="0"/>
      <w:divBdr>
        <w:top w:val="none" w:sz="0" w:space="0" w:color="auto"/>
        <w:left w:val="none" w:sz="0" w:space="0" w:color="auto"/>
        <w:bottom w:val="none" w:sz="0" w:space="0" w:color="auto"/>
        <w:right w:val="none" w:sz="0" w:space="0" w:color="auto"/>
      </w:divBdr>
    </w:div>
    <w:div w:id="1063717449">
      <w:bodyDiv w:val="1"/>
      <w:marLeft w:val="0"/>
      <w:marRight w:val="0"/>
      <w:marTop w:val="0"/>
      <w:marBottom w:val="0"/>
      <w:divBdr>
        <w:top w:val="none" w:sz="0" w:space="0" w:color="auto"/>
        <w:left w:val="none" w:sz="0" w:space="0" w:color="auto"/>
        <w:bottom w:val="none" w:sz="0" w:space="0" w:color="auto"/>
        <w:right w:val="none" w:sz="0" w:space="0" w:color="auto"/>
      </w:divBdr>
    </w:div>
    <w:div w:id="1063986566">
      <w:bodyDiv w:val="1"/>
      <w:marLeft w:val="0"/>
      <w:marRight w:val="0"/>
      <w:marTop w:val="0"/>
      <w:marBottom w:val="0"/>
      <w:divBdr>
        <w:top w:val="none" w:sz="0" w:space="0" w:color="auto"/>
        <w:left w:val="none" w:sz="0" w:space="0" w:color="auto"/>
        <w:bottom w:val="none" w:sz="0" w:space="0" w:color="auto"/>
        <w:right w:val="none" w:sz="0" w:space="0" w:color="auto"/>
      </w:divBdr>
    </w:div>
    <w:div w:id="1064255345">
      <w:bodyDiv w:val="1"/>
      <w:marLeft w:val="0"/>
      <w:marRight w:val="0"/>
      <w:marTop w:val="0"/>
      <w:marBottom w:val="0"/>
      <w:divBdr>
        <w:top w:val="none" w:sz="0" w:space="0" w:color="auto"/>
        <w:left w:val="none" w:sz="0" w:space="0" w:color="auto"/>
        <w:bottom w:val="none" w:sz="0" w:space="0" w:color="auto"/>
        <w:right w:val="none" w:sz="0" w:space="0" w:color="auto"/>
      </w:divBdr>
    </w:div>
    <w:div w:id="1065639792">
      <w:bodyDiv w:val="1"/>
      <w:marLeft w:val="0"/>
      <w:marRight w:val="0"/>
      <w:marTop w:val="0"/>
      <w:marBottom w:val="0"/>
      <w:divBdr>
        <w:top w:val="none" w:sz="0" w:space="0" w:color="auto"/>
        <w:left w:val="none" w:sz="0" w:space="0" w:color="auto"/>
        <w:bottom w:val="none" w:sz="0" w:space="0" w:color="auto"/>
        <w:right w:val="none" w:sz="0" w:space="0" w:color="auto"/>
      </w:divBdr>
    </w:div>
    <w:div w:id="1065832983">
      <w:bodyDiv w:val="1"/>
      <w:marLeft w:val="0"/>
      <w:marRight w:val="0"/>
      <w:marTop w:val="0"/>
      <w:marBottom w:val="0"/>
      <w:divBdr>
        <w:top w:val="none" w:sz="0" w:space="0" w:color="auto"/>
        <w:left w:val="none" w:sz="0" w:space="0" w:color="auto"/>
        <w:bottom w:val="none" w:sz="0" w:space="0" w:color="auto"/>
        <w:right w:val="none" w:sz="0" w:space="0" w:color="auto"/>
      </w:divBdr>
    </w:div>
    <w:div w:id="1066759584">
      <w:bodyDiv w:val="1"/>
      <w:marLeft w:val="0"/>
      <w:marRight w:val="0"/>
      <w:marTop w:val="0"/>
      <w:marBottom w:val="0"/>
      <w:divBdr>
        <w:top w:val="none" w:sz="0" w:space="0" w:color="auto"/>
        <w:left w:val="none" w:sz="0" w:space="0" w:color="auto"/>
        <w:bottom w:val="none" w:sz="0" w:space="0" w:color="auto"/>
        <w:right w:val="none" w:sz="0" w:space="0" w:color="auto"/>
      </w:divBdr>
    </w:div>
    <w:div w:id="1068646379">
      <w:bodyDiv w:val="1"/>
      <w:marLeft w:val="0"/>
      <w:marRight w:val="0"/>
      <w:marTop w:val="0"/>
      <w:marBottom w:val="0"/>
      <w:divBdr>
        <w:top w:val="none" w:sz="0" w:space="0" w:color="auto"/>
        <w:left w:val="none" w:sz="0" w:space="0" w:color="auto"/>
        <w:bottom w:val="none" w:sz="0" w:space="0" w:color="auto"/>
        <w:right w:val="none" w:sz="0" w:space="0" w:color="auto"/>
      </w:divBdr>
    </w:div>
    <w:div w:id="1069234083">
      <w:bodyDiv w:val="1"/>
      <w:marLeft w:val="0"/>
      <w:marRight w:val="0"/>
      <w:marTop w:val="0"/>
      <w:marBottom w:val="0"/>
      <w:divBdr>
        <w:top w:val="none" w:sz="0" w:space="0" w:color="auto"/>
        <w:left w:val="none" w:sz="0" w:space="0" w:color="auto"/>
        <w:bottom w:val="none" w:sz="0" w:space="0" w:color="auto"/>
        <w:right w:val="none" w:sz="0" w:space="0" w:color="auto"/>
      </w:divBdr>
    </w:div>
    <w:div w:id="1069885375">
      <w:bodyDiv w:val="1"/>
      <w:marLeft w:val="0"/>
      <w:marRight w:val="0"/>
      <w:marTop w:val="0"/>
      <w:marBottom w:val="0"/>
      <w:divBdr>
        <w:top w:val="none" w:sz="0" w:space="0" w:color="auto"/>
        <w:left w:val="none" w:sz="0" w:space="0" w:color="auto"/>
        <w:bottom w:val="none" w:sz="0" w:space="0" w:color="auto"/>
        <w:right w:val="none" w:sz="0" w:space="0" w:color="auto"/>
      </w:divBdr>
    </w:div>
    <w:div w:id="1070424552">
      <w:bodyDiv w:val="1"/>
      <w:marLeft w:val="0"/>
      <w:marRight w:val="0"/>
      <w:marTop w:val="0"/>
      <w:marBottom w:val="0"/>
      <w:divBdr>
        <w:top w:val="none" w:sz="0" w:space="0" w:color="auto"/>
        <w:left w:val="none" w:sz="0" w:space="0" w:color="auto"/>
        <w:bottom w:val="none" w:sz="0" w:space="0" w:color="auto"/>
        <w:right w:val="none" w:sz="0" w:space="0" w:color="auto"/>
      </w:divBdr>
    </w:div>
    <w:div w:id="1070731559">
      <w:bodyDiv w:val="1"/>
      <w:marLeft w:val="0"/>
      <w:marRight w:val="0"/>
      <w:marTop w:val="0"/>
      <w:marBottom w:val="0"/>
      <w:divBdr>
        <w:top w:val="none" w:sz="0" w:space="0" w:color="auto"/>
        <w:left w:val="none" w:sz="0" w:space="0" w:color="auto"/>
        <w:bottom w:val="none" w:sz="0" w:space="0" w:color="auto"/>
        <w:right w:val="none" w:sz="0" w:space="0" w:color="auto"/>
      </w:divBdr>
    </w:div>
    <w:div w:id="1072898477">
      <w:bodyDiv w:val="1"/>
      <w:marLeft w:val="0"/>
      <w:marRight w:val="0"/>
      <w:marTop w:val="0"/>
      <w:marBottom w:val="0"/>
      <w:divBdr>
        <w:top w:val="none" w:sz="0" w:space="0" w:color="auto"/>
        <w:left w:val="none" w:sz="0" w:space="0" w:color="auto"/>
        <w:bottom w:val="none" w:sz="0" w:space="0" w:color="auto"/>
        <w:right w:val="none" w:sz="0" w:space="0" w:color="auto"/>
      </w:divBdr>
    </w:div>
    <w:div w:id="1074552258">
      <w:bodyDiv w:val="1"/>
      <w:marLeft w:val="0"/>
      <w:marRight w:val="0"/>
      <w:marTop w:val="0"/>
      <w:marBottom w:val="0"/>
      <w:divBdr>
        <w:top w:val="none" w:sz="0" w:space="0" w:color="auto"/>
        <w:left w:val="none" w:sz="0" w:space="0" w:color="auto"/>
        <w:bottom w:val="none" w:sz="0" w:space="0" w:color="auto"/>
        <w:right w:val="none" w:sz="0" w:space="0" w:color="auto"/>
      </w:divBdr>
    </w:div>
    <w:div w:id="1077359069">
      <w:bodyDiv w:val="1"/>
      <w:marLeft w:val="0"/>
      <w:marRight w:val="0"/>
      <w:marTop w:val="0"/>
      <w:marBottom w:val="0"/>
      <w:divBdr>
        <w:top w:val="none" w:sz="0" w:space="0" w:color="auto"/>
        <w:left w:val="none" w:sz="0" w:space="0" w:color="auto"/>
        <w:bottom w:val="none" w:sz="0" w:space="0" w:color="auto"/>
        <w:right w:val="none" w:sz="0" w:space="0" w:color="auto"/>
      </w:divBdr>
    </w:div>
    <w:div w:id="1078475783">
      <w:bodyDiv w:val="1"/>
      <w:marLeft w:val="0"/>
      <w:marRight w:val="0"/>
      <w:marTop w:val="0"/>
      <w:marBottom w:val="0"/>
      <w:divBdr>
        <w:top w:val="none" w:sz="0" w:space="0" w:color="auto"/>
        <w:left w:val="none" w:sz="0" w:space="0" w:color="auto"/>
        <w:bottom w:val="none" w:sz="0" w:space="0" w:color="auto"/>
        <w:right w:val="none" w:sz="0" w:space="0" w:color="auto"/>
      </w:divBdr>
    </w:div>
    <w:div w:id="1078476410">
      <w:bodyDiv w:val="1"/>
      <w:marLeft w:val="0"/>
      <w:marRight w:val="0"/>
      <w:marTop w:val="0"/>
      <w:marBottom w:val="0"/>
      <w:divBdr>
        <w:top w:val="none" w:sz="0" w:space="0" w:color="auto"/>
        <w:left w:val="none" w:sz="0" w:space="0" w:color="auto"/>
        <w:bottom w:val="none" w:sz="0" w:space="0" w:color="auto"/>
        <w:right w:val="none" w:sz="0" w:space="0" w:color="auto"/>
      </w:divBdr>
    </w:div>
    <w:div w:id="1078819325">
      <w:bodyDiv w:val="1"/>
      <w:marLeft w:val="0"/>
      <w:marRight w:val="0"/>
      <w:marTop w:val="0"/>
      <w:marBottom w:val="0"/>
      <w:divBdr>
        <w:top w:val="none" w:sz="0" w:space="0" w:color="auto"/>
        <w:left w:val="none" w:sz="0" w:space="0" w:color="auto"/>
        <w:bottom w:val="none" w:sz="0" w:space="0" w:color="auto"/>
        <w:right w:val="none" w:sz="0" w:space="0" w:color="auto"/>
      </w:divBdr>
    </w:div>
    <w:div w:id="1080367664">
      <w:bodyDiv w:val="1"/>
      <w:marLeft w:val="0"/>
      <w:marRight w:val="0"/>
      <w:marTop w:val="0"/>
      <w:marBottom w:val="0"/>
      <w:divBdr>
        <w:top w:val="none" w:sz="0" w:space="0" w:color="auto"/>
        <w:left w:val="none" w:sz="0" w:space="0" w:color="auto"/>
        <w:bottom w:val="none" w:sz="0" w:space="0" w:color="auto"/>
        <w:right w:val="none" w:sz="0" w:space="0" w:color="auto"/>
      </w:divBdr>
    </w:div>
    <w:div w:id="1081492110">
      <w:bodyDiv w:val="1"/>
      <w:marLeft w:val="0"/>
      <w:marRight w:val="0"/>
      <w:marTop w:val="0"/>
      <w:marBottom w:val="0"/>
      <w:divBdr>
        <w:top w:val="none" w:sz="0" w:space="0" w:color="auto"/>
        <w:left w:val="none" w:sz="0" w:space="0" w:color="auto"/>
        <w:bottom w:val="none" w:sz="0" w:space="0" w:color="auto"/>
        <w:right w:val="none" w:sz="0" w:space="0" w:color="auto"/>
      </w:divBdr>
    </w:div>
    <w:div w:id="1081558810">
      <w:bodyDiv w:val="1"/>
      <w:marLeft w:val="0"/>
      <w:marRight w:val="0"/>
      <w:marTop w:val="0"/>
      <w:marBottom w:val="0"/>
      <w:divBdr>
        <w:top w:val="none" w:sz="0" w:space="0" w:color="auto"/>
        <w:left w:val="none" w:sz="0" w:space="0" w:color="auto"/>
        <w:bottom w:val="none" w:sz="0" w:space="0" w:color="auto"/>
        <w:right w:val="none" w:sz="0" w:space="0" w:color="auto"/>
      </w:divBdr>
    </w:div>
    <w:div w:id="1081559753">
      <w:bodyDiv w:val="1"/>
      <w:marLeft w:val="0"/>
      <w:marRight w:val="0"/>
      <w:marTop w:val="0"/>
      <w:marBottom w:val="0"/>
      <w:divBdr>
        <w:top w:val="none" w:sz="0" w:space="0" w:color="auto"/>
        <w:left w:val="none" w:sz="0" w:space="0" w:color="auto"/>
        <w:bottom w:val="none" w:sz="0" w:space="0" w:color="auto"/>
        <w:right w:val="none" w:sz="0" w:space="0" w:color="auto"/>
      </w:divBdr>
    </w:div>
    <w:div w:id="1082752200">
      <w:bodyDiv w:val="1"/>
      <w:marLeft w:val="0"/>
      <w:marRight w:val="0"/>
      <w:marTop w:val="0"/>
      <w:marBottom w:val="0"/>
      <w:divBdr>
        <w:top w:val="none" w:sz="0" w:space="0" w:color="auto"/>
        <w:left w:val="none" w:sz="0" w:space="0" w:color="auto"/>
        <w:bottom w:val="none" w:sz="0" w:space="0" w:color="auto"/>
        <w:right w:val="none" w:sz="0" w:space="0" w:color="auto"/>
      </w:divBdr>
    </w:div>
    <w:div w:id="1082797096">
      <w:bodyDiv w:val="1"/>
      <w:marLeft w:val="0"/>
      <w:marRight w:val="0"/>
      <w:marTop w:val="0"/>
      <w:marBottom w:val="0"/>
      <w:divBdr>
        <w:top w:val="none" w:sz="0" w:space="0" w:color="auto"/>
        <w:left w:val="none" w:sz="0" w:space="0" w:color="auto"/>
        <w:bottom w:val="none" w:sz="0" w:space="0" w:color="auto"/>
        <w:right w:val="none" w:sz="0" w:space="0" w:color="auto"/>
      </w:divBdr>
    </w:div>
    <w:div w:id="1084184170">
      <w:bodyDiv w:val="1"/>
      <w:marLeft w:val="0"/>
      <w:marRight w:val="0"/>
      <w:marTop w:val="0"/>
      <w:marBottom w:val="0"/>
      <w:divBdr>
        <w:top w:val="none" w:sz="0" w:space="0" w:color="auto"/>
        <w:left w:val="none" w:sz="0" w:space="0" w:color="auto"/>
        <w:bottom w:val="none" w:sz="0" w:space="0" w:color="auto"/>
        <w:right w:val="none" w:sz="0" w:space="0" w:color="auto"/>
      </w:divBdr>
    </w:div>
    <w:div w:id="1086000167">
      <w:bodyDiv w:val="1"/>
      <w:marLeft w:val="0"/>
      <w:marRight w:val="0"/>
      <w:marTop w:val="0"/>
      <w:marBottom w:val="0"/>
      <w:divBdr>
        <w:top w:val="none" w:sz="0" w:space="0" w:color="auto"/>
        <w:left w:val="none" w:sz="0" w:space="0" w:color="auto"/>
        <w:bottom w:val="none" w:sz="0" w:space="0" w:color="auto"/>
        <w:right w:val="none" w:sz="0" w:space="0" w:color="auto"/>
      </w:divBdr>
    </w:div>
    <w:div w:id="1086654795">
      <w:bodyDiv w:val="1"/>
      <w:marLeft w:val="0"/>
      <w:marRight w:val="0"/>
      <w:marTop w:val="0"/>
      <w:marBottom w:val="0"/>
      <w:divBdr>
        <w:top w:val="none" w:sz="0" w:space="0" w:color="auto"/>
        <w:left w:val="none" w:sz="0" w:space="0" w:color="auto"/>
        <w:bottom w:val="none" w:sz="0" w:space="0" w:color="auto"/>
        <w:right w:val="none" w:sz="0" w:space="0" w:color="auto"/>
      </w:divBdr>
    </w:div>
    <w:div w:id="1087339550">
      <w:bodyDiv w:val="1"/>
      <w:marLeft w:val="0"/>
      <w:marRight w:val="0"/>
      <w:marTop w:val="0"/>
      <w:marBottom w:val="0"/>
      <w:divBdr>
        <w:top w:val="none" w:sz="0" w:space="0" w:color="auto"/>
        <w:left w:val="none" w:sz="0" w:space="0" w:color="auto"/>
        <w:bottom w:val="none" w:sz="0" w:space="0" w:color="auto"/>
        <w:right w:val="none" w:sz="0" w:space="0" w:color="auto"/>
      </w:divBdr>
    </w:div>
    <w:div w:id="1087388034">
      <w:bodyDiv w:val="1"/>
      <w:marLeft w:val="0"/>
      <w:marRight w:val="0"/>
      <w:marTop w:val="0"/>
      <w:marBottom w:val="0"/>
      <w:divBdr>
        <w:top w:val="none" w:sz="0" w:space="0" w:color="auto"/>
        <w:left w:val="none" w:sz="0" w:space="0" w:color="auto"/>
        <w:bottom w:val="none" w:sz="0" w:space="0" w:color="auto"/>
        <w:right w:val="none" w:sz="0" w:space="0" w:color="auto"/>
      </w:divBdr>
    </w:div>
    <w:div w:id="1088426931">
      <w:bodyDiv w:val="1"/>
      <w:marLeft w:val="0"/>
      <w:marRight w:val="0"/>
      <w:marTop w:val="0"/>
      <w:marBottom w:val="0"/>
      <w:divBdr>
        <w:top w:val="none" w:sz="0" w:space="0" w:color="auto"/>
        <w:left w:val="none" w:sz="0" w:space="0" w:color="auto"/>
        <w:bottom w:val="none" w:sz="0" w:space="0" w:color="auto"/>
        <w:right w:val="none" w:sz="0" w:space="0" w:color="auto"/>
      </w:divBdr>
    </w:div>
    <w:div w:id="1089500683">
      <w:bodyDiv w:val="1"/>
      <w:marLeft w:val="0"/>
      <w:marRight w:val="0"/>
      <w:marTop w:val="0"/>
      <w:marBottom w:val="0"/>
      <w:divBdr>
        <w:top w:val="none" w:sz="0" w:space="0" w:color="auto"/>
        <w:left w:val="none" w:sz="0" w:space="0" w:color="auto"/>
        <w:bottom w:val="none" w:sz="0" w:space="0" w:color="auto"/>
        <w:right w:val="none" w:sz="0" w:space="0" w:color="auto"/>
      </w:divBdr>
    </w:div>
    <w:div w:id="1090269967">
      <w:bodyDiv w:val="1"/>
      <w:marLeft w:val="0"/>
      <w:marRight w:val="0"/>
      <w:marTop w:val="0"/>
      <w:marBottom w:val="0"/>
      <w:divBdr>
        <w:top w:val="none" w:sz="0" w:space="0" w:color="auto"/>
        <w:left w:val="none" w:sz="0" w:space="0" w:color="auto"/>
        <w:bottom w:val="none" w:sz="0" w:space="0" w:color="auto"/>
        <w:right w:val="none" w:sz="0" w:space="0" w:color="auto"/>
      </w:divBdr>
    </w:div>
    <w:div w:id="1092357594">
      <w:bodyDiv w:val="1"/>
      <w:marLeft w:val="0"/>
      <w:marRight w:val="0"/>
      <w:marTop w:val="0"/>
      <w:marBottom w:val="0"/>
      <w:divBdr>
        <w:top w:val="none" w:sz="0" w:space="0" w:color="auto"/>
        <w:left w:val="none" w:sz="0" w:space="0" w:color="auto"/>
        <w:bottom w:val="none" w:sz="0" w:space="0" w:color="auto"/>
        <w:right w:val="none" w:sz="0" w:space="0" w:color="auto"/>
      </w:divBdr>
    </w:div>
    <w:div w:id="1092748555">
      <w:bodyDiv w:val="1"/>
      <w:marLeft w:val="0"/>
      <w:marRight w:val="0"/>
      <w:marTop w:val="0"/>
      <w:marBottom w:val="0"/>
      <w:divBdr>
        <w:top w:val="none" w:sz="0" w:space="0" w:color="auto"/>
        <w:left w:val="none" w:sz="0" w:space="0" w:color="auto"/>
        <w:bottom w:val="none" w:sz="0" w:space="0" w:color="auto"/>
        <w:right w:val="none" w:sz="0" w:space="0" w:color="auto"/>
      </w:divBdr>
    </w:div>
    <w:div w:id="1093819895">
      <w:bodyDiv w:val="1"/>
      <w:marLeft w:val="0"/>
      <w:marRight w:val="0"/>
      <w:marTop w:val="0"/>
      <w:marBottom w:val="0"/>
      <w:divBdr>
        <w:top w:val="none" w:sz="0" w:space="0" w:color="auto"/>
        <w:left w:val="none" w:sz="0" w:space="0" w:color="auto"/>
        <w:bottom w:val="none" w:sz="0" w:space="0" w:color="auto"/>
        <w:right w:val="none" w:sz="0" w:space="0" w:color="auto"/>
      </w:divBdr>
    </w:div>
    <w:div w:id="1093937904">
      <w:bodyDiv w:val="1"/>
      <w:marLeft w:val="0"/>
      <w:marRight w:val="0"/>
      <w:marTop w:val="0"/>
      <w:marBottom w:val="0"/>
      <w:divBdr>
        <w:top w:val="none" w:sz="0" w:space="0" w:color="auto"/>
        <w:left w:val="none" w:sz="0" w:space="0" w:color="auto"/>
        <w:bottom w:val="none" w:sz="0" w:space="0" w:color="auto"/>
        <w:right w:val="none" w:sz="0" w:space="0" w:color="auto"/>
      </w:divBdr>
    </w:div>
    <w:div w:id="1095053844">
      <w:bodyDiv w:val="1"/>
      <w:marLeft w:val="0"/>
      <w:marRight w:val="0"/>
      <w:marTop w:val="0"/>
      <w:marBottom w:val="0"/>
      <w:divBdr>
        <w:top w:val="none" w:sz="0" w:space="0" w:color="auto"/>
        <w:left w:val="none" w:sz="0" w:space="0" w:color="auto"/>
        <w:bottom w:val="none" w:sz="0" w:space="0" w:color="auto"/>
        <w:right w:val="none" w:sz="0" w:space="0" w:color="auto"/>
      </w:divBdr>
    </w:div>
    <w:div w:id="1097016001">
      <w:bodyDiv w:val="1"/>
      <w:marLeft w:val="0"/>
      <w:marRight w:val="0"/>
      <w:marTop w:val="0"/>
      <w:marBottom w:val="0"/>
      <w:divBdr>
        <w:top w:val="none" w:sz="0" w:space="0" w:color="auto"/>
        <w:left w:val="none" w:sz="0" w:space="0" w:color="auto"/>
        <w:bottom w:val="none" w:sz="0" w:space="0" w:color="auto"/>
        <w:right w:val="none" w:sz="0" w:space="0" w:color="auto"/>
      </w:divBdr>
    </w:div>
    <w:div w:id="1097367513">
      <w:bodyDiv w:val="1"/>
      <w:marLeft w:val="0"/>
      <w:marRight w:val="0"/>
      <w:marTop w:val="0"/>
      <w:marBottom w:val="0"/>
      <w:divBdr>
        <w:top w:val="none" w:sz="0" w:space="0" w:color="auto"/>
        <w:left w:val="none" w:sz="0" w:space="0" w:color="auto"/>
        <w:bottom w:val="none" w:sz="0" w:space="0" w:color="auto"/>
        <w:right w:val="none" w:sz="0" w:space="0" w:color="auto"/>
      </w:divBdr>
    </w:div>
    <w:div w:id="1098410732">
      <w:bodyDiv w:val="1"/>
      <w:marLeft w:val="0"/>
      <w:marRight w:val="0"/>
      <w:marTop w:val="0"/>
      <w:marBottom w:val="0"/>
      <w:divBdr>
        <w:top w:val="none" w:sz="0" w:space="0" w:color="auto"/>
        <w:left w:val="none" w:sz="0" w:space="0" w:color="auto"/>
        <w:bottom w:val="none" w:sz="0" w:space="0" w:color="auto"/>
        <w:right w:val="none" w:sz="0" w:space="0" w:color="auto"/>
      </w:divBdr>
    </w:div>
    <w:div w:id="1099065183">
      <w:bodyDiv w:val="1"/>
      <w:marLeft w:val="0"/>
      <w:marRight w:val="0"/>
      <w:marTop w:val="0"/>
      <w:marBottom w:val="0"/>
      <w:divBdr>
        <w:top w:val="none" w:sz="0" w:space="0" w:color="auto"/>
        <w:left w:val="none" w:sz="0" w:space="0" w:color="auto"/>
        <w:bottom w:val="none" w:sz="0" w:space="0" w:color="auto"/>
        <w:right w:val="none" w:sz="0" w:space="0" w:color="auto"/>
      </w:divBdr>
    </w:div>
    <w:div w:id="1099444566">
      <w:bodyDiv w:val="1"/>
      <w:marLeft w:val="0"/>
      <w:marRight w:val="0"/>
      <w:marTop w:val="0"/>
      <w:marBottom w:val="0"/>
      <w:divBdr>
        <w:top w:val="none" w:sz="0" w:space="0" w:color="auto"/>
        <w:left w:val="none" w:sz="0" w:space="0" w:color="auto"/>
        <w:bottom w:val="none" w:sz="0" w:space="0" w:color="auto"/>
        <w:right w:val="none" w:sz="0" w:space="0" w:color="auto"/>
      </w:divBdr>
    </w:div>
    <w:div w:id="1100297178">
      <w:bodyDiv w:val="1"/>
      <w:marLeft w:val="0"/>
      <w:marRight w:val="0"/>
      <w:marTop w:val="0"/>
      <w:marBottom w:val="0"/>
      <w:divBdr>
        <w:top w:val="none" w:sz="0" w:space="0" w:color="auto"/>
        <w:left w:val="none" w:sz="0" w:space="0" w:color="auto"/>
        <w:bottom w:val="none" w:sz="0" w:space="0" w:color="auto"/>
        <w:right w:val="none" w:sz="0" w:space="0" w:color="auto"/>
      </w:divBdr>
    </w:div>
    <w:div w:id="1104419978">
      <w:bodyDiv w:val="1"/>
      <w:marLeft w:val="0"/>
      <w:marRight w:val="0"/>
      <w:marTop w:val="0"/>
      <w:marBottom w:val="0"/>
      <w:divBdr>
        <w:top w:val="none" w:sz="0" w:space="0" w:color="auto"/>
        <w:left w:val="none" w:sz="0" w:space="0" w:color="auto"/>
        <w:bottom w:val="none" w:sz="0" w:space="0" w:color="auto"/>
        <w:right w:val="none" w:sz="0" w:space="0" w:color="auto"/>
      </w:divBdr>
    </w:div>
    <w:div w:id="1105148864">
      <w:bodyDiv w:val="1"/>
      <w:marLeft w:val="0"/>
      <w:marRight w:val="0"/>
      <w:marTop w:val="0"/>
      <w:marBottom w:val="0"/>
      <w:divBdr>
        <w:top w:val="none" w:sz="0" w:space="0" w:color="auto"/>
        <w:left w:val="none" w:sz="0" w:space="0" w:color="auto"/>
        <w:bottom w:val="none" w:sz="0" w:space="0" w:color="auto"/>
        <w:right w:val="none" w:sz="0" w:space="0" w:color="auto"/>
      </w:divBdr>
    </w:div>
    <w:div w:id="1105153979">
      <w:bodyDiv w:val="1"/>
      <w:marLeft w:val="0"/>
      <w:marRight w:val="0"/>
      <w:marTop w:val="0"/>
      <w:marBottom w:val="0"/>
      <w:divBdr>
        <w:top w:val="none" w:sz="0" w:space="0" w:color="auto"/>
        <w:left w:val="none" w:sz="0" w:space="0" w:color="auto"/>
        <w:bottom w:val="none" w:sz="0" w:space="0" w:color="auto"/>
        <w:right w:val="none" w:sz="0" w:space="0" w:color="auto"/>
      </w:divBdr>
    </w:div>
    <w:div w:id="1105273238">
      <w:bodyDiv w:val="1"/>
      <w:marLeft w:val="0"/>
      <w:marRight w:val="0"/>
      <w:marTop w:val="0"/>
      <w:marBottom w:val="0"/>
      <w:divBdr>
        <w:top w:val="none" w:sz="0" w:space="0" w:color="auto"/>
        <w:left w:val="none" w:sz="0" w:space="0" w:color="auto"/>
        <w:bottom w:val="none" w:sz="0" w:space="0" w:color="auto"/>
        <w:right w:val="none" w:sz="0" w:space="0" w:color="auto"/>
      </w:divBdr>
    </w:div>
    <w:div w:id="1105424241">
      <w:bodyDiv w:val="1"/>
      <w:marLeft w:val="0"/>
      <w:marRight w:val="0"/>
      <w:marTop w:val="0"/>
      <w:marBottom w:val="0"/>
      <w:divBdr>
        <w:top w:val="none" w:sz="0" w:space="0" w:color="auto"/>
        <w:left w:val="none" w:sz="0" w:space="0" w:color="auto"/>
        <w:bottom w:val="none" w:sz="0" w:space="0" w:color="auto"/>
        <w:right w:val="none" w:sz="0" w:space="0" w:color="auto"/>
      </w:divBdr>
    </w:div>
    <w:div w:id="1105492516">
      <w:bodyDiv w:val="1"/>
      <w:marLeft w:val="0"/>
      <w:marRight w:val="0"/>
      <w:marTop w:val="0"/>
      <w:marBottom w:val="0"/>
      <w:divBdr>
        <w:top w:val="none" w:sz="0" w:space="0" w:color="auto"/>
        <w:left w:val="none" w:sz="0" w:space="0" w:color="auto"/>
        <w:bottom w:val="none" w:sz="0" w:space="0" w:color="auto"/>
        <w:right w:val="none" w:sz="0" w:space="0" w:color="auto"/>
      </w:divBdr>
    </w:div>
    <w:div w:id="1105728021">
      <w:bodyDiv w:val="1"/>
      <w:marLeft w:val="0"/>
      <w:marRight w:val="0"/>
      <w:marTop w:val="0"/>
      <w:marBottom w:val="0"/>
      <w:divBdr>
        <w:top w:val="none" w:sz="0" w:space="0" w:color="auto"/>
        <w:left w:val="none" w:sz="0" w:space="0" w:color="auto"/>
        <w:bottom w:val="none" w:sz="0" w:space="0" w:color="auto"/>
        <w:right w:val="none" w:sz="0" w:space="0" w:color="auto"/>
      </w:divBdr>
    </w:div>
    <w:div w:id="1107119518">
      <w:bodyDiv w:val="1"/>
      <w:marLeft w:val="0"/>
      <w:marRight w:val="0"/>
      <w:marTop w:val="0"/>
      <w:marBottom w:val="0"/>
      <w:divBdr>
        <w:top w:val="none" w:sz="0" w:space="0" w:color="auto"/>
        <w:left w:val="none" w:sz="0" w:space="0" w:color="auto"/>
        <w:bottom w:val="none" w:sz="0" w:space="0" w:color="auto"/>
        <w:right w:val="none" w:sz="0" w:space="0" w:color="auto"/>
      </w:divBdr>
    </w:div>
    <w:div w:id="1107239000">
      <w:bodyDiv w:val="1"/>
      <w:marLeft w:val="0"/>
      <w:marRight w:val="0"/>
      <w:marTop w:val="0"/>
      <w:marBottom w:val="0"/>
      <w:divBdr>
        <w:top w:val="none" w:sz="0" w:space="0" w:color="auto"/>
        <w:left w:val="none" w:sz="0" w:space="0" w:color="auto"/>
        <w:bottom w:val="none" w:sz="0" w:space="0" w:color="auto"/>
        <w:right w:val="none" w:sz="0" w:space="0" w:color="auto"/>
      </w:divBdr>
    </w:div>
    <w:div w:id="1107507816">
      <w:bodyDiv w:val="1"/>
      <w:marLeft w:val="0"/>
      <w:marRight w:val="0"/>
      <w:marTop w:val="0"/>
      <w:marBottom w:val="0"/>
      <w:divBdr>
        <w:top w:val="none" w:sz="0" w:space="0" w:color="auto"/>
        <w:left w:val="none" w:sz="0" w:space="0" w:color="auto"/>
        <w:bottom w:val="none" w:sz="0" w:space="0" w:color="auto"/>
        <w:right w:val="none" w:sz="0" w:space="0" w:color="auto"/>
      </w:divBdr>
    </w:div>
    <w:div w:id="1108039432">
      <w:bodyDiv w:val="1"/>
      <w:marLeft w:val="0"/>
      <w:marRight w:val="0"/>
      <w:marTop w:val="0"/>
      <w:marBottom w:val="0"/>
      <w:divBdr>
        <w:top w:val="none" w:sz="0" w:space="0" w:color="auto"/>
        <w:left w:val="none" w:sz="0" w:space="0" w:color="auto"/>
        <w:bottom w:val="none" w:sz="0" w:space="0" w:color="auto"/>
        <w:right w:val="none" w:sz="0" w:space="0" w:color="auto"/>
      </w:divBdr>
    </w:div>
    <w:div w:id="1109274239">
      <w:bodyDiv w:val="1"/>
      <w:marLeft w:val="0"/>
      <w:marRight w:val="0"/>
      <w:marTop w:val="0"/>
      <w:marBottom w:val="0"/>
      <w:divBdr>
        <w:top w:val="none" w:sz="0" w:space="0" w:color="auto"/>
        <w:left w:val="none" w:sz="0" w:space="0" w:color="auto"/>
        <w:bottom w:val="none" w:sz="0" w:space="0" w:color="auto"/>
        <w:right w:val="none" w:sz="0" w:space="0" w:color="auto"/>
      </w:divBdr>
    </w:div>
    <w:div w:id="1111633433">
      <w:bodyDiv w:val="1"/>
      <w:marLeft w:val="0"/>
      <w:marRight w:val="0"/>
      <w:marTop w:val="0"/>
      <w:marBottom w:val="0"/>
      <w:divBdr>
        <w:top w:val="none" w:sz="0" w:space="0" w:color="auto"/>
        <w:left w:val="none" w:sz="0" w:space="0" w:color="auto"/>
        <w:bottom w:val="none" w:sz="0" w:space="0" w:color="auto"/>
        <w:right w:val="none" w:sz="0" w:space="0" w:color="auto"/>
      </w:divBdr>
    </w:div>
    <w:div w:id="1111819804">
      <w:bodyDiv w:val="1"/>
      <w:marLeft w:val="0"/>
      <w:marRight w:val="0"/>
      <w:marTop w:val="0"/>
      <w:marBottom w:val="0"/>
      <w:divBdr>
        <w:top w:val="none" w:sz="0" w:space="0" w:color="auto"/>
        <w:left w:val="none" w:sz="0" w:space="0" w:color="auto"/>
        <w:bottom w:val="none" w:sz="0" w:space="0" w:color="auto"/>
        <w:right w:val="none" w:sz="0" w:space="0" w:color="auto"/>
      </w:divBdr>
    </w:div>
    <w:div w:id="1112364698">
      <w:bodyDiv w:val="1"/>
      <w:marLeft w:val="0"/>
      <w:marRight w:val="0"/>
      <w:marTop w:val="0"/>
      <w:marBottom w:val="0"/>
      <w:divBdr>
        <w:top w:val="none" w:sz="0" w:space="0" w:color="auto"/>
        <w:left w:val="none" w:sz="0" w:space="0" w:color="auto"/>
        <w:bottom w:val="none" w:sz="0" w:space="0" w:color="auto"/>
        <w:right w:val="none" w:sz="0" w:space="0" w:color="auto"/>
      </w:divBdr>
    </w:div>
    <w:div w:id="1112630687">
      <w:bodyDiv w:val="1"/>
      <w:marLeft w:val="0"/>
      <w:marRight w:val="0"/>
      <w:marTop w:val="0"/>
      <w:marBottom w:val="0"/>
      <w:divBdr>
        <w:top w:val="none" w:sz="0" w:space="0" w:color="auto"/>
        <w:left w:val="none" w:sz="0" w:space="0" w:color="auto"/>
        <w:bottom w:val="none" w:sz="0" w:space="0" w:color="auto"/>
        <w:right w:val="none" w:sz="0" w:space="0" w:color="auto"/>
      </w:divBdr>
    </w:div>
    <w:div w:id="1116754491">
      <w:bodyDiv w:val="1"/>
      <w:marLeft w:val="0"/>
      <w:marRight w:val="0"/>
      <w:marTop w:val="0"/>
      <w:marBottom w:val="0"/>
      <w:divBdr>
        <w:top w:val="none" w:sz="0" w:space="0" w:color="auto"/>
        <w:left w:val="none" w:sz="0" w:space="0" w:color="auto"/>
        <w:bottom w:val="none" w:sz="0" w:space="0" w:color="auto"/>
        <w:right w:val="none" w:sz="0" w:space="0" w:color="auto"/>
      </w:divBdr>
    </w:div>
    <w:div w:id="1116825826">
      <w:bodyDiv w:val="1"/>
      <w:marLeft w:val="0"/>
      <w:marRight w:val="0"/>
      <w:marTop w:val="0"/>
      <w:marBottom w:val="0"/>
      <w:divBdr>
        <w:top w:val="none" w:sz="0" w:space="0" w:color="auto"/>
        <w:left w:val="none" w:sz="0" w:space="0" w:color="auto"/>
        <w:bottom w:val="none" w:sz="0" w:space="0" w:color="auto"/>
        <w:right w:val="none" w:sz="0" w:space="0" w:color="auto"/>
      </w:divBdr>
    </w:div>
    <w:div w:id="1118182595">
      <w:bodyDiv w:val="1"/>
      <w:marLeft w:val="0"/>
      <w:marRight w:val="0"/>
      <w:marTop w:val="0"/>
      <w:marBottom w:val="0"/>
      <w:divBdr>
        <w:top w:val="none" w:sz="0" w:space="0" w:color="auto"/>
        <w:left w:val="none" w:sz="0" w:space="0" w:color="auto"/>
        <w:bottom w:val="none" w:sz="0" w:space="0" w:color="auto"/>
        <w:right w:val="none" w:sz="0" w:space="0" w:color="auto"/>
      </w:divBdr>
    </w:div>
    <w:div w:id="1119764718">
      <w:bodyDiv w:val="1"/>
      <w:marLeft w:val="0"/>
      <w:marRight w:val="0"/>
      <w:marTop w:val="0"/>
      <w:marBottom w:val="0"/>
      <w:divBdr>
        <w:top w:val="none" w:sz="0" w:space="0" w:color="auto"/>
        <w:left w:val="none" w:sz="0" w:space="0" w:color="auto"/>
        <w:bottom w:val="none" w:sz="0" w:space="0" w:color="auto"/>
        <w:right w:val="none" w:sz="0" w:space="0" w:color="auto"/>
      </w:divBdr>
    </w:div>
    <w:div w:id="1120413339">
      <w:bodyDiv w:val="1"/>
      <w:marLeft w:val="0"/>
      <w:marRight w:val="0"/>
      <w:marTop w:val="0"/>
      <w:marBottom w:val="0"/>
      <w:divBdr>
        <w:top w:val="none" w:sz="0" w:space="0" w:color="auto"/>
        <w:left w:val="none" w:sz="0" w:space="0" w:color="auto"/>
        <w:bottom w:val="none" w:sz="0" w:space="0" w:color="auto"/>
        <w:right w:val="none" w:sz="0" w:space="0" w:color="auto"/>
      </w:divBdr>
    </w:div>
    <w:div w:id="1120688420">
      <w:bodyDiv w:val="1"/>
      <w:marLeft w:val="0"/>
      <w:marRight w:val="0"/>
      <w:marTop w:val="0"/>
      <w:marBottom w:val="0"/>
      <w:divBdr>
        <w:top w:val="none" w:sz="0" w:space="0" w:color="auto"/>
        <w:left w:val="none" w:sz="0" w:space="0" w:color="auto"/>
        <w:bottom w:val="none" w:sz="0" w:space="0" w:color="auto"/>
        <w:right w:val="none" w:sz="0" w:space="0" w:color="auto"/>
      </w:divBdr>
    </w:div>
    <w:div w:id="1123304847">
      <w:bodyDiv w:val="1"/>
      <w:marLeft w:val="0"/>
      <w:marRight w:val="0"/>
      <w:marTop w:val="0"/>
      <w:marBottom w:val="0"/>
      <w:divBdr>
        <w:top w:val="none" w:sz="0" w:space="0" w:color="auto"/>
        <w:left w:val="none" w:sz="0" w:space="0" w:color="auto"/>
        <w:bottom w:val="none" w:sz="0" w:space="0" w:color="auto"/>
        <w:right w:val="none" w:sz="0" w:space="0" w:color="auto"/>
      </w:divBdr>
    </w:div>
    <w:div w:id="1123692224">
      <w:bodyDiv w:val="1"/>
      <w:marLeft w:val="0"/>
      <w:marRight w:val="0"/>
      <w:marTop w:val="0"/>
      <w:marBottom w:val="0"/>
      <w:divBdr>
        <w:top w:val="none" w:sz="0" w:space="0" w:color="auto"/>
        <w:left w:val="none" w:sz="0" w:space="0" w:color="auto"/>
        <w:bottom w:val="none" w:sz="0" w:space="0" w:color="auto"/>
        <w:right w:val="none" w:sz="0" w:space="0" w:color="auto"/>
      </w:divBdr>
    </w:div>
    <w:div w:id="1125930637">
      <w:bodyDiv w:val="1"/>
      <w:marLeft w:val="0"/>
      <w:marRight w:val="0"/>
      <w:marTop w:val="0"/>
      <w:marBottom w:val="0"/>
      <w:divBdr>
        <w:top w:val="none" w:sz="0" w:space="0" w:color="auto"/>
        <w:left w:val="none" w:sz="0" w:space="0" w:color="auto"/>
        <w:bottom w:val="none" w:sz="0" w:space="0" w:color="auto"/>
        <w:right w:val="none" w:sz="0" w:space="0" w:color="auto"/>
      </w:divBdr>
    </w:div>
    <w:div w:id="1126240529">
      <w:bodyDiv w:val="1"/>
      <w:marLeft w:val="0"/>
      <w:marRight w:val="0"/>
      <w:marTop w:val="0"/>
      <w:marBottom w:val="0"/>
      <w:divBdr>
        <w:top w:val="none" w:sz="0" w:space="0" w:color="auto"/>
        <w:left w:val="none" w:sz="0" w:space="0" w:color="auto"/>
        <w:bottom w:val="none" w:sz="0" w:space="0" w:color="auto"/>
        <w:right w:val="none" w:sz="0" w:space="0" w:color="auto"/>
      </w:divBdr>
    </w:div>
    <w:div w:id="1126464499">
      <w:bodyDiv w:val="1"/>
      <w:marLeft w:val="0"/>
      <w:marRight w:val="0"/>
      <w:marTop w:val="0"/>
      <w:marBottom w:val="0"/>
      <w:divBdr>
        <w:top w:val="none" w:sz="0" w:space="0" w:color="auto"/>
        <w:left w:val="none" w:sz="0" w:space="0" w:color="auto"/>
        <w:bottom w:val="none" w:sz="0" w:space="0" w:color="auto"/>
        <w:right w:val="none" w:sz="0" w:space="0" w:color="auto"/>
      </w:divBdr>
    </w:div>
    <w:div w:id="1126892982">
      <w:bodyDiv w:val="1"/>
      <w:marLeft w:val="0"/>
      <w:marRight w:val="0"/>
      <w:marTop w:val="0"/>
      <w:marBottom w:val="0"/>
      <w:divBdr>
        <w:top w:val="none" w:sz="0" w:space="0" w:color="auto"/>
        <w:left w:val="none" w:sz="0" w:space="0" w:color="auto"/>
        <w:bottom w:val="none" w:sz="0" w:space="0" w:color="auto"/>
        <w:right w:val="none" w:sz="0" w:space="0" w:color="auto"/>
      </w:divBdr>
    </w:div>
    <w:div w:id="1128009236">
      <w:bodyDiv w:val="1"/>
      <w:marLeft w:val="0"/>
      <w:marRight w:val="0"/>
      <w:marTop w:val="0"/>
      <w:marBottom w:val="0"/>
      <w:divBdr>
        <w:top w:val="none" w:sz="0" w:space="0" w:color="auto"/>
        <w:left w:val="none" w:sz="0" w:space="0" w:color="auto"/>
        <w:bottom w:val="none" w:sz="0" w:space="0" w:color="auto"/>
        <w:right w:val="none" w:sz="0" w:space="0" w:color="auto"/>
      </w:divBdr>
    </w:div>
    <w:div w:id="1128086985">
      <w:bodyDiv w:val="1"/>
      <w:marLeft w:val="0"/>
      <w:marRight w:val="0"/>
      <w:marTop w:val="0"/>
      <w:marBottom w:val="0"/>
      <w:divBdr>
        <w:top w:val="none" w:sz="0" w:space="0" w:color="auto"/>
        <w:left w:val="none" w:sz="0" w:space="0" w:color="auto"/>
        <w:bottom w:val="none" w:sz="0" w:space="0" w:color="auto"/>
        <w:right w:val="none" w:sz="0" w:space="0" w:color="auto"/>
      </w:divBdr>
    </w:div>
    <w:div w:id="1128205618">
      <w:bodyDiv w:val="1"/>
      <w:marLeft w:val="0"/>
      <w:marRight w:val="0"/>
      <w:marTop w:val="0"/>
      <w:marBottom w:val="0"/>
      <w:divBdr>
        <w:top w:val="none" w:sz="0" w:space="0" w:color="auto"/>
        <w:left w:val="none" w:sz="0" w:space="0" w:color="auto"/>
        <w:bottom w:val="none" w:sz="0" w:space="0" w:color="auto"/>
        <w:right w:val="none" w:sz="0" w:space="0" w:color="auto"/>
      </w:divBdr>
    </w:div>
    <w:div w:id="1128357516">
      <w:bodyDiv w:val="1"/>
      <w:marLeft w:val="0"/>
      <w:marRight w:val="0"/>
      <w:marTop w:val="0"/>
      <w:marBottom w:val="0"/>
      <w:divBdr>
        <w:top w:val="none" w:sz="0" w:space="0" w:color="auto"/>
        <w:left w:val="none" w:sz="0" w:space="0" w:color="auto"/>
        <w:bottom w:val="none" w:sz="0" w:space="0" w:color="auto"/>
        <w:right w:val="none" w:sz="0" w:space="0" w:color="auto"/>
      </w:divBdr>
    </w:div>
    <w:div w:id="1128400381">
      <w:bodyDiv w:val="1"/>
      <w:marLeft w:val="0"/>
      <w:marRight w:val="0"/>
      <w:marTop w:val="0"/>
      <w:marBottom w:val="0"/>
      <w:divBdr>
        <w:top w:val="none" w:sz="0" w:space="0" w:color="auto"/>
        <w:left w:val="none" w:sz="0" w:space="0" w:color="auto"/>
        <w:bottom w:val="none" w:sz="0" w:space="0" w:color="auto"/>
        <w:right w:val="none" w:sz="0" w:space="0" w:color="auto"/>
      </w:divBdr>
    </w:div>
    <w:div w:id="1129784216">
      <w:bodyDiv w:val="1"/>
      <w:marLeft w:val="0"/>
      <w:marRight w:val="0"/>
      <w:marTop w:val="0"/>
      <w:marBottom w:val="0"/>
      <w:divBdr>
        <w:top w:val="none" w:sz="0" w:space="0" w:color="auto"/>
        <w:left w:val="none" w:sz="0" w:space="0" w:color="auto"/>
        <w:bottom w:val="none" w:sz="0" w:space="0" w:color="auto"/>
        <w:right w:val="none" w:sz="0" w:space="0" w:color="auto"/>
      </w:divBdr>
    </w:div>
    <w:div w:id="1129972902">
      <w:bodyDiv w:val="1"/>
      <w:marLeft w:val="0"/>
      <w:marRight w:val="0"/>
      <w:marTop w:val="0"/>
      <w:marBottom w:val="0"/>
      <w:divBdr>
        <w:top w:val="none" w:sz="0" w:space="0" w:color="auto"/>
        <w:left w:val="none" w:sz="0" w:space="0" w:color="auto"/>
        <w:bottom w:val="none" w:sz="0" w:space="0" w:color="auto"/>
        <w:right w:val="none" w:sz="0" w:space="0" w:color="auto"/>
      </w:divBdr>
    </w:div>
    <w:div w:id="1131820656">
      <w:bodyDiv w:val="1"/>
      <w:marLeft w:val="0"/>
      <w:marRight w:val="0"/>
      <w:marTop w:val="0"/>
      <w:marBottom w:val="0"/>
      <w:divBdr>
        <w:top w:val="none" w:sz="0" w:space="0" w:color="auto"/>
        <w:left w:val="none" w:sz="0" w:space="0" w:color="auto"/>
        <w:bottom w:val="none" w:sz="0" w:space="0" w:color="auto"/>
        <w:right w:val="none" w:sz="0" w:space="0" w:color="auto"/>
      </w:divBdr>
    </w:div>
    <w:div w:id="1132021637">
      <w:bodyDiv w:val="1"/>
      <w:marLeft w:val="0"/>
      <w:marRight w:val="0"/>
      <w:marTop w:val="0"/>
      <w:marBottom w:val="0"/>
      <w:divBdr>
        <w:top w:val="none" w:sz="0" w:space="0" w:color="auto"/>
        <w:left w:val="none" w:sz="0" w:space="0" w:color="auto"/>
        <w:bottom w:val="none" w:sz="0" w:space="0" w:color="auto"/>
        <w:right w:val="none" w:sz="0" w:space="0" w:color="auto"/>
      </w:divBdr>
    </w:div>
    <w:div w:id="1134756666">
      <w:bodyDiv w:val="1"/>
      <w:marLeft w:val="0"/>
      <w:marRight w:val="0"/>
      <w:marTop w:val="0"/>
      <w:marBottom w:val="0"/>
      <w:divBdr>
        <w:top w:val="none" w:sz="0" w:space="0" w:color="auto"/>
        <w:left w:val="none" w:sz="0" w:space="0" w:color="auto"/>
        <w:bottom w:val="none" w:sz="0" w:space="0" w:color="auto"/>
        <w:right w:val="none" w:sz="0" w:space="0" w:color="auto"/>
      </w:divBdr>
    </w:div>
    <w:div w:id="1136945538">
      <w:bodyDiv w:val="1"/>
      <w:marLeft w:val="0"/>
      <w:marRight w:val="0"/>
      <w:marTop w:val="0"/>
      <w:marBottom w:val="0"/>
      <w:divBdr>
        <w:top w:val="none" w:sz="0" w:space="0" w:color="auto"/>
        <w:left w:val="none" w:sz="0" w:space="0" w:color="auto"/>
        <w:bottom w:val="none" w:sz="0" w:space="0" w:color="auto"/>
        <w:right w:val="none" w:sz="0" w:space="0" w:color="auto"/>
      </w:divBdr>
    </w:div>
    <w:div w:id="1136993525">
      <w:bodyDiv w:val="1"/>
      <w:marLeft w:val="0"/>
      <w:marRight w:val="0"/>
      <w:marTop w:val="0"/>
      <w:marBottom w:val="0"/>
      <w:divBdr>
        <w:top w:val="none" w:sz="0" w:space="0" w:color="auto"/>
        <w:left w:val="none" w:sz="0" w:space="0" w:color="auto"/>
        <w:bottom w:val="none" w:sz="0" w:space="0" w:color="auto"/>
        <w:right w:val="none" w:sz="0" w:space="0" w:color="auto"/>
      </w:divBdr>
    </w:div>
    <w:div w:id="1137260656">
      <w:bodyDiv w:val="1"/>
      <w:marLeft w:val="0"/>
      <w:marRight w:val="0"/>
      <w:marTop w:val="0"/>
      <w:marBottom w:val="0"/>
      <w:divBdr>
        <w:top w:val="none" w:sz="0" w:space="0" w:color="auto"/>
        <w:left w:val="none" w:sz="0" w:space="0" w:color="auto"/>
        <w:bottom w:val="none" w:sz="0" w:space="0" w:color="auto"/>
        <w:right w:val="none" w:sz="0" w:space="0" w:color="auto"/>
      </w:divBdr>
    </w:div>
    <w:div w:id="1137644799">
      <w:bodyDiv w:val="1"/>
      <w:marLeft w:val="0"/>
      <w:marRight w:val="0"/>
      <w:marTop w:val="0"/>
      <w:marBottom w:val="0"/>
      <w:divBdr>
        <w:top w:val="none" w:sz="0" w:space="0" w:color="auto"/>
        <w:left w:val="none" w:sz="0" w:space="0" w:color="auto"/>
        <w:bottom w:val="none" w:sz="0" w:space="0" w:color="auto"/>
        <w:right w:val="none" w:sz="0" w:space="0" w:color="auto"/>
      </w:divBdr>
    </w:div>
    <w:div w:id="1138500673">
      <w:bodyDiv w:val="1"/>
      <w:marLeft w:val="0"/>
      <w:marRight w:val="0"/>
      <w:marTop w:val="0"/>
      <w:marBottom w:val="0"/>
      <w:divBdr>
        <w:top w:val="none" w:sz="0" w:space="0" w:color="auto"/>
        <w:left w:val="none" w:sz="0" w:space="0" w:color="auto"/>
        <w:bottom w:val="none" w:sz="0" w:space="0" w:color="auto"/>
        <w:right w:val="none" w:sz="0" w:space="0" w:color="auto"/>
      </w:divBdr>
    </w:div>
    <w:div w:id="1139031038">
      <w:bodyDiv w:val="1"/>
      <w:marLeft w:val="0"/>
      <w:marRight w:val="0"/>
      <w:marTop w:val="0"/>
      <w:marBottom w:val="0"/>
      <w:divBdr>
        <w:top w:val="none" w:sz="0" w:space="0" w:color="auto"/>
        <w:left w:val="none" w:sz="0" w:space="0" w:color="auto"/>
        <w:bottom w:val="none" w:sz="0" w:space="0" w:color="auto"/>
        <w:right w:val="none" w:sz="0" w:space="0" w:color="auto"/>
      </w:divBdr>
    </w:div>
    <w:div w:id="1139111659">
      <w:bodyDiv w:val="1"/>
      <w:marLeft w:val="0"/>
      <w:marRight w:val="0"/>
      <w:marTop w:val="0"/>
      <w:marBottom w:val="0"/>
      <w:divBdr>
        <w:top w:val="none" w:sz="0" w:space="0" w:color="auto"/>
        <w:left w:val="none" w:sz="0" w:space="0" w:color="auto"/>
        <w:bottom w:val="none" w:sz="0" w:space="0" w:color="auto"/>
        <w:right w:val="none" w:sz="0" w:space="0" w:color="auto"/>
      </w:divBdr>
    </w:div>
    <w:div w:id="1140071300">
      <w:bodyDiv w:val="1"/>
      <w:marLeft w:val="0"/>
      <w:marRight w:val="0"/>
      <w:marTop w:val="0"/>
      <w:marBottom w:val="0"/>
      <w:divBdr>
        <w:top w:val="none" w:sz="0" w:space="0" w:color="auto"/>
        <w:left w:val="none" w:sz="0" w:space="0" w:color="auto"/>
        <w:bottom w:val="none" w:sz="0" w:space="0" w:color="auto"/>
        <w:right w:val="none" w:sz="0" w:space="0" w:color="auto"/>
      </w:divBdr>
    </w:div>
    <w:div w:id="1140075274">
      <w:bodyDiv w:val="1"/>
      <w:marLeft w:val="0"/>
      <w:marRight w:val="0"/>
      <w:marTop w:val="0"/>
      <w:marBottom w:val="0"/>
      <w:divBdr>
        <w:top w:val="none" w:sz="0" w:space="0" w:color="auto"/>
        <w:left w:val="none" w:sz="0" w:space="0" w:color="auto"/>
        <w:bottom w:val="none" w:sz="0" w:space="0" w:color="auto"/>
        <w:right w:val="none" w:sz="0" w:space="0" w:color="auto"/>
      </w:divBdr>
    </w:div>
    <w:div w:id="1141188323">
      <w:bodyDiv w:val="1"/>
      <w:marLeft w:val="0"/>
      <w:marRight w:val="0"/>
      <w:marTop w:val="0"/>
      <w:marBottom w:val="0"/>
      <w:divBdr>
        <w:top w:val="none" w:sz="0" w:space="0" w:color="auto"/>
        <w:left w:val="none" w:sz="0" w:space="0" w:color="auto"/>
        <w:bottom w:val="none" w:sz="0" w:space="0" w:color="auto"/>
        <w:right w:val="none" w:sz="0" w:space="0" w:color="auto"/>
      </w:divBdr>
    </w:div>
    <w:div w:id="1142233441">
      <w:bodyDiv w:val="1"/>
      <w:marLeft w:val="0"/>
      <w:marRight w:val="0"/>
      <w:marTop w:val="0"/>
      <w:marBottom w:val="0"/>
      <w:divBdr>
        <w:top w:val="none" w:sz="0" w:space="0" w:color="auto"/>
        <w:left w:val="none" w:sz="0" w:space="0" w:color="auto"/>
        <w:bottom w:val="none" w:sz="0" w:space="0" w:color="auto"/>
        <w:right w:val="none" w:sz="0" w:space="0" w:color="auto"/>
      </w:divBdr>
    </w:div>
    <w:div w:id="1142697371">
      <w:bodyDiv w:val="1"/>
      <w:marLeft w:val="0"/>
      <w:marRight w:val="0"/>
      <w:marTop w:val="0"/>
      <w:marBottom w:val="0"/>
      <w:divBdr>
        <w:top w:val="none" w:sz="0" w:space="0" w:color="auto"/>
        <w:left w:val="none" w:sz="0" w:space="0" w:color="auto"/>
        <w:bottom w:val="none" w:sz="0" w:space="0" w:color="auto"/>
        <w:right w:val="none" w:sz="0" w:space="0" w:color="auto"/>
      </w:divBdr>
    </w:div>
    <w:div w:id="1142700693">
      <w:bodyDiv w:val="1"/>
      <w:marLeft w:val="0"/>
      <w:marRight w:val="0"/>
      <w:marTop w:val="0"/>
      <w:marBottom w:val="0"/>
      <w:divBdr>
        <w:top w:val="none" w:sz="0" w:space="0" w:color="auto"/>
        <w:left w:val="none" w:sz="0" w:space="0" w:color="auto"/>
        <w:bottom w:val="none" w:sz="0" w:space="0" w:color="auto"/>
        <w:right w:val="none" w:sz="0" w:space="0" w:color="auto"/>
      </w:divBdr>
    </w:div>
    <w:div w:id="1143935409">
      <w:bodyDiv w:val="1"/>
      <w:marLeft w:val="0"/>
      <w:marRight w:val="0"/>
      <w:marTop w:val="0"/>
      <w:marBottom w:val="0"/>
      <w:divBdr>
        <w:top w:val="none" w:sz="0" w:space="0" w:color="auto"/>
        <w:left w:val="none" w:sz="0" w:space="0" w:color="auto"/>
        <w:bottom w:val="none" w:sz="0" w:space="0" w:color="auto"/>
        <w:right w:val="none" w:sz="0" w:space="0" w:color="auto"/>
      </w:divBdr>
    </w:div>
    <w:div w:id="1146236644">
      <w:bodyDiv w:val="1"/>
      <w:marLeft w:val="0"/>
      <w:marRight w:val="0"/>
      <w:marTop w:val="0"/>
      <w:marBottom w:val="0"/>
      <w:divBdr>
        <w:top w:val="none" w:sz="0" w:space="0" w:color="auto"/>
        <w:left w:val="none" w:sz="0" w:space="0" w:color="auto"/>
        <w:bottom w:val="none" w:sz="0" w:space="0" w:color="auto"/>
        <w:right w:val="none" w:sz="0" w:space="0" w:color="auto"/>
      </w:divBdr>
    </w:div>
    <w:div w:id="1146971041">
      <w:bodyDiv w:val="1"/>
      <w:marLeft w:val="0"/>
      <w:marRight w:val="0"/>
      <w:marTop w:val="0"/>
      <w:marBottom w:val="0"/>
      <w:divBdr>
        <w:top w:val="none" w:sz="0" w:space="0" w:color="auto"/>
        <w:left w:val="none" w:sz="0" w:space="0" w:color="auto"/>
        <w:bottom w:val="none" w:sz="0" w:space="0" w:color="auto"/>
        <w:right w:val="none" w:sz="0" w:space="0" w:color="auto"/>
      </w:divBdr>
    </w:div>
    <w:div w:id="1147084983">
      <w:bodyDiv w:val="1"/>
      <w:marLeft w:val="0"/>
      <w:marRight w:val="0"/>
      <w:marTop w:val="0"/>
      <w:marBottom w:val="0"/>
      <w:divBdr>
        <w:top w:val="none" w:sz="0" w:space="0" w:color="auto"/>
        <w:left w:val="none" w:sz="0" w:space="0" w:color="auto"/>
        <w:bottom w:val="none" w:sz="0" w:space="0" w:color="auto"/>
        <w:right w:val="none" w:sz="0" w:space="0" w:color="auto"/>
      </w:divBdr>
    </w:div>
    <w:div w:id="1147474733">
      <w:bodyDiv w:val="1"/>
      <w:marLeft w:val="0"/>
      <w:marRight w:val="0"/>
      <w:marTop w:val="0"/>
      <w:marBottom w:val="0"/>
      <w:divBdr>
        <w:top w:val="none" w:sz="0" w:space="0" w:color="auto"/>
        <w:left w:val="none" w:sz="0" w:space="0" w:color="auto"/>
        <w:bottom w:val="none" w:sz="0" w:space="0" w:color="auto"/>
        <w:right w:val="none" w:sz="0" w:space="0" w:color="auto"/>
      </w:divBdr>
    </w:div>
    <w:div w:id="1147625248">
      <w:bodyDiv w:val="1"/>
      <w:marLeft w:val="0"/>
      <w:marRight w:val="0"/>
      <w:marTop w:val="0"/>
      <w:marBottom w:val="0"/>
      <w:divBdr>
        <w:top w:val="none" w:sz="0" w:space="0" w:color="auto"/>
        <w:left w:val="none" w:sz="0" w:space="0" w:color="auto"/>
        <w:bottom w:val="none" w:sz="0" w:space="0" w:color="auto"/>
        <w:right w:val="none" w:sz="0" w:space="0" w:color="auto"/>
      </w:divBdr>
    </w:div>
    <w:div w:id="1148476407">
      <w:bodyDiv w:val="1"/>
      <w:marLeft w:val="0"/>
      <w:marRight w:val="0"/>
      <w:marTop w:val="0"/>
      <w:marBottom w:val="0"/>
      <w:divBdr>
        <w:top w:val="none" w:sz="0" w:space="0" w:color="auto"/>
        <w:left w:val="none" w:sz="0" w:space="0" w:color="auto"/>
        <w:bottom w:val="none" w:sz="0" w:space="0" w:color="auto"/>
        <w:right w:val="none" w:sz="0" w:space="0" w:color="auto"/>
      </w:divBdr>
    </w:div>
    <w:div w:id="1149978548">
      <w:bodyDiv w:val="1"/>
      <w:marLeft w:val="0"/>
      <w:marRight w:val="0"/>
      <w:marTop w:val="0"/>
      <w:marBottom w:val="0"/>
      <w:divBdr>
        <w:top w:val="none" w:sz="0" w:space="0" w:color="auto"/>
        <w:left w:val="none" w:sz="0" w:space="0" w:color="auto"/>
        <w:bottom w:val="none" w:sz="0" w:space="0" w:color="auto"/>
        <w:right w:val="none" w:sz="0" w:space="0" w:color="auto"/>
      </w:divBdr>
    </w:div>
    <w:div w:id="1150946287">
      <w:bodyDiv w:val="1"/>
      <w:marLeft w:val="0"/>
      <w:marRight w:val="0"/>
      <w:marTop w:val="0"/>
      <w:marBottom w:val="0"/>
      <w:divBdr>
        <w:top w:val="none" w:sz="0" w:space="0" w:color="auto"/>
        <w:left w:val="none" w:sz="0" w:space="0" w:color="auto"/>
        <w:bottom w:val="none" w:sz="0" w:space="0" w:color="auto"/>
        <w:right w:val="none" w:sz="0" w:space="0" w:color="auto"/>
      </w:divBdr>
    </w:div>
    <w:div w:id="1152022927">
      <w:bodyDiv w:val="1"/>
      <w:marLeft w:val="0"/>
      <w:marRight w:val="0"/>
      <w:marTop w:val="0"/>
      <w:marBottom w:val="0"/>
      <w:divBdr>
        <w:top w:val="none" w:sz="0" w:space="0" w:color="auto"/>
        <w:left w:val="none" w:sz="0" w:space="0" w:color="auto"/>
        <w:bottom w:val="none" w:sz="0" w:space="0" w:color="auto"/>
        <w:right w:val="none" w:sz="0" w:space="0" w:color="auto"/>
      </w:divBdr>
    </w:div>
    <w:div w:id="1152990819">
      <w:bodyDiv w:val="1"/>
      <w:marLeft w:val="0"/>
      <w:marRight w:val="0"/>
      <w:marTop w:val="0"/>
      <w:marBottom w:val="0"/>
      <w:divBdr>
        <w:top w:val="none" w:sz="0" w:space="0" w:color="auto"/>
        <w:left w:val="none" w:sz="0" w:space="0" w:color="auto"/>
        <w:bottom w:val="none" w:sz="0" w:space="0" w:color="auto"/>
        <w:right w:val="none" w:sz="0" w:space="0" w:color="auto"/>
      </w:divBdr>
    </w:div>
    <w:div w:id="1153907776">
      <w:bodyDiv w:val="1"/>
      <w:marLeft w:val="0"/>
      <w:marRight w:val="0"/>
      <w:marTop w:val="0"/>
      <w:marBottom w:val="0"/>
      <w:divBdr>
        <w:top w:val="none" w:sz="0" w:space="0" w:color="auto"/>
        <w:left w:val="none" w:sz="0" w:space="0" w:color="auto"/>
        <w:bottom w:val="none" w:sz="0" w:space="0" w:color="auto"/>
        <w:right w:val="none" w:sz="0" w:space="0" w:color="auto"/>
      </w:divBdr>
    </w:div>
    <w:div w:id="1154030696">
      <w:bodyDiv w:val="1"/>
      <w:marLeft w:val="0"/>
      <w:marRight w:val="0"/>
      <w:marTop w:val="0"/>
      <w:marBottom w:val="0"/>
      <w:divBdr>
        <w:top w:val="none" w:sz="0" w:space="0" w:color="auto"/>
        <w:left w:val="none" w:sz="0" w:space="0" w:color="auto"/>
        <w:bottom w:val="none" w:sz="0" w:space="0" w:color="auto"/>
        <w:right w:val="none" w:sz="0" w:space="0" w:color="auto"/>
      </w:divBdr>
    </w:div>
    <w:div w:id="1154642037">
      <w:bodyDiv w:val="1"/>
      <w:marLeft w:val="0"/>
      <w:marRight w:val="0"/>
      <w:marTop w:val="0"/>
      <w:marBottom w:val="0"/>
      <w:divBdr>
        <w:top w:val="none" w:sz="0" w:space="0" w:color="auto"/>
        <w:left w:val="none" w:sz="0" w:space="0" w:color="auto"/>
        <w:bottom w:val="none" w:sz="0" w:space="0" w:color="auto"/>
        <w:right w:val="none" w:sz="0" w:space="0" w:color="auto"/>
      </w:divBdr>
    </w:div>
    <w:div w:id="1154837709">
      <w:bodyDiv w:val="1"/>
      <w:marLeft w:val="0"/>
      <w:marRight w:val="0"/>
      <w:marTop w:val="0"/>
      <w:marBottom w:val="0"/>
      <w:divBdr>
        <w:top w:val="none" w:sz="0" w:space="0" w:color="auto"/>
        <w:left w:val="none" w:sz="0" w:space="0" w:color="auto"/>
        <w:bottom w:val="none" w:sz="0" w:space="0" w:color="auto"/>
        <w:right w:val="none" w:sz="0" w:space="0" w:color="auto"/>
      </w:divBdr>
    </w:div>
    <w:div w:id="1154839624">
      <w:bodyDiv w:val="1"/>
      <w:marLeft w:val="0"/>
      <w:marRight w:val="0"/>
      <w:marTop w:val="0"/>
      <w:marBottom w:val="0"/>
      <w:divBdr>
        <w:top w:val="none" w:sz="0" w:space="0" w:color="auto"/>
        <w:left w:val="none" w:sz="0" w:space="0" w:color="auto"/>
        <w:bottom w:val="none" w:sz="0" w:space="0" w:color="auto"/>
        <w:right w:val="none" w:sz="0" w:space="0" w:color="auto"/>
      </w:divBdr>
    </w:div>
    <w:div w:id="1156915229">
      <w:bodyDiv w:val="1"/>
      <w:marLeft w:val="0"/>
      <w:marRight w:val="0"/>
      <w:marTop w:val="0"/>
      <w:marBottom w:val="0"/>
      <w:divBdr>
        <w:top w:val="none" w:sz="0" w:space="0" w:color="auto"/>
        <w:left w:val="none" w:sz="0" w:space="0" w:color="auto"/>
        <w:bottom w:val="none" w:sz="0" w:space="0" w:color="auto"/>
        <w:right w:val="none" w:sz="0" w:space="0" w:color="auto"/>
      </w:divBdr>
    </w:div>
    <w:div w:id="1157066672">
      <w:bodyDiv w:val="1"/>
      <w:marLeft w:val="0"/>
      <w:marRight w:val="0"/>
      <w:marTop w:val="0"/>
      <w:marBottom w:val="0"/>
      <w:divBdr>
        <w:top w:val="none" w:sz="0" w:space="0" w:color="auto"/>
        <w:left w:val="none" w:sz="0" w:space="0" w:color="auto"/>
        <w:bottom w:val="none" w:sz="0" w:space="0" w:color="auto"/>
        <w:right w:val="none" w:sz="0" w:space="0" w:color="auto"/>
      </w:divBdr>
    </w:div>
    <w:div w:id="1157458805">
      <w:bodyDiv w:val="1"/>
      <w:marLeft w:val="0"/>
      <w:marRight w:val="0"/>
      <w:marTop w:val="0"/>
      <w:marBottom w:val="0"/>
      <w:divBdr>
        <w:top w:val="none" w:sz="0" w:space="0" w:color="auto"/>
        <w:left w:val="none" w:sz="0" w:space="0" w:color="auto"/>
        <w:bottom w:val="none" w:sz="0" w:space="0" w:color="auto"/>
        <w:right w:val="none" w:sz="0" w:space="0" w:color="auto"/>
      </w:divBdr>
    </w:div>
    <w:div w:id="1158031694">
      <w:bodyDiv w:val="1"/>
      <w:marLeft w:val="0"/>
      <w:marRight w:val="0"/>
      <w:marTop w:val="0"/>
      <w:marBottom w:val="0"/>
      <w:divBdr>
        <w:top w:val="none" w:sz="0" w:space="0" w:color="auto"/>
        <w:left w:val="none" w:sz="0" w:space="0" w:color="auto"/>
        <w:bottom w:val="none" w:sz="0" w:space="0" w:color="auto"/>
        <w:right w:val="none" w:sz="0" w:space="0" w:color="auto"/>
      </w:divBdr>
    </w:div>
    <w:div w:id="1158959653">
      <w:bodyDiv w:val="1"/>
      <w:marLeft w:val="0"/>
      <w:marRight w:val="0"/>
      <w:marTop w:val="0"/>
      <w:marBottom w:val="0"/>
      <w:divBdr>
        <w:top w:val="none" w:sz="0" w:space="0" w:color="auto"/>
        <w:left w:val="none" w:sz="0" w:space="0" w:color="auto"/>
        <w:bottom w:val="none" w:sz="0" w:space="0" w:color="auto"/>
        <w:right w:val="none" w:sz="0" w:space="0" w:color="auto"/>
      </w:divBdr>
    </w:div>
    <w:div w:id="1159464549">
      <w:bodyDiv w:val="1"/>
      <w:marLeft w:val="0"/>
      <w:marRight w:val="0"/>
      <w:marTop w:val="0"/>
      <w:marBottom w:val="0"/>
      <w:divBdr>
        <w:top w:val="none" w:sz="0" w:space="0" w:color="auto"/>
        <w:left w:val="none" w:sz="0" w:space="0" w:color="auto"/>
        <w:bottom w:val="none" w:sz="0" w:space="0" w:color="auto"/>
        <w:right w:val="none" w:sz="0" w:space="0" w:color="auto"/>
      </w:divBdr>
    </w:div>
    <w:div w:id="1159493692">
      <w:bodyDiv w:val="1"/>
      <w:marLeft w:val="0"/>
      <w:marRight w:val="0"/>
      <w:marTop w:val="0"/>
      <w:marBottom w:val="0"/>
      <w:divBdr>
        <w:top w:val="none" w:sz="0" w:space="0" w:color="auto"/>
        <w:left w:val="none" w:sz="0" w:space="0" w:color="auto"/>
        <w:bottom w:val="none" w:sz="0" w:space="0" w:color="auto"/>
        <w:right w:val="none" w:sz="0" w:space="0" w:color="auto"/>
      </w:divBdr>
    </w:div>
    <w:div w:id="1160118736">
      <w:bodyDiv w:val="1"/>
      <w:marLeft w:val="0"/>
      <w:marRight w:val="0"/>
      <w:marTop w:val="0"/>
      <w:marBottom w:val="0"/>
      <w:divBdr>
        <w:top w:val="none" w:sz="0" w:space="0" w:color="auto"/>
        <w:left w:val="none" w:sz="0" w:space="0" w:color="auto"/>
        <w:bottom w:val="none" w:sz="0" w:space="0" w:color="auto"/>
        <w:right w:val="none" w:sz="0" w:space="0" w:color="auto"/>
      </w:divBdr>
    </w:div>
    <w:div w:id="1160118922">
      <w:bodyDiv w:val="1"/>
      <w:marLeft w:val="0"/>
      <w:marRight w:val="0"/>
      <w:marTop w:val="0"/>
      <w:marBottom w:val="0"/>
      <w:divBdr>
        <w:top w:val="none" w:sz="0" w:space="0" w:color="auto"/>
        <w:left w:val="none" w:sz="0" w:space="0" w:color="auto"/>
        <w:bottom w:val="none" w:sz="0" w:space="0" w:color="auto"/>
        <w:right w:val="none" w:sz="0" w:space="0" w:color="auto"/>
      </w:divBdr>
    </w:div>
    <w:div w:id="1160654222">
      <w:bodyDiv w:val="1"/>
      <w:marLeft w:val="0"/>
      <w:marRight w:val="0"/>
      <w:marTop w:val="0"/>
      <w:marBottom w:val="0"/>
      <w:divBdr>
        <w:top w:val="none" w:sz="0" w:space="0" w:color="auto"/>
        <w:left w:val="none" w:sz="0" w:space="0" w:color="auto"/>
        <w:bottom w:val="none" w:sz="0" w:space="0" w:color="auto"/>
        <w:right w:val="none" w:sz="0" w:space="0" w:color="auto"/>
      </w:divBdr>
    </w:div>
    <w:div w:id="1162047822">
      <w:bodyDiv w:val="1"/>
      <w:marLeft w:val="0"/>
      <w:marRight w:val="0"/>
      <w:marTop w:val="0"/>
      <w:marBottom w:val="0"/>
      <w:divBdr>
        <w:top w:val="none" w:sz="0" w:space="0" w:color="auto"/>
        <w:left w:val="none" w:sz="0" w:space="0" w:color="auto"/>
        <w:bottom w:val="none" w:sz="0" w:space="0" w:color="auto"/>
        <w:right w:val="none" w:sz="0" w:space="0" w:color="auto"/>
      </w:divBdr>
    </w:div>
    <w:div w:id="1162741630">
      <w:bodyDiv w:val="1"/>
      <w:marLeft w:val="0"/>
      <w:marRight w:val="0"/>
      <w:marTop w:val="0"/>
      <w:marBottom w:val="0"/>
      <w:divBdr>
        <w:top w:val="none" w:sz="0" w:space="0" w:color="auto"/>
        <w:left w:val="none" w:sz="0" w:space="0" w:color="auto"/>
        <w:bottom w:val="none" w:sz="0" w:space="0" w:color="auto"/>
        <w:right w:val="none" w:sz="0" w:space="0" w:color="auto"/>
      </w:divBdr>
    </w:div>
    <w:div w:id="1162890311">
      <w:bodyDiv w:val="1"/>
      <w:marLeft w:val="0"/>
      <w:marRight w:val="0"/>
      <w:marTop w:val="0"/>
      <w:marBottom w:val="0"/>
      <w:divBdr>
        <w:top w:val="none" w:sz="0" w:space="0" w:color="auto"/>
        <w:left w:val="none" w:sz="0" w:space="0" w:color="auto"/>
        <w:bottom w:val="none" w:sz="0" w:space="0" w:color="auto"/>
        <w:right w:val="none" w:sz="0" w:space="0" w:color="auto"/>
      </w:divBdr>
    </w:div>
    <w:div w:id="1162891626">
      <w:bodyDiv w:val="1"/>
      <w:marLeft w:val="0"/>
      <w:marRight w:val="0"/>
      <w:marTop w:val="0"/>
      <w:marBottom w:val="0"/>
      <w:divBdr>
        <w:top w:val="none" w:sz="0" w:space="0" w:color="auto"/>
        <w:left w:val="none" w:sz="0" w:space="0" w:color="auto"/>
        <w:bottom w:val="none" w:sz="0" w:space="0" w:color="auto"/>
        <w:right w:val="none" w:sz="0" w:space="0" w:color="auto"/>
      </w:divBdr>
    </w:div>
    <w:div w:id="1162963267">
      <w:bodyDiv w:val="1"/>
      <w:marLeft w:val="0"/>
      <w:marRight w:val="0"/>
      <w:marTop w:val="0"/>
      <w:marBottom w:val="0"/>
      <w:divBdr>
        <w:top w:val="none" w:sz="0" w:space="0" w:color="auto"/>
        <w:left w:val="none" w:sz="0" w:space="0" w:color="auto"/>
        <w:bottom w:val="none" w:sz="0" w:space="0" w:color="auto"/>
        <w:right w:val="none" w:sz="0" w:space="0" w:color="auto"/>
      </w:divBdr>
    </w:div>
    <w:div w:id="1164471058">
      <w:bodyDiv w:val="1"/>
      <w:marLeft w:val="0"/>
      <w:marRight w:val="0"/>
      <w:marTop w:val="0"/>
      <w:marBottom w:val="0"/>
      <w:divBdr>
        <w:top w:val="none" w:sz="0" w:space="0" w:color="auto"/>
        <w:left w:val="none" w:sz="0" w:space="0" w:color="auto"/>
        <w:bottom w:val="none" w:sz="0" w:space="0" w:color="auto"/>
        <w:right w:val="none" w:sz="0" w:space="0" w:color="auto"/>
      </w:divBdr>
    </w:div>
    <w:div w:id="1165439595">
      <w:bodyDiv w:val="1"/>
      <w:marLeft w:val="0"/>
      <w:marRight w:val="0"/>
      <w:marTop w:val="0"/>
      <w:marBottom w:val="0"/>
      <w:divBdr>
        <w:top w:val="none" w:sz="0" w:space="0" w:color="auto"/>
        <w:left w:val="none" w:sz="0" w:space="0" w:color="auto"/>
        <w:bottom w:val="none" w:sz="0" w:space="0" w:color="auto"/>
        <w:right w:val="none" w:sz="0" w:space="0" w:color="auto"/>
      </w:divBdr>
    </w:div>
    <w:div w:id="1165510949">
      <w:bodyDiv w:val="1"/>
      <w:marLeft w:val="0"/>
      <w:marRight w:val="0"/>
      <w:marTop w:val="0"/>
      <w:marBottom w:val="0"/>
      <w:divBdr>
        <w:top w:val="none" w:sz="0" w:space="0" w:color="auto"/>
        <w:left w:val="none" w:sz="0" w:space="0" w:color="auto"/>
        <w:bottom w:val="none" w:sz="0" w:space="0" w:color="auto"/>
        <w:right w:val="none" w:sz="0" w:space="0" w:color="auto"/>
      </w:divBdr>
    </w:div>
    <w:div w:id="1167137890">
      <w:bodyDiv w:val="1"/>
      <w:marLeft w:val="0"/>
      <w:marRight w:val="0"/>
      <w:marTop w:val="0"/>
      <w:marBottom w:val="0"/>
      <w:divBdr>
        <w:top w:val="none" w:sz="0" w:space="0" w:color="auto"/>
        <w:left w:val="none" w:sz="0" w:space="0" w:color="auto"/>
        <w:bottom w:val="none" w:sz="0" w:space="0" w:color="auto"/>
        <w:right w:val="none" w:sz="0" w:space="0" w:color="auto"/>
      </w:divBdr>
    </w:div>
    <w:div w:id="1167983441">
      <w:bodyDiv w:val="1"/>
      <w:marLeft w:val="0"/>
      <w:marRight w:val="0"/>
      <w:marTop w:val="0"/>
      <w:marBottom w:val="0"/>
      <w:divBdr>
        <w:top w:val="none" w:sz="0" w:space="0" w:color="auto"/>
        <w:left w:val="none" w:sz="0" w:space="0" w:color="auto"/>
        <w:bottom w:val="none" w:sz="0" w:space="0" w:color="auto"/>
        <w:right w:val="none" w:sz="0" w:space="0" w:color="auto"/>
      </w:divBdr>
    </w:div>
    <w:div w:id="1168642493">
      <w:bodyDiv w:val="1"/>
      <w:marLeft w:val="0"/>
      <w:marRight w:val="0"/>
      <w:marTop w:val="0"/>
      <w:marBottom w:val="0"/>
      <w:divBdr>
        <w:top w:val="none" w:sz="0" w:space="0" w:color="auto"/>
        <w:left w:val="none" w:sz="0" w:space="0" w:color="auto"/>
        <w:bottom w:val="none" w:sz="0" w:space="0" w:color="auto"/>
        <w:right w:val="none" w:sz="0" w:space="0" w:color="auto"/>
      </w:divBdr>
    </w:div>
    <w:div w:id="1168716846">
      <w:bodyDiv w:val="1"/>
      <w:marLeft w:val="0"/>
      <w:marRight w:val="0"/>
      <w:marTop w:val="0"/>
      <w:marBottom w:val="0"/>
      <w:divBdr>
        <w:top w:val="none" w:sz="0" w:space="0" w:color="auto"/>
        <w:left w:val="none" w:sz="0" w:space="0" w:color="auto"/>
        <w:bottom w:val="none" w:sz="0" w:space="0" w:color="auto"/>
        <w:right w:val="none" w:sz="0" w:space="0" w:color="auto"/>
      </w:divBdr>
    </w:div>
    <w:div w:id="1170409008">
      <w:bodyDiv w:val="1"/>
      <w:marLeft w:val="0"/>
      <w:marRight w:val="0"/>
      <w:marTop w:val="0"/>
      <w:marBottom w:val="0"/>
      <w:divBdr>
        <w:top w:val="none" w:sz="0" w:space="0" w:color="auto"/>
        <w:left w:val="none" w:sz="0" w:space="0" w:color="auto"/>
        <w:bottom w:val="none" w:sz="0" w:space="0" w:color="auto"/>
        <w:right w:val="none" w:sz="0" w:space="0" w:color="auto"/>
      </w:divBdr>
    </w:div>
    <w:div w:id="1170949591">
      <w:bodyDiv w:val="1"/>
      <w:marLeft w:val="0"/>
      <w:marRight w:val="0"/>
      <w:marTop w:val="0"/>
      <w:marBottom w:val="0"/>
      <w:divBdr>
        <w:top w:val="none" w:sz="0" w:space="0" w:color="auto"/>
        <w:left w:val="none" w:sz="0" w:space="0" w:color="auto"/>
        <w:bottom w:val="none" w:sz="0" w:space="0" w:color="auto"/>
        <w:right w:val="none" w:sz="0" w:space="0" w:color="auto"/>
      </w:divBdr>
    </w:div>
    <w:div w:id="1171876704">
      <w:bodyDiv w:val="1"/>
      <w:marLeft w:val="0"/>
      <w:marRight w:val="0"/>
      <w:marTop w:val="0"/>
      <w:marBottom w:val="0"/>
      <w:divBdr>
        <w:top w:val="none" w:sz="0" w:space="0" w:color="auto"/>
        <w:left w:val="none" w:sz="0" w:space="0" w:color="auto"/>
        <w:bottom w:val="none" w:sz="0" w:space="0" w:color="auto"/>
        <w:right w:val="none" w:sz="0" w:space="0" w:color="auto"/>
      </w:divBdr>
    </w:div>
    <w:div w:id="1172332778">
      <w:bodyDiv w:val="1"/>
      <w:marLeft w:val="0"/>
      <w:marRight w:val="0"/>
      <w:marTop w:val="0"/>
      <w:marBottom w:val="0"/>
      <w:divBdr>
        <w:top w:val="none" w:sz="0" w:space="0" w:color="auto"/>
        <w:left w:val="none" w:sz="0" w:space="0" w:color="auto"/>
        <w:bottom w:val="none" w:sz="0" w:space="0" w:color="auto"/>
        <w:right w:val="none" w:sz="0" w:space="0" w:color="auto"/>
      </w:divBdr>
    </w:div>
    <w:div w:id="1173258188">
      <w:bodyDiv w:val="1"/>
      <w:marLeft w:val="0"/>
      <w:marRight w:val="0"/>
      <w:marTop w:val="0"/>
      <w:marBottom w:val="0"/>
      <w:divBdr>
        <w:top w:val="none" w:sz="0" w:space="0" w:color="auto"/>
        <w:left w:val="none" w:sz="0" w:space="0" w:color="auto"/>
        <w:bottom w:val="none" w:sz="0" w:space="0" w:color="auto"/>
        <w:right w:val="none" w:sz="0" w:space="0" w:color="auto"/>
      </w:divBdr>
    </w:div>
    <w:div w:id="1173958891">
      <w:bodyDiv w:val="1"/>
      <w:marLeft w:val="0"/>
      <w:marRight w:val="0"/>
      <w:marTop w:val="0"/>
      <w:marBottom w:val="0"/>
      <w:divBdr>
        <w:top w:val="none" w:sz="0" w:space="0" w:color="auto"/>
        <w:left w:val="none" w:sz="0" w:space="0" w:color="auto"/>
        <w:bottom w:val="none" w:sz="0" w:space="0" w:color="auto"/>
        <w:right w:val="none" w:sz="0" w:space="0" w:color="auto"/>
      </w:divBdr>
    </w:div>
    <w:div w:id="1174108818">
      <w:bodyDiv w:val="1"/>
      <w:marLeft w:val="0"/>
      <w:marRight w:val="0"/>
      <w:marTop w:val="0"/>
      <w:marBottom w:val="0"/>
      <w:divBdr>
        <w:top w:val="none" w:sz="0" w:space="0" w:color="auto"/>
        <w:left w:val="none" w:sz="0" w:space="0" w:color="auto"/>
        <w:bottom w:val="none" w:sz="0" w:space="0" w:color="auto"/>
        <w:right w:val="none" w:sz="0" w:space="0" w:color="auto"/>
      </w:divBdr>
    </w:div>
    <w:div w:id="1174345003">
      <w:bodyDiv w:val="1"/>
      <w:marLeft w:val="0"/>
      <w:marRight w:val="0"/>
      <w:marTop w:val="0"/>
      <w:marBottom w:val="0"/>
      <w:divBdr>
        <w:top w:val="none" w:sz="0" w:space="0" w:color="auto"/>
        <w:left w:val="none" w:sz="0" w:space="0" w:color="auto"/>
        <w:bottom w:val="none" w:sz="0" w:space="0" w:color="auto"/>
        <w:right w:val="none" w:sz="0" w:space="0" w:color="auto"/>
      </w:divBdr>
    </w:div>
    <w:div w:id="1174956324">
      <w:bodyDiv w:val="1"/>
      <w:marLeft w:val="0"/>
      <w:marRight w:val="0"/>
      <w:marTop w:val="0"/>
      <w:marBottom w:val="0"/>
      <w:divBdr>
        <w:top w:val="none" w:sz="0" w:space="0" w:color="auto"/>
        <w:left w:val="none" w:sz="0" w:space="0" w:color="auto"/>
        <w:bottom w:val="none" w:sz="0" w:space="0" w:color="auto"/>
        <w:right w:val="none" w:sz="0" w:space="0" w:color="auto"/>
      </w:divBdr>
    </w:div>
    <w:div w:id="1177040031">
      <w:bodyDiv w:val="1"/>
      <w:marLeft w:val="0"/>
      <w:marRight w:val="0"/>
      <w:marTop w:val="0"/>
      <w:marBottom w:val="0"/>
      <w:divBdr>
        <w:top w:val="none" w:sz="0" w:space="0" w:color="auto"/>
        <w:left w:val="none" w:sz="0" w:space="0" w:color="auto"/>
        <w:bottom w:val="none" w:sz="0" w:space="0" w:color="auto"/>
        <w:right w:val="none" w:sz="0" w:space="0" w:color="auto"/>
      </w:divBdr>
    </w:div>
    <w:div w:id="1178615487">
      <w:bodyDiv w:val="1"/>
      <w:marLeft w:val="0"/>
      <w:marRight w:val="0"/>
      <w:marTop w:val="0"/>
      <w:marBottom w:val="0"/>
      <w:divBdr>
        <w:top w:val="none" w:sz="0" w:space="0" w:color="auto"/>
        <w:left w:val="none" w:sz="0" w:space="0" w:color="auto"/>
        <w:bottom w:val="none" w:sz="0" w:space="0" w:color="auto"/>
        <w:right w:val="none" w:sz="0" w:space="0" w:color="auto"/>
      </w:divBdr>
    </w:div>
    <w:div w:id="1179198989">
      <w:bodyDiv w:val="1"/>
      <w:marLeft w:val="0"/>
      <w:marRight w:val="0"/>
      <w:marTop w:val="0"/>
      <w:marBottom w:val="0"/>
      <w:divBdr>
        <w:top w:val="none" w:sz="0" w:space="0" w:color="auto"/>
        <w:left w:val="none" w:sz="0" w:space="0" w:color="auto"/>
        <w:bottom w:val="none" w:sz="0" w:space="0" w:color="auto"/>
        <w:right w:val="none" w:sz="0" w:space="0" w:color="auto"/>
      </w:divBdr>
    </w:div>
    <w:div w:id="1179655710">
      <w:bodyDiv w:val="1"/>
      <w:marLeft w:val="0"/>
      <w:marRight w:val="0"/>
      <w:marTop w:val="0"/>
      <w:marBottom w:val="0"/>
      <w:divBdr>
        <w:top w:val="none" w:sz="0" w:space="0" w:color="auto"/>
        <w:left w:val="none" w:sz="0" w:space="0" w:color="auto"/>
        <w:bottom w:val="none" w:sz="0" w:space="0" w:color="auto"/>
        <w:right w:val="none" w:sz="0" w:space="0" w:color="auto"/>
      </w:divBdr>
    </w:div>
    <w:div w:id="1179852822">
      <w:bodyDiv w:val="1"/>
      <w:marLeft w:val="0"/>
      <w:marRight w:val="0"/>
      <w:marTop w:val="0"/>
      <w:marBottom w:val="0"/>
      <w:divBdr>
        <w:top w:val="none" w:sz="0" w:space="0" w:color="auto"/>
        <w:left w:val="none" w:sz="0" w:space="0" w:color="auto"/>
        <w:bottom w:val="none" w:sz="0" w:space="0" w:color="auto"/>
        <w:right w:val="none" w:sz="0" w:space="0" w:color="auto"/>
      </w:divBdr>
    </w:div>
    <w:div w:id="1182624304">
      <w:bodyDiv w:val="1"/>
      <w:marLeft w:val="0"/>
      <w:marRight w:val="0"/>
      <w:marTop w:val="0"/>
      <w:marBottom w:val="0"/>
      <w:divBdr>
        <w:top w:val="none" w:sz="0" w:space="0" w:color="auto"/>
        <w:left w:val="none" w:sz="0" w:space="0" w:color="auto"/>
        <w:bottom w:val="none" w:sz="0" w:space="0" w:color="auto"/>
        <w:right w:val="none" w:sz="0" w:space="0" w:color="auto"/>
      </w:divBdr>
    </w:div>
    <w:div w:id="1182625032">
      <w:bodyDiv w:val="1"/>
      <w:marLeft w:val="0"/>
      <w:marRight w:val="0"/>
      <w:marTop w:val="0"/>
      <w:marBottom w:val="0"/>
      <w:divBdr>
        <w:top w:val="none" w:sz="0" w:space="0" w:color="auto"/>
        <w:left w:val="none" w:sz="0" w:space="0" w:color="auto"/>
        <w:bottom w:val="none" w:sz="0" w:space="0" w:color="auto"/>
        <w:right w:val="none" w:sz="0" w:space="0" w:color="auto"/>
      </w:divBdr>
    </w:div>
    <w:div w:id="1182888775">
      <w:bodyDiv w:val="1"/>
      <w:marLeft w:val="0"/>
      <w:marRight w:val="0"/>
      <w:marTop w:val="0"/>
      <w:marBottom w:val="0"/>
      <w:divBdr>
        <w:top w:val="none" w:sz="0" w:space="0" w:color="auto"/>
        <w:left w:val="none" w:sz="0" w:space="0" w:color="auto"/>
        <w:bottom w:val="none" w:sz="0" w:space="0" w:color="auto"/>
        <w:right w:val="none" w:sz="0" w:space="0" w:color="auto"/>
      </w:divBdr>
    </w:div>
    <w:div w:id="1183277483">
      <w:bodyDiv w:val="1"/>
      <w:marLeft w:val="0"/>
      <w:marRight w:val="0"/>
      <w:marTop w:val="0"/>
      <w:marBottom w:val="0"/>
      <w:divBdr>
        <w:top w:val="none" w:sz="0" w:space="0" w:color="auto"/>
        <w:left w:val="none" w:sz="0" w:space="0" w:color="auto"/>
        <w:bottom w:val="none" w:sz="0" w:space="0" w:color="auto"/>
        <w:right w:val="none" w:sz="0" w:space="0" w:color="auto"/>
      </w:divBdr>
    </w:div>
    <w:div w:id="1184520180">
      <w:bodyDiv w:val="1"/>
      <w:marLeft w:val="0"/>
      <w:marRight w:val="0"/>
      <w:marTop w:val="0"/>
      <w:marBottom w:val="0"/>
      <w:divBdr>
        <w:top w:val="none" w:sz="0" w:space="0" w:color="auto"/>
        <w:left w:val="none" w:sz="0" w:space="0" w:color="auto"/>
        <w:bottom w:val="none" w:sz="0" w:space="0" w:color="auto"/>
        <w:right w:val="none" w:sz="0" w:space="0" w:color="auto"/>
      </w:divBdr>
    </w:div>
    <w:div w:id="1185093190">
      <w:bodyDiv w:val="1"/>
      <w:marLeft w:val="0"/>
      <w:marRight w:val="0"/>
      <w:marTop w:val="0"/>
      <w:marBottom w:val="0"/>
      <w:divBdr>
        <w:top w:val="none" w:sz="0" w:space="0" w:color="auto"/>
        <w:left w:val="none" w:sz="0" w:space="0" w:color="auto"/>
        <w:bottom w:val="none" w:sz="0" w:space="0" w:color="auto"/>
        <w:right w:val="none" w:sz="0" w:space="0" w:color="auto"/>
      </w:divBdr>
    </w:div>
    <w:div w:id="1185823656">
      <w:bodyDiv w:val="1"/>
      <w:marLeft w:val="0"/>
      <w:marRight w:val="0"/>
      <w:marTop w:val="0"/>
      <w:marBottom w:val="0"/>
      <w:divBdr>
        <w:top w:val="none" w:sz="0" w:space="0" w:color="auto"/>
        <w:left w:val="none" w:sz="0" w:space="0" w:color="auto"/>
        <w:bottom w:val="none" w:sz="0" w:space="0" w:color="auto"/>
        <w:right w:val="none" w:sz="0" w:space="0" w:color="auto"/>
      </w:divBdr>
    </w:div>
    <w:div w:id="1186020035">
      <w:bodyDiv w:val="1"/>
      <w:marLeft w:val="0"/>
      <w:marRight w:val="0"/>
      <w:marTop w:val="0"/>
      <w:marBottom w:val="0"/>
      <w:divBdr>
        <w:top w:val="none" w:sz="0" w:space="0" w:color="auto"/>
        <w:left w:val="none" w:sz="0" w:space="0" w:color="auto"/>
        <w:bottom w:val="none" w:sz="0" w:space="0" w:color="auto"/>
        <w:right w:val="none" w:sz="0" w:space="0" w:color="auto"/>
      </w:divBdr>
    </w:div>
    <w:div w:id="1186865422">
      <w:bodyDiv w:val="1"/>
      <w:marLeft w:val="0"/>
      <w:marRight w:val="0"/>
      <w:marTop w:val="0"/>
      <w:marBottom w:val="0"/>
      <w:divBdr>
        <w:top w:val="none" w:sz="0" w:space="0" w:color="auto"/>
        <w:left w:val="none" w:sz="0" w:space="0" w:color="auto"/>
        <w:bottom w:val="none" w:sz="0" w:space="0" w:color="auto"/>
        <w:right w:val="none" w:sz="0" w:space="0" w:color="auto"/>
      </w:divBdr>
    </w:div>
    <w:div w:id="1187207531">
      <w:bodyDiv w:val="1"/>
      <w:marLeft w:val="0"/>
      <w:marRight w:val="0"/>
      <w:marTop w:val="0"/>
      <w:marBottom w:val="0"/>
      <w:divBdr>
        <w:top w:val="none" w:sz="0" w:space="0" w:color="auto"/>
        <w:left w:val="none" w:sz="0" w:space="0" w:color="auto"/>
        <w:bottom w:val="none" w:sz="0" w:space="0" w:color="auto"/>
        <w:right w:val="none" w:sz="0" w:space="0" w:color="auto"/>
      </w:divBdr>
    </w:div>
    <w:div w:id="1187452096">
      <w:bodyDiv w:val="1"/>
      <w:marLeft w:val="0"/>
      <w:marRight w:val="0"/>
      <w:marTop w:val="0"/>
      <w:marBottom w:val="0"/>
      <w:divBdr>
        <w:top w:val="none" w:sz="0" w:space="0" w:color="auto"/>
        <w:left w:val="none" w:sz="0" w:space="0" w:color="auto"/>
        <w:bottom w:val="none" w:sz="0" w:space="0" w:color="auto"/>
        <w:right w:val="none" w:sz="0" w:space="0" w:color="auto"/>
      </w:divBdr>
    </w:div>
    <w:div w:id="1187869650">
      <w:bodyDiv w:val="1"/>
      <w:marLeft w:val="0"/>
      <w:marRight w:val="0"/>
      <w:marTop w:val="0"/>
      <w:marBottom w:val="0"/>
      <w:divBdr>
        <w:top w:val="none" w:sz="0" w:space="0" w:color="auto"/>
        <w:left w:val="none" w:sz="0" w:space="0" w:color="auto"/>
        <w:bottom w:val="none" w:sz="0" w:space="0" w:color="auto"/>
        <w:right w:val="none" w:sz="0" w:space="0" w:color="auto"/>
      </w:divBdr>
    </w:div>
    <w:div w:id="1188637082">
      <w:bodyDiv w:val="1"/>
      <w:marLeft w:val="0"/>
      <w:marRight w:val="0"/>
      <w:marTop w:val="0"/>
      <w:marBottom w:val="0"/>
      <w:divBdr>
        <w:top w:val="none" w:sz="0" w:space="0" w:color="auto"/>
        <w:left w:val="none" w:sz="0" w:space="0" w:color="auto"/>
        <w:bottom w:val="none" w:sz="0" w:space="0" w:color="auto"/>
        <w:right w:val="none" w:sz="0" w:space="0" w:color="auto"/>
      </w:divBdr>
    </w:div>
    <w:div w:id="1190215361">
      <w:bodyDiv w:val="1"/>
      <w:marLeft w:val="0"/>
      <w:marRight w:val="0"/>
      <w:marTop w:val="0"/>
      <w:marBottom w:val="0"/>
      <w:divBdr>
        <w:top w:val="none" w:sz="0" w:space="0" w:color="auto"/>
        <w:left w:val="none" w:sz="0" w:space="0" w:color="auto"/>
        <w:bottom w:val="none" w:sz="0" w:space="0" w:color="auto"/>
        <w:right w:val="none" w:sz="0" w:space="0" w:color="auto"/>
      </w:divBdr>
    </w:div>
    <w:div w:id="1190223205">
      <w:bodyDiv w:val="1"/>
      <w:marLeft w:val="0"/>
      <w:marRight w:val="0"/>
      <w:marTop w:val="0"/>
      <w:marBottom w:val="0"/>
      <w:divBdr>
        <w:top w:val="none" w:sz="0" w:space="0" w:color="auto"/>
        <w:left w:val="none" w:sz="0" w:space="0" w:color="auto"/>
        <w:bottom w:val="none" w:sz="0" w:space="0" w:color="auto"/>
        <w:right w:val="none" w:sz="0" w:space="0" w:color="auto"/>
      </w:divBdr>
    </w:div>
    <w:div w:id="1190292027">
      <w:bodyDiv w:val="1"/>
      <w:marLeft w:val="0"/>
      <w:marRight w:val="0"/>
      <w:marTop w:val="0"/>
      <w:marBottom w:val="0"/>
      <w:divBdr>
        <w:top w:val="none" w:sz="0" w:space="0" w:color="auto"/>
        <w:left w:val="none" w:sz="0" w:space="0" w:color="auto"/>
        <w:bottom w:val="none" w:sz="0" w:space="0" w:color="auto"/>
        <w:right w:val="none" w:sz="0" w:space="0" w:color="auto"/>
      </w:divBdr>
    </w:div>
    <w:div w:id="1191066147">
      <w:bodyDiv w:val="1"/>
      <w:marLeft w:val="0"/>
      <w:marRight w:val="0"/>
      <w:marTop w:val="0"/>
      <w:marBottom w:val="0"/>
      <w:divBdr>
        <w:top w:val="none" w:sz="0" w:space="0" w:color="auto"/>
        <w:left w:val="none" w:sz="0" w:space="0" w:color="auto"/>
        <w:bottom w:val="none" w:sz="0" w:space="0" w:color="auto"/>
        <w:right w:val="none" w:sz="0" w:space="0" w:color="auto"/>
      </w:divBdr>
    </w:div>
    <w:div w:id="1192457312">
      <w:bodyDiv w:val="1"/>
      <w:marLeft w:val="0"/>
      <w:marRight w:val="0"/>
      <w:marTop w:val="0"/>
      <w:marBottom w:val="0"/>
      <w:divBdr>
        <w:top w:val="none" w:sz="0" w:space="0" w:color="auto"/>
        <w:left w:val="none" w:sz="0" w:space="0" w:color="auto"/>
        <w:bottom w:val="none" w:sz="0" w:space="0" w:color="auto"/>
        <w:right w:val="none" w:sz="0" w:space="0" w:color="auto"/>
      </w:divBdr>
    </w:div>
    <w:div w:id="1194031191">
      <w:bodyDiv w:val="1"/>
      <w:marLeft w:val="0"/>
      <w:marRight w:val="0"/>
      <w:marTop w:val="0"/>
      <w:marBottom w:val="0"/>
      <w:divBdr>
        <w:top w:val="none" w:sz="0" w:space="0" w:color="auto"/>
        <w:left w:val="none" w:sz="0" w:space="0" w:color="auto"/>
        <w:bottom w:val="none" w:sz="0" w:space="0" w:color="auto"/>
        <w:right w:val="none" w:sz="0" w:space="0" w:color="auto"/>
      </w:divBdr>
    </w:div>
    <w:div w:id="1195270424">
      <w:bodyDiv w:val="1"/>
      <w:marLeft w:val="0"/>
      <w:marRight w:val="0"/>
      <w:marTop w:val="0"/>
      <w:marBottom w:val="0"/>
      <w:divBdr>
        <w:top w:val="none" w:sz="0" w:space="0" w:color="auto"/>
        <w:left w:val="none" w:sz="0" w:space="0" w:color="auto"/>
        <w:bottom w:val="none" w:sz="0" w:space="0" w:color="auto"/>
        <w:right w:val="none" w:sz="0" w:space="0" w:color="auto"/>
      </w:divBdr>
    </w:div>
    <w:div w:id="1195537277">
      <w:bodyDiv w:val="1"/>
      <w:marLeft w:val="0"/>
      <w:marRight w:val="0"/>
      <w:marTop w:val="0"/>
      <w:marBottom w:val="0"/>
      <w:divBdr>
        <w:top w:val="none" w:sz="0" w:space="0" w:color="auto"/>
        <w:left w:val="none" w:sz="0" w:space="0" w:color="auto"/>
        <w:bottom w:val="none" w:sz="0" w:space="0" w:color="auto"/>
        <w:right w:val="none" w:sz="0" w:space="0" w:color="auto"/>
      </w:divBdr>
    </w:div>
    <w:div w:id="1196117615">
      <w:bodyDiv w:val="1"/>
      <w:marLeft w:val="0"/>
      <w:marRight w:val="0"/>
      <w:marTop w:val="0"/>
      <w:marBottom w:val="0"/>
      <w:divBdr>
        <w:top w:val="none" w:sz="0" w:space="0" w:color="auto"/>
        <w:left w:val="none" w:sz="0" w:space="0" w:color="auto"/>
        <w:bottom w:val="none" w:sz="0" w:space="0" w:color="auto"/>
        <w:right w:val="none" w:sz="0" w:space="0" w:color="auto"/>
      </w:divBdr>
    </w:div>
    <w:div w:id="1196505110">
      <w:bodyDiv w:val="1"/>
      <w:marLeft w:val="0"/>
      <w:marRight w:val="0"/>
      <w:marTop w:val="0"/>
      <w:marBottom w:val="0"/>
      <w:divBdr>
        <w:top w:val="none" w:sz="0" w:space="0" w:color="auto"/>
        <w:left w:val="none" w:sz="0" w:space="0" w:color="auto"/>
        <w:bottom w:val="none" w:sz="0" w:space="0" w:color="auto"/>
        <w:right w:val="none" w:sz="0" w:space="0" w:color="auto"/>
      </w:divBdr>
    </w:div>
    <w:div w:id="1196886348">
      <w:bodyDiv w:val="1"/>
      <w:marLeft w:val="0"/>
      <w:marRight w:val="0"/>
      <w:marTop w:val="0"/>
      <w:marBottom w:val="0"/>
      <w:divBdr>
        <w:top w:val="none" w:sz="0" w:space="0" w:color="auto"/>
        <w:left w:val="none" w:sz="0" w:space="0" w:color="auto"/>
        <w:bottom w:val="none" w:sz="0" w:space="0" w:color="auto"/>
        <w:right w:val="none" w:sz="0" w:space="0" w:color="auto"/>
      </w:divBdr>
    </w:div>
    <w:div w:id="1197616646">
      <w:bodyDiv w:val="1"/>
      <w:marLeft w:val="0"/>
      <w:marRight w:val="0"/>
      <w:marTop w:val="0"/>
      <w:marBottom w:val="0"/>
      <w:divBdr>
        <w:top w:val="none" w:sz="0" w:space="0" w:color="auto"/>
        <w:left w:val="none" w:sz="0" w:space="0" w:color="auto"/>
        <w:bottom w:val="none" w:sz="0" w:space="0" w:color="auto"/>
        <w:right w:val="none" w:sz="0" w:space="0" w:color="auto"/>
      </w:divBdr>
    </w:div>
    <w:div w:id="1199971128">
      <w:bodyDiv w:val="1"/>
      <w:marLeft w:val="0"/>
      <w:marRight w:val="0"/>
      <w:marTop w:val="0"/>
      <w:marBottom w:val="0"/>
      <w:divBdr>
        <w:top w:val="none" w:sz="0" w:space="0" w:color="auto"/>
        <w:left w:val="none" w:sz="0" w:space="0" w:color="auto"/>
        <w:bottom w:val="none" w:sz="0" w:space="0" w:color="auto"/>
        <w:right w:val="none" w:sz="0" w:space="0" w:color="auto"/>
      </w:divBdr>
    </w:div>
    <w:div w:id="1200433791">
      <w:bodyDiv w:val="1"/>
      <w:marLeft w:val="0"/>
      <w:marRight w:val="0"/>
      <w:marTop w:val="0"/>
      <w:marBottom w:val="0"/>
      <w:divBdr>
        <w:top w:val="none" w:sz="0" w:space="0" w:color="auto"/>
        <w:left w:val="none" w:sz="0" w:space="0" w:color="auto"/>
        <w:bottom w:val="none" w:sz="0" w:space="0" w:color="auto"/>
        <w:right w:val="none" w:sz="0" w:space="0" w:color="auto"/>
      </w:divBdr>
    </w:div>
    <w:div w:id="1200435002">
      <w:bodyDiv w:val="1"/>
      <w:marLeft w:val="0"/>
      <w:marRight w:val="0"/>
      <w:marTop w:val="0"/>
      <w:marBottom w:val="0"/>
      <w:divBdr>
        <w:top w:val="none" w:sz="0" w:space="0" w:color="auto"/>
        <w:left w:val="none" w:sz="0" w:space="0" w:color="auto"/>
        <w:bottom w:val="none" w:sz="0" w:space="0" w:color="auto"/>
        <w:right w:val="none" w:sz="0" w:space="0" w:color="auto"/>
      </w:divBdr>
    </w:div>
    <w:div w:id="1200582109">
      <w:bodyDiv w:val="1"/>
      <w:marLeft w:val="0"/>
      <w:marRight w:val="0"/>
      <w:marTop w:val="0"/>
      <w:marBottom w:val="0"/>
      <w:divBdr>
        <w:top w:val="none" w:sz="0" w:space="0" w:color="auto"/>
        <w:left w:val="none" w:sz="0" w:space="0" w:color="auto"/>
        <w:bottom w:val="none" w:sz="0" w:space="0" w:color="auto"/>
        <w:right w:val="none" w:sz="0" w:space="0" w:color="auto"/>
      </w:divBdr>
    </w:div>
    <w:div w:id="1200971501">
      <w:bodyDiv w:val="1"/>
      <w:marLeft w:val="0"/>
      <w:marRight w:val="0"/>
      <w:marTop w:val="0"/>
      <w:marBottom w:val="0"/>
      <w:divBdr>
        <w:top w:val="none" w:sz="0" w:space="0" w:color="auto"/>
        <w:left w:val="none" w:sz="0" w:space="0" w:color="auto"/>
        <w:bottom w:val="none" w:sz="0" w:space="0" w:color="auto"/>
        <w:right w:val="none" w:sz="0" w:space="0" w:color="auto"/>
      </w:divBdr>
    </w:div>
    <w:div w:id="1201164323">
      <w:bodyDiv w:val="1"/>
      <w:marLeft w:val="0"/>
      <w:marRight w:val="0"/>
      <w:marTop w:val="0"/>
      <w:marBottom w:val="0"/>
      <w:divBdr>
        <w:top w:val="none" w:sz="0" w:space="0" w:color="auto"/>
        <w:left w:val="none" w:sz="0" w:space="0" w:color="auto"/>
        <w:bottom w:val="none" w:sz="0" w:space="0" w:color="auto"/>
        <w:right w:val="none" w:sz="0" w:space="0" w:color="auto"/>
      </w:divBdr>
    </w:div>
    <w:div w:id="1201360319">
      <w:bodyDiv w:val="1"/>
      <w:marLeft w:val="0"/>
      <w:marRight w:val="0"/>
      <w:marTop w:val="0"/>
      <w:marBottom w:val="0"/>
      <w:divBdr>
        <w:top w:val="none" w:sz="0" w:space="0" w:color="auto"/>
        <w:left w:val="none" w:sz="0" w:space="0" w:color="auto"/>
        <w:bottom w:val="none" w:sz="0" w:space="0" w:color="auto"/>
        <w:right w:val="none" w:sz="0" w:space="0" w:color="auto"/>
      </w:divBdr>
    </w:div>
    <w:div w:id="1201745978">
      <w:bodyDiv w:val="1"/>
      <w:marLeft w:val="0"/>
      <w:marRight w:val="0"/>
      <w:marTop w:val="0"/>
      <w:marBottom w:val="0"/>
      <w:divBdr>
        <w:top w:val="none" w:sz="0" w:space="0" w:color="auto"/>
        <w:left w:val="none" w:sz="0" w:space="0" w:color="auto"/>
        <w:bottom w:val="none" w:sz="0" w:space="0" w:color="auto"/>
        <w:right w:val="none" w:sz="0" w:space="0" w:color="auto"/>
      </w:divBdr>
    </w:div>
    <w:div w:id="1202590782">
      <w:bodyDiv w:val="1"/>
      <w:marLeft w:val="0"/>
      <w:marRight w:val="0"/>
      <w:marTop w:val="0"/>
      <w:marBottom w:val="0"/>
      <w:divBdr>
        <w:top w:val="none" w:sz="0" w:space="0" w:color="auto"/>
        <w:left w:val="none" w:sz="0" w:space="0" w:color="auto"/>
        <w:bottom w:val="none" w:sz="0" w:space="0" w:color="auto"/>
        <w:right w:val="none" w:sz="0" w:space="0" w:color="auto"/>
      </w:divBdr>
    </w:div>
    <w:div w:id="1202672186">
      <w:bodyDiv w:val="1"/>
      <w:marLeft w:val="0"/>
      <w:marRight w:val="0"/>
      <w:marTop w:val="0"/>
      <w:marBottom w:val="0"/>
      <w:divBdr>
        <w:top w:val="none" w:sz="0" w:space="0" w:color="auto"/>
        <w:left w:val="none" w:sz="0" w:space="0" w:color="auto"/>
        <w:bottom w:val="none" w:sz="0" w:space="0" w:color="auto"/>
        <w:right w:val="none" w:sz="0" w:space="0" w:color="auto"/>
      </w:divBdr>
    </w:div>
    <w:div w:id="1203249588">
      <w:bodyDiv w:val="1"/>
      <w:marLeft w:val="0"/>
      <w:marRight w:val="0"/>
      <w:marTop w:val="0"/>
      <w:marBottom w:val="0"/>
      <w:divBdr>
        <w:top w:val="none" w:sz="0" w:space="0" w:color="auto"/>
        <w:left w:val="none" w:sz="0" w:space="0" w:color="auto"/>
        <w:bottom w:val="none" w:sz="0" w:space="0" w:color="auto"/>
        <w:right w:val="none" w:sz="0" w:space="0" w:color="auto"/>
      </w:divBdr>
    </w:div>
    <w:div w:id="1205168707">
      <w:bodyDiv w:val="1"/>
      <w:marLeft w:val="0"/>
      <w:marRight w:val="0"/>
      <w:marTop w:val="0"/>
      <w:marBottom w:val="0"/>
      <w:divBdr>
        <w:top w:val="none" w:sz="0" w:space="0" w:color="auto"/>
        <w:left w:val="none" w:sz="0" w:space="0" w:color="auto"/>
        <w:bottom w:val="none" w:sz="0" w:space="0" w:color="auto"/>
        <w:right w:val="none" w:sz="0" w:space="0" w:color="auto"/>
      </w:divBdr>
    </w:div>
    <w:div w:id="1206016784">
      <w:bodyDiv w:val="1"/>
      <w:marLeft w:val="0"/>
      <w:marRight w:val="0"/>
      <w:marTop w:val="0"/>
      <w:marBottom w:val="0"/>
      <w:divBdr>
        <w:top w:val="none" w:sz="0" w:space="0" w:color="auto"/>
        <w:left w:val="none" w:sz="0" w:space="0" w:color="auto"/>
        <w:bottom w:val="none" w:sz="0" w:space="0" w:color="auto"/>
        <w:right w:val="none" w:sz="0" w:space="0" w:color="auto"/>
      </w:divBdr>
    </w:div>
    <w:div w:id="1208025090">
      <w:bodyDiv w:val="1"/>
      <w:marLeft w:val="0"/>
      <w:marRight w:val="0"/>
      <w:marTop w:val="0"/>
      <w:marBottom w:val="0"/>
      <w:divBdr>
        <w:top w:val="none" w:sz="0" w:space="0" w:color="auto"/>
        <w:left w:val="none" w:sz="0" w:space="0" w:color="auto"/>
        <w:bottom w:val="none" w:sz="0" w:space="0" w:color="auto"/>
        <w:right w:val="none" w:sz="0" w:space="0" w:color="auto"/>
      </w:divBdr>
    </w:div>
    <w:div w:id="1208447586">
      <w:bodyDiv w:val="1"/>
      <w:marLeft w:val="0"/>
      <w:marRight w:val="0"/>
      <w:marTop w:val="0"/>
      <w:marBottom w:val="0"/>
      <w:divBdr>
        <w:top w:val="none" w:sz="0" w:space="0" w:color="auto"/>
        <w:left w:val="none" w:sz="0" w:space="0" w:color="auto"/>
        <w:bottom w:val="none" w:sz="0" w:space="0" w:color="auto"/>
        <w:right w:val="none" w:sz="0" w:space="0" w:color="auto"/>
      </w:divBdr>
    </w:div>
    <w:div w:id="1210528891">
      <w:bodyDiv w:val="1"/>
      <w:marLeft w:val="0"/>
      <w:marRight w:val="0"/>
      <w:marTop w:val="0"/>
      <w:marBottom w:val="0"/>
      <w:divBdr>
        <w:top w:val="none" w:sz="0" w:space="0" w:color="auto"/>
        <w:left w:val="none" w:sz="0" w:space="0" w:color="auto"/>
        <w:bottom w:val="none" w:sz="0" w:space="0" w:color="auto"/>
        <w:right w:val="none" w:sz="0" w:space="0" w:color="auto"/>
      </w:divBdr>
    </w:div>
    <w:div w:id="1210533577">
      <w:bodyDiv w:val="1"/>
      <w:marLeft w:val="0"/>
      <w:marRight w:val="0"/>
      <w:marTop w:val="0"/>
      <w:marBottom w:val="0"/>
      <w:divBdr>
        <w:top w:val="none" w:sz="0" w:space="0" w:color="auto"/>
        <w:left w:val="none" w:sz="0" w:space="0" w:color="auto"/>
        <w:bottom w:val="none" w:sz="0" w:space="0" w:color="auto"/>
        <w:right w:val="none" w:sz="0" w:space="0" w:color="auto"/>
      </w:divBdr>
    </w:div>
    <w:div w:id="1210653353">
      <w:bodyDiv w:val="1"/>
      <w:marLeft w:val="0"/>
      <w:marRight w:val="0"/>
      <w:marTop w:val="0"/>
      <w:marBottom w:val="0"/>
      <w:divBdr>
        <w:top w:val="none" w:sz="0" w:space="0" w:color="auto"/>
        <w:left w:val="none" w:sz="0" w:space="0" w:color="auto"/>
        <w:bottom w:val="none" w:sz="0" w:space="0" w:color="auto"/>
        <w:right w:val="none" w:sz="0" w:space="0" w:color="auto"/>
      </w:divBdr>
    </w:div>
    <w:div w:id="1210654322">
      <w:bodyDiv w:val="1"/>
      <w:marLeft w:val="0"/>
      <w:marRight w:val="0"/>
      <w:marTop w:val="0"/>
      <w:marBottom w:val="0"/>
      <w:divBdr>
        <w:top w:val="none" w:sz="0" w:space="0" w:color="auto"/>
        <w:left w:val="none" w:sz="0" w:space="0" w:color="auto"/>
        <w:bottom w:val="none" w:sz="0" w:space="0" w:color="auto"/>
        <w:right w:val="none" w:sz="0" w:space="0" w:color="auto"/>
      </w:divBdr>
    </w:div>
    <w:div w:id="1211575559">
      <w:bodyDiv w:val="1"/>
      <w:marLeft w:val="0"/>
      <w:marRight w:val="0"/>
      <w:marTop w:val="0"/>
      <w:marBottom w:val="0"/>
      <w:divBdr>
        <w:top w:val="none" w:sz="0" w:space="0" w:color="auto"/>
        <w:left w:val="none" w:sz="0" w:space="0" w:color="auto"/>
        <w:bottom w:val="none" w:sz="0" w:space="0" w:color="auto"/>
        <w:right w:val="none" w:sz="0" w:space="0" w:color="auto"/>
      </w:divBdr>
    </w:div>
    <w:div w:id="1213227901">
      <w:bodyDiv w:val="1"/>
      <w:marLeft w:val="0"/>
      <w:marRight w:val="0"/>
      <w:marTop w:val="0"/>
      <w:marBottom w:val="0"/>
      <w:divBdr>
        <w:top w:val="none" w:sz="0" w:space="0" w:color="auto"/>
        <w:left w:val="none" w:sz="0" w:space="0" w:color="auto"/>
        <w:bottom w:val="none" w:sz="0" w:space="0" w:color="auto"/>
        <w:right w:val="none" w:sz="0" w:space="0" w:color="auto"/>
      </w:divBdr>
    </w:div>
    <w:div w:id="1213737041">
      <w:bodyDiv w:val="1"/>
      <w:marLeft w:val="0"/>
      <w:marRight w:val="0"/>
      <w:marTop w:val="0"/>
      <w:marBottom w:val="0"/>
      <w:divBdr>
        <w:top w:val="none" w:sz="0" w:space="0" w:color="auto"/>
        <w:left w:val="none" w:sz="0" w:space="0" w:color="auto"/>
        <w:bottom w:val="none" w:sz="0" w:space="0" w:color="auto"/>
        <w:right w:val="none" w:sz="0" w:space="0" w:color="auto"/>
      </w:divBdr>
    </w:div>
    <w:div w:id="1213806381">
      <w:bodyDiv w:val="1"/>
      <w:marLeft w:val="0"/>
      <w:marRight w:val="0"/>
      <w:marTop w:val="0"/>
      <w:marBottom w:val="0"/>
      <w:divBdr>
        <w:top w:val="none" w:sz="0" w:space="0" w:color="auto"/>
        <w:left w:val="none" w:sz="0" w:space="0" w:color="auto"/>
        <w:bottom w:val="none" w:sz="0" w:space="0" w:color="auto"/>
        <w:right w:val="none" w:sz="0" w:space="0" w:color="auto"/>
      </w:divBdr>
    </w:div>
    <w:div w:id="1213812623">
      <w:bodyDiv w:val="1"/>
      <w:marLeft w:val="0"/>
      <w:marRight w:val="0"/>
      <w:marTop w:val="0"/>
      <w:marBottom w:val="0"/>
      <w:divBdr>
        <w:top w:val="none" w:sz="0" w:space="0" w:color="auto"/>
        <w:left w:val="none" w:sz="0" w:space="0" w:color="auto"/>
        <w:bottom w:val="none" w:sz="0" w:space="0" w:color="auto"/>
        <w:right w:val="none" w:sz="0" w:space="0" w:color="auto"/>
      </w:divBdr>
    </w:div>
    <w:div w:id="1214731963">
      <w:bodyDiv w:val="1"/>
      <w:marLeft w:val="0"/>
      <w:marRight w:val="0"/>
      <w:marTop w:val="0"/>
      <w:marBottom w:val="0"/>
      <w:divBdr>
        <w:top w:val="none" w:sz="0" w:space="0" w:color="auto"/>
        <w:left w:val="none" w:sz="0" w:space="0" w:color="auto"/>
        <w:bottom w:val="none" w:sz="0" w:space="0" w:color="auto"/>
        <w:right w:val="none" w:sz="0" w:space="0" w:color="auto"/>
      </w:divBdr>
    </w:div>
    <w:div w:id="1215316757">
      <w:bodyDiv w:val="1"/>
      <w:marLeft w:val="0"/>
      <w:marRight w:val="0"/>
      <w:marTop w:val="0"/>
      <w:marBottom w:val="0"/>
      <w:divBdr>
        <w:top w:val="none" w:sz="0" w:space="0" w:color="auto"/>
        <w:left w:val="none" w:sz="0" w:space="0" w:color="auto"/>
        <w:bottom w:val="none" w:sz="0" w:space="0" w:color="auto"/>
        <w:right w:val="none" w:sz="0" w:space="0" w:color="auto"/>
      </w:divBdr>
    </w:div>
    <w:div w:id="1216552690">
      <w:bodyDiv w:val="1"/>
      <w:marLeft w:val="0"/>
      <w:marRight w:val="0"/>
      <w:marTop w:val="0"/>
      <w:marBottom w:val="0"/>
      <w:divBdr>
        <w:top w:val="none" w:sz="0" w:space="0" w:color="auto"/>
        <w:left w:val="none" w:sz="0" w:space="0" w:color="auto"/>
        <w:bottom w:val="none" w:sz="0" w:space="0" w:color="auto"/>
        <w:right w:val="none" w:sz="0" w:space="0" w:color="auto"/>
      </w:divBdr>
    </w:div>
    <w:div w:id="1216894497">
      <w:bodyDiv w:val="1"/>
      <w:marLeft w:val="0"/>
      <w:marRight w:val="0"/>
      <w:marTop w:val="0"/>
      <w:marBottom w:val="0"/>
      <w:divBdr>
        <w:top w:val="none" w:sz="0" w:space="0" w:color="auto"/>
        <w:left w:val="none" w:sz="0" w:space="0" w:color="auto"/>
        <w:bottom w:val="none" w:sz="0" w:space="0" w:color="auto"/>
        <w:right w:val="none" w:sz="0" w:space="0" w:color="auto"/>
      </w:divBdr>
    </w:div>
    <w:div w:id="1217158094">
      <w:bodyDiv w:val="1"/>
      <w:marLeft w:val="0"/>
      <w:marRight w:val="0"/>
      <w:marTop w:val="0"/>
      <w:marBottom w:val="0"/>
      <w:divBdr>
        <w:top w:val="none" w:sz="0" w:space="0" w:color="auto"/>
        <w:left w:val="none" w:sz="0" w:space="0" w:color="auto"/>
        <w:bottom w:val="none" w:sz="0" w:space="0" w:color="auto"/>
        <w:right w:val="none" w:sz="0" w:space="0" w:color="auto"/>
      </w:divBdr>
    </w:div>
    <w:div w:id="1217274634">
      <w:bodyDiv w:val="1"/>
      <w:marLeft w:val="0"/>
      <w:marRight w:val="0"/>
      <w:marTop w:val="0"/>
      <w:marBottom w:val="0"/>
      <w:divBdr>
        <w:top w:val="none" w:sz="0" w:space="0" w:color="auto"/>
        <w:left w:val="none" w:sz="0" w:space="0" w:color="auto"/>
        <w:bottom w:val="none" w:sz="0" w:space="0" w:color="auto"/>
        <w:right w:val="none" w:sz="0" w:space="0" w:color="auto"/>
      </w:divBdr>
    </w:div>
    <w:div w:id="1217473936">
      <w:bodyDiv w:val="1"/>
      <w:marLeft w:val="0"/>
      <w:marRight w:val="0"/>
      <w:marTop w:val="0"/>
      <w:marBottom w:val="0"/>
      <w:divBdr>
        <w:top w:val="none" w:sz="0" w:space="0" w:color="auto"/>
        <w:left w:val="none" w:sz="0" w:space="0" w:color="auto"/>
        <w:bottom w:val="none" w:sz="0" w:space="0" w:color="auto"/>
        <w:right w:val="none" w:sz="0" w:space="0" w:color="auto"/>
      </w:divBdr>
    </w:div>
    <w:div w:id="1217551962">
      <w:bodyDiv w:val="1"/>
      <w:marLeft w:val="0"/>
      <w:marRight w:val="0"/>
      <w:marTop w:val="0"/>
      <w:marBottom w:val="0"/>
      <w:divBdr>
        <w:top w:val="none" w:sz="0" w:space="0" w:color="auto"/>
        <w:left w:val="none" w:sz="0" w:space="0" w:color="auto"/>
        <w:bottom w:val="none" w:sz="0" w:space="0" w:color="auto"/>
        <w:right w:val="none" w:sz="0" w:space="0" w:color="auto"/>
      </w:divBdr>
    </w:div>
    <w:div w:id="1217932884">
      <w:bodyDiv w:val="1"/>
      <w:marLeft w:val="0"/>
      <w:marRight w:val="0"/>
      <w:marTop w:val="0"/>
      <w:marBottom w:val="0"/>
      <w:divBdr>
        <w:top w:val="none" w:sz="0" w:space="0" w:color="auto"/>
        <w:left w:val="none" w:sz="0" w:space="0" w:color="auto"/>
        <w:bottom w:val="none" w:sz="0" w:space="0" w:color="auto"/>
        <w:right w:val="none" w:sz="0" w:space="0" w:color="auto"/>
      </w:divBdr>
    </w:div>
    <w:div w:id="1219973625">
      <w:bodyDiv w:val="1"/>
      <w:marLeft w:val="0"/>
      <w:marRight w:val="0"/>
      <w:marTop w:val="0"/>
      <w:marBottom w:val="0"/>
      <w:divBdr>
        <w:top w:val="none" w:sz="0" w:space="0" w:color="auto"/>
        <w:left w:val="none" w:sz="0" w:space="0" w:color="auto"/>
        <w:bottom w:val="none" w:sz="0" w:space="0" w:color="auto"/>
        <w:right w:val="none" w:sz="0" w:space="0" w:color="auto"/>
      </w:divBdr>
    </w:div>
    <w:div w:id="1220897903">
      <w:bodyDiv w:val="1"/>
      <w:marLeft w:val="0"/>
      <w:marRight w:val="0"/>
      <w:marTop w:val="0"/>
      <w:marBottom w:val="0"/>
      <w:divBdr>
        <w:top w:val="none" w:sz="0" w:space="0" w:color="auto"/>
        <w:left w:val="none" w:sz="0" w:space="0" w:color="auto"/>
        <w:bottom w:val="none" w:sz="0" w:space="0" w:color="auto"/>
        <w:right w:val="none" w:sz="0" w:space="0" w:color="auto"/>
      </w:divBdr>
    </w:div>
    <w:div w:id="1221214221">
      <w:bodyDiv w:val="1"/>
      <w:marLeft w:val="0"/>
      <w:marRight w:val="0"/>
      <w:marTop w:val="0"/>
      <w:marBottom w:val="0"/>
      <w:divBdr>
        <w:top w:val="none" w:sz="0" w:space="0" w:color="auto"/>
        <w:left w:val="none" w:sz="0" w:space="0" w:color="auto"/>
        <w:bottom w:val="none" w:sz="0" w:space="0" w:color="auto"/>
        <w:right w:val="none" w:sz="0" w:space="0" w:color="auto"/>
      </w:divBdr>
    </w:div>
    <w:div w:id="1221359981">
      <w:bodyDiv w:val="1"/>
      <w:marLeft w:val="0"/>
      <w:marRight w:val="0"/>
      <w:marTop w:val="0"/>
      <w:marBottom w:val="0"/>
      <w:divBdr>
        <w:top w:val="none" w:sz="0" w:space="0" w:color="auto"/>
        <w:left w:val="none" w:sz="0" w:space="0" w:color="auto"/>
        <w:bottom w:val="none" w:sz="0" w:space="0" w:color="auto"/>
        <w:right w:val="none" w:sz="0" w:space="0" w:color="auto"/>
      </w:divBdr>
    </w:div>
    <w:div w:id="1221480683">
      <w:bodyDiv w:val="1"/>
      <w:marLeft w:val="0"/>
      <w:marRight w:val="0"/>
      <w:marTop w:val="0"/>
      <w:marBottom w:val="0"/>
      <w:divBdr>
        <w:top w:val="none" w:sz="0" w:space="0" w:color="auto"/>
        <w:left w:val="none" w:sz="0" w:space="0" w:color="auto"/>
        <w:bottom w:val="none" w:sz="0" w:space="0" w:color="auto"/>
        <w:right w:val="none" w:sz="0" w:space="0" w:color="auto"/>
      </w:divBdr>
    </w:div>
    <w:div w:id="1221794242">
      <w:bodyDiv w:val="1"/>
      <w:marLeft w:val="0"/>
      <w:marRight w:val="0"/>
      <w:marTop w:val="0"/>
      <w:marBottom w:val="0"/>
      <w:divBdr>
        <w:top w:val="none" w:sz="0" w:space="0" w:color="auto"/>
        <w:left w:val="none" w:sz="0" w:space="0" w:color="auto"/>
        <w:bottom w:val="none" w:sz="0" w:space="0" w:color="auto"/>
        <w:right w:val="none" w:sz="0" w:space="0" w:color="auto"/>
      </w:divBdr>
    </w:div>
    <w:div w:id="1222254926">
      <w:bodyDiv w:val="1"/>
      <w:marLeft w:val="0"/>
      <w:marRight w:val="0"/>
      <w:marTop w:val="0"/>
      <w:marBottom w:val="0"/>
      <w:divBdr>
        <w:top w:val="none" w:sz="0" w:space="0" w:color="auto"/>
        <w:left w:val="none" w:sz="0" w:space="0" w:color="auto"/>
        <w:bottom w:val="none" w:sz="0" w:space="0" w:color="auto"/>
        <w:right w:val="none" w:sz="0" w:space="0" w:color="auto"/>
      </w:divBdr>
    </w:div>
    <w:div w:id="1225216757">
      <w:bodyDiv w:val="1"/>
      <w:marLeft w:val="0"/>
      <w:marRight w:val="0"/>
      <w:marTop w:val="0"/>
      <w:marBottom w:val="0"/>
      <w:divBdr>
        <w:top w:val="none" w:sz="0" w:space="0" w:color="auto"/>
        <w:left w:val="none" w:sz="0" w:space="0" w:color="auto"/>
        <w:bottom w:val="none" w:sz="0" w:space="0" w:color="auto"/>
        <w:right w:val="none" w:sz="0" w:space="0" w:color="auto"/>
      </w:divBdr>
    </w:div>
    <w:div w:id="1225483221">
      <w:bodyDiv w:val="1"/>
      <w:marLeft w:val="0"/>
      <w:marRight w:val="0"/>
      <w:marTop w:val="0"/>
      <w:marBottom w:val="0"/>
      <w:divBdr>
        <w:top w:val="none" w:sz="0" w:space="0" w:color="auto"/>
        <w:left w:val="none" w:sz="0" w:space="0" w:color="auto"/>
        <w:bottom w:val="none" w:sz="0" w:space="0" w:color="auto"/>
        <w:right w:val="none" w:sz="0" w:space="0" w:color="auto"/>
      </w:divBdr>
    </w:div>
    <w:div w:id="1228608817">
      <w:bodyDiv w:val="1"/>
      <w:marLeft w:val="0"/>
      <w:marRight w:val="0"/>
      <w:marTop w:val="0"/>
      <w:marBottom w:val="0"/>
      <w:divBdr>
        <w:top w:val="none" w:sz="0" w:space="0" w:color="auto"/>
        <w:left w:val="none" w:sz="0" w:space="0" w:color="auto"/>
        <w:bottom w:val="none" w:sz="0" w:space="0" w:color="auto"/>
        <w:right w:val="none" w:sz="0" w:space="0" w:color="auto"/>
      </w:divBdr>
    </w:div>
    <w:div w:id="1229994256">
      <w:bodyDiv w:val="1"/>
      <w:marLeft w:val="0"/>
      <w:marRight w:val="0"/>
      <w:marTop w:val="0"/>
      <w:marBottom w:val="0"/>
      <w:divBdr>
        <w:top w:val="none" w:sz="0" w:space="0" w:color="auto"/>
        <w:left w:val="none" w:sz="0" w:space="0" w:color="auto"/>
        <w:bottom w:val="none" w:sz="0" w:space="0" w:color="auto"/>
        <w:right w:val="none" w:sz="0" w:space="0" w:color="auto"/>
      </w:divBdr>
    </w:div>
    <w:div w:id="1230926185">
      <w:bodyDiv w:val="1"/>
      <w:marLeft w:val="0"/>
      <w:marRight w:val="0"/>
      <w:marTop w:val="0"/>
      <w:marBottom w:val="0"/>
      <w:divBdr>
        <w:top w:val="none" w:sz="0" w:space="0" w:color="auto"/>
        <w:left w:val="none" w:sz="0" w:space="0" w:color="auto"/>
        <w:bottom w:val="none" w:sz="0" w:space="0" w:color="auto"/>
        <w:right w:val="none" w:sz="0" w:space="0" w:color="auto"/>
      </w:divBdr>
    </w:div>
    <w:div w:id="1231112417">
      <w:bodyDiv w:val="1"/>
      <w:marLeft w:val="0"/>
      <w:marRight w:val="0"/>
      <w:marTop w:val="0"/>
      <w:marBottom w:val="0"/>
      <w:divBdr>
        <w:top w:val="none" w:sz="0" w:space="0" w:color="auto"/>
        <w:left w:val="none" w:sz="0" w:space="0" w:color="auto"/>
        <w:bottom w:val="none" w:sz="0" w:space="0" w:color="auto"/>
        <w:right w:val="none" w:sz="0" w:space="0" w:color="auto"/>
      </w:divBdr>
    </w:div>
    <w:div w:id="1233544884">
      <w:bodyDiv w:val="1"/>
      <w:marLeft w:val="0"/>
      <w:marRight w:val="0"/>
      <w:marTop w:val="0"/>
      <w:marBottom w:val="0"/>
      <w:divBdr>
        <w:top w:val="none" w:sz="0" w:space="0" w:color="auto"/>
        <w:left w:val="none" w:sz="0" w:space="0" w:color="auto"/>
        <w:bottom w:val="none" w:sz="0" w:space="0" w:color="auto"/>
        <w:right w:val="none" w:sz="0" w:space="0" w:color="auto"/>
      </w:divBdr>
    </w:div>
    <w:div w:id="1233660348">
      <w:bodyDiv w:val="1"/>
      <w:marLeft w:val="0"/>
      <w:marRight w:val="0"/>
      <w:marTop w:val="0"/>
      <w:marBottom w:val="0"/>
      <w:divBdr>
        <w:top w:val="none" w:sz="0" w:space="0" w:color="auto"/>
        <w:left w:val="none" w:sz="0" w:space="0" w:color="auto"/>
        <w:bottom w:val="none" w:sz="0" w:space="0" w:color="auto"/>
        <w:right w:val="none" w:sz="0" w:space="0" w:color="auto"/>
      </w:divBdr>
    </w:div>
    <w:div w:id="1233736427">
      <w:bodyDiv w:val="1"/>
      <w:marLeft w:val="0"/>
      <w:marRight w:val="0"/>
      <w:marTop w:val="0"/>
      <w:marBottom w:val="0"/>
      <w:divBdr>
        <w:top w:val="none" w:sz="0" w:space="0" w:color="auto"/>
        <w:left w:val="none" w:sz="0" w:space="0" w:color="auto"/>
        <w:bottom w:val="none" w:sz="0" w:space="0" w:color="auto"/>
        <w:right w:val="none" w:sz="0" w:space="0" w:color="auto"/>
      </w:divBdr>
    </w:div>
    <w:div w:id="1236161803">
      <w:bodyDiv w:val="1"/>
      <w:marLeft w:val="0"/>
      <w:marRight w:val="0"/>
      <w:marTop w:val="0"/>
      <w:marBottom w:val="0"/>
      <w:divBdr>
        <w:top w:val="none" w:sz="0" w:space="0" w:color="auto"/>
        <w:left w:val="none" w:sz="0" w:space="0" w:color="auto"/>
        <w:bottom w:val="none" w:sz="0" w:space="0" w:color="auto"/>
        <w:right w:val="none" w:sz="0" w:space="0" w:color="auto"/>
      </w:divBdr>
    </w:div>
    <w:div w:id="1236167893">
      <w:bodyDiv w:val="1"/>
      <w:marLeft w:val="0"/>
      <w:marRight w:val="0"/>
      <w:marTop w:val="0"/>
      <w:marBottom w:val="0"/>
      <w:divBdr>
        <w:top w:val="none" w:sz="0" w:space="0" w:color="auto"/>
        <w:left w:val="none" w:sz="0" w:space="0" w:color="auto"/>
        <w:bottom w:val="none" w:sz="0" w:space="0" w:color="auto"/>
        <w:right w:val="none" w:sz="0" w:space="0" w:color="auto"/>
      </w:divBdr>
    </w:div>
    <w:div w:id="1238398000">
      <w:bodyDiv w:val="1"/>
      <w:marLeft w:val="0"/>
      <w:marRight w:val="0"/>
      <w:marTop w:val="0"/>
      <w:marBottom w:val="0"/>
      <w:divBdr>
        <w:top w:val="none" w:sz="0" w:space="0" w:color="auto"/>
        <w:left w:val="none" w:sz="0" w:space="0" w:color="auto"/>
        <w:bottom w:val="none" w:sz="0" w:space="0" w:color="auto"/>
        <w:right w:val="none" w:sz="0" w:space="0" w:color="auto"/>
      </w:divBdr>
    </w:div>
    <w:div w:id="1239171075">
      <w:bodyDiv w:val="1"/>
      <w:marLeft w:val="0"/>
      <w:marRight w:val="0"/>
      <w:marTop w:val="0"/>
      <w:marBottom w:val="0"/>
      <w:divBdr>
        <w:top w:val="none" w:sz="0" w:space="0" w:color="auto"/>
        <w:left w:val="none" w:sz="0" w:space="0" w:color="auto"/>
        <w:bottom w:val="none" w:sz="0" w:space="0" w:color="auto"/>
        <w:right w:val="none" w:sz="0" w:space="0" w:color="auto"/>
      </w:divBdr>
    </w:div>
    <w:div w:id="1239707359">
      <w:bodyDiv w:val="1"/>
      <w:marLeft w:val="0"/>
      <w:marRight w:val="0"/>
      <w:marTop w:val="0"/>
      <w:marBottom w:val="0"/>
      <w:divBdr>
        <w:top w:val="none" w:sz="0" w:space="0" w:color="auto"/>
        <w:left w:val="none" w:sz="0" w:space="0" w:color="auto"/>
        <w:bottom w:val="none" w:sz="0" w:space="0" w:color="auto"/>
        <w:right w:val="none" w:sz="0" w:space="0" w:color="auto"/>
      </w:divBdr>
    </w:div>
    <w:div w:id="1240210730">
      <w:bodyDiv w:val="1"/>
      <w:marLeft w:val="0"/>
      <w:marRight w:val="0"/>
      <w:marTop w:val="0"/>
      <w:marBottom w:val="0"/>
      <w:divBdr>
        <w:top w:val="none" w:sz="0" w:space="0" w:color="auto"/>
        <w:left w:val="none" w:sz="0" w:space="0" w:color="auto"/>
        <w:bottom w:val="none" w:sz="0" w:space="0" w:color="auto"/>
        <w:right w:val="none" w:sz="0" w:space="0" w:color="auto"/>
      </w:divBdr>
    </w:div>
    <w:div w:id="1240478051">
      <w:bodyDiv w:val="1"/>
      <w:marLeft w:val="0"/>
      <w:marRight w:val="0"/>
      <w:marTop w:val="0"/>
      <w:marBottom w:val="0"/>
      <w:divBdr>
        <w:top w:val="none" w:sz="0" w:space="0" w:color="auto"/>
        <w:left w:val="none" w:sz="0" w:space="0" w:color="auto"/>
        <w:bottom w:val="none" w:sz="0" w:space="0" w:color="auto"/>
        <w:right w:val="none" w:sz="0" w:space="0" w:color="auto"/>
      </w:divBdr>
    </w:div>
    <w:div w:id="1240601263">
      <w:bodyDiv w:val="1"/>
      <w:marLeft w:val="0"/>
      <w:marRight w:val="0"/>
      <w:marTop w:val="0"/>
      <w:marBottom w:val="0"/>
      <w:divBdr>
        <w:top w:val="none" w:sz="0" w:space="0" w:color="auto"/>
        <w:left w:val="none" w:sz="0" w:space="0" w:color="auto"/>
        <w:bottom w:val="none" w:sz="0" w:space="0" w:color="auto"/>
        <w:right w:val="none" w:sz="0" w:space="0" w:color="auto"/>
      </w:divBdr>
    </w:div>
    <w:div w:id="1241477815">
      <w:bodyDiv w:val="1"/>
      <w:marLeft w:val="0"/>
      <w:marRight w:val="0"/>
      <w:marTop w:val="0"/>
      <w:marBottom w:val="0"/>
      <w:divBdr>
        <w:top w:val="none" w:sz="0" w:space="0" w:color="auto"/>
        <w:left w:val="none" w:sz="0" w:space="0" w:color="auto"/>
        <w:bottom w:val="none" w:sz="0" w:space="0" w:color="auto"/>
        <w:right w:val="none" w:sz="0" w:space="0" w:color="auto"/>
      </w:divBdr>
    </w:div>
    <w:div w:id="1242250152">
      <w:bodyDiv w:val="1"/>
      <w:marLeft w:val="0"/>
      <w:marRight w:val="0"/>
      <w:marTop w:val="0"/>
      <w:marBottom w:val="0"/>
      <w:divBdr>
        <w:top w:val="none" w:sz="0" w:space="0" w:color="auto"/>
        <w:left w:val="none" w:sz="0" w:space="0" w:color="auto"/>
        <w:bottom w:val="none" w:sz="0" w:space="0" w:color="auto"/>
        <w:right w:val="none" w:sz="0" w:space="0" w:color="auto"/>
      </w:divBdr>
    </w:div>
    <w:div w:id="1242642540">
      <w:bodyDiv w:val="1"/>
      <w:marLeft w:val="0"/>
      <w:marRight w:val="0"/>
      <w:marTop w:val="0"/>
      <w:marBottom w:val="0"/>
      <w:divBdr>
        <w:top w:val="none" w:sz="0" w:space="0" w:color="auto"/>
        <w:left w:val="none" w:sz="0" w:space="0" w:color="auto"/>
        <w:bottom w:val="none" w:sz="0" w:space="0" w:color="auto"/>
        <w:right w:val="none" w:sz="0" w:space="0" w:color="auto"/>
      </w:divBdr>
    </w:div>
    <w:div w:id="1242904927">
      <w:bodyDiv w:val="1"/>
      <w:marLeft w:val="0"/>
      <w:marRight w:val="0"/>
      <w:marTop w:val="0"/>
      <w:marBottom w:val="0"/>
      <w:divBdr>
        <w:top w:val="none" w:sz="0" w:space="0" w:color="auto"/>
        <w:left w:val="none" w:sz="0" w:space="0" w:color="auto"/>
        <w:bottom w:val="none" w:sz="0" w:space="0" w:color="auto"/>
        <w:right w:val="none" w:sz="0" w:space="0" w:color="auto"/>
      </w:divBdr>
    </w:div>
    <w:div w:id="1244954557">
      <w:bodyDiv w:val="1"/>
      <w:marLeft w:val="0"/>
      <w:marRight w:val="0"/>
      <w:marTop w:val="0"/>
      <w:marBottom w:val="0"/>
      <w:divBdr>
        <w:top w:val="none" w:sz="0" w:space="0" w:color="auto"/>
        <w:left w:val="none" w:sz="0" w:space="0" w:color="auto"/>
        <w:bottom w:val="none" w:sz="0" w:space="0" w:color="auto"/>
        <w:right w:val="none" w:sz="0" w:space="0" w:color="auto"/>
      </w:divBdr>
    </w:div>
    <w:div w:id="1245534126">
      <w:bodyDiv w:val="1"/>
      <w:marLeft w:val="0"/>
      <w:marRight w:val="0"/>
      <w:marTop w:val="0"/>
      <w:marBottom w:val="0"/>
      <w:divBdr>
        <w:top w:val="none" w:sz="0" w:space="0" w:color="auto"/>
        <w:left w:val="none" w:sz="0" w:space="0" w:color="auto"/>
        <w:bottom w:val="none" w:sz="0" w:space="0" w:color="auto"/>
        <w:right w:val="none" w:sz="0" w:space="0" w:color="auto"/>
      </w:divBdr>
    </w:div>
    <w:div w:id="1245724687">
      <w:bodyDiv w:val="1"/>
      <w:marLeft w:val="0"/>
      <w:marRight w:val="0"/>
      <w:marTop w:val="0"/>
      <w:marBottom w:val="0"/>
      <w:divBdr>
        <w:top w:val="none" w:sz="0" w:space="0" w:color="auto"/>
        <w:left w:val="none" w:sz="0" w:space="0" w:color="auto"/>
        <w:bottom w:val="none" w:sz="0" w:space="0" w:color="auto"/>
        <w:right w:val="none" w:sz="0" w:space="0" w:color="auto"/>
      </w:divBdr>
    </w:div>
    <w:div w:id="1246183299">
      <w:bodyDiv w:val="1"/>
      <w:marLeft w:val="0"/>
      <w:marRight w:val="0"/>
      <w:marTop w:val="0"/>
      <w:marBottom w:val="0"/>
      <w:divBdr>
        <w:top w:val="none" w:sz="0" w:space="0" w:color="auto"/>
        <w:left w:val="none" w:sz="0" w:space="0" w:color="auto"/>
        <w:bottom w:val="none" w:sz="0" w:space="0" w:color="auto"/>
        <w:right w:val="none" w:sz="0" w:space="0" w:color="auto"/>
      </w:divBdr>
    </w:div>
    <w:div w:id="1246526963">
      <w:bodyDiv w:val="1"/>
      <w:marLeft w:val="0"/>
      <w:marRight w:val="0"/>
      <w:marTop w:val="0"/>
      <w:marBottom w:val="0"/>
      <w:divBdr>
        <w:top w:val="none" w:sz="0" w:space="0" w:color="auto"/>
        <w:left w:val="none" w:sz="0" w:space="0" w:color="auto"/>
        <w:bottom w:val="none" w:sz="0" w:space="0" w:color="auto"/>
        <w:right w:val="none" w:sz="0" w:space="0" w:color="auto"/>
      </w:divBdr>
    </w:div>
    <w:div w:id="1247499099">
      <w:bodyDiv w:val="1"/>
      <w:marLeft w:val="0"/>
      <w:marRight w:val="0"/>
      <w:marTop w:val="0"/>
      <w:marBottom w:val="0"/>
      <w:divBdr>
        <w:top w:val="none" w:sz="0" w:space="0" w:color="auto"/>
        <w:left w:val="none" w:sz="0" w:space="0" w:color="auto"/>
        <w:bottom w:val="none" w:sz="0" w:space="0" w:color="auto"/>
        <w:right w:val="none" w:sz="0" w:space="0" w:color="auto"/>
      </w:divBdr>
    </w:div>
    <w:div w:id="1248147875">
      <w:bodyDiv w:val="1"/>
      <w:marLeft w:val="0"/>
      <w:marRight w:val="0"/>
      <w:marTop w:val="0"/>
      <w:marBottom w:val="0"/>
      <w:divBdr>
        <w:top w:val="none" w:sz="0" w:space="0" w:color="auto"/>
        <w:left w:val="none" w:sz="0" w:space="0" w:color="auto"/>
        <w:bottom w:val="none" w:sz="0" w:space="0" w:color="auto"/>
        <w:right w:val="none" w:sz="0" w:space="0" w:color="auto"/>
      </w:divBdr>
    </w:div>
    <w:div w:id="1248465996">
      <w:bodyDiv w:val="1"/>
      <w:marLeft w:val="0"/>
      <w:marRight w:val="0"/>
      <w:marTop w:val="0"/>
      <w:marBottom w:val="0"/>
      <w:divBdr>
        <w:top w:val="none" w:sz="0" w:space="0" w:color="auto"/>
        <w:left w:val="none" w:sz="0" w:space="0" w:color="auto"/>
        <w:bottom w:val="none" w:sz="0" w:space="0" w:color="auto"/>
        <w:right w:val="none" w:sz="0" w:space="0" w:color="auto"/>
      </w:divBdr>
    </w:div>
    <w:div w:id="1248688080">
      <w:bodyDiv w:val="1"/>
      <w:marLeft w:val="0"/>
      <w:marRight w:val="0"/>
      <w:marTop w:val="0"/>
      <w:marBottom w:val="0"/>
      <w:divBdr>
        <w:top w:val="none" w:sz="0" w:space="0" w:color="auto"/>
        <w:left w:val="none" w:sz="0" w:space="0" w:color="auto"/>
        <w:bottom w:val="none" w:sz="0" w:space="0" w:color="auto"/>
        <w:right w:val="none" w:sz="0" w:space="0" w:color="auto"/>
      </w:divBdr>
    </w:div>
    <w:div w:id="1248877964">
      <w:bodyDiv w:val="1"/>
      <w:marLeft w:val="0"/>
      <w:marRight w:val="0"/>
      <w:marTop w:val="0"/>
      <w:marBottom w:val="0"/>
      <w:divBdr>
        <w:top w:val="none" w:sz="0" w:space="0" w:color="auto"/>
        <w:left w:val="none" w:sz="0" w:space="0" w:color="auto"/>
        <w:bottom w:val="none" w:sz="0" w:space="0" w:color="auto"/>
        <w:right w:val="none" w:sz="0" w:space="0" w:color="auto"/>
      </w:divBdr>
    </w:div>
    <w:div w:id="1249340029">
      <w:bodyDiv w:val="1"/>
      <w:marLeft w:val="0"/>
      <w:marRight w:val="0"/>
      <w:marTop w:val="0"/>
      <w:marBottom w:val="0"/>
      <w:divBdr>
        <w:top w:val="none" w:sz="0" w:space="0" w:color="auto"/>
        <w:left w:val="none" w:sz="0" w:space="0" w:color="auto"/>
        <w:bottom w:val="none" w:sz="0" w:space="0" w:color="auto"/>
        <w:right w:val="none" w:sz="0" w:space="0" w:color="auto"/>
      </w:divBdr>
    </w:div>
    <w:div w:id="1249969143">
      <w:bodyDiv w:val="1"/>
      <w:marLeft w:val="0"/>
      <w:marRight w:val="0"/>
      <w:marTop w:val="0"/>
      <w:marBottom w:val="0"/>
      <w:divBdr>
        <w:top w:val="none" w:sz="0" w:space="0" w:color="auto"/>
        <w:left w:val="none" w:sz="0" w:space="0" w:color="auto"/>
        <w:bottom w:val="none" w:sz="0" w:space="0" w:color="auto"/>
        <w:right w:val="none" w:sz="0" w:space="0" w:color="auto"/>
      </w:divBdr>
    </w:div>
    <w:div w:id="1251154647">
      <w:bodyDiv w:val="1"/>
      <w:marLeft w:val="0"/>
      <w:marRight w:val="0"/>
      <w:marTop w:val="0"/>
      <w:marBottom w:val="0"/>
      <w:divBdr>
        <w:top w:val="none" w:sz="0" w:space="0" w:color="auto"/>
        <w:left w:val="none" w:sz="0" w:space="0" w:color="auto"/>
        <w:bottom w:val="none" w:sz="0" w:space="0" w:color="auto"/>
        <w:right w:val="none" w:sz="0" w:space="0" w:color="auto"/>
      </w:divBdr>
    </w:div>
    <w:div w:id="1252739329">
      <w:bodyDiv w:val="1"/>
      <w:marLeft w:val="0"/>
      <w:marRight w:val="0"/>
      <w:marTop w:val="0"/>
      <w:marBottom w:val="0"/>
      <w:divBdr>
        <w:top w:val="none" w:sz="0" w:space="0" w:color="auto"/>
        <w:left w:val="none" w:sz="0" w:space="0" w:color="auto"/>
        <w:bottom w:val="none" w:sz="0" w:space="0" w:color="auto"/>
        <w:right w:val="none" w:sz="0" w:space="0" w:color="auto"/>
      </w:divBdr>
    </w:div>
    <w:div w:id="1253005535">
      <w:bodyDiv w:val="1"/>
      <w:marLeft w:val="0"/>
      <w:marRight w:val="0"/>
      <w:marTop w:val="0"/>
      <w:marBottom w:val="0"/>
      <w:divBdr>
        <w:top w:val="none" w:sz="0" w:space="0" w:color="auto"/>
        <w:left w:val="none" w:sz="0" w:space="0" w:color="auto"/>
        <w:bottom w:val="none" w:sz="0" w:space="0" w:color="auto"/>
        <w:right w:val="none" w:sz="0" w:space="0" w:color="auto"/>
      </w:divBdr>
    </w:div>
    <w:div w:id="1253053019">
      <w:bodyDiv w:val="1"/>
      <w:marLeft w:val="0"/>
      <w:marRight w:val="0"/>
      <w:marTop w:val="0"/>
      <w:marBottom w:val="0"/>
      <w:divBdr>
        <w:top w:val="none" w:sz="0" w:space="0" w:color="auto"/>
        <w:left w:val="none" w:sz="0" w:space="0" w:color="auto"/>
        <w:bottom w:val="none" w:sz="0" w:space="0" w:color="auto"/>
        <w:right w:val="none" w:sz="0" w:space="0" w:color="auto"/>
      </w:divBdr>
    </w:div>
    <w:div w:id="1253129823">
      <w:bodyDiv w:val="1"/>
      <w:marLeft w:val="0"/>
      <w:marRight w:val="0"/>
      <w:marTop w:val="0"/>
      <w:marBottom w:val="0"/>
      <w:divBdr>
        <w:top w:val="none" w:sz="0" w:space="0" w:color="auto"/>
        <w:left w:val="none" w:sz="0" w:space="0" w:color="auto"/>
        <w:bottom w:val="none" w:sz="0" w:space="0" w:color="auto"/>
        <w:right w:val="none" w:sz="0" w:space="0" w:color="auto"/>
      </w:divBdr>
    </w:div>
    <w:div w:id="1253274309">
      <w:bodyDiv w:val="1"/>
      <w:marLeft w:val="0"/>
      <w:marRight w:val="0"/>
      <w:marTop w:val="0"/>
      <w:marBottom w:val="0"/>
      <w:divBdr>
        <w:top w:val="none" w:sz="0" w:space="0" w:color="auto"/>
        <w:left w:val="none" w:sz="0" w:space="0" w:color="auto"/>
        <w:bottom w:val="none" w:sz="0" w:space="0" w:color="auto"/>
        <w:right w:val="none" w:sz="0" w:space="0" w:color="auto"/>
      </w:divBdr>
    </w:div>
    <w:div w:id="1253931771">
      <w:bodyDiv w:val="1"/>
      <w:marLeft w:val="0"/>
      <w:marRight w:val="0"/>
      <w:marTop w:val="0"/>
      <w:marBottom w:val="0"/>
      <w:divBdr>
        <w:top w:val="none" w:sz="0" w:space="0" w:color="auto"/>
        <w:left w:val="none" w:sz="0" w:space="0" w:color="auto"/>
        <w:bottom w:val="none" w:sz="0" w:space="0" w:color="auto"/>
        <w:right w:val="none" w:sz="0" w:space="0" w:color="auto"/>
      </w:divBdr>
    </w:div>
    <w:div w:id="1253931991">
      <w:bodyDiv w:val="1"/>
      <w:marLeft w:val="0"/>
      <w:marRight w:val="0"/>
      <w:marTop w:val="0"/>
      <w:marBottom w:val="0"/>
      <w:divBdr>
        <w:top w:val="none" w:sz="0" w:space="0" w:color="auto"/>
        <w:left w:val="none" w:sz="0" w:space="0" w:color="auto"/>
        <w:bottom w:val="none" w:sz="0" w:space="0" w:color="auto"/>
        <w:right w:val="none" w:sz="0" w:space="0" w:color="auto"/>
      </w:divBdr>
    </w:div>
    <w:div w:id="1254316535">
      <w:bodyDiv w:val="1"/>
      <w:marLeft w:val="0"/>
      <w:marRight w:val="0"/>
      <w:marTop w:val="0"/>
      <w:marBottom w:val="0"/>
      <w:divBdr>
        <w:top w:val="none" w:sz="0" w:space="0" w:color="auto"/>
        <w:left w:val="none" w:sz="0" w:space="0" w:color="auto"/>
        <w:bottom w:val="none" w:sz="0" w:space="0" w:color="auto"/>
        <w:right w:val="none" w:sz="0" w:space="0" w:color="auto"/>
      </w:divBdr>
    </w:div>
    <w:div w:id="1254971125">
      <w:bodyDiv w:val="1"/>
      <w:marLeft w:val="0"/>
      <w:marRight w:val="0"/>
      <w:marTop w:val="0"/>
      <w:marBottom w:val="0"/>
      <w:divBdr>
        <w:top w:val="none" w:sz="0" w:space="0" w:color="auto"/>
        <w:left w:val="none" w:sz="0" w:space="0" w:color="auto"/>
        <w:bottom w:val="none" w:sz="0" w:space="0" w:color="auto"/>
        <w:right w:val="none" w:sz="0" w:space="0" w:color="auto"/>
      </w:divBdr>
    </w:div>
    <w:div w:id="1255940521">
      <w:bodyDiv w:val="1"/>
      <w:marLeft w:val="0"/>
      <w:marRight w:val="0"/>
      <w:marTop w:val="0"/>
      <w:marBottom w:val="0"/>
      <w:divBdr>
        <w:top w:val="none" w:sz="0" w:space="0" w:color="auto"/>
        <w:left w:val="none" w:sz="0" w:space="0" w:color="auto"/>
        <w:bottom w:val="none" w:sz="0" w:space="0" w:color="auto"/>
        <w:right w:val="none" w:sz="0" w:space="0" w:color="auto"/>
      </w:divBdr>
    </w:div>
    <w:div w:id="1256209853">
      <w:bodyDiv w:val="1"/>
      <w:marLeft w:val="0"/>
      <w:marRight w:val="0"/>
      <w:marTop w:val="0"/>
      <w:marBottom w:val="0"/>
      <w:divBdr>
        <w:top w:val="none" w:sz="0" w:space="0" w:color="auto"/>
        <w:left w:val="none" w:sz="0" w:space="0" w:color="auto"/>
        <w:bottom w:val="none" w:sz="0" w:space="0" w:color="auto"/>
        <w:right w:val="none" w:sz="0" w:space="0" w:color="auto"/>
      </w:divBdr>
    </w:div>
    <w:div w:id="1258489203">
      <w:bodyDiv w:val="1"/>
      <w:marLeft w:val="0"/>
      <w:marRight w:val="0"/>
      <w:marTop w:val="0"/>
      <w:marBottom w:val="0"/>
      <w:divBdr>
        <w:top w:val="none" w:sz="0" w:space="0" w:color="auto"/>
        <w:left w:val="none" w:sz="0" w:space="0" w:color="auto"/>
        <w:bottom w:val="none" w:sz="0" w:space="0" w:color="auto"/>
        <w:right w:val="none" w:sz="0" w:space="0" w:color="auto"/>
      </w:divBdr>
    </w:div>
    <w:div w:id="1258559303">
      <w:bodyDiv w:val="1"/>
      <w:marLeft w:val="0"/>
      <w:marRight w:val="0"/>
      <w:marTop w:val="0"/>
      <w:marBottom w:val="0"/>
      <w:divBdr>
        <w:top w:val="none" w:sz="0" w:space="0" w:color="auto"/>
        <w:left w:val="none" w:sz="0" w:space="0" w:color="auto"/>
        <w:bottom w:val="none" w:sz="0" w:space="0" w:color="auto"/>
        <w:right w:val="none" w:sz="0" w:space="0" w:color="auto"/>
      </w:divBdr>
    </w:div>
    <w:div w:id="1259875733">
      <w:bodyDiv w:val="1"/>
      <w:marLeft w:val="0"/>
      <w:marRight w:val="0"/>
      <w:marTop w:val="0"/>
      <w:marBottom w:val="0"/>
      <w:divBdr>
        <w:top w:val="none" w:sz="0" w:space="0" w:color="auto"/>
        <w:left w:val="none" w:sz="0" w:space="0" w:color="auto"/>
        <w:bottom w:val="none" w:sz="0" w:space="0" w:color="auto"/>
        <w:right w:val="none" w:sz="0" w:space="0" w:color="auto"/>
      </w:divBdr>
    </w:div>
    <w:div w:id="1260061235">
      <w:bodyDiv w:val="1"/>
      <w:marLeft w:val="0"/>
      <w:marRight w:val="0"/>
      <w:marTop w:val="0"/>
      <w:marBottom w:val="0"/>
      <w:divBdr>
        <w:top w:val="none" w:sz="0" w:space="0" w:color="auto"/>
        <w:left w:val="none" w:sz="0" w:space="0" w:color="auto"/>
        <w:bottom w:val="none" w:sz="0" w:space="0" w:color="auto"/>
        <w:right w:val="none" w:sz="0" w:space="0" w:color="auto"/>
      </w:divBdr>
    </w:div>
    <w:div w:id="1260791801">
      <w:bodyDiv w:val="1"/>
      <w:marLeft w:val="0"/>
      <w:marRight w:val="0"/>
      <w:marTop w:val="0"/>
      <w:marBottom w:val="0"/>
      <w:divBdr>
        <w:top w:val="none" w:sz="0" w:space="0" w:color="auto"/>
        <w:left w:val="none" w:sz="0" w:space="0" w:color="auto"/>
        <w:bottom w:val="none" w:sz="0" w:space="0" w:color="auto"/>
        <w:right w:val="none" w:sz="0" w:space="0" w:color="auto"/>
      </w:divBdr>
    </w:div>
    <w:div w:id="1261714560">
      <w:bodyDiv w:val="1"/>
      <w:marLeft w:val="0"/>
      <w:marRight w:val="0"/>
      <w:marTop w:val="0"/>
      <w:marBottom w:val="0"/>
      <w:divBdr>
        <w:top w:val="none" w:sz="0" w:space="0" w:color="auto"/>
        <w:left w:val="none" w:sz="0" w:space="0" w:color="auto"/>
        <w:bottom w:val="none" w:sz="0" w:space="0" w:color="auto"/>
        <w:right w:val="none" w:sz="0" w:space="0" w:color="auto"/>
      </w:divBdr>
    </w:div>
    <w:div w:id="1261988881">
      <w:bodyDiv w:val="1"/>
      <w:marLeft w:val="0"/>
      <w:marRight w:val="0"/>
      <w:marTop w:val="0"/>
      <w:marBottom w:val="0"/>
      <w:divBdr>
        <w:top w:val="none" w:sz="0" w:space="0" w:color="auto"/>
        <w:left w:val="none" w:sz="0" w:space="0" w:color="auto"/>
        <w:bottom w:val="none" w:sz="0" w:space="0" w:color="auto"/>
        <w:right w:val="none" w:sz="0" w:space="0" w:color="auto"/>
      </w:divBdr>
    </w:div>
    <w:div w:id="1264726411">
      <w:bodyDiv w:val="1"/>
      <w:marLeft w:val="0"/>
      <w:marRight w:val="0"/>
      <w:marTop w:val="0"/>
      <w:marBottom w:val="0"/>
      <w:divBdr>
        <w:top w:val="none" w:sz="0" w:space="0" w:color="auto"/>
        <w:left w:val="none" w:sz="0" w:space="0" w:color="auto"/>
        <w:bottom w:val="none" w:sz="0" w:space="0" w:color="auto"/>
        <w:right w:val="none" w:sz="0" w:space="0" w:color="auto"/>
      </w:divBdr>
    </w:div>
    <w:div w:id="1265113769">
      <w:bodyDiv w:val="1"/>
      <w:marLeft w:val="0"/>
      <w:marRight w:val="0"/>
      <w:marTop w:val="0"/>
      <w:marBottom w:val="0"/>
      <w:divBdr>
        <w:top w:val="none" w:sz="0" w:space="0" w:color="auto"/>
        <w:left w:val="none" w:sz="0" w:space="0" w:color="auto"/>
        <w:bottom w:val="none" w:sz="0" w:space="0" w:color="auto"/>
        <w:right w:val="none" w:sz="0" w:space="0" w:color="auto"/>
      </w:divBdr>
    </w:div>
    <w:div w:id="1267617669">
      <w:bodyDiv w:val="1"/>
      <w:marLeft w:val="0"/>
      <w:marRight w:val="0"/>
      <w:marTop w:val="0"/>
      <w:marBottom w:val="0"/>
      <w:divBdr>
        <w:top w:val="none" w:sz="0" w:space="0" w:color="auto"/>
        <w:left w:val="none" w:sz="0" w:space="0" w:color="auto"/>
        <w:bottom w:val="none" w:sz="0" w:space="0" w:color="auto"/>
        <w:right w:val="none" w:sz="0" w:space="0" w:color="auto"/>
      </w:divBdr>
    </w:div>
    <w:div w:id="1267619840">
      <w:bodyDiv w:val="1"/>
      <w:marLeft w:val="0"/>
      <w:marRight w:val="0"/>
      <w:marTop w:val="0"/>
      <w:marBottom w:val="0"/>
      <w:divBdr>
        <w:top w:val="none" w:sz="0" w:space="0" w:color="auto"/>
        <w:left w:val="none" w:sz="0" w:space="0" w:color="auto"/>
        <w:bottom w:val="none" w:sz="0" w:space="0" w:color="auto"/>
        <w:right w:val="none" w:sz="0" w:space="0" w:color="auto"/>
      </w:divBdr>
    </w:div>
    <w:div w:id="1267806183">
      <w:bodyDiv w:val="1"/>
      <w:marLeft w:val="0"/>
      <w:marRight w:val="0"/>
      <w:marTop w:val="0"/>
      <w:marBottom w:val="0"/>
      <w:divBdr>
        <w:top w:val="none" w:sz="0" w:space="0" w:color="auto"/>
        <w:left w:val="none" w:sz="0" w:space="0" w:color="auto"/>
        <w:bottom w:val="none" w:sz="0" w:space="0" w:color="auto"/>
        <w:right w:val="none" w:sz="0" w:space="0" w:color="auto"/>
      </w:divBdr>
    </w:div>
    <w:div w:id="1267957333">
      <w:bodyDiv w:val="1"/>
      <w:marLeft w:val="0"/>
      <w:marRight w:val="0"/>
      <w:marTop w:val="0"/>
      <w:marBottom w:val="0"/>
      <w:divBdr>
        <w:top w:val="none" w:sz="0" w:space="0" w:color="auto"/>
        <w:left w:val="none" w:sz="0" w:space="0" w:color="auto"/>
        <w:bottom w:val="none" w:sz="0" w:space="0" w:color="auto"/>
        <w:right w:val="none" w:sz="0" w:space="0" w:color="auto"/>
      </w:divBdr>
    </w:div>
    <w:div w:id="1268080702">
      <w:bodyDiv w:val="1"/>
      <w:marLeft w:val="0"/>
      <w:marRight w:val="0"/>
      <w:marTop w:val="0"/>
      <w:marBottom w:val="0"/>
      <w:divBdr>
        <w:top w:val="none" w:sz="0" w:space="0" w:color="auto"/>
        <w:left w:val="none" w:sz="0" w:space="0" w:color="auto"/>
        <w:bottom w:val="none" w:sz="0" w:space="0" w:color="auto"/>
        <w:right w:val="none" w:sz="0" w:space="0" w:color="auto"/>
      </w:divBdr>
    </w:div>
    <w:div w:id="1268464834">
      <w:bodyDiv w:val="1"/>
      <w:marLeft w:val="0"/>
      <w:marRight w:val="0"/>
      <w:marTop w:val="0"/>
      <w:marBottom w:val="0"/>
      <w:divBdr>
        <w:top w:val="none" w:sz="0" w:space="0" w:color="auto"/>
        <w:left w:val="none" w:sz="0" w:space="0" w:color="auto"/>
        <w:bottom w:val="none" w:sz="0" w:space="0" w:color="auto"/>
        <w:right w:val="none" w:sz="0" w:space="0" w:color="auto"/>
      </w:divBdr>
    </w:div>
    <w:div w:id="1268544939">
      <w:bodyDiv w:val="1"/>
      <w:marLeft w:val="0"/>
      <w:marRight w:val="0"/>
      <w:marTop w:val="0"/>
      <w:marBottom w:val="0"/>
      <w:divBdr>
        <w:top w:val="none" w:sz="0" w:space="0" w:color="auto"/>
        <w:left w:val="none" w:sz="0" w:space="0" w:color="auto"/>
        <w:bottom w:val="none" w:sz="0" w:space="0" w:color="auto"/>
        <w:right w:val="none" w:sz="0" w:space="0" w:color="auto"/>
      </w:divBdr>
    </w:div>
    <w:div w:id="1268584294">
      <w:bodyDiv w:val="1"/>
      <w:marLeft w:val="0"/>
      <w:marRight w:val="0"/>
      <w:marTop w:val="0"/>
      <w:marBottom w:val="0"/>
      <w:divBdr>
        <w:top w:val="none" w:sz="0" w:space="0" w:color="auto"/>
        <w:left w:val="none" w:sz="0" w:space="0" w:color="auto"/>
        <w:bottom w:val="none" w:sz="0" w:space="0" w:color="auto"/>
        <w:right w:val="none" w:sz="0" w:space="0" w:color="auto"/>
      </w:divBdr>
    </w:div>
    <w:div w:id="1268654758">
      <w:bodyDiv w:val="1"/>
      <w:marLeft w:val="0"/>
      <w:marRight w:val="0"/>
      <w:marTop w:val="0"/>
      <w:marBottom w:val="0"/>
      <w:divBdr>
        <w:top w:val="none" w:sz="0" w:space="0" w:color="auto"/>
        <w:left w:val="none" w:sz="0" w:space="0" w:color="auto"/>
        <w:bottom w:val="none" w:sz="0" w:space="0" w:color="auto"/>
        <w:right w:val="none" w:sz="0" w:space="0" w:color="auto"/>
      </w:divBdr>
    </w:div>
    <w:div w:id="1269121175">
      <w:bodyDiv w:val="1"/>
      <w:marLeft w:val="0"/>
      <w:marRight w:val="0"/>
      <w:marTop w:val="0"/>
      <w:marBottom w:val="0"/>
      <w:divBdr>
        <w:top w:val="none" w:sz="0" w:space="0" w:color="auto"/>
        <w:left w:val="none" w:sz="0" w:space="0" w:color="auto"/>
        <w:bottom w:val="none" w:sz="0" w:space="0" w:color="auto"/>
        <w:right w:val="none" w:sz="0" w:space="0" w:color="auto"/>
      </w:divBdr>
    </w:div>
    <w:div w:id="1269200205">
      <w:bodyDiv w:val="1"/>
      <w:marLeft w:val="0"/>
      <w:marRight w:val="0"/>
      <w:marTop w:val="0"/>
      <w:marBottom w:val="0"/>
      <w:divBdr>
        <w:top w:val="none" w:sz="0" w:space="0" w:color="auto"/>
        <w:left w:val="none" w:sz="0" w:space="0" w:color="auto"/>
        <w:bottom w:val="none" w:sz="0" w:space="0" w:color="auto"/>
        <w:right w:val="none" w:sz="0" w:space="0" w:color="auto"/>
      </w:divBdr>
    </w:div>
    <w:div w:id="1269236713">
      <w:bodyDiv w:val="1"/>
      <w:marLeft w:val="0"/>
      <w:marRight w:val="0"/>
      <w:marTop w:val="0"/>
      <w:marBottom w:val="0"/>
      <w:divBdr>
        <w:top w:val="none" w:sz="0" w:space="0" w:color="auto"/>
        <w:left w:val="none" w:sz="0" w:space="0" w:color="auto"/>
        <w:bottom w:val="none" w:sz="0" w:space="0" w:color="auto"/>
        <w:right w:val="none" w:sz="0" w:space="0" w:color="auto"/>
      </w:divBdr>
    </w:div>
    <w:div w:id="1270502352">
      <w:bodyDiv w:val="1"/>
      <w:marLeft w:val="0"/>
      <w:marRight w:val="0"/>
      <w:marTop w:val="0"/>
      <w:marBottom w:val="0"/>
      <w:divBdr>
        <w:top w:val="none" w:sz="0" w:space="0" w:color="auto"/>
        <w:left w:val="none" w:sz="0" w:space="0" w:color="auto"/>
        <w:bottom w:val="none" w:sz="0" w:space="0" w:color="auto"/>
        <w:right w:val="none" w:sz="0" w:space="0" w:color="auto"/>
      </w:divBdr>
    </w:div>
    <w:div w:id="1270819124">
      <w:bodyDiv w:val="1"/>
      <w:marLeft w:val="0"/>
      <w:marRight w:val="0"/>
      <w:marTop w:val="0"/>
      <w:marBottom w:val="0"/>
      <w:divBdr>
        <w:top w:val="none" w:sz="0" w:space="0" w:color="auto"/>
        <w:left w:val="none" w:sz="0" w:space="0" w:color="auto"/>
        <w:bottom w:val="none" w:sz="0" w:space="0" w:color="auto"/>
        <w:right w:val="none" w:sz="0" w:space="0" w:color="auto"/>
      </w:divBdr>
    </w:div>
    <w:div w:id="1272011792">
      <w:bodyDiv w:val="1"/>
      <w:marLeft w:val="0"/>
      <w:marRight w:val="0"/>
      <w:marTop w:val="0"/>
      <w:marBottom w:val="0"/>
      <w:divBdr>
        <w:top w:val="none" w:sz="0" w:space="0" w:color="auto"/>
        <w:left w:val="none" w:sz="0" w:space="0" w:color="auto"/>
        <w:bottom w:val="none" w:sz="0" w:space="0" w:color="auto"/>
        <w:right w:val="none" w:sz="0" w:space="0" w:color="auto"/>
      </w:divBdr>
    </w:div>
    <w:div w:id="1272200601">
      <w:bodyDiv w:val="1"/>
      <w:marLeft w:val="0"/>
      <w:marRight w:val="0"/>
      <w:marTop w:val="0"/>
      <w:marBottom w:val="0"/>
      <w:divBdr>
        <w:top w:val="none" w:sz="0" w:space="0" w:color="auto"/>
        <w:left w:val="none" w:sz="0" w:space="0" w:color="auto"/>
        <w:bottom w:val="none" w:sz="0" w:space="0" w:color="auto"/>
        <w:right w:val="none" w:sz="0" w:space="0" w:color="auto"/>
      </w:divBdr>
    </w:div>
    <w:div w:id="1273128559">
      <w:bodyDiv w:val="1"/>
      <w:marLeft w:val="0"/>
      <w:marRight w:val="0"/>
      <w:marTop w:val="0"/>
      <w:marBottom w:val="0"/>
      <w:divBdr>
        <w:top w:val="none" w:sz="0" w:space="0" w:color="auto"/>
        <w:left w:val="none" w:sz="0" w:space="0" w:color="auto"/>
        <w:bottom w:val="none" w:sz="0" w:space="0" w:color="auto"/>
        <w:right w:val="none" w:sz="0" w:space="0" w:color="auto"/>
      </w:divBdr>
    </w:div>
    <w:div w:id="1273174213">
      <w:bodyDiv w:val="1"/>
      <w:marLeft w:val="0"/>
      <w:marRight w:val="0"/>
      <w:marTop w:val="0"/>
      <w:marBottom w:val="0"/>
      <w:divBdr>
        <w:top w:val="none" w:sz="0" w:space="0" w:color="auto"/>
        <w:left w:val="none" w:sz="0" w:space="0" w:color="auto"/>
        <w:bottom w:val="none" w:sz="0" w:space="0" w:color="auto"/>
        <w:right w:val="none" w:sz="0" w:space="0" w:color="auto"/>
      </w:divBdr>
    </w:div>
    <w:div w:id="1273898648">
      <w:bodyDiv w:val="1"/>
      <w:marLeft w:val="0"/>
      <w:marRight w:val="0"/>
      <w:marTop w:val="0"/>
      <w:marBottom w:val="0"/>
      <w:divBdr>
        <w:top w:val="none" w:sz="0" w:space="0" w:color="auto"/>
        <w:left w:val="none" w:sz="0" w:space="0" w:color="auto"/>
        <w:bottom w:val="none" w:sz="0" w:space="0" w:color="auto"/>
        <w:right w:val="none" w:sz="0" w:space="0" w:color="auto"/>
      </w:divBdr>
    </w:div>
    <w:div w:id="1274050750">
      <w:bodyDiv w:val="1"/>
      <w:marLeft w:val="0"/>
      <w:marRight w:val="0"/>
      <w:marTop w:val="0"/>
      <w:marBottom w:val="0"/>
      <w:divBdr>
        <w:top w:val="none" w:sz="0" w:space="0" w:color="auto"/>
        <w:left w:val="none" w:sz="0" w:space="0" w:color="auto"/>
        <w:bottom w:val="none" w:sz="0" w:space="0" w:color="auto"/>
        <w:right w:val="none" w:sz="0" w:space="0" w:color="auto"/>
      </w:divBdr>
    </w:div>
    <w:div w:id="1275752029">
      <w:bodyDiv w:val="1"/>
      <w:marLeft w:val="0"/>
      <w:marRight w:val="0"/>
      <w:marTop w:val="0"/>
      <w:marBottom w:val="0"/>
      <w:divBdr>
        <w:top w:val="none" w:sz="0" w:space="0" w:color="auto"/>
        <w:left w:val="none" w:sz="0" w:space="0" w:color="auto"/>
        <w:bottom w:val="none" w:sz="0" w:space="0" w:color="auto"/>
        <w:right w:val="none" w:sz="0" w:space="0" w:color="auto"/>
      </w:divBdr>
    </w:div>
    <w:div w:id="1276136886">
      <w:bodyDiv w:val="1"/>
      <w:marLeft w:val="0"/>
      <w:marRight w:val="0"/>
      <w:marTop w:val="0"/>
      <w:marBottom w:val="0"/>
      <w:divBdr>
        <w:top w:val="none" w:sz="0" w:space="0" w:color="auto"/>
        <w:left w:val="none" w:sz="0" w:space="0" w:color="auto"/>
        <w:bottom w:val="none" w:sz="0" w:space="0" w:color="auto"/>
        <w:right w:val="none" w:sz="0" w:space="0" w:color="auto"/>
      </w:divBdr>
    </w:div>
    <w:div w:id="1276407300">
      <w:bodyDiv w:val="1"/>
      <w:marLeft w:val="0"/>
      <w:marRight w:val="0"/>
      <w:marTop w:val="0"/>
      <w:marBottom w:val="0"/>
      <w:divBdr>
        <w:top w:val="none" w:sz="0" w:space="0" w:color="auto"/>
        <w:left w:val="none" w:sz="0" w:space="0" w:color="auto"/>
        <w:bottom w:val="none" w:sz="0" w:space="0" w:color="auto"/>
        <w:right w:val="none" w:sz="0" w:space="0" w:color="auto"/>
      </w:divBdr>
    </w:div>
    <w:div w:id="1276867535">
      <w:bodyDiv w:val="1"/>
      <w:marLeft w:val="0"/>
      <w:marRight w:val="0"/>
      <w:marTop w:val="0"/>
      <w:marBottom w:val="0"/>
      <w:divBdr>
        <w:top w:val="none" w:sz="0" w:space="0" w:color="auto"/>
        <w:left w:val="none" w:sz="0" w:space="0" w:color="auto"/>
        <w:bottom w:val="none" w:sz="0" w:space="0" w:color="auto"/>
        <w:right w:val="none" w:sz="0" w:space="0" w:color="auto"/>
      </w:divBdr>
    </w:div>
    <w:div w:id="1276912616">
      <w:bodyDiv w:val="1"/>
      <w:marLeft w:val="0"/>
      <w:marRight w:val="0"/>
      <w:marTop w:val="0"/>
      <w:marBottom w:val="0"/>
      <w:divBdr>
        <w:top w:val="none" w:sz="0" w:space="0" w:color="auto"/>
        <w:left w:val="none" w:sz="0" w:space="0" w:color="auto"/>
        <w:bottom w:val="none" w:sz="0" w:space="0" w:color="auto"/>
        <w:right w:val="none" w:sz="0" w:space="0" w:color="auto"/>
      </w:divBdr>
    </w:div>
    <w:div w:id="1277369914">
      <w:bodyDiv w:val="1"/>
      <w:marLeft w:val="0"/>
      <w:marRight w:val="0"/>
      <w:marTop w:val="0"/>
      <w:marBottom w:val="0"/>
      <w:divBdr>
        <w:top w:val="none" w:sz="0" w:space="0" w:color="auto"/>
        <w:left w:val="none" w:sz="0" w:space="0" w:color="auto"/>
        <w:bottom w:val="none" w:sz="0" w:space="0" w:color="auto"/>
        <w:right w:val="none" w:sz="0" w:space="0" w:color="auto"/>
      </w:divBdr>
    </w:div>
    <w:div w:id="1277835106">
      <w:bodyDiv w:val="1"/>
      <w:marLeft w:val="0"/>
      <w:marRight w:val="0"/>
      <w:marTop w:val="0"/>
      <w:marBottom w:val="0"/>
      <w:divBdr>
        <w:top w:val="none" w:sz="0" w:space="0" w:color="auto"/>
        <w:left w:val="none" w:sz="0" w:space="0" w:color="auto"/>
        <w:bottom w:val="none" w:sz="0" w:space="0" w:color="auto"/>
        <w:right w:val="none" w:sz="0" w:space="0" w:color="auto"/>
      </w:divBdr>
    </w:div>
    <w:div w:id="1278678060">
      <w:bodyDiv w:val="1"/>
      <w:marLeft w:val="0"/>
      <w:marRight w:val="0"/>
      <w:marTop w:val="0"/>
      <w:marBottom w:val="0"/>
      <w:divBdr>
        <w:top w:val="none" w:sz="0" w:space="0" w:color="auto"/>
        <w:left w:val="none" w:sz="0" w:space="0" w:color="auto"/>
        <w:bottom w:val="none" w:sz="0" w:space="0" w:color="auto"/>
        <w:right w:val="none" w:sz="0" w:space="0" w:color="auto"/>
      </w:divBdr>
    </w:div>
    <w:div w:id="1281063335">
      <w:bodyDiv w:val="1"/>
      <w:marLeft w:val="0"/>
      <w:marRight w:val="0"/>
      <w:marTop w:val="0"/>
      <w:marBottom w:val="0"/>
      <w:divBdr>
        <w:top w:val="none" w:sz="0" w:space="0" w:color="auto"/>
        <w:left w:val="none" w:sz="0" w:space="0" w:color="auto"/>
        <w:bottom w:val="none" w:sz="0" w:space="0" w:color="auto"/>
        <w:right w:val="none" w:sz="0" w:space="0" w:color="auto"/>
      </w:divBdr>
    </w:div>
    <w:div w:id="1282226676">
      <w:bodyDiv w:val="1"/>
      <w:marLeft w:val="0"/>
      <w:marRight w:val="0"/>
      <w:marTop w:val="0"/>
      <w:marBottom w:val="0"/>
      <w:divBdr>
        <w:top w:val="none" w:sz="0" w:space="0" w:color="auto"/>
        <w:left w:val="none" w:sz="0" w:space="0" w:color="auto"/>
        <w:bottom w:val="none" w:sz="0" w:space="0" w:color="auto"/>
        <w:right w:val="none" w:sz="0" w:space="0" w:color="auto"/>
      </w:divBdr>
    </w:div>
    <w:div w:id="1282884957">
      <w:bodyDiv w:val="1"/>
      <w:marLeft w:val="0"/>
      <w:marRight w:val="0"/>
      <w:marTop w:val="0"/>
      <w:marBottom w:val="0"/>
      <w:divBdr>
        <w:top w:val="none" w:sz="0" w:space="0" w:color="auto"/>
        <w:left w:val="none" w:sz="0" w:space="0" w:color="auto"/>
        <w:bottom w:val="none" w:sz="0" w:space="0" w:color="auto"/>
        <w:right w:val="none" w:sz="0" w:space="0" w:color="auto"/>
      </w:divBdr>
    </w:div>
    <w:div w:id="1285045004">
      <w:bodyDiv w:val="1"/>
      <w:marLeft w:val="0"/>
      <w:marRight w:val="0"/>
      <w:marTop w:val="0"/>
      <w:marBottom w:val="0"/>
      <w:divBdr>
        <w:top w:val="none" w:sz="0" w:space="0" w:color="auto"/>
        <w:left w:val="none" w:sz="0" w:space="0" w:color="auto"/>
        <w:bottom w:val="none" w:sz="0" w:space="0" w:color="auto"/>
        <w:right w:val="none" w:sz="0" w:space="0" w:color="auto"/>
      </w:divBdr>
    </w:div>
    <w:div w:id="1286430985">
      <w:bodyDiv w:val="1"/>
      <w:marLeft w:val="0"/>
      <w:marRight w:val="0"/>
      <w:marTop w:val="0"/>
      <w:marBottom w:val="0"/>
      <w:divBdr>
        <w:top w:val="none" w:sz="0" w:space="0" w:color="auto"/>
        <w:left w:val="none" w:sz="0" w:space="0" w:color="auto"/>
        <w:bottom w:val="none" w:sz="0" w:space="0" w:color="auto"/>
        <w:right w:val="none" w:sz="0" w:space="0" w:color="auto"/>
      </w:divBdr>
    </w:div>
    <w:div w:id="1286693077">
      <w:bodyDiv w:val="1"/>
      <w:marLeft w:val="0"/>
      <w:marRight w:val="0"/>
      <w:marTop w:val="0"/>
      <w:marBottom w:val="0"/>
      <w:divBdr>
        <w:top w:val="none" w:sz="0" w:space="0" w:color="auto"/>
        <w:left w:val="none" w:sz="0" w:space="0" w:color="auto"/>
        <w:bottom w:val="none" w:sz="0" w:space="0" w:color="auto"/>
        <w:right w:val="none" w:sz="0" w:space="0" w:color="auto"/>
      </w:divBdr>
    </w:div>
    <w:div w:id="1286696890">
      <w:bodyDiv w:val="1"/>
      <w:marLeft w:val="0"/>
      <w:marRight w:val="0"/>
      <w:marTop w:val="0"/>
      <w:marBottom w:val="0"/>
      <w:divBdr>
        <w:top w:val="none" w:sz="0" w:space="0" w:color="auto"/>
        <w:left w:val="none" w:sz="0" w:space="0" w:color="auto"/>
        <w:bottom w:val="none" w:sz="0" w:space="0" w:color="auto"/>
        <w:right w:val="none" w:sz="0" w:space="0" w:color="auto"/>
      </w:divBdr>
    </w:div>
    <w:div w:id="1288927100">
      <w:bodyDiv w:val="1"/>
      <w:marLeft w:val="0"/>
      <w:marRight w:val="0"/>
      <w:marTop w:val="0"/>
      <w:marBottom w:val="0"/>
      <w:divBdr>
        <w:top w:val="none" w:sz="0" w:space="0" w:color="auto"/>
        <w:left w:val="none" w:sz="0" w:space="0" w:color="auto"/>
        <w:bottom w:val="none" w:sz="0" w:space="0" w:color="auto"/>
        <w:right w:val="none" w:sz="0" w:space="0" w:color="auto"/>
      </w:divBdr>
    </w:div>
    <w:div w:id="1289386971">
      <w:bodyDiv w:val="1"/>
      <w:marLeft w:val="0"/>
      <w:marRight w:val="0"/>
      <w:marTop w:val="0"/>
      <w:marBottom w:val="0"/>
      <w:divBdr>
        <w:top w:val="none" w:sz="0" w:space="0" w:color="auto"/>
        <w:left w:val="none" w:sz="0" w:space="0" w:color="auto"/>
        <w:bottom w:val="none" w:sz="0" w:space="0" w:color="auto"/>
        <w:right w:val="none" w:sz="0" w:space="0" w:color="auto"/>
      </w:divBdr>
    </w:div>
    <w:div w:id="1290017613">
      <w:bodyDiv w:val="1"/>
      <w:marLeft w:val="0"/>
      <w:marRight w:val="0"/>
      <w:marTop w:val="0"/>
      <w:marBottom w:val="0"/>
      <w:divBdr>
        <w:top w:val="none" w:sz="0" w:space="0" w:color="auto"/>
        <w:left w:val="none" w:sz="0" w:space="0" w:color="auto"/>
        <w:bottom w:val="none" w:sz="0" w:space="0" w:color="auto"/>
        <w:right w:val="none" w:sz="0" w:space="0" w:color="auto"/>
      </w:divBdr>
    </w:div>
    <w:div w:id="1290666304">
      <w:bodyDiv w:val="1"/>
      <w:marLeft w:val="0"/>
      <w:marRight w:val="0"/>
      <w:marTop w:val="0"/>
      <w:marBottom w:val="0"/>
      <w:divBdr>
        <w:top w:val="none" w:sz="0" w:space="0" w:color="auto"/>
        <w:left w:val="none" w:sz="0" w:space="0" w:color="auto"/>
        <w:bottom w:val="none" w:sz="0" w:space="0" w:color="auto"/>
        <w:right w:val="none" w:sz="0" w:space="0" w:color="auto"/>
      </w:divBdr>
    </w:div>
    <w:div w:id="1291597324">
      <w:bodyDiv w:val="1"/>
      <w:marLeft w:val="0"/>
      <w:marRight w:val="0"/>
      <w:marTop w:val="0"/>
      <w:marBottom w:val="0"/>
      <w:divBdr>
        <w:top w:val="none" w:sz="0" w:space="0" w:color="auto"/>
        <w:left w:val="none" w:sz="0" w:space="0" w:color="auto"/>
        <w:bottom w:val="none" w:sz="0" w:space="0" w:color="auto"/>
        <w:right w:val="none" w:sz="0" w:space="0" w:color="auto"/>
      </w:divBdr>
    </w:div>
    <w:div w:id="1293171149">
      <w:bodyDiv w:val="1"/>
      <w:marLeft w:val="0"/>
      <w:marRight w:val="0"/>
      <w:marTop w:val="0"/>
      <w:marBottom w:val="0"/>
      <w:divBdr>
        <w:top w:val="none" w:sz="0" w:space="0" w:color="auto"/>
        <w:left w:val="none" w:sz="0" w:space="0" w:color="auto"/>
        <w:bottom w:val="none" w:sz="0" w:space="0" w:color="auto"/>
        <w:right w:val="none" w:sz="0" w:space="0" w:color="auto"/>
      </w:divBdr>
    </w:div>
    <w:div w:id="1295209713">
      <w:bodyDiv w:val="1"/>
      <w:marLeft w:val="0"/>
      <w:marRight w:val="0"/>
      <w:marTop w:val="0"/>
      <w:marBottom w:val="0"/>
      <w:divBdr>
        <w:top w:val="none" w:sz="0" w:space="0" w:color="auto"/>
        <w:left w:val="none" w:sz="0" w:space="0" w:color="auto"/>
        <w:bottom w:val="none" w:sz="0" w:space="0" w:color="auto"/>
        <w:right w:val="none" w:sz="0" w:space="0" w:color="auto"/>
      </w:divBdr>
    </w:div>
    <w:div w:id="1295403719">
      <w:bodyDiv w:val="1"/>
      <w:marLeft w:val="0"/>
      <w:marRight w:val="0"/>
      <w:marTop w:val="0"/>
      <w:marBottom w:val="0"/>
      <w:divBdr>
        <w:top w:val="none" w:sz="0" w:space="0" w:color="auto"/>
        <w:left w:val="none" w:sz="0" w:space="0" w:color="auto"/>
        <w:bottom w:val="none" w:sz="0" w:space="0" w:color="auto"/>
        <w:right w:val="none" w:sz="0" w:space="0" w:color="auto"/>
      </w:divBdr>
    </w:div>
    <w:div w:id="1296450192">
      <w:bodyDiv w:val="1"/>
      <w:marLeft w:val="0"/>
      <w:marRight w:val="0"/>
      <w:marTop w:val="0"/>
      <w:marBottom w:val="0"/>
      <w:divBdr>
        <w:top w:val="none" w:sz="0" w:space="0" w:color="auto"/>
        <w:left w:val="none" w:sz="0" w:space="0" w:color="auto"/>
        <w:bottom w:val="none" w:sz="0" w:space="0" w:color="auto"/>
        <w:right w:val="none" w:sz="0" w:space="0" w:color="auto"/>
      </w:divBdr>
    </w:div>
    <w:div w:id="1297417559">
      <w:bodyDiv w:val="1"/>
      <w:marLeft w:val="0"/>
      <w:marRight w:val="0"/>
      <w:marTop w:val="0"/>
      <w:marBottom w:val="0"/>
      <w:divBdr>
        <w:top w:val="none" w:sz="0" w:space="0" w:color="auto"/>
        <w:left w:val="none" w:sz="0" w:space="0" w:color="auto"/>
        <w:bottom w:val="none" w:sz="0" w:space="0" w:color="auto"/>
        <w:right w:val="none" w:sz="0" w:space="0" w:color="auto"/>
      </w:divBdr>
    </w:div>
    <w:div w:id="1297569916">
      <w:bodyDiv w:val="1"/>
      <w:marLeft w:val="0"/>
      <w:marRight w:val="0"/>
      <w:marTop w:val="0"/>
      <w:marBottom w:val="0"/>
      <w:divBdr>
        <w:top w:val="none" w:sz="0" w:space="0" w:color="auto"/>
        <w:left w:val="none" w:sz="0" w:space="0" w:color="auto"/>
        <w:bottom w:val="none" w:sz="0" w:space="0" w:color="auto"/>
        <w:right w:val="none" w:sz="0" w:space="0" w:color="auto"/>
      </w:divBdr>
    </w:div>
    <w:div w:id="1298494059">
      <w:bodyDiv w:val="1"/>
      <w:marLeft w:val="0"/>
      <w:marRight w:val="0"/>
      <w:marTop w:val="0"/>
      <w:marBottom w:val="0"/>
      <w:divBdr>
        <w:top w:val="none" w:sz="0" w:space="0" w:color="auto"/>
        <w:left w:val="none" w:sz="0" w:space="0" w:color="auto"/>
        <w:bottom w:val="none" w:sz="0" w:space="0" w:color="auto"/>
        <w:right w:val="none" w:sz="0" w:space="0" w:color="auto"/>
      </w:divBdr>
    </w:div>
    <w:div w:id="1298608144">
      <w:bodyDiv w:val="1"/>
      <w:marLeft w:val="0"/>
      <w:marRight w:val="0"/>
      <w:marTop w:val="0"/>
      <w:marBottom w:val="0"/>
      <w:divBdr>
        <w:top w:val="none" w:sz="0" w:space="0" w:color="auto"/>
        <w:left w:val="none" w:sz="0" w:space="0" w:color="auto"/>
        <w:bottom w:val="none" w:sz="0" w:space="0" w:color="auto"/>
        <w:right w:val="none" w:sz="0" w:space="0" w:color="auto"/>
      </w:divBdr>
    </w:div>
    <w:div w:id="1300382471">
      <w:bodyDiv w:val="1"/>
      <w:marLeft w:val="0"/>
      <w:marRight w:val="0"/>
      <w:marTop w:val="0"/>
      <w:marBottom w:val="0"/>
      <w:divBdr>
        <w:top w:val="none" w:sz="0" w:space="0" w:color="auto"/>
        <w:left w:val="none" w:sz="0" w:space="0" w:color="auto"/>
        <w:bottom w:val="none" w:sz="0" w:space="0" w:color="auto"/>
        <w:right w:val="none" w:sz="0" w:space="0" w:color="auto"/>
      </w:divBdr>
    </w:div>
    <w:div w:id="1300569971">
      <w:bodyDiv w:val="1"/>
      <w:marLeft w:val="0"/>
      <w:marRight w:val="0"/>
      <w:marTop w:val="0"/>
      <w:marBottom w:val="0"/>
      <w:divBdr>
        <w:top w:val="none" w:sz="0" w:space="0" w:color="auto"/>
        <w:left w:val="none" w:sz="0" w:space="0" w:color="auto"/>
        <w:bottom w:val="none" w:sz="0" w:space="0" w:color="auto"/>
        <w:right w:val="none" w:sz="0" w:space="0" w:color="auto"/>
      </w:divBdr>
    </w:div>
    <w:div w:id="1301576871">
      <w:bodyDiv w:val="1"/>
      <w:marLeft w:val="0"/>
      <w:marRight w:val="0"/>
      <w:marTop w:val="0"/>
      <w:marBottom w:val="0"/>
      <w:divBdr>
        <w:top w:val="none" w:sz="0" w:space="0" w:color="auto"/>
        <w:left w:val="none" w:sz="0" w:space="0" w:color="auto"/>
        <w:bottom w:val="none" w:sz="0" w:space="0" w:color="auto"/>
        <w:right w:val="none" w:sz="0" w:space="0" w:color="auto"/>
      </w:divBdr>
    </w:div>
    <w:div w:id="1301884988">
      <w:bodyDiv w:val="1"/>
      <w:marLeft w:val="0"/>
      <w:marRight w:val="0"/>
      <w:marTop w:val="0"/>
      <w:marBottom w:val="0"/>
      <w:divBdr>
        <w:top w:val="none" w:sz="0" w:space="0" w:color="auto"/>
        <w:left w:val="none" w:sz="0" w:space="0" w:color="auto"/>
        <w:bottom w:val="none" w:sz="0" w:space="0" w:color="auto"/>
        <w:right w:val="none" w:sz="0" w:space="0" w:color="auto"/>
      </w:divBdr>
    </w:div>
    <w:div w:id="1302348399">
      <w:bodyDiv w:val="1"/>
      <w:marLeft w:val="0"/>
      <w:marRight w:val="0"/>
      <w:marTop w:val="0"/>
      <w:marBottom w:val="0"/>
      <w:divBdr>
        <w:top w:val="none" w:sz="0" w:space="0" w:color="auto"/>
        <w:left w:val="none" w:sz="0" w:space="0" w:color="auto"/>
        <w:bottom w:val="none" w:sz="0" w:space="0" w:color="auto"/>
        <w:right w:val="none" w:sz="0" w:space="0" w:color="auto"/>
      </w:divBdr>
    </w:div>
    <w:div w:id="1303078538">
      <w:bodyDiv w:val="1"/>
      <w:marLeft w:val="0"/>
      <w:marRight w:val="0"/>
      <w:marTop w:val="0"/>
      <w:marBottom w:val="0"/>
      <w:divBdr>
        <w:top w:val="none" w:sz="0" w:space="0" w:color="auto"/>
        <w:left w:val="none" w:sz="0" w:space="0" w:color="auto"/>
        <w:bottom w:val="none" w:sz="0" w:space="0" w:color="auto"/>
        <w:right w:val="none" w:sz="0" w:space="0" w:color="auto"/>
      </w:divBdr>
    </w:div>
    <w:div w:id="1304235080">
      <w:bodyDiv w:val="1"/>
      <w:marLeft w:val="0"/>
      <w:marRight w:val="0"/>
      <w:marTop w:val="0"/>
      <w:marBottom w:val="0"/>
      <w:divBdr>
        <w:top w:val="none" w:sz="0" w:space="0" w:color="auto"/>
        <w:left w:val="none" w:sz="0" w:space="0" w:color="auto"/>
        <w:bottom w:val="none" w:sz="0" w:space="0" w:color="auto"/>
        <w:right w:val="none" w:sz="0" w:space="0" w:color="auto"/>
      </w:divBdr>
    </w:div>
    <w:div w:id="1307316344">
      <w:bodyDiv w:val="1"/>
      <w:marLeft w:val="0"/>
      <w:marRight w:val="0"/>
      <w:marTop w:val="0"/>
      <w:marBottom w:val="0"/>
      <w:divBdr>
        <w:top w:val="none" w:sz="0" w:space="0" w:color="auto"/>
        <w:left w:val="none" w:sz="0" w:space="0" w:color="auto"/>
        <w:bottom w:val="none" w:sz="0" w:space="0" w:color="auto"/>
        <w:right w:val="none" w:sz="0" w:space="0" w:color="auto"/>
      </w:divBdr>
    </w:div>
    <w:div w:id="1307853989">
      <w:bodyDiv w:val="1"/>
      <w:marLeft w:val="0"/>
      <w:marRight w:val="0"/>
      <w:marTop w:val="0"/>
      <w:marBottom w:val="0"/>
      <w:divBdr>
        <w:top w:val="none" w:sz="0" w:space="0" w:color="auto"/>
        <w:left w:val="none" w:sz="0" w:space="0" w:color="auto"/>
        <w:bottom w:val="none" w:sz="0" w:space="0" w:color="auto"/>
        <w:right w:val="none" w:sz="0" w:space="0" w:color="auto"/>
      </w:divBdr>
    </w:div>
    <w:div w:id="1308246267">
      <w:bodyDiv w:val="1"/>
      <w:marLeft w:val="0"/>
      <w:marRight w:val="0"/>
      <w:marTop w:val="0"/>
      <w:marBottom w:val="0"/>
      <w:divBdr>
        <w:top w:val="none" w:sz="0" w:space="0" w:color="auto"/>
        <w:left w:val="none" w:sz="0" w:space="0" w:color="auto"/>
        <w:bottom w:val="none" w:sz="0" w:space="0" w:color="auto"/>
        <w:right w:val="none" w:sz="0" w:space="0" w:color="auto"/>
      </w:divBdr>
    </w:div>
    <w:div w:id="1309088938">
      <w:bodyDiv w:val="1"/>
      <w:marLeft w:val="0"/>
      <w:marRight w:val="0"/>
      <w:marTop w:val="0"/>
      <w:marBottom w:val="0"/>
      <w:divBdr>
        <w:top w:val="none" w:sz="0" w:space="0" w:color="auto"/>
        <w:left w:val="none" w:sz="0" w:space="0" w:color="auto"/>
        <w:bottom w:val="none" w:sz="0" w:space="0" w:color="auto"/>
        <w:right w:val="none" w:sz="0" w:space="0" w:color="auto"/>
      </w:divBdr>
    </w:div>
    <w:div w:id="1309897175">
      <w:bodyDiv w:val="1"/>
      <w:marLeft w:val="0"/>
      <w:marRight w:val="0"/>
      <w:marTop w:val="0"/>
      <w:marBottom w:val="0"/>
      <w:divBdr>
        <w:top w:val="none" w:sz="0" w:space="0" w:color="auto"/>
        <w:left w:val="none" w:sz="0" w:space="0" w:color="auto"/>
        <w:bottom w:val="none" w:sz="0" w:space="0" w:color="auto"/>
        <w:right w:val="none" w:sz="0" w:space="0" w:color="auto"/>
      </w:divBdr>
    </w:div>
    <w:div w:id="1310742734">
      <w:bodyDiv w:val="1"/>
      <w:marLeft w:val="0"/>
      <w:marRight w:val="0"/>
      <w:marTop w:val="0"/>
      <w:marBottom w:val="0"/>
      <w:divBdr>
        <w:top w:val="none" w:sz="0" w:space="0" w:color="auto"/>
        <w:left w:val="none" w:sz="0" w:space="0" w:color="auto"/>
        <w:bottom w:val="none" w:sz="0" w:space="0" w:color="auto"/>
        <w:right w:val="none" w:sz="0" w:space="0" w:color="auto"/>
      </w:divBdr>
    </w:div>
    <w:div w:id="1311522134">
      <w:bodyDiv w:val="1"/>
      <w:marLeft w:val="0"/>
      <w:marRight w:val="0"/>
      <w:marTop w:val="0"/>
      <w:marBottom w:val="0"/>
      <w:divBdr>
        <w:top w:val="none" w:sz="0" w:space="0" w:color="auto"/>
        <w:left w:val="none" w:sz="0" w:space="0" w:color="auto"/>
        <w:bottom w:val="none" w:sz="0" w:space="0" w:color="auto"/>
        <w:right w:val="none" w:sz="0" w:space="0" w:color="auto"/>
      </w:divBdr>
    </w:div>
    <w:div w:id="1312364312">
      <w:bodyDiv w:val="1"/>
      <w:marLeft w:val="0"/>
      <w:marRight w:val="0"/>
      <w:marTop w:val="0"/>
      <w:marBottom w:val="0"/>
      <w:divBdr>
        <w:top w:val="none" w:sz="0" w:space="0" w:color="auto"/>
        <w:left w:val="none" w:sz="0" w:space="0" w:color="auto"/>
        <w:bottom w:val="none" w:sz="0" w:space="0" w:color="auto"/>
        <w:right w:val="none" w:sz="0" w:space="0" w:color="auto"/>
      </w:divBdr>
    </w:div>
    <w:div w:id="1312909725">
      <w:bodyDiv w:val="1"/>
      <w:marLeft w:val="0"/>
      <w:marRight w:val="0"/>
      <w:marTop w:val="0"/>
      <w:marBottom w:val="0"/>
      <w:divBdr>
        <w:top w:val="none" w:sz="0" w:space="0" w:color="auto"/>
        <w:left w:val="none" w:sz="0" w:space="0" w:color="auto"/>
        <w:bottom w:val="none" w:sz="0" w:space="0" w:color="auto"/>
        <w:right w:val="none" w:sz="0" w:space="0" w:color="auto"/>
      </w:divBdr>
    </w:div>
    <w:div w:id="1313176207">
      <w:bodyDiv w:val="1"/>
      <w:marLeft w:val="0"/>
      <w:marRight w:val="0"/>
      <w:marTop w:val="0"/>
      <w:marBottom w:val="0"/>
      <w:divBdr>
        <w:top w:val="none" w:sz="0" w:space="0" w:color="auto"/>
        <w:left w:val="none" w:sz="0" w:space="0" w:color="auto"/>
        <w:bottom w:val="none" w:sz="0" w:space="0" w:color="auto"/>
        <w:right w:val="none" w:sz="0" w:space="0" w:color="auto"/>
      </w:divBdr>
    </w:div>
    <w:div w:id="1314531702">
      <w:bodyDiv w:val="1"/>
      <w:marLeft w:val="0"/>
      <w:marRight w:val="0"/>
      <w:marTop w:val="0"/>
      <w:marBottom w:val="0"/>
      <w:divBdr>
        <w:top w:val="none" w:sz="0" w:space="0" w:color="auto"/>
        <w:left w:val="none" w:sz="0" w:space="0" w:color="auto"/>
        <w:bottom w:val="none" w:sz="0" w:space="0" w:color="auto"/>
        <w:right w:val="none" w:sz="0" w:space="0" w:color="auto"/>
      </w:divBdr>
    </w:div>
    <w:div w:id="1315841328">
      <w:bodyDiv w:val="1"/>
      <w:marLeft w:val="0"/>
      <w:marRight w:val="0"/>
      <w:marTop w:val="0"/>
      <w:marBottom w:val="0"/>
      <w:divBdr>
        <w:top w:val="none" w:sz="0" w:space="0" w:color="auto"/>
        <w:left w:val="none" w:sz="0" w:space="0" w:color="auto"/>
        <w:bottom w:val="none" w:sz="0" w:space="0" w:color="auto"/>
        <w:right w:val="none" w:sz="0" w:space="0" w:color="auto"/>
      </w:divBdr>
    </w:div>
    <w:div w:id="1317538646">
      <w:bodyDiv w:val="1"/>
      <w:marLeft w:val="0"/>
      <w:marRight w:val="0"/>
      <w:marTop w:val="0"/>
      <w:marBottom w:val="0"/>
      <w:divBdr>
        <w:top w:val="none" w:sz="0" w:space="0" w:color="auto"/>
        <w:left w:val="none" w:sz="0" w:space="0" w:color="auto"/>
        <w:bottom w:val="none" w:sz="0" w:space="0" w:color="auto"/>
        <w:right w:val="none" w:sz="0" w:space="0" w:color="auto"/>
      </w:divBdr>
    </w:div>
    <w:div w:id="1318341677">
      <w:bodyDiv w:val="1"/>
      <w:marLeft w:val="0"/>
      <w:marRight w:val="0"/>
      <w:marTop w:val="0"/>
      <w:marBottom w:val="0"/>
      <w:divBdr>
        <w:top w:val="none" w:sz="0" w:space="0" w:color="auto"/>
        <w:left w:val="none" w:sz="0" w:space="0" w:color="auto"/>
        <w:bottom w:val="none" w:sz="0" w:space="0" w:color="auto"/>
        <w:right w:val="none" w:sz="0" w:space="0" w:color="auto"/>
      </w:divBdr>
    </w:div>
    <w:div w:id="1321235041">
      <w:bodyDiv w:val="1"/>
      <w:marLeft w:val="0"/>
      <w:marRight w:val="0"/>
      <w:marTop w:val="0"/>
      <w:marBottom w:val="0"/>
      <w:divBdr>
        <w:top w:val="none" w:sz="0" w:space="0" w:color="auto"/>
        <w:left w:val="none" w:sz="0" w:space="0" w:color="auto"/>
        <w:bottom w:val="none" w:sz="0" w:space="0" w:color="auto"/>
        <w:right w:val="none" w:sz="0" w:space="0" w:color="auto"/>
      </w:divBdr>
    </w:div>
    <w:div w:id="1321807624">
      <w:bodyDiv w:val="1"/>
      <w:marLeft w:val="0"/>
      <w:marRight w:val="0"/>
      <w:marTop w:val="0"/>
      <w:marBottom w:val="0"/>
      <w:divBdr>
        <w:top w:val="none" w:sz="0" w:space="0" w:color="auto"/>
        <w:left w:val="none" w:sz="0" w:space="0" w:color="auto"/>
        <w:bottom w:val="none" w:sz="0" w:space="0" w:color="auto"/>
        <w:right w:val="none" w:sz="0" w:space="0" w:color="auto"/>
      </w:divBdr>
    </w:div>
    <w:div w:id="1322546056">
      <w:bodyDiv w:val="1"/>
      <w:marLeft w:val="0"/>
      <w:marRight w:val="0"/>
      <w:marTop w:val="0"/>
      <w:marBottom w:val="0"/>
      <w:divBdr>
        <w:top w:val="none" w:sz="0" w:space="0" w:color="auto"/>
        <w:left w:val="none" w:sz="0" w:space="0" w:color="auto"/>
        <w:bottom w:val="none" w:sz="0" w:space="0" w:color="auto"/>
        <w:right w:val="none" w:sz="0" w:space="0" w:color="auto"/>
      </w:divBdr>
    </w:div>
    <w:div w:id="1322737367">
      <w:bodyDiv w:val="1"/>
      <w:marLeft w:val="0"/>
      <w:marRight w:val="0"/>
      <w:marTop w:val="0"/>
      <w:marBottom w:val="0"/>
      <w:divBdr>
        <w:top w:val="none" w:sz="0" w:space="0" w:color="auto"/>
        <w:left w:val="none" w:sz="0" w:space="0" w:color="auto"/>
        <w:bottom w:val="none" w:sz="0" w:space="0" w:color="auto"/>
        <w:right w:val="none" w:sz="0" w:space="0" w:color="auto"/>
      </w:divBdr>
    </w:div>
    <w:div w:id="1322853929">
      <w:bodyDiv w:val="1"/>
      <w:marLeft w:val="0"/>
      <w:marRight w:val="0"/>
      <w:marTop w:val="0"/>
      <w:marBottom w:val="0"/>
      <w:divBdr>
        <w:top w:val="none" w:sz="0" w:space="0" w:color="auto"/>
        <w:left w:val="none" w:sz="0" w:space="0" w:color="auto"/>
        <w:bottom w:val="none" w:sz="0" w:space="0" w:color="auto"/>
        <w:right w:val="none" w:sz="0" w:space="0" w:color="auto"/>
      </w:divBdr>
    </w:div>
    <w:div w:id="1323312547">
      <w:bodyDiv w:val="1"/>
      <w:marLeft w:val="0"/>
      <w:marRight w:val="0"/>
      <w:marTop w:val="0"/>
      <w:marBottom w:val="0"/>
      <w:divBdr>
        <w:top w:val="none" w:sz="0" w:space="0" w:color="auto"/>
        <w:left w:val="none" w:sz="0" w:space="0" w:color="auto"/>
        <w:bottom w:val="none" w:sz="0" w:space="0" w:color="auto"/>
        <w:right w:val="none" w:sz="0" w:space="0" w:color="auto"/>
      </w:divBdr>
    </w:div>
    <w:div w:id="1324777213">
      <w:bodyDiv w:val="1"/>
      <w:marLeft w:val="0"/>
      <w:marRight w:val="0"/>
      <w:marTop w:val="0"/>
      <w:marBottom w:val="0"/>
      <w:divBdr>
        <w:top w:val="none" w:sz="0" w:space="0" w:color="auto"/>
        <w:left w:val="none" w:sz="0" w:space="0" w:color="auto"/>
        <w:bottom w:val="none" w:sz="0" w:space="0" w:color="auto"/>
        <w:right w:val="none" w:sz="0" w:space="0" w:color="auto"/>
      </w:divBdr>
    </w:div>
    <w:div w:id="1325547343">
      <w:bodyDiv w:val="1"/>
      <w:marLeft w:val="0"/>
      <w:marRight w:val="0"/>
      <w:marTop w:val="0"/>
      <w:marBottom w:val="0"/>
      <w:divBdr>
        <w:top w:val="none" w:sz="0" w:space="0" w:color="auto"/>
        <w:left w:val="none" w:sz="0" w:space="0" w:color="auto"/>
        <w:bottom w:val="none" w:sz="0" w:space="0" w:color="auto"/>
        <w:right w:val="none" w:sz="0" w:space="0" w:color="auto"/>
      </w:divBdr>
    </w:div>
    <w:div w:id="1325628156">
      <w:bodyDiv w:val="1"/>
      <w:marLeft w:val="0"/>
      <w:marRight w:val="0"/>
      <w:marTop w:val="0"/>
      <w:marBottom w:val="0"/>
      <w:divBdr>
        <w:top w:val="none" w:sz="0" w:space="0" w:color="auto"/>
        <w:left w:val="none" w:sz="0" w:space="0" w:color="auto"/>
        <w:bottom w:val="none" w:sz="0" w:space="0" w:color="auto"/>
        <w:right w:val="none" w:sz="0" w:space="0" w:color="auto"/>
      </w:divBdr>
    </w:div>
    <w:div w:id="1325662224">
      <w:bodyDiv w:val="1"/>
      <w:marLeft w:val="0"/>
      <w:marRight w:val="0"/>
      <w:marTop w:val="0"/>
      <w:marBottom w:val="0"/>
      <w:divBdr>
        <w:top w:val="none" w:sz="0" w:space="0" w:color="auto"/>
        <w:left w:val="none" w:sz="0" w:space="0" w:color="auto"/>
        <w:bottom w:val="none" w:sz="0" w:space="0" w:color="auto"/>
        <w:right w:val="none" w:sz="0" w:space="0" w:color="auto"/>
      </w:divBdr>
    </w:div>
    <w:div w:id="1326208984">
      <w:bodyDiv w:val="1"/>
      <w:marLeft w:val="0"/>
      <w:marRight w:val="0"/>
      <w:marTop w:val="0"/>
      <w:marBottom w:val="0"/>
      <w:divBdr>
        <w:top w:val="none" w:sz="0" w:space="0" w:color="auto"/>
        <w:left w:val="none" w:sz="0" w:space="0" w:color="auto"/>
        <w:bottom w:val="none" w:sz="0" w:space="0" w:color="auto"/>
        <w:right w:val="none" w:sz="0" w:space="0" w:color="auto"/>
      </w:divBdr>
    </w:div>
    <w:div w:id="1326317870">
      <w:bodyDiv w:val="1"/>
      <w:marLeft w:val="0"/>
      <w:marRight w:val="0"/>
      <w:marTop w:val="0"/>
      <w:marBottom w:val="0"/>
      <w:divBdr>
        <w:top w:val="none" w:sz="0" w:space="0" w:color="auto"/>
        <w:left w:val="none" w:sz="0" w:space="0" w:color="auto"/>
        <w:bottom w:val="none" w:sz="0" w:space="0" w:color="auto"/>
        <w:right w:val="none" w:sz="0" w:space="0" w:color="auto"/>
      </w:divBdr>
    </w:div>
    <w:div w:id="1326856909">
      <w:bodyDiv w:val="1"/>
      <w:marLeft w:val="0"/>
      <w:marRight w:val="0"/>
      <w:marTop w:val="0"/>
      <w:marBottom w:val="0"/>
      <w:divBdr>
        <w:top w:val="none" w:sz="0" w:space="0" w:color="auto"/>
        <w:left w:val="none" w:sz="0" w:space="0" w:color="auto"/>
        <w:bottom w:val="none" w:sz="0" w:space="0" w:color="auto"/>
        <w:right w:val="none" w:sz="0" w:space="0" w:color="auto"/>
      </w:divBdr>
    </w:div>
    <w:div w:id="1329559006">
      <w:bodyDiv w:val="1"/>
      <w:marLeft w:val="0"/>
      <w:marRight w:val="0"/>
      <w:marTop w:val="0"/>
      <w:marBottom w:val="0"/>
      <w:divBdr>
        <w:top w:val="none" w:sz="0" w:space="0" w:color="auto"/>
        <w:left w:val="none" w:sz="0" w:space="0" w:color="auto"/>
        <w:bottom w:val="none" w:sz="0" w:space="0" w:color="auto"/>
        <w:right w:val="none" w:sz="0" w:space="0" w:color="auto"/>
      </w:divBdr>
    </w:div>
    <w:div w:id="1330254874">
      <w:bodyDiv w:val="1"/>
      <w:marLeft w:val="0"/>
      <w:marRight w:val="0"/>
      <w:marTop w:val="0"/>
      <w:marBottom w:val="0"/>
      <w:divBdr>
        <w:top w:val="none" w:sz="0" w:space="0" w:color="auto"/>
        <w:left w:val="none" w:sz="0" w:space="0" w:color="auto"/>
        <w:bottom w:val="none" w:sz="0" w:space="0" w:color="auto"/>
        <w:right w:val="none" w:sz="0" w:space="0" w:color="auto"/>
      </w:divBdr>
    </w:div>
    <w:div w:id="1330908090">
      <w:bodyDiv w:val="1"/>
      <w:marLeft w:val="0"/>
      <w:marRight w:val="0"/>
      <w:marTop w:val="0"/>
      <w:marBottom w:val="0"/>
      <w:divBdr>
        <w:top w:val="none" w:sz="0" w:space="0" w:color="auto"/>
        <w:left w:val="none" w:sz="0" w:space="0" w:color="auto"/>
        <w:bottom w:val="none" w:sz="0" w:space="0" w:color="auto"/>
        <w:right w:val="none" w:sz="0" w:space="0" w:color="auto"/>
      </w:divBdr>
    </w:div>
    <w:div w:id="1331173430">
      <w:bodyDiv w:val="1"/>
      <w:marLeft w:val="0"/>
      <w:marRight w:val="0"/>
      <w:marTop w:val="0"/>
      <w:marBottom w:val="0"/>
      <w:divBdr>
        <w:top w:val="none" w:sz="0" w:space="0" w:color="auto"/>
        <w:left w:val="none" w:sz="0" w:space="0" w:color="auto"/>
        <w:bottom w:val="none" w:sz="0" w:space="0" w:color="auto"/>
        <w:right w:val="none" w:sz="0" w:space="0" w:color="auto"/>
      </w:divBdr>
    </w:div>
    <w:div w:id="1331450244">
      <w:bodyDiv w:val="1"/>
      <w:marLeft w:val="0"/>
      <w:marRight w:val="0"/>
      <w:marTop w:val="0"/>
      <w:marBottom w:val="0"/>
      <w:divBdr>
        <w:top w:val="none" w:sz="0" w:space="0" w:color="auto"/>
        <w:left w:val="none" w:sz="0" w:space="0" w:color="auto"/>
        <w:bottom w:val="none" w:sz="0" w:space="0" w:color="auto"/>
        <w:right w:val="none" w:sz="0" w:space="0" w:color="auto"/>
      </w:divBdr>
    </w:div>
    <w:div w:id="1331640162">
      <w:bodyDiv w:val="1"/>
      <w:marLeft w:val="0"/>
      <w:marRight w:val="0"/>
      <w:marTop w:val="0"/>
      <w:marBottom w:val="0"/>
      <w:divBdr>
        <w:top w:val="none" w:sz="0" w:space="0" w:color="auto"/>
        <w:left w:val="none" w:sz="0" w:space="0" w:color="auto"/>
        <w:bottom w:val="none" w:sz="0" w:space="0" w:color="auto"/>
        <w:right w:val="none" w:sz="0" w:space="0" w:color="auto"/>
      </w:divBdr>
    </w:div>
    <w:div w:id="1333022116">
      <w:bodyDiv w:val="1"/>
      <w:marLeft w:val="0"/>
      <w:marRight w:val="0"/>
      <w:marTop w:val="0"/>
      <w:marBottom w:val="0"/>
      <w:divBdr>
        <w:top w:val="none" w:sz="0" w:space="0" w:color="auto"/>
        <w:left w:val="none" w:sz="0" w:space="0" w:color="auto"/>
        <w:bottom w:val="none" w:sz="0" w:space="0" w:color="auto"/>
        <w:right w:val="none" w:sz="0" w:space="0" w:color="auto"/>
      </w:divBdr>
    </w:div>
    <w:div w:id="1333290355">
      <w:bodyDiv w:val="1"/>
      <w:marLeft w:val="0"/>
      <w:marRight w:val="0"/>
      <w:marTop w:val="0"/>
      <w:marBottom w:val="0"/>
      <w:divBdr>
        <w:top w:val="none" w:sz="0" w:space="0" w:color="auto"/>
        <w:left w:val="none" w:sz="0" w:space="0" w:color="auto"/>
        <w:bottom w:val="none" w:sz="0" w:space="0" w:color="auto"/>
        <w:right w:val="none" w:sz="0" w:space="0" w:color="auto"/>
      </w:divBdr>
    </w:div>
    <w:div w:id="1333416311">
      <w:bodyDiv w:val="1"/>
      <w:marLeft w:val="0"/>
      <w:marRight w:val="0"/>
      <w:marTop w:val="0"/>
      <w:marBottom w:val="0"/>
      <w:divBdr>
        <w:top w:val="none" w:sz="0" w:space="0" w:color="auto"/>
        <w:left w:val="none" w:sz="0" w:space="0" w:color="auto"/>
        <w:bottom w:val="none" w:sz="0" w:space="0" w:color="auto"/>
        <w:right w:val="none" w:sz="0" w:space="0" w:color="auto"/>
      </w:divBdr>
    </w:div>
    <w:div w:id="1334139369">
      <w:bodyDiv w:val="1"/>
      <w:marLeft w:val="0"/>
      <w:marRight w:val="0"/>
      <w:marTop w:val="0"/>
      <w:marBottom w:val="0"/>
      <w:divBdr>
        <w:top w:val="none" w:sz="0" w:space="0" w:color="auto"/>
        <w:left w:val="none" w:sz="0" w:space="0" w:color="auto"/>
        <w:bottom w:val="none" w:sz="0" w:space="0" w:color="auto"/>
        <w:right w:val="none" w:sz="0" w:space="0" w:color="auto"/>
      </w:divBdr>
    </w:div>
    <w:div w:id="1335378641">
      <w:bodyDiv w:val="1"/>
      <w:marLeft w:val="0"/>
      <w:marRight w:val="0"/>
      <w:marTop w:val="0"/>
      <w:marBottom w:val="0"/>
      <w:divBdr>
        <w:top w:val="none" w:sz="0" w:space="0" w:color="auto"/>
        <w:left w:val="none" w:sz="0" w:space="0" w:color="auto"/>
        <w:bottom w:val="none" w:sz="0" w:space="0" w:color="auto"/>
        <w:right w:val="none" w:sz="0" w:space="0" w:color="auto"/>
      </w:divBdr>
    </w:div>
    <w:div w:id="1335454333">
      <w:bodyDiv w:val="1"/>
      <w:marLeft w:val="0"/>
      <w:marRight w:val="0"/>
      <w:marTop w:val="0"/>
      <w:marBottom w:val="0"/>
      <w:divBdr>
        <w:top w:val="none" w:sz="0" w:space="0" w:color="auto"/>
        <w:left w:val="none" w:sz="0" w:space="0" w:color="auto"/>
        <w:bottom w:val="none" w:sz="0" w:space="0" w:color="auto"/>
        <w:right w:val="none" w:sz="0" w:space="0" w:color="auto"/>
      </w:divBdr>
    </w:div>
    <w:div w:id="1337079946">
      <w:bodyDiv w:val="1"/>
      <w:marLeft w:val="0"/>
      <w:marRight w:val="0"/>
      <w:marTop w:val="0"/>
      <w:marBottom w:val="0"/>
      <w:divBdr>
        <w:top w:val="none" w:sz="0" w:space="0" w:color="auto"/>
        <w:left w:val="none" w:sz="0" w:space="0" w:color="auto"/>
        <w:bottom w:val="none" w:sz="0" w:space="0" w:color="auto"/>
        <w:right w:val="none" w:sz="0" w:space="0" w:color="auto"/>
      </w:divBdr>
    </w:div>
    <w:div w:id="1339118583">
      <w:bodyDiv w:val="1"/>
      <w:marLeft w:val="0"/>
      <w:marRight w:val="0"/>
      <w:marTop w:val="0"/>
      <w:marBottom w:val="0"/>
      <w:divBdr>
        <w:top w:val="none" w:sz="0" w:space="0" w:color="auto"/>
        <w:left w:val="none" w:sz="0" w:space="0" w:color="auto"/>
        <w:bottom w:val="none" w:sz="0" w:space="0" w:color="auto"/>
        <w:right w:val="none" w:sz="0" w:space="0" w:color="auto"/>
      </w:divBdr>
    </w:div>
    <w:div w:id="1340155755">
      <w:bodyDiv w:val="1"/>
      <w:marLeft w:val="0"/>
      <w:marRight w:val="0"/>
      <w:marTop w:val="0"/>
      <w:marBottom w:val="0"/>
      <w:divBdr>
        <w:top w:val="none" w:sz="0" w:space="0" w:color="auto"/>
        <w:left w:val="none" w:sz="0" w:space="0" w:color="auto"/>
        <w:bottom w:val="none" w:sz="0" w:space="0" w:color="auto"/>
        <w:right w:val="none" w:sz="0" w:space="0" w:color="auto"/>
      </w:divBdr>
    </w:div>
    <w:div w:id="1340306736">
      <w:bodyDiv w:val="1"/>
      <w:marLeft w:val="0"/>
      <w:marRight w:val="0"/>
      <w:marTop w:val="0"/>
      <w:marBottom w:val="0"/>
      <w:divBdr>
        <w:top w:val="none" w:sz="0" w:space="0" w:color="auto"/>
        <w:left w:val="none" w:sz="0" w:space="0" w:color="auto"/>
        <w:bottom w:val="none" w:sz="0" w:space="0" w:color="auto"/>
        <w:right w:val="none" w:sz="0" w:space="0" w:color="auto"/>
      </w:divBdr>
    </w:div>
    <w:div w:id="1341278087">
      <w:bodyDiv w:val="1"/>
      <w:marLeft w:val="0"/>
      <w:marRight w:val="0"/>
      <w:marTop w:val="0"/>
      <w:marBottom w:val="0"/>
      <w:divBdr>
        <w:top w:val="none" w:sz="0" w:space="0" w:color="auto"/>
        <w:left w:val="none" w:sz="0" w:space="0" w:color="auto"/>
        <w:bottom w:val="none" w:sz="0" w:space="0" w:color="auto"/>
        <w:right w:val="none" w:sz="0" w:space="0" w:color="auto"/>
      </w:divBdr>
    </w:div>
    <w:div w:id="1341733747">
      <w:bodyDiv w:val="1"/>
      <w:marLeft w:val="0"/>
      <w:marRight w:val="0"/>
      <w:marTop w:val="0"/>
      <w:marBottom w:val="0"/>
      <w:divBdr>
        <w:top w:val="none" w:sz="0" w:space="0" w:color="auto"/>
        <w:left w:val="none" w:sz="0" w:space="0" w:color="auto"/>
        <w:bottom w:val="none" w:sz="0" w:space="0" w:color="auto"/>
        <w:right w:val="none" w:sz="0" w:space="0" w:color="auto"/>
      </w:divBdr>
    </w:div>
    <w:div w:id="1343624921">
      <w:bodyDiv w:val="1"/>
      <w:marLeft w:val="0"/>
      <w:marRight w:val="0"/>
      <w:marTop w:val="0"/>
      <w:marBottom w:val="0"/>
      <w:divBdr>
        <w:top w:val="none" w:sz="0" w:space="0" w:color="auto"/>
        <w:left w:val="none" w:sz="0" w:space="0" w:color="auto"/>
        <w:bottom w:val="none" w:sz="0" w:space="0" w:color="auto"/>
        <w:right w:val="none" w:sz="0" w:space="0" w:color="auto"/>
      </w:divBdr>
    </w:div>
    <w:div w:id="1344430401">
      <w:bodyDiv w:val="1"/>
      <w:marLeft w:val="0"/>
      <w:marRight w:val="0"/>
      <w:marTop w:val="0"/>
      <w:marBottom w:val="0"/>
      <w:divBdr>
        <w:top w:val="none" w:sz="0" w:space="0" w:color="auto"/>
        <w:left w:val="none" w:sz="0" w:space="0" w:color="auto"/>
        <w:bottom w:val="none" w:sz="0" w:space="0" w:color="auto"/>
        <w:right w:val="none" w:sz="0" w:space="0" w:color="auto"/>
      </w:divBdr>
    </w:div>
    <w:div w:id="1345205349">
      <w:bodyDiv w:val="1"/>
      <w:marLeft w:val="0"/>
      <w:marRight w:val="0"/>
      <w:marTop w:val="0"/>
      <w:marBottom w:val="0"/>
      <w:divBdr>
        <w:top w:val="none" w:sz="0" w:space="0" w:color="auto"/>
        <w:left w:val="none" w:sz="0" w:space="0" w:color="auto"/>
        <w:bottom w:val="none" w:sz="0" w:space="0" w:color="auto"/>
        <w:right w:val="none" w:sz="0" w:space="0" w:color="auto"/>
      </w:divBdr>
    </w:div>
    <w:div w:id="1345742273">
      <w:bodyDiv w:val="1"/>
      <w:marLeft w:val="0"/>
      <w:marRight w:val="0"/>
      <w:marTop w:val="0"/>
      <w:marBottom w:val="0"/>
      <w:divBdr>
        <w:top w:val="none" w:sz="0" w:space="0" w:color="auto"/>
        <w:left w:val="none" w:sz="0" w:space="0" w:color="auto"/>
        <w:bottom w:val="none" w:sz="0" w:space="0" w:color="auto"/>
        <w:right w:val="none" w:sz="0" w:space="0" w:color="auto"/>
      </w:divBdr>
    </w:div>
    <w:div w:id="1345934835">
      <w:bodyDiv w:val="1"/>
      <w:marLeft w:val="0"/>
      <w:marRight w:val="0"/>
      <w:marTop w:val="0"/>
      <w:marBottom w:val="0"/>
      <w:divBdr>
        <w:top w:val="none" w:sz="0" w:space="0" w:color="auto"/>
        <w:left w:val="none" w:sz="0" w:space="0" w:color="auto"/>
        <w:bottom w:val="none" w:sz="0" w:space="0" w:color="auto"/>
        <w:right w:val="none" w:sz="0" w:space="0" w:color="auto"/>
      </w:divBdr>
    </w:div>
    <w:div w:id="1346512881">
      <w:bodyDiv w:val="1"/>
      <w:marLeft w:val="0"/>
      <w:marRight w:val="0"/>
      <w:marTop w:val="0"/>
      <w:marBottom w:val="0"/>
      <w:divBdr>
        <w:top w:val="none" w:sz="0" w:space="0" w:color="auto"/>
        <w:left w:val="none" w:sz="0" w:space="0" w:color="auto"/>
        <w:bottom w:val="none" w:sz="0" w:space="0" w:color="auto"/>
        <w:right w:val="none" w:sz="0" w:space="0" w:color="auto"/>
      </w:divBdr>
    </w:div>
    <w:div w:id="1346782790">
      <w:bodyDiv w:val="1"/>
      <w:marLeft w:val="0"/>
      <w:marRight w:val="0"/>
      <w:marTop w:val="0"/>
      <w:marBottom w:val="0"/>
      <w:divBdr>
        <w:top w:val="none" w:sz="0" w:space="0" w:color="auto"/>
        <w:left w:val="none" w:sz="0" w:space="0" w:color="auto"/>
        <w:bottom w:val="none" w:sz="0" w:space="0" w:color="auto"/>
        <w:right w:val="none" w:sz="0" w:space="0" w:color="auto"/>
      </w:divBdr>
    </w:div>
    <w:div w:id="1347057808">
      <w:bodyDiv w:val="1"/>
      <w:marLeft w:val="0"/>
      <w:marRight w:val="0"/>
      <w:marTop w:val="0"/>
      <w:marBottom w:val="0"/>
      <w:divBdr>
        <w:top w:val="none" w:sz="0" w:space="0" w:color="auto"/>
        <w:left w:val="none" w:sz="0" w:space="0" w:color="auto"/>
        <w:bottom w:val="none" w:sz="0" w:space="0" w:color="auto"/>
        <w:right w:val="none" w:sz="0" w:space="0" w:color="auto"/>
      </w:divBdr>
    </w:div>
    <w:div w:id="1347168344">
      <w:bodyDiv w:val="1"/>
      <w:marLeft w:val="0"/>
      <w:marRight w:val="0"/>
      <w:marTop w:val="0"/>
      <w:marBottom w:val="0"/>
      <w:divBdr>
        <w:top w:val="none" w:sz="0" w:space="0" w:color="auto"/>
        <w:left w:val="none" w:sz="0" w:space="0" w:color="auto"/>
        <w:bottom w:val="none" w:sz="0" w:space="0" w:color="auto"/>
        <w:right w:val="none" w:sz="0" w:space="0" w:color="auto"/>
      </w:divBdr>
    </w:div>
    <w:div w:id="1348672593">
      <w:bodyDiv w:val="1"/>
      <w:marLeft w:val="0"/>
      <w:marRight w:val="0"/>
      <w:marTop w:val="0"/>
      <w:marBottom w:val="0"/>
      <w:divBdr>
        <w:top w:val="none" w:sz="0" w:space="0" w:color="auto"/>
        <w:left w:val="none" w:sz="0" w:space="0" w:color="auto"/>
        <w:bottom w:val="none" w:sz="0" w:space="0" w:color="auto"/>
        <w:right w:val="none" w:sz="0" w:space="0" w:color="auto"/>
      </w:divBdr>
    </w:div>
    <w:div w:id="1349329978">
      <w:bodyDiv w:val="1"/>
      <w:marLeft w:val="0"/>
      <w:marRight w:val="0"/>
      <w:marTop w:val="0"/>
      <w:marBottom w:val="0"/>
      <w:divBdr>
        <w:top w:val="none" w:sz="0" w:space="0" w:color="auto"/>
        <w:left w:val="none" w:sz="0" w:space="0" w:color="auto"/>
        <w:bottom w:val="none" w:sz="0" w:space="0" w:color="auto"/>
        <w:right w:val="none" w:sz="0" w:space="0" w:color="auto"/>
      </w:divBdr>
    </w:div>
    <w:div w:id="1349982667">
      <w:bodyDiv w:val="1"/>
      <w:marLeft w:val="0"/>
      <w:marRight w:val="0"/>
      <w:marTop w:val="0"/>
      <w:marBottom w:val="0"/>
      <w:divBdr>
        <w:top w:val="none" w:sz="0" w:space="0" w:color="auto"/>
        <w:left w:val="none" w:sz="0" w:space="0" w:color="auto"/>
        <w:bottom w:val="none" w:sz="0" w:space="0" w:color="auto"/>
        <w:right w:val="none" w:sz="0" w:space="0" w:color="auto"/>
      </w:divBdr>
    </w:div>
    <w:div w:id="1349987130">
      <w:bodyDiv w:val="1"/>
      <w:marLeft w:val="0"/>
      <w:marRight w:val="0"/>
      <w:marTop w:val="0"/>
      <w:marBottom w:val="0"/>
      <w:divBdr>
        <w:top w:val="none" w:sz="0" w:space="0" w:color="auto"/>
        <w:left w:val="none" w:sz="0" w:space="0" w:color="auto"/>
        <w:bottom w:val="none" w:sz="0" w:space="0" w:color="auto"/>
        <w:right w:val="none" w:sz="0" w:space="0" w:color="auto"/>
      </w:divBdr>
    </w:div>
    <w:div w:id="1350183907">
      <w:bodyDiv w:val="1"/>
      <w:marLeft w:val="0"/>
      <w:marRight w:val="0"/>
      <w:marTop w:val="0"/>
      <w:marBottom w:val="0"/>
      <w:divBdr>
        <w:top w:val="none" w:sz="0" w:space="0" w:color="auto"/>
        <w:left w:val="none" w:sz="0" w:space="0" w:color="auto"/>
        <w:bottom w:val="none" w:sz="0" w:space="0" w:color="auto"/>
        <w:right w:val="none" w:sz="0" w:space="0" w:color="auto"/>
      </w:divBdr>
    </w:div>
    <w:div w:id="1350913566">
      <w:bodyDiv w:val="1"/>
      <w:marLeft w:val="0"/>
      <w:marRight w:val="0"/>
      <w:marTop w:val="0"/>
      <w:marBottom w:val="0"/>
      <w:divBdr>
        <w:top w:val="none" w:sz="0" w:space="0" w:color="auto"/>
        <w:left w:val="none" w:sz="0" w:space="0" w:color="auto"/>
        <w:bottom w:val="none" w:sz="0" w:space="0" w:color="auto"/>
        <w:right w:val="none" w:sz="0" w:space="0" w:color="auto"/>
      </w:divBdr>
    </w:div>
    <w:div w:id="1350989053">
      <w:bodyDiv w:val="1"/>
      <w:marLeft w:val="0"/>
      <w:marRight w:val="0"/>
      <w:marTop w:val="0"/>
      <w:marBottom w:val="0"/>
      <w:divBdr>
        <w:top w:val="none" w:sz="0" w:space="0" w:color="auto"/>
        <w:left w:val="none" w:sz="0" w:space="0" w:color="auto"/>
        <w:bottom w:val="none" w:sz="0" w:space="0" w:color="auto"/>
        <w:right w:val="none" w:sz="0" w:space="0" w:color="auto"/>
      </w:divBdr>
    </w:div>
    <w:div w:id="1351031986">
      <w:bodyDiv w:val="1"/>
      <w:marLeft w:val="0"/>
      <w:marRight w:val="0"/>
      <w:marTop w:val="0"/>
      <w:marBottom w:val="0"/>
      <w:divBdr>
        <w:top w:val="none" w:sz="0" w:space="0" w:color="auto"/>
        <w:left w:val="none" w:sz="0" w:space="0" w:color="auto"/>
        <w:bottom w:val="none" w:sz="0" w:space="0" w:color="auto"/>
        <w:right w:val="none" w:sz="0" w:space="0" w:color="auto"/>
      </w:divBdr>
    </w:div>
    <w:div w:id="1351102218">
      <w:bodyDiv w:val="1"/>
      <w:marLeft w:val="0"/>
      <w:marRight w:val="0"/>
      <w:marTop w:val="0"/>
      <w:marBottom w:val="0"/>
      <w:divBdr>
        <w:top w:val="none" w:sz="0" w:space="0" w:color="auto"/>
        <w:left w:val="none" w:sz="0" w:space="0" w:color="auto"/>
        <w:bottom w:val="none" w:sz="0" w:space="0" w:color="auto"/>
        <w:right w:val="none" w:sz="0" w:space="0" w:color="auto"/>
      </w:divBdr>
    </w:div>
    <w:div w:id="1353071068">
      <w:bodyDiv w:val="1"/>
      <w:marLeft w:val="0"/>
      <w:marRight w:val="0"/>
      <w:marTop w:val="0"/>
      <w:marBottom w:val="0"/>
      <w:divBdr>
        <w:top w:val="none" w:sz="0" w:space="0" w:color="auto"/>
        <w:left w:val="none" w:sz="0" w:space="0" w:color="auto"/>
        <w:bottom w:val="none" w:sz="0" w:space="0" w:color="auto"/>
        <w:right w:val="none" w:sz="0" w:space="0" w:color="auto"/>
      </w:divBdr>
    </w:div>
    <w:div w:id="1354963314">
      <w:bodyDiv w:val="1"/>
      <w:marLeft w:val="0"/>
      <w:marRight w:val="0"/>
      <w:marTop w:val="0"/>
      <w:marBottom w:val="0"/>
      <w:divBdr>
        <w:top w:val="none" w:sz="0" w:space="0" w:color="auto"/>
        <w:left w:val="none" w:sz="0" w:space="0" w:color="auto"/>
        <w:bottom w:val="none" w:sz="0" w:space="0" w:color="auto"/>
        <w:right w:val="none" w:sz="0" w:space="0" w:color="auto"/>
      </w:divBdr>
    </w:div>
    <w:div w:id="1355500649">
      <w:bodyDiv w:val="1"/>
      <w:marLeft w:val="0"/>
      <w:marRight w:val="0"/>
      <w:marTop w:val="0"/>
      <w:marBottom w:val="0"/>
      <w:divBdr>
        <w:top w:val="none" w:sz="0" w:space="0" w:color="auto"/>
        <w:left w:val="none" w:sz="0" w:space="0" w:color="auto"/>
        <w:bottom w:val="none" w:sz="0" w:space="0" w:color="auto"/>
        <w:right w:val="none" w:sz="0" w:space="0" w:color="auto"/>
      </w:divBdr>
    </w:div>
    <w:div w:id="1356149015">
      <w:bodyDiv w:val="1"/>
      <w:marLeft w:val="0"/>
      <w:marRight w:val="0"/>
      <w:marTop w:val="0"/>
      <w:marBottom w:val="0"/>
      <w:divBdr>
        <w:top w:val="none" w:sz="0" w:space="0" w:color="auto"/>
        <w:left w:val="none" w:sz="0" w:space="0" w:color="auto"/>
        <w:bottom w:val="none" w:sz="0" w:space="0" w:color="auto"/>
        <w:right w:val="none" w:sz="0" w:space="0" w:color="auto"/>
      </w:divBdr>
    </w:div>
    <w:div w:id="1356544429">
      <w:bodyDiv w:val="1"/>
      <w:marLeft w:val="0"/>
      <w:marRight w:val="0"/>
      <w:marTop w:val="0"/>
      <w:marBottom w:val="0"/>
      <w:divBdr>
        <w:top w:val="none" w:sz="0" w:space="0" w:color="auto"/>
        <w:left w:val="none" w:sz="0" w:space="0" w:color="auto"/>
        <w:bottom w:val="none" w:sz="0" w:space="0" w:color="auto"/>
        <w:right w:val="none" w:sz="0" w:space="0" w:color="auto"/>
      </w:divBdr>
    </w:div>
    <w:div w:id="1358044481">
      <w:bodyDiv w:val="1"/>
      <w:marLeft w:val="0"/>
      <w:marRight w:val="0"/>
      <w:marTop w:val="0"/>
      <w:marBottom w:val="0"/>
      <w:divBdr>
        <w:top w:val="none" w:sz="0" w:space="0" w:color="auto"/>
        <w:left w:val="none" w:sz="0" w:space="0" w:color="auto"/>
        <w:bottom w:val="none" w:sz="0" w:space="0" w:color="auto"/>
        <w:right w:val="none" w:sz="0" w:space="0" w:color="auto"/>
      </w:divBdr>
    </w:div>
    <w:div w:id="1358044778">
      <w:bodyDiv w:val="1"/>
      <w:marLeft w:val="0"/>
      <w:marRight w:val="0"/>
      <w:marTop w:val="0"/>
      <w:marBottom w:val="0"/>
      <w:divBdr>
        <w:top w:val="none" w:sz="0" w:space="0" w:color="auto"/>
        <w:left w:val="none" w:sz="0" w:space="0" w:color="auto"/>
        <w:bottom w:val="none" w:sz="0" w:space="0" w:color="auto"/>
        <w:right w:val="none" w:sz="0" w:space="0" w:color="auto"/>
      </w:divBdr>
    </w:div>
    <w:div w:id="1358772473">
      <w:bodyDiv w:val="1"/>
      <w:marLeft w:val="0"/>
      <w:marRight w:val="0"/>
      <w:marTop w:val="0"/>
      <w:marBottom w:val="0"/>
      <w:divBdr>
        <w:top w:val="none" w:sz="0" w:space="0" w:color="auto"/>
        <w:left w:val="none" w:sz="0" w:space="0" w:color="auto"/>
        <w:bottom w:val="none" w:sz="0" w:space="0" w:color="auto"/>
        <w:right w:val="none" w:sz="0" w:space="0" w:color="auto"/>
      </w:divBdr>
    </w:div>
    <w:div w:id="1360163383">
      <w:bodyDiv w:val="1"/>
      <w:marLeft w:val="0"/>
      <w:marRight w:val="0"/>
      <w:marTop w:val="0"/>
      <w:marBottom w:val="0"/>
      <w:divBdr>
        <w:top w:val="none" w:sz="0" w:space="0" w:color="auto"/>
        <w:left w:val="none" w:sz="0" w:space="0" w:color="auto"/>
        <w:bottom w:val="none" w:sz="0" w:space="0" w:color="auto"/>
        <w:right w:val="none" w:sz="0" w:space="0" w:color="auto"/>
      </w:divBdr>
    </w:div>
    <w:div w:id="1360855112">
      <w:bodyDiv w:val="1"/>
      <w:marLeft w:val="0"/>
      <w:marRight w:val="0"/>
      <w:marTop w:val="0"/>
      <w:marBottom w:val="0"/>
      <w:divBdr>
        <w:top w:val="none" w:sz="0" w:space="0" w:color="auto"/>
        <w:left w:val="none" w:sz="0" w:space="0" w:color="auto"/>
        <w:bottom w:val="none" w:sz="0" w:space="0" w:color="auto"/>
        <w:right w:val="none" w:sz="0" w:space="0" w:color="auto"/>
      </w:divBdr>
    </w:div>
    <w:div w:id="1361275180">
      <w:bodyDiv w:val="1"/>
      <w:marLeft w:val="0"/>
      <w:marRight w:val="0"/>
      <w:marTop w:val="0"/>
      <w:marBottom w:val="0"/>
      <w:divBdr>
        <w:top w:val="none" w:sz="0" w:space="0" w:color="auto"/>
        <w:left w:val="none" w:sz="0" w:space="0" w:color="auto"/>
        <w:bottom w:val="none" w:sz="0" w:space="0" w:color="auto"/>
        <w:right w:val="none" w:sz="0" w:space="0" w:color="auto"/>
      </w:divBdr>
    </w:div>
    <w:div w:id="1362126599">
      <w:bodyDiv w:val="1"/>
      <w:marLeft w:val="0"/>
      <w:marRight w:val="0"/>
      <w:marTop w:val="0"/>
      <w:marBottom w:val="0"/>
      <w:divBdr>
        <w:top w:val="none" w:sz="0" w:space="0" w:color="auto"/>
        <w:left w:val="none" w:sz="0" w:space="0" w:color="auto"/>
        <w:bottom w:val="none" w:sz="0" w:space="0" w:color="auto"/>
        <w:right w:val="none" w:sz="0" w:space="0" w:color="auto"/>
      </w:divBdr>
    </w:div>
    <w:div w:id="1362171608">
      <w:bodyDiv w:val="1"/>
      <w:marLeft w:val="0"/>
      <w:marRight w:val="0"/>
      <w:marTop w:val="0"/>
      <w:marBottom w:val="0"/>
      <w:divBdr>
        <w:top w:val="none" w:sz="0" w:space="0" w:color="auto"/>
        <w:left w:val="none" w:sz="0" w:space="0" w:color="auto"/>
        <w:bottom w:val="none" w:sz="0" w:space="0" w:color="auto"/>
        <w:right w:val="none" w:sz="0" w:space="0" w:color="auto"/>
      </w:divBdr>
    </w:div>
    <w:div w:id="1362438793">
      <w:bodyDiv w:val="1"/>
      <w:marLeft w:val="0"/>
      <w:marRight w:val="0"/>
      <w:marTop w:val="0"/>
      <w:marBottom w:val="0"/>
      <w:divBdr>
        <w:top w:val="none" w:sz="0" w:space="0" w:color="auto"/>
        <w:left w:val="none" w:sz="0" w:space="0" w:color="auto"/>
        <w:bottom w:val="none" w:sz="0" w:space="0" w:color="auto"/>
        <w:right w:val="none" w:sz="0" w:space="0" w:color="auto"/>
      </w:divBdr>
    </w:div>
    <w:div w:id="1362627774">
      <w:bodyDiv w:val="1"/>
      <w:marLeft w:val="0"/>
      <w:marRight w:val="0"/>
      <w:marTop w:val="0"/>
      <w:marBottom w:val="0"/>
      <w:divBdr>
        <w:top w:val="none" w:sz="0" w:space="0" w:color="auto"/>
        <w:left w:val="none" w:sz="0" w:space="0" w:color="auto"/>
        <w:bottom w:val="none" w:sz="0" w:space="0" w:color="auto"/>
        <w:right w:val="none" w:sz="0" w:space="0" w:color="auto"/>
      </w:divBdr>
    </w:div>
    <w:div w:id="1362898314">
      <w:bodyDiv w:val="1"/>
      <w:marLeft w:val="0"/>
      <w:marRight w:val="0"/>
      <w:marTop w:val="0"/>
      <w:marBottom w:val="0"/>
      <w:divBdr>
        <w:top w:val="none" w:sz="0" w:space="0" w:color="auto"/>
        <w:left w:val="none" w:sz="0" w:space="0" w:color="auto"/>
        <w:bottom w:val="none" w:sz="0" w:space="0" w:color="auto"/>
        <w:right w:val="none" w:sz="0" w:space="0" w:color="auto"/>
      </w:divBdr>
    </w:div>
    <w:div w:id="1363092903">
      <w:bodyDiv w:val="1"/>
      <w:marLeft w:val="0"/>
      <w:marRight w:val="0"/>
      <w:marTop w:val="0"/>
      <w:marBottom w:val="0"/>
      <w:divBdr>
        <w:top w:val="none" w:sz="0" w:space="0" w:color="auto"/>
        <w:left w:val="none" w:sz="0" w:space="0" w:color="auto"/>
        <w:bottom w:val="none" w:sz="0" w:space="0" w:color="auto"/>
        <w:right w:val="none" w:sz="0" w:space="0" w:color="auto"/>
      </w:divBdr>
    </w:div>
    <w:div w:id="1363897395">
      <w:bodyDiv w:val="1"/>
      <w:marLeft w:val="0"/>
      <w:marRight w:val="0"/>
      <w:marTop w:val="0"/>
      <w:marBottom w:val="0"/>
      <w:divBdr>
        <w:top w:val="none" w:sz="0" w:space="0" w:color="auto"/>
        <w:left w:val="none" w:sz="0" w:space="0" w:color="auto"/>
        <w:bottom w:val="none" w:sz="0" w:space="0" w:color="auto"/>
        <w:right w:val="none" w:sz="0" w:space="0" w:color="auto"/>
      </w:divBdr>
    </w:div>
    <w:div w:id="1365129939">
      <w:bodyDiv w:val="1"/>
      <w:marLeft w:val="0"/>
      <w:marRight w:val="0"/>
      <w:marTop w:val="0"/>
      <w:marBottom w:val="0"/>
      <w:divBdr>
        <w:top w:val="none" w:sz="0" w:space="0" w:color="auto"/>
        <w:left w:val="none" w:sz="0" w:space="0" w:color="auto"/>
        <w:bottom w:val="none" w:sz="0" w:space="0" w:color="auto"/>
        <w:right w:val="none" w:sz="0" w:space="0" w:color="auto"/>
      </w:divBdr>
    </w:div>
    <w:div w:id="1365715589">
      <w:bodyDiv w:val="1"/>
      <w:marLeft w:val="0"/>
      <w:marRight w:val="0"/>
      <w:marTop w:val="0"/>
      <w:marBottom w:val="0"/>
      <w:divBdr>
        <w:top w:val="none" w:sz="0" w:space="0" w:color="auto"/>
        <w:left w:val="none" w:sz="0" w:space="0" w:color="auto"/>
        <w:bottom w:val="none" w:sz="0" w:space="0" w:color="auto"/>
        <w:right w:val="none" w:sz="0" w:space="0" w:color="auto"/>
      </w:divBdr>
    </w:div>
    <w:div w:id="1366977632">
      <w:bodyDiv w:val="1"/>
      <w:marLeft w:val="0"/>
      <w:marRight w:val="0"/>
      <w:marTop w:val="0"/>
      <w:marBottom w:val="0"/>
      <w:divBdr>
        <w:top w:val="none" w:sz="0" w:space="0" w:color="auto"/>
        <w:left w:val="none" w:sz="0" w:space="0" w:color="auto"/>
        <w:bottom w:val="none" w:sz="0" w:space="0" w:color="auto"/>
        <w:right w:val="none" w:sz="0" w:space="0" w:color="auto"/>
      </w:divBdr>
    </w:div>
    <w:div w:id="1367026772">
      <w:bodyDiv w:val="1"/>
      <w:marLeft w:val="0"/>
      <w:marRight w:val="0"/>
      <w:marTop w:val="0"/>
      <w:marBottom w:val="0"/>
      <w:divBdr>
        <w:top w:val="none" w:sz="0" w:space="0" w:color="auto"/>
        <w:left w:val="none" w:sz="0" w:space="0" w:color="auto"/>
        <w:bottom w:val="none" w:sz="0" w:space="0" w:color="auto"/>
        <w:right w:val="none" w:sz="0" w:space="0" w:color="auto"/>
      </w:divBdr>
    </w:div>
    <w:div w:id="1367217983">
      <w:bodyDiv w:val="1"/>
      <w:marLeft w:val="0"/>
      <w:marRight w:val="0"/>
      <w:marTop w:val="0"/>
      <w:marBottom w:val="0"/>
      <w:divBdr>
        <w:top w:val="none" w:sz="0" w:space="0" w:color="auto"/>
        <w:left w:val="none" w:sz="0" w:space="0" w:color="auto"/>
        <w:bottom w:val="none" w:sz="0" w:space="0" w:color="auto"/>
        <w:right w:val="none" w:sz="0" w:space="0" w:color="auto"/>
      </w:divBdr>
    </w:div>
    <w:div w:id="1367365619">
      <w:bodyDiv w:val="1"/>
      <w:marLeft w:val="0"/>
      <w:marRight w:val="0"/>
      <w:marTop w:val="0"/>
      <w:marBottom w:val="0"/>
      <w:divBdr>
        <w:top w:val="none" w:sz="0" w:space="0" w:color="auto"/>
        <w:left w:val="none" w:sz="0" w:space="0" w:color="auto"/>
        <w:bottom w:val="none" w:sz="0" w:space="0" w:color="auto"/>
        <w:right w:val="none" w:sz="0" w:space="0" w:color="auto"/>
      </w:divBdr>
    </w:div>
    <w:div w:id="1368524481">
      <w:bodyDiv w:val="1"/>
      <w:marLeft w:val="0"/>
      <w:marRight w:val="0"/>
      <w:marTop w:val="0"/>
      <w:marBottom w:val="0"/>
      <w:divBdr>
        <w:top w:val="none" w:sz="0" w:space="0" w:color="auto"/>
        <w:left w:val="none" w:sz="0" w:space="0" w:color="auto"/>
        <w:bottom w:val="none" w:sz="0" w:space="0" w:color="auto"/>
        <w:right w:val="none" w:sz="0" w:space="0" w:color="auto"/>
      </w:divBdr>
    </w:div>
    <w:div w:id="1369794156">
      <w:bodyDiv w:val="1"/>
      <w:marLeft w:val="0"/>
      <w:marRight w:val="0"/>
      <w:marTop w:val="0"/>
      <w:marBottom w:val="0"/>
      <w:divBdr>
        <w:top w:val="none" w:sz="0" w:space="0" w:color="auto"/>
        <w:left w:val="none" w:sz="0" w:space="0" w:color="auto"/>
        <w:bottom w:val="none" w:sz="0" w:space="0" w:color="auto"/>
        <w:right w:val="none" w:sz="0" w:space="0" w:color="auto"/>
      </w:divBdr>
    </w:div>
    <w:div w:id="1370296030">
      <w:bodyDiv w:val="1"/>
      <w:marLeft w:val="0"/>
      <w:marRight w:val="0"/>
      <w:marTop w:val="0"/>
      <w:marBottom w:val="0"/>
      <w:divBdr>
        <w:top w:val="none" w:sz="0" w:space="0" w:color="auto"/>
        <w:left w:val="none" w:sz="0" w:space="0" w:color="auto"/>
        <w:bottom w:val="none" w:sz="0" w:space="0" w:color="auto"/>
        <w:right w:val="none" w:sz="0" w:space="0" w:color="auto"/>
      </w:divBdr>
    </w:div>
    <w:div w:id="1370840232">
      <w:bodyDiv w:val="1"/>
      <w:marLeft w:val="0"/>
      <w:marRight w:val="0"/>
      <w:marTop w:val="0"/>
      <w:marBottom w:val="0"/>
      <w:divBdr>
        <w:top w:val="none" w:sz="0" w:space="0" w:color="auto"/>
        <w:left w:val="none" w:sz="0" w:space="0" w:color="auto"/>
        <w:bottom w:val="none" w:sz="0" w:space="0" w:color="auto"/>
        <w:right w:val="none" w:sz="0" w:space="0" w:color="auto"/>
      </w:divBdr>
    </w:div>
    <w:div w:id="1371145171">
      <w:bodyDiv w:val="1"/>
      <w:marLeft w:val="0"/>
      <w:marRight w:val="0"/>
      <w:marTop w:val="0"/>
      <w:marBottom w:val="0"/>
      <w:divBdr>
        <w:top w:val="none" w:sz="0" w:space="0" w:color="auto"/>
        <w:left w:val="none" w:sz="0" w:space="0" w:color="auto"/>
        <w:bottom w:val="none" w:sz="0" w:space="0" w:color="auto"/>
        <w:right w:val="none" w:sz="0" w:space="0" w:color="auto"/>
      </w:divBdr>
    </w:div>
    <w:div w:id="1371299653">
      <w:bodyDiv w:val="1"/>
      <w:marLeft w:val="0"/>
      <w:marRight w:val="0"/>
      <w:marTop w:val="0"/>
      <w:marBottom w:val="0"/>
      <w:divBdr>
        <w:top w:val="none" w:sz="0" w:space="0" w:color="auto"/>
        <w:left w:val="none" w:sz="0" w:space="0" w:color="auto"/>
        <w:bottom w:val="none" w:sz="0" w:space="0" w:color="auto"/>
        <w:right w:val="none" w:sz="0" w:space="0" w:color="auto"/>
      </w:divBdr>
    </w:div>
    <w:div w:id="1374891772">
      <w:bodyDiv w:val="1"/>
      <w:marLeft w:val="0"/>
      <w:marRight w:val="0"/>
      <w:marTop w:val="0"/>
      <w:marBottom w:val="0"/>
      <w:divBdr>
        <w:top w:val="none" w:sz="0" w:space="0" w:color="auto"/>
        <w:left w:val="none" w:sz="0" w:space="0" w:color="auto"/>
        <w:bottom w:val="none" w:sz="0" w:space="0" w:color="auto"/>
        <w:right w:val="none" w:sz="0" w:space="0" w:color="auto"/>
      </w:divBdr>
    </w:div>
    <w:div w:id="1375033611">
      <w:bodyDiv w:val="1"/>
      <w:marLeft w:val="0"/>
      <w:marRight w:val="0"/>
      <w:marTop w:val="0"/>
      <w:marBottom w:val="0"/>
      <w:divBdr>
        <w:top w:val="none" w:sz="0" w:space="0" w:color="auto"/>
        <w:left w:val="none" w:sz="0" w:space="0" w:color="auto"/>
        <w:bottom w:val="none" w:sz="0" w:space="0" w:color="auto"/>
        <w:right w:val="none" w:sz="0" w:space="0" w:color="auto"/>
      </w:divBdr>
    </w:div>
    <w:div w:id="1375231322">
      <w:bodyDiv w:val="1"/>
      <w:marLeft w:val="0"/>
      <w:marRight w:val="0"/>
      <w:marTop w:val="0"/>
      <w:marBottom w:val="0"/>
      <w:divBdr>
        <w:top w:val="none" w:sz="0" w:space="0" w:color="auto"/>
        <w:left w:val="none" w:sz="0" w:space="0" w:color="auto"/>
        <w:bottom w:val="none" w:sz="0" w:space="0" w:color="auto"/>
        <w:right w:val="none" w:sz="0" w:space="0" w:color="auto"/>
      </w:divBdr>
    </w:div>
    <w:div w:id="1376539721">
      <w:bodyDiv w:val="1"/>
      <w:marLeft w:val="0"/>
      <w:marRight w:val="0"/>
      <w:marTop w:val="0"/>
      <w:marBottom w:val="0"/>
      <w:divBdr>
        <w:top w:val="none" w:sz="0" w:space="0" w:color="auto"/>
        <w:left w:val="none" w:sz="0" w:space="0" w:color="auto"/>
        <w:bottom w:val="none" w:sz="0" w:space="0" w:color="auto"/>
        <w:right w:val="none" w:sz="0" w:space="0" w:color="auto"/>
      </w:divBdr>
    </w:div>
    <w:div w:id="1377315350">
      <w:bodyDiv w:val="1"/>
      <w:marLeft w:val="0"/>
      <w:marRight w:val="0"/>
      <w:marTop w:val="0"/>
      <w:marBottom w:val="0"/>
      <w:divBdr>
        <w:top w:val="none" w:sz="0" w:space="0" w:color="auto"/>
        <w:left w:val="none" w:sz="0" w:space="0" w:color="auto"/>
        <w:bottom w:val="none" w:sz="0" w:space="0" w:color="auto"/>
        <w:right w:val="none" w:sz="0" w:space="0" w:color="auto"/>
      </w:divBdr>
    </w:div>
    <w:div w:id="1377318048">
      <w:bodyDiv w:val="1"/>
      <w:marLeft w:val="0"/>
      <w:marRight w:val="0"/>
      <w:marTop w:val="0"/>
      <w:marBottom w:val="0"/>
      <w:divBdr>
        <w:top w:val="none" w:sz="0" w:space="0" w:color="auto"/>
        <w:left w:val="none" w:sz="0" w:space="0" w:color="auto"/>
        <w:bottom w:val="none" w:sz="0" w:space="0" w:color="auto"/>
        <w:right w:val="none" w:sz="0" w:space="0" w:color="auto"/>
      </w:divBdr>
    </w:div>
    <w:div w:id="1378356304">
      <w:bodyDiv w:val="1"/>
      <w:marLeft w:val="0"/>
      <w:marRight w:val="0"/>
      <w:marTop w:val="0"/>
      <w:marBottom w:val="0"/>
      <w:divBdr>
        <w:top w:val="none" w:sz="0" w:space="0" w:color="auto"/>
        <w:left w:val="none" w:sz="0" w:space="0" w:color="auto"/>
        <w:bottom w:val="none" w:sz="0" w:space="0" w:color="auto"/>
        <w:right w:val="none" w:sz="0" w:space="0" w:color="auto"/>
      </w:divBdr>
    </w:div>
    <w:div w:id="1378430509">
      <w:bodyDiv w:val="1"/>
      <w:marLeft w:val="0"/>
      <w:marRight w:val="0"/>
      <w:marTop w:val="0"/>
      <w:marBottom w:val="0"/>
      <w:divBdr>
        <w:top w:val="none" w:sz="0" w:space="0" w:color="auto"/>
        <w:left w:val="none" w:sz="0" w:space="0" w:color="auto"/>
        <w:bottom w:val="none" w:sz="0" w:space="0" w:color="auto"/>
        <w:right w:val="none" w:sz="0" w:space="0" w:color="auto"/>
      </w:divBdr>
    </w:div>
    <w:div w:id="1378702390">
      <w:bodyDiv w:val="1"/>
      <w:marLeft w:val="0"/>
      <w:marRight w:val="0"/>
      <w:marTop w:val="0"/>
      <w:marBottom w:val="0"/>
      <w:divBdr>
        <w:top w:val="none" w:sz="0" w:space="0" w:color="auto"/>
        <w:left w:val="none" w:sz="0" w:space="0" w:color="auto"/>
        <w:bottom w:val="none" w:sz="0" w:space="0" w:color="auto"/>
        <w:right w:val="none" w:sz="0" w:space="0" w:color="auto"/>
      </w:divBdr>
    </w:div>
    <w:div w:id="1378966732">
      <w:bodyDiv w:val="1"/>
      <w:marLeft w:val="0"/>
      <w:marRight w:val="0"/>
      <w:marTop w:val="0"/>
      <w:marBottom w:val="0"/>
      <w:divBdr>
        <w:top w:val="none" w:sz="0" w:space="0" w:color="auto"/>
        <w:left w:val="none" w:sz="0" w:space="0" w:color="auto"/>
        <w:bottom w:val="none" w:sz="0" w:space="0" w:color="auto"/>
        <w:right w:val="none" w:sz="0" w:space="0" w:color="auto"/>
      </w:divBdr>
    </w:div>
    <w:div w:id="1379015658">
      <w:bodyDiv w:val="1"/>
      <w:marLeft w:val="0"/>
      <w:marRight w:val="0"/>
      <w:marTop w:val="0"/>
      <w:marBottom w:val="0"/>
      <w:divBdr>
        <w:top w:val="none" w:sz="0" w:space="0" w:color="auto"/>
        <w:left w:val="none" w:sz="0" w:space="0" w:color="auto"/>
        <w:bottom w:val="none" w:sz="0" w:space="0" w:color="auto"/>
        <w:right w:val="none" w:sz="0" w:space="0" w:color="auto"/>
      </w:divBdr>
    </w:div>
    <w:div w:id="1379817813">
      <w:bodyDiv w:val="1"/>
      <w:marLeft w:val="0"/>
      <w:marRight w:val="0"/>
      <w:marTop w:val="0"/>
      <w:marBottom w:val="0"/>
      <w:divBdr>
        <w:top w:val="none" w:sz="0" w:space="0" w:color="auto"/>
        <w:left w:val="none" w:sz="0" w:space="0" w:color="auto"/>
        <w:bottom w:val="none" w:sz="0" w:space="0" w:color="auto"/>
        <w:right w:val="none" w:sz="0" w:space="0" w:color="auto"/>
      </w:divBdr>
    </w:div>
    <w:div w:id="1380128621">
      <w:bodyDiv w:val="1"/>
      <w:marLeft w:val="0"/>
      <w:marRight w:val="0"/>
      <w:marTop w:val="0"/>
      <w:marBottom w:val="0"/>
      <w:divBdr>
        <w:top w:val="none" w:sz="0" w:space="0" w:color="auto"/>
        <w:left w:val="none" w:sz="0" w:space="0" w:color="auto"/>
        <w:bottom w:val="none" w:sz="0" w:space="0" w:color="auto"/>
        <w:right w:val="none" w:sz="0" w:space="0" w:color="auto"/>
      </w:divBdr>
    </w:div>
    <w:div w:id="1382367246">
      <w:bodyDiv w:val="1"/>
      <w:marLeft w:val="0"/>
      <w:marRight w:val="0"/>
      <w:marTop w:val="0"/>
      <w:marBottom w:val="0"/>
      <w:divBdr>
        <w:top w:val="none" w:sz="0" w:space="0" w:color="auto"/>
        <w:left w:val="none" w:sz="0" w:space="0" w:color="auto"/>
        <w:bottom w:val="none" w:sz="0" w:space="0" w:color="auto"/>
        <w:right w:val="none" w:sz="0" w:space="0" w:color="auto"/>
      </w:divBdr>
    </w:div>
    <w:div w:id="1382439048">
      <w:bodyDiv w:val="1"/>
      <w:marLeft w:val="0"/>
      <w:marRight w:val="0"/>
      <w:marTop w:val="0"/>
      <w:marBottom w:val="0"/>
      <w:divBdr>
        <w:top w:val="none" w:sz="0" w:space="0" w:color="auto"/>
        <w:left w:val="none" w:sz="0" w:space="0" w:color="auto"/>
        <w:bottom w:val="none" w:sz="0" w:space="0" w:color="auto"/>
        <w:right w:val="none" w:sz="0" w:space="0" w:color="auto"/>
      </w:divBdr>
    </w:div>
    <w:div w:id="1387601780">
      <w:bodyDiv w:val="1"/>
      <w:marLeft w:val="0"/>
      <w:marRight w:val="0"/>
      <w:marTop w:val="0"/>
      <w:marBottom w:val="0"/>
      <w:divBdr>
        <w:top w:val="none" w:sz="0" w:space="0" w:color="auto"/>
        <w:left w:val="none" w:sz="0" w:space="0" w:color="auto"/>
        <w:bottom w:val="none" w:sz="0" w:space="0" w:color="auto"/>
        <w:right w:val="none" w:sz="0" w:space="0" w:color="auto"/>
      </w:divBdr>
    </w:div>
    <w:div w:id="1388609397">
      <w:bodyDiv w:val="1"/>
      <w:marLeft w:val="0"/>
      <w:marRight w:val="0"/>
      <w:marTop w:val="0"/>
      <w:marBottom w:val="0"/>
      <w:divBdr>
        <w:top w:val="none" w:sz="0" w:space="0" w:color="auto"/>
        <w:left w:val="none" w:sz="0" w:space="0" w:color="auto"/>
        <w:bottom w:val="none" w:sz="0" w:space="0" w:color="auto"/>
        <w:right w:val="none" w:sz="0" w:space="0" w:color="auto"/>
      </w:divBdr>
    </w:div>
    <w:div w:id="1388799808">
      <w:bodyDiv w:val="1"/>
      <w:marLeft w:val="0"/>
      <w:marRight w:val="0"/>
      <w:marTop w:val="0"/>
      <w:marBottom w:val="0"/>
      <w:divBdr>
        <w:top w:val="none" w:sz="0" w:space="0" w:color="auto"/>
        <w:left w:val="none" w:sz="0" w:space="0" w:color="auto"/>
        <w:bottom w:val="none" w:sz="0" w:space="0" w:color="auto"/>
        <w:right w:val="none" w:sz="0" w:space="0" w:color="auto"/>
      </w:divBdr>
    </w:div>
    <w:div w:id="1389766461">
      <w:bodyDiv w:val="1"/>
      <w:marLeft w:val="0"/>
      <w:marRight w:val="0"/>
      <w:marTop w:val="0"/>
      <w:marBottom w:val="0"/>
      <w:divBdr>
        <w:top w:val="none" w:sz="0" w:space="0" w:color="auto"/>
        <w:left w:val="none" w:sz="0" w:space="0" w:color="auto"/>
        <w:bottom w:val="none" w:sz="0" w:space="0" w:color="auto"/>
        <w:right w:val="none" w:sz="0" w:space="0" w:color="auto"/>
      </w:divBdr>
    </w:div>
    <w:div w:id="1390180811">
      <w:bodyDiv w:val="1"/>
      <w:marLeft w:val="0"/>
      <w:marRight w:val="0"/>
      <w:marTop w:val="0"/>
      <w:marBottom w:val="0"/>
      <w:divBdr>
        <w:top w:val="none" w:sz="0" w:space="0" w:color="auto"/>
        <w:left w:val="none" w:sz="0" w:space="0" w:color="auto"/>
        <w:bottom w:val="none" w:sz="0" w:space="0" w:color="auto"/>
        <w:right w:val="none" w:sz="0" w:space="0" w:color="auto"/>
      </w:divBdr>
    </w:div>
    <w:div w:id="1390806981">
      <w:bodyDiv w:val="1"/>
      <w:marLeft w:val="0"/>
      <w:marRight w:val="0"/>
      <w:marTop w:val="0"/>
      <w:marBottom w:val="0"/>
      <w:divBdr>
        <w:top w:val="none" w:sz="0" w:space="0" w:color="auto"/>
        <w:left w:val="none" w:sz="0" w:space="0" w:color="auto"/>
        <w:bottom w:val="none" w:sz="0" w:space="0" w:color="auto"/>
        <w:right w:val="none" w:sz="0" w:space="0" w:color="auto"/>
      </w:divBdr>
    </w:div>
    <w:div w:id="1391072954">
      <w:bodyDiv w:val="1"/>
      <w:marLeft w:val="0"/>
      <w:marRight w:val="0"/>
      <w:marTop w:val="0"/>
      <w:marBottom w:val="0"/>
      <w:divBdr>
        <w:top w:val="none" w:sz="0" w:space="0" w:color="auto"/>
        <w:left w:val="none" w:sz="0" w:space="0" w:color="auto"/>
        <w:bottom w:val="none" w:sz="0" w:space="0" w:color="auto"/>
        <w:right w:val="none" w:sz="0" w:space="0" w:color="auto"/>
      </w:divBdr>
    </w:div>
    <w:div w:id="1391148677">
      <w:bodyDiv w:val="1"/>
      <w:marLeft w:val="0"/>
      <w:marRight w:val="0"/>
      <w:marTop w:val="0"/>
      <w:marBottom w:val="0"/>
      <w:divBdr>
        <w:top w:val="none" w:sz="0" w:space="0" w:color="auto"/>
        <w:left w:val="none" w:sz="0" w:space="0" w:color="auto"/>
        <w:bottom w:val="none" w:sz="0" w:space="0" w:color="auto"/>
        <w:right w:val="none" w:sz="0" w:space="0" w:color="auto"/>
      </w:divBdr>
    </w:div>
    <w:div w:id="1391422742">
      <w:bodyDiv w:val="1"/>
      <w:marLeft w:val="0"/>
      <w:marRight w:val="0"/>
      <w:marTop w:val="0"/>
      <w:marBottom w:val="0"/>
      <w:divBdr>
        <w:top w:val="none" w:sz="0" w:space="0" w:color="auto"/>
        <w:left w:val="none" w:sz="0" w:space="0" w:color="auto"/>
        <w:bottom w:val="none" w:sz="0" w:space="0" w:color="auto"/>
        <w:right w:val="none" w:sz="0" w:space="0" w:color="auto"/>
      </w:divBdr>
    </w:div>
    <w:div w:id="1392000783">
      <w:bodyDiv w:val="1"/>
      <w:marLeft w:val="0"/>
      <w:marRight w:val="0"/>
      <w:marTop w:val="0"/>
      <w:marBottom w:val="0"/>
      <w:divBdr>
        <w:top w:val="none" w:sz="0" w:space="0" w:color="auto"/>
        <w:left w:val="none" w:sz="0" w:space="0" w:color="auto"/>
        <w:bottom w:val="none" w:sz="0" w:space="0" w:color="auto"/>
        <w:right w:val="none" w:sz="0" w:space="0" w:color="auto"/>
      </w:divBdr>
    </w:div>
    <w:div w:id="1392537352">
      <w:bodyDiv w:val="1"/>
      <w:marLeft w:val="0"/>
      <w:marRight w:val="0"/>
      <w:marTop w:val="0"/>
      <w:marBottom w:val="0"/>
      <w:divBdr>
        <w:top w:val="none" w:sz="0" w:space="0" w:color="auto"/>
        <w:left w:val="none" w:sz="0" w:space="0" w:color="auto"/>
        <w:bottom w:val="none" w:sz="0" w:space="0" w:color="auto"/>
        <w:right w:val="none" w:sz="0" w:space="0" w:color="auto"/>
      </w:divBdr>
    </w:div>
    <w:div w:id="1393040256">
      <w:bodyDiv w:val="1"/>
      <w:marLeft w:val="0"/>
      <w:marRight w:val="0"/>
      <w:marTop w:val="0"/>
      <w:marBottom w:val="0"/>
      <w:divBdr>
        <w:top w:val="none" w:sz="0" w:space="0" w:color="auto"/>
        <w:left w:val="none" w:sz="0" w:space="0" w:color="auto"/>
        <w:bottom w:val="none" w:sz="0" w:space="0" w:color="auto"/>
        <w:right w:val="none" w:sz="0" w:space="0" w:color="auto"/>
      </w:divBdr>
    </w:div>
    <w:div w:id="1393777182">
      <w:bodyDiv w:val="1"/>
      <w:marLeft w:val="0"/>
      <w:marRight w:val="0"/>
      <w:marTop w:val="0"/>
      <w:marBottom w:val="0"/>
      <w:divBdr>
        <w:top w:val="none" w:sz="0" w:space="0" w:color="auto"/>
        <w:left w:val="none" w:sz="0" w:space="0" w:color="auto"/>
        <w:bottom w:val="none" w:sz="0" w:space="0" w:color="auto"/>
        <w:right w:val="none" w:sz="0" w:space="0" w:color="auto"/>
      </w:divBdr>
    </w:div>
    <w:div w:id="1393895077">
      <w:bodyDiv w:val="1"/>
      <w:marLeft w:val="0"/>
      <w:marRight w:val="0"/>
      <w:marTop w:val="0"/>
      <w:marBottom w:val="0"/>
      <w:divBdr>
        <w:top w:val="none" w:sz="0" w:space="0" w:color="auto"/>
        <w:left w:val="none" w:sz="0" w:space="0" w:color="auto"/>
        <w:bottom w:val="none" w:sz="0" w:space="0" w:color="auto"/>
        <w:right w:val="none" w:sz="0" w:space="0" w:color="auto"/>
      </w:divBdr>
    </w:div>
    <w:div w:id="1395274254">
      <w:bodyDiv w:val="1"/>
      <w:marLeft w:val="0"/>
      <w:marRight w:val="0"/>
      <w:marTop w:val="0"/>
      <w:marBottom w:val="0"/>
      <w:divBdr>
        <w:top w:val="none" w:sz="0" w:space="0" w:color="auto"/>
        <w:left w:val="none" w:sz="0" w:space="0" w:color="auto"/>
        <w:bottom w:val="none" w:sz="0" w:space="0" w:color="auto"/>
        <w:right w:val="none" w:sz="0" w:space="0" w:color="auto"/>
      </w:divBdr>
    </w:div>
    <w:div w:id="1395466252">
      <w:bodyDiv w:val="1"/>
      <w:marLeft w:val="0"/>
      <w:marRight w:val="0"/>
      <w:marTop w:val="0"/>
      <w:marBottom w:val="0"/>
      <w:divBdr>
        <w:top w:val="none" w:sz="0" w:space="0" w:color="auto"/>
        <w:left w:val="none" w:sz="0" w:space="0" w:color="auto"/>
        <w:bottom w:val="none" w:sz="0" w:space="0" w:color="auto"/>
        <w:right w:val="none" w:sz="0" w:space="0" w:color="auto"/>
      </w:divBdr>
    </w:div>
    <w:div w:id="1397390832">
      <w:bodyDiv w:val="1"/>
      <w:marLeft w:val="0"/>
      <w:marRight w:val="0"/>
      <w:marTop w:val="0"/>
      <w:marBottom w:val="0"/>
      <w:divBdr>
        <w:top w:val="none" w:sz="0" w:space="0" w:color="auto"/>
        <w:left w:val="none" w:sz="0" w:space="0" w:color="auto"/>
        <w:bottom w:val="none" w:sz="0" w:space="0" w:color="auto"/>
        <w:right w:val="none" w:sz="0" w:space="0" w:color="auto"/>
      </w:divBdr>
    </w:div>
    <w:div w:id="1398087672">
      <w:bodyDiv w:val="1"/>
      <w:marLeft w:val="0"/>
      <w:marRight w:val="0"/>
      <w:marTop w:val="0"/>
      <w:marBottom w:val="0"/>
      <w:divBdr>
        <w:top w:val="none" w:sz="0" w:space="0" w:color="auto"/>
        <w:left w:val="none" w:sz="0" w:space="0" w:color="auto"/>
        <w:bottom w:val="none" w:sz="0" w:space="0" w:color="auto"/>
        <w:right w:val="none" w:sz="0" w:space="0" w:color="auto"/>
      </w:divBdr>
    </w:div>
    <w:div w:id="1398355426">
      <w:bodyDiv w:val="1"/>
      <w:marLeft w:val="0"/>
      <w:marRight w:val="0"/>
      <w:marTop w:val="0"/>
      <w:marBottom w:val="0"/>
      <w:divBdr>
        <w:top w:val="none" w:sz="0" w:space="0" w:color="auto"/>
        <w:left w:val="none" w:sz="0" w:space="0" w:color="auto"/>
        <w:bottom w:val="none" w:sz="0" w:space="0" w:color="auto"/>
        <w:right w:val="none" w:sz="0" w:space="0" w:color="auto"/>
      </w:divBdr>
    </w:div>
    <w:div w:id="1399784287">
      <w:bodyDiv w:val="1"/>
      <w:marLeft w:val="0"/>
      <w:marRight w:val="0"/>
      <w:marTop w:val="0"/>
      <w:marBottom w:val="0"/>
      <w:divBdr>
        <w:top w:val="none" w:sz="0" w:space="0" w:color="auto"/>
        <w:left w:val="none" w:sz="0" w:space="0" w:color="auto"/>
        <w:bottom w:val="none" w:sz="0" w:space="0" w:color="auto"/>
        <w:right w:val="none" w:sz="0" w:space="0" w:color="auto"/>
      </w:divBdr>
    </w:div>
    <w:div w:id="1400591651">
      <w:bodyDiv w:val="1"/>
      <w:marLeft w:val="0"/>
      <w:marRight w:val="0"/>
      <w:marTop w:val="0"/>
      <w:marBottom w:val="0"/>
      <w:divBdr>
        <w:top w:val="none" w:sz="0" w:space="0" w:color="auto"/>
        <w:left w:val="none" w:sz="0" w:space="0" w:color="auto"/>
        <w:bottom w:val="none" w:sz="0" w:space="0" w:color="auto"/>
        <w:right w:val="none" w:sz="0" w:space="0" w:color="auto"/>
      </w:divBdr>
    </w:div>
    <w:div w:id="1401051718">
      <w:bodyDiv w:val="1"/>
      <w:marLeft w:val="0"/>
      <w:marRight w:val="0"/>
      <w:marTop w:val="0"/>
      <w:marBottom w:val="0"/>
      <w:divBdr>
        <w:top w:val="none" w:sz="0" w:space="0" w:color="auto"/>
        <w:left w:val="none" w:sz="0" w:space="0" w:color="auto"/>
        <w:bottom w:val="none" w:sz="0" w:space="0" w:color="auto"/>
        <w:right w:val="none" w:sz="0" w:space="0" w:color="auto"/>
      </w:divBdr>
    </w:div>
    <w:div w:id="1401094586">
      <w:bodyDiv w:val="1"/>
      <w:marLeft w:val="0"/>
      <w:marRight w:val="0"/>
      <w:marTop w:val="0"/>
      <w:marBottom w:val="0"/>
      <w:divBdr>
        <w:top w:val="none" w:sz="0" w:space="0" w:color="auto"/>
        <w:left w:val="none" w:sz="0" w:space="0" w:color="auto"/>
        <w:bottom w:val="none" w:sz="0" w:space="0" w:color="auto"/>
        <w:right w:val="none" w:sz="0" w:space="0" w:color="auto"/>
      </w:divBdr>
    </w:div>
    <w:div w:id="1401369579">
      <w:bodyDiv w:val="1"/>
      <w:marLeft w:val="0"/>
      <w:marRight w:val="0"/>
      <w:marTop w:val="0"/>
      <w:marBottom w:val="0"/>
      <w:divBdr>
        <w:top w:val="none" w:sz="0" w:space="0" w:color="auto"/>
        <w:left w:val="none" w:sz="0" w:space="0" w:color="auto"/>
        <w:bottom w:val="none" w:sz="0" w:space="0" w:color="auto"/>
        <w:right w:val="none" w:sz="0" w:space="0" w:color="auto"/>
      </w:divBdr>
    </w:div>
    <w:div w:id="1401713638">
      <w:bodyDiv w:val="1"/>
      <w:marLeft w:val="0"/>
      <w:marRight w:val="0"/>
      <w:marTop w:val="0"/>
      <w:marBottom w:val="0"/>
      <w:divBdr>
        <w:top w:val="none" w:sz="0" w:space="0" w:color="auto"/>
        <w:left w:val="none" w:sz="0" w:space="0" w:color="auto"/>
        <w:bottom w:val="none" w:sz="0" w:space="0" w:color="auto"/>
        <w:right w:val="none" w:sz="0" w:space="0" w:color="auto"/>
      </w:divBdr>
    </w:div>
    <w:div w:id="1402481858">
      <w:bodyDiv w:val="1"/>
      <w:marLeft w:val="0"/>
      <w:marRight w:val="0"/>
      <w:marTop w:val="0"/>
      <w:marBottom w:val="0"/>
      <w:divBdr>
        <w:top w:val="none" w:sz="0" w:space="0" w:color="auto"/>
        <w:left w:val="none" w:sz="0" w:space="0" w:color="auto"/>
        <w:bottom w:val="none" w:sz="0" w:space="0" w:color="auto"/>
        <w:right w:val="none" w:sz="0" w:space="0" w:color="auto"/>
      </w:divBdr>
    </w:div>
    <w:div w:id="1404376681">
      <w:bodyDiv w:val="1"/>
      <w:marLeft w:val="0"/>
      <w:marRight w:val="0"/>
      <w:marTop w:val="0"/>
      <w:marBottom w:val="0"/>
      <w:divBdr>
        <w:top w:val="none" w:sz="0" w:space="0" w:color="auto"/>
        <w:left w:val="none" w:sz="0" w:space="0" w:color="auto"/>
        <w:bottom w:val="none" w:sz="0" w:space="0" w:color="auto"/>
        <w:right w:val="none" w:sz="0" w:space="0" w:color="auto"/>
      </w:divBdr>
    </w:div>
    <w:div w:id="1406301645">
      <w:bodyDiv w:val="1"/>
      <w:marLeft w:val="0"/>
      <w:marRight w:val="0"/>
      <w:marTop w:val="0"/>
      <w:marBottom w:val="0"/>
      <w:divBdr>
        <w:top w:val="none" w:sz="0" w:space="0" w:color="auto"/>
        <w:left w:val="none" w:sz="0" w:space="0" w:color="auto"/>
        <w:bottom w:val="none" w:sz="0" w:space="0" w:color="auto"/>
        <w:right w:val="none" w:sz="0" w:space="0" w:color="auto"/>
      </w:divBdr>
    </w:div>
    <w:div w:id="1406679754">
      <w:bodyDiv w:val="1"/>
      <w:marLeft w:val="0"/>
      <w:marRight w:val="0"/>
      <w:marTop w:val="0"/>
      <w:marBottom w:val="0"/>
      <w:divBdr>
        <w:top w:val="none" w:sz="0" w:space="0" w:color="auto"/>
        <w:left w:val="none" w:sz="0" w:space="0" w:color="auto"/>
        <w:bottom w:val="none" w:sz="0" w:space="0" w:color="auto"/>
        <w:right w:val="none" w:sz="0" w:space="0" w:color="auto"/>
      </w:divBdr>
    </w:div>
    <w:div w:id="1407532664">
      <w:bodyDiv w:val="1"/>
      <w:marLeft w:val="0"/>
      <w:marRight w:val="0"/>
      <w:marTop w:val="0"/>
      <w:marBottom w:val="0"/>
      <w:divBdr>
        <w:top w:val="none" w:sz="0" w:space="0" w:color="auto"/>
        <w:left w:val="none" w:sz="0" w:space="0" w:color="auto"/>
        <w:bottom w:val="none" w:sz="0" w:space="0" w:color="auto"/>
        <w:right w:val="none" w:sz="0" w:space="0" w:color="auto"/>
      </w:divBdr>
    </w:div>
    <w:div w:id="1408113120">
      <w:bodyDiv w:val="1"/>
      <w:marLeft w:val="0"/>
      <w:marRight w:val="0"/>
      <w:marTop w:val="0"/>
      <w:marBottom w:val="0"/>
      <w:divBdr>
        <w:top w:val="none" w:sz="0" w:space="0" w:color="auto"/>
        <w:left w:val="none" w:sz="0" w:space="0" w:color="auto"/>
        <w:bottom w:val="none" w:sz="0" w:space="0" w:color="auto"/>
        <w:right w:val="none" w:sz="0" w:space="0" w:color="auto"/>
      </w:divBdr>
    </w:div>
    <w:div w:id="1409352360">
      <w:bodyDiv w:val="1"/>
      <w:marLeft w:val="0"/>
      <w:marRight w:val="0"/>
      <w:marTop w:val="0"/>
      <w:marBottom w:val="0"/>
      <w:divBdr>
        <w:top w:val="none" w:sz="0" w:space="0" w:color="auto"/>
        <w:left w:val="none" w:sz="0" w:space="0" w:color="auto"/>
        <w:bottom w:val="none" w:sz="0" w:space="0" w:color="auto"/>
        <w:right w:val="none" w:sz="0" w:space="0" w:color="auto"/>
      </w:divBdr>
    </w:div>
    <w:div w:id="1411348377">
      <w:bodyDiv w:val="1"/>
      <w:marLeft w:val="0"/>
      <w:marRight w:val="0"/>
      <w:marTop w:val="0"/>
      <w:marBottom w:val="0"/>
      <w:divBdr>
        <w:top w:val="none" w:sz="0" w:space="0" w:color="auto"/>
        <w:left w:val="none" w:sz="0" w:space="0" w:color="auto"/>
        <w:bottom w:val="none" w:sz="0" w:space="0" w:color="auto"/>
        <w:right w:val="none" w:sz="0" w:space="0" w:color="auto"/>
      </w:divBdr>
    </w:div>
    <w:div w:id="1411539119">
      <w:bodyDiv w:val="1"/>
      <w:marLeft w:val="0"/>
      <w:marRight w:val="0"/>
      <w:marTop w:val="0"/>
      <w:marBottom w:val="0"/>
      <w:divBdr>
        <w:top w:val="none" w:sz="0" w:space="0" w:color="auto"/>
        <w:left w:val="none" w:sz="0" w:space="0" w:color="auto"/>
        <w:bottom w:val="none" w:sz="0" w:space="0" w:color="auto"/>
        <w:right w:val="none" w:sz="0" w:space="0" w:color="auto"/>
      </w:divBdr>
    </w:div>
    <w:div w:id="1411926257">
      <w:bodyDiv w:val="1"/>
      <w:marLeft w:val="0"/>
      <w:marRight w:val="0"/>
      <w:marTop w:val="0"/>
      <w:marBottom w:val="0"/>
      <w:divBdr>
        <w:top w:val="none" w:sz="0" w:space="0" w:color="auto"/>
        <w:left w:val="none" w:sz="0" w:space="0" w:color="auto"/>
        <w:bottom w:val="none" w:sz="0" w:space="0" w:color="auto"/>
        <w:right w:val="none" w:sz="0" w:space="0" w:color="auto"/>
      </w:divBdr>
    </w:div>
    <w:div w:id="1412658641">
      <w:bodyDiv w:val="1"/>
      <w:marLeft w:val="0"/>
      <w:marRight w:val="0"/>
      <w:marTop w:val="0"/>
      <w:marBottom w:val="0"/>
      <w:divBdr>
        <w:top w:val="none" w:sz="0" w:space="0" w:color="auto"/>
        <w:left w:val="none" w:sz="0" w:space="0" w:color="auto"/>
        <w:bottom w:val="none" w:sz="0" w:space="0" w:color="auto"/>
        <w:right w:val="none" w:sz="0" w:space="0" w:color="auto"/>
      </w:divBdr>
    </w:div>
    <w:div w:id="1412777529">
      <w:bodyDiv w:val="1"/>
      <w:marLeft w:val="0"/>
      <w:marRight w:val="0"/>
      <w:marTop w:val="0"/>
      <w:marBottom w:val="0"/>
      <w:divBdr>
        <w:top w:val="none" w:sz="0" w:space="0" w:color="auto"/>
        <w:left w:val="none" w:sz="0" w:space="0" w:color="auto"/>
        <w:bottom w:val="none" w:sz="0" w:space="0" w:color="auto"/>
        <w:right w:val="none" w:sz="0" w:space="0" w:color="auto"/>
      </w:divBdr>
    </w:div>
    <w:div w:id="1413157251">
      <w:bodyDiv w:val="1"/>
      <w:marLeft w:val="0"/>
      <w:marRight w:val="0"/>
      <w:marTop w:val="0"/>
      <w:marBottom w:val="0"/>
      <w:divBdr>
        <w:top w:val="none" w:sz="0" w:space="0" w:color="auto"/>
        <w:left w:val="none" w:sz="0" w:space="0" w:color="auto"/>
        <w:bottom w:val="none" w:sz="0" w:space="0" w:color="auto"/>
        <w:right w:val="none" w:sz="0" w:space="0" w:color="auto"/>
      </w:divBdr>
    </w:div>
    <w:div w:id="1413158837">
      <w:bodyDiv w:val="1"/>
      <w:marLeft w:val="0"/>
      <w:marRight w:val="0"/>
      <w:marTop w:val="0"/>
      <w:marBottom w:val="0"/>
      <w:divBdr>
        <w:top w:val="none" w:sz="0" w:space="0" w:color="auto"/>
        <w:left w:val="none" w:sz="0" w:space="0" w:color="auto"/>
        <w:bottom w:val="none" w:sz="0" w:space="0" w:color="auto"/>
        <w:right w:val="none" w:sz="0" w:space="0" w:color="auto"/>
      </w:divBdr>
    </w:div>
    <w:div w:id="1413309755">
      <w:bodyDiv w:val="1"/>
      <w:marLeft w:val="0"/>
      <w:marRight w:val="0"/>
      <w:marTop w:val="0"/>
      <w:marBottom w:val="0"/>
      <w:divBdr>
        <w:top w:val="none" w:sz="0" w:space="0" w:color="auto"/>
        <w:left w:val="none" w:sz="0" w:space="0" w:color="auto"/>
        <w:bottom w:val="none" w:sz="0" w:space="0" w:color="auto"/>
        <w:right w:val="none" w:sz="0" w:space="0" w:color="auto"/>
      </w:divBdr>
    </w:div>
    <w:div w:id="1413772530">
      <w:bodyDiv w:val="1"/>
      <w:marLeft w:val="0"/>
      <w:marRight w:val="0"/>
      <w:marTop w:val="0"/>
      <w:marBottom w:val="0"/>
      <w:divBdr>
        <w:top w:val="none" w:sz="0" w:space="0" w:color="auto"/>
        <w:left w:val="none" w:sz="0" w:space="0" w:color="auto"/>
        <w:bottom w:val="none" w:sz="0" w:space="0" w:color="auto"/>
        <w:right w:val="none" w:sz="0" w:space="0" w:color="auto"/>
      </w:divBdr>
    </w:div>
    <w:div w:id="1414158568">
      <w:bodyDiv w:val="1"/>
      <w:marLeft w:val="0"/>
      <w:marRight w:val="0"/>
      <w:marTop w:val="0"/>
      <w:marBottom w:val="0"/>
      <w:divBdr>
        <w:top w:val="none" w:sz="0" w:space="0" w:color="auto"/>
        <w:left w:val="none" w:sz="0" w:space="0" w:color="auto"/>
        <w:bottom w:val="none" w:sz="0" w:space="0" w:color="auto"/>
        <w:right w:val="none" w:sz="0" w:space="0" w:color="auto"/>
      </w:divBdr>
    </w:div>
    <w:div w:id="1414353445">
      <w:bodyDiv w:val="1"/>
      <w:marLeft w:val="0"/>
      <w:marRight w:val="0"/>
      <w:marTop w:val="0"/>
      <w:marBottom w:val="0"/>
      <w:divBdr>
        <w:top w:val="none" w:sz="0" w:space="0" w:color="auto"/>
        <w:left w:val="none" w:sz="0" w:space="0" w:color="auto"/>
        <w:bottom w:val="none" w:sz="0" w:space="0" w:color="auto"/>
        <w:right w:val="none" w:sz="0" w:space="0" w:color="auto"/>
      </w:divBdr>
    </w:div>
    <w:div w:id="1415542463">
      <w:bodyDiv w:val="1"/>
      <w:marLeft w:val="0"/>
      <w:marRight w:val="0"/>
      <w:marTop w:val="0"/>
      <w:marBottom w:val="0"/>
      <w:divBdr>
        <w:top w:val="none" w:sz="0" w:space="0" w:color="auto"/>
        <w:left w:val="none" w:sz="0" w:space="0" w:color="auto"/>
        <w:bottom w:val="none" w:sz="0" w:space="0" w:color="auto"/>
        <w:right w:val="none" w:sz="0" w:space="0" w:color="auto"/>
      </w:divBdr>
    </w:div>
    <w:div w:id="1416241045">
      <w:bodyDiv w:val="1"/>
      <w:marLeft w:val="0"/>
      <w:marRight w:val="0"/>
      <w:marTop w:val="0"/>
      <w:marBottom w:val="0"/>
      <w:divBdr>
        <w:top w:val="none" w:sz="0" w:space="0" w:color="auto"/>
        <w:left w:val="none" w:sz="0" w:space="0" w:color="auto"/>
        <w:bottom w:val="none" w:sz="0" w:space="0" w:color="auto"/>
        <w:right w:val="none" w:sz="0" w:space="0" w:color="auto"/>
      </w:divBdr>
    </w:div>
    <w:div w:id="1417629739">
      <w:bodyDiv w:val="1"/>
      <w:marLeft w:val="0"/>
      <w:marRight w:val="0"/>
      <w:marTop w:val="0"/>
      <w:marBottom w:val="0"/>
      <w:divBdr>
        <w:top w:val="none" w:sz="0" w:space="0" w:color="auto"/>
        <w:left w:val="none" w:sz="0" w:space="0" w:color="auto"/>
        <w:bottom w:val="none" w:sz="0" w:space="0" w:color="auto"/>
        <w:right w:val="none" w:sz="0" w:space="0" w:color="auto"/>
      </w:divBdr>
    </w:div>
    <w:div w:id="1417633904">
      <w:bodyDiv w:val="1"/>
      <w:marLeft w:val="0"/>
      <w:marRight w:val="0"/>
      <w:marTop w:val="0"/>
      <w:marBottom w:val="0"/>
      <w:divBdr>
        <w:top w:val="none" w:sz="0" w:space="0" w:color="auto"/>
        <w:left w:val="none" w:sz="0" w:space="0" w:color="auto"/>
        <w:bottom w:val="none" w:sz="0" w:space="0" w:color="auto"/>
        <w:right w:val="none" w:sz="0" w:space="0" w:color="auto"/>
      </w:divBdr>
    </w:div>
    <w:div w:id="1418791691">
      <w:bodyDiv w:val="1"/>
      <w:marLeft w:val="0"/>
      <w:marRight w:val="0"/>
      <w:marTop w:val="0"/>
      <w:marBottom w:val="0"/>
      <w:divBdr>
        <w:top w:val="none" w:sz="0" w:space="0" w:color="auto"/>
        <w:left w:val="none" w:sz="0" w:space="0" w:color="auto"/>
        <w:bottom w:val="none" w:sz="0" w:space="0" w:color="auto"/>
        <w:right w:val="none" w:sz="0" w:space="0" w:color="auto"/>
      </w:divBdr>
    </w:div>
    <w:div w:id="1419209240">
      <w:bodyDiv w:val="1"/>
      <w:marLeft w:val="0"/>
      <w:marRight w:val="0"/>
      <w:marTop w:val="0"/>
      <w:marBottom w:val="0"/>
      <w:divBdr>
        <w:top w:val="none" w:sz="0" w:space="0" w:color="auto"/>
        <w:left w:val="none" w:sz="0" w:space="0" w:color="auto"/>
        <w:bottom w:val="none" w:sz="0" w:space="0" w:color="auto"/>
        <w:right w:val="none" w:sz="0" w:space="0" w:color="auto"/>
      </w:divBdr>
    </w:div>
    <w:div w:id="1420442428">
      <w:bodyDiv w:val="1"/>
      <w:marLeft w:val="0"/>
      <w:marRight w:val="0"/>
      <w:marTop w:val="0"/>
      <w:marBottom w:val="0"/>
      <w:divBdr>
        <w:top w:val="none" w:sz="0" w:space="0" w:color="auto"/>
        <w:left w:val="none" w:sz="0" w:space="0" w:color="auto"/>
        <w:bottom w:val="none" w:sz="0" w:space="0" w:color="auto"/>
        <w:right w:val="none" w:sz="0" w:space="0" w:color="auto"/>
      </w:divBdr>
    </w:div>
    <w:div w:id="1422294915">
      <w:bodyDiv w:val="1"/>
      <w:marLeft w:val="0"/>
      <w:marRight w:val="0"/>
      <w:marTop w:val="0"/>
      <w:marBottom w:val="0"/>
      <w:divBdr>
        <w:top w:val="none" w:sz="0" w:space="0" w:color="auto"/>
        <w:left w:val="none" w:sz="0" w:space="0" w:color="auto"/>
        <w:bottom w:val="none" w:sz="0" w:space="0" w:color="auto"/>
        <w:right w:val="none" w:sz="0" w:space="0" w:color="auto"/>
      </w:divBdr>
    </w:div>
    <w:div w:id="1422875909">
      <w:bodyDiv w:val="1"/>
      <w:marLeft w:val="0"/>
      <w:marRight w:val="0"/>
      <w:marTop w:val="0"/>
      <w:marBottom w:val="0"/>
      <w:divBdr>
        <w:top w:val="none" w:sz="0" w:space="0" w:color="auto"/>
        <w:left w:val="none" w:sz="0" w:space="0" w:color="auto"/>
        <w:bottom w:val="none" w:sz="0" w:space="0" w:color="auto"/>
        <w:right w:val="none" w:sz="0" w:space="0" w:color="auto"/>
      </w:divBdr>
    </w:div>
    <w:div w:id="1423146237">
      <w:bodyDiv w:val="1"/>
      <w:marLeft w:val="0"/>
      <w:marRight w:val="0"/>
      <w:marTop w:val="0"/>
      <w:marBottom w:val="0"/>
      <w:divBdr>
        <w:top w:val="none" w:sz="0" w:space="0" w:color="auto"/>
        <w:left w:val="none" w:sz="0" w:space="0" w:color="auto"/>
        <w:bottom w:val="none" w:sz="0" w:space="0" w:color="auto"/>
        <w:right w:val="none" w:sz="0" w:space="0" w:color="auto"/>
      </w:divBdr>
    </w:div>
    <w:div w:id="1423334478">
      <w:bodyDiv w:val="1"/>
      <w:marLeft w:val="0"/>
      <w:marRight w:val="0"/>
      <w:marTop w:val="0"/>
      <w:marBottom w:val="0"/>
      <w:divBdr>
        <w:top w:val="none" w:sz="0" w:space="0" w:color="auto"/>
        <w:left w:val="none" w:sz="0" w:space="0" w:color="auto"/>
        <w:bottom w:val="none" w:sz="0" w:space="0" w:color="auto"/>
        <w:right w:val="none" w:sz="0" w:space="0" w:color="auto"/>
      </w:divBdr>
    </w:div>
    <w:div w:id="1425568806">
      <w:bodyDiv w:val="1"/>
      <w:marLeft w:val="0"/>
      <w:marRight w:val="0"/>
      <w:marTop w:val="0"/>
      <w:marBottom w:val="0"/>
      <w:divBdr>
        <w:top w:val="none" w:sz="0" w:space="0" w:color="auto"/>
        <w:left w:val="none" w:sz="0" w:space="0" w:color="auto"/>
        <w:bottom w:val="none" w:sz="0" w:space="0" w:color="auto"/>
        <w:right w:val="none" w:sz="0" w:space="0" w:color="auto"/>
      </w:divBdr>
    </w:div>
    <w:div w:id="1426265527">
      <w:bodyDiv w:val="1"/>
      <w:marLeft w:val="0"/>
      <w:marRight w:val="0"/>
      <w:marTop w:val="0"/>
      <w:marBottom w:val="0"/>
      <w:divBdr>
        <w:top w:val="none" w:sz="0" w:space="0" w:color="auto"/>
        <w:left w:val="none" w:sz="0" w:space="0" w:color="auto"/>
        <w:bottom w:val="none" w:sz="0" w:space="0" w:color="auto"/>
        <w:right w:val="none" w:sz="0" w:space="0" w:color="auto"/>
      </w:divBdr>
    </w:div>
    <w:div w:id="1426606536">
      <w:bodyDiv w:val="1"/>
      <w:marLeft w:val="0"/>
      <w:marRight w:val="0"/>
      <w:marTop w:val="0"/>
      <w:marBottom w:val="0"/>
      <w:divBdr>
        <w:top w:val="none" w:sz="0" w:space="0" w:color="auto"/>
        <w:left w:val="none" w:sz="0" w:space="0" w:color="auto"/>
        <w:bottom w:val="none" w:sz="0" w:space="0" w:color="auto"/>
        <w:right w:val="none" w:sz="0" w:space="0" w:color="auto"/>
      </w:divBdr>
    </w:div>
    <w:div w:id="1426611763">
      <w:bodyDiv w:val="1"/>
      <w:marLeft w:val="0"/>
      <w:marRight w:val="0"/>
      <w:marTop w:val="0"/>
      <w:marBottom w:val="0"/>
      <w:divBdr>
        <w:top w:val="none" w:sz="0" w:space="0" w:color="auto"/>
        <w:left w:val="none" w:sz="0" w:space="0" w:color="auto"/>
        <w:bottom w:val="none" w:sz="0" w:space="0" w:color="auto"/>
        <w:right w:val="none" w:sz="0" w:space="0" w:color="auto"/>
      </w:divBdr>
    </w:div>
    <w:div w:id="1427386004">
      <w:bodyDiv w:val="1"/>
      <w:marLeft w:val="0"/>
      <w:marRight w:val="0"/>
      <w:marTop w:val="0"/>
      <w:marBottom w:val="0"/>
      <w:divBdr>
        <w:top w:val="none" w:sz="0" w:space="0" w:color="auto"/>
        <w:left w:val="none" w:sz="0" w:space="0" w:color="auto"/>
        <w:bottom w:val="none" w:sz="0" w:space="0" w:color="auto"/>
        <w:right w:val="none" w:sz="0" w:space="0" w:color="auto"/>
      </w:divBdr>
    </w:div>
    <w:div w:id="1427655314">
      <w:bodyDiv w:val="1"/>
      <w:marLeft w:val="0"/>
      <w:marRight w:val="0"/>
      <w:marTop w:val="0"/>
      <w:marBottom w:val="0"/>
      <w:divBdr>
        <w:top w:val="none" w:sz="0" w:space="0" w:color="auto"/>
        <w:left w:val="none" w:sz="0" w:space="0" w:color="auto"/>
        <w:bottom w:val="none" w:sz="0" w:space="0" w:color="auto"/>
        <w:right w:val="none" w:sz="0" w:space="0" w:color="auto"/>
      </w:divBdr>
    </w:div>
    <w:div w:id="1428186232">
      <w:bodyDiv w:val="1"/>
      <w:marLeft w:val="0"/>
      <w:marRight w:val="0"/>
      <w:marTop w:val="0"/>
      <w:marBottom w:val="0"/>
      <w:divBdr>
        <w:top w:val="none" w:sz="0" w:space="0" w:color="auto"/>
        <w:left w:val="none" w:sz="0" w:space="0" w:color="auto"/>
        <w:bottom w:val="none" w:sz="0" w:space="0" w:color="auto"/>
        <w:right w:val="none" w:sz="0" w:space="0" w:color="auto"/>
      </w:divBdr>
    </w:div>
    <w:div w:id="1428580122">
      <w:bodyDiv w:val="1"/>
      <w:marLeft w:val="0"/>
      <w:marRight w:val="0"/>
      <w:marTop w:val="0"/>
      <w:marBottom w:val="0"/>
      <w:divBdr>
        <w:top w:val="none" w:sz="0" w:space="0" w:color="auto"/>
        <w:left w:val="none" w:sz="0" w:space="0" w:color="auto"/>
        <w:bottom w:val="none" w:sz="0" w:space="0" w:color="auto"/>
        <w:right w:val="none" w:sz="0" w:space="0" w:color="auto"/>
      </w:divBdr>
    </w:div>
    <w:div w:id="1428694332">
      <w:bodyDiv w:val="1"/>
      <w:marLeft w:val="0"/>
      <w:marRight w:val="0"/>
      <w:marTop w:val="0"/>
      <w:marBottom w:val="0"/>
      <w:divBdr>
        <w:top w:val="none" w:sz="0" w:space="0" w:color="auto"/>
        <w:left w:val="none" w:sz="0" w:space="0" w:color="auto"/>
        <w:bottom w:val="none" w:sz="0" w:space="0" w:color="auto"/>
        <w:right w:val="none" w:sz="0" w:space="0" w:color="auto"/>
      </w:divBdr>
    </w:div>
    <w:div w:id="1429236047">
      <w:bodyDiv w:val="1"/>
      <w:marLeft w:val="0"/>
      <w:marRight w:val="0"/>
      <w:marTop w:val="0"/>
      <w:marBottom w:val="0"/>
      <w:divBdr>
        <w:top w:val="none" w:sz="0" w:space="0" w:color="auto"/>
        <w:left w:val="none" w:sz="0" w:space="0" w:color="auto"/>
        <w:bottom w:val="none" w:sz="0" w:space="0" w:color="auto"/>
        <w:right w:val="none" w:sz="0" w:space="0" w:color="auto"/>
      </w:divBdr>
    </w:div>
    <w:div w:id="1429348317">
      <w:bodyDiv w:val="1"/>
      <w:marLeft w:val="0"/>
      <w:marRight w:val="0"/>
      <w:marTop w:val="0"/>
      <w:marBottom w:val="0"/>
      <w:divBdr>
        <w:top w:val="none" w:sz="0" w:space="0" w:color="auto"/>
        <w:left w:val="none" w:sz="0" w:space="0" w:color="auto"/>
        <w:bottom w:val="none" w:sz="0" w:space="0" w:color="auto"/>
        <w:right w:val="none" w:sz="0" w:space="0" w:color="auto"/>
      </w:divBdr>
    </w:div>
    <w:div w:id="1429614417">
      <w:bodyDiv w:val="1"/>
      <w:marLeft w:val="0"/>
      <w:marRight w:val="0"/>
      <w:marTop w:val="0"/>
      <w:marBottom w:val="0"/>
      <w:divBdr>
        <w:top w:val="none" w:sz="0" w:space="0" w:color="auto"/>
        <w:left w:val="none" w:sz="0" w:space="0" w:color="auto"/>
        <w:bottom w:val="none" w:sz="0" w:space="0" w:color="auto"/>
        <w:right w:val="none" w:sz="0" w:space="0" w:color="auto"/>
      </w:divBdr>
    </w:div>
    <w:div w:id="1430469773">
      <w:bodyDiv w:val="1"/>
      <w:marLeft w:val="0"/>
      <w:marRight w:val="0"/>
      <w:marTop w:val="0"/>
      <w:marBottom w:val="0"/>
      <w:divBdr>
        <w:top w:val="none" w:sz="0" w:space="0" w:color="auto"/>
        <w:left w:val="none" w:sz="0" w:space="0" w:color="auto"/>
        <w:bottom w:val="none" w:sz="0" w:space="0" w:color="auto"/>
        <w:right w:val="none" w:sz="0" w:space="0" w:color="auto"/>
      </w:divBdr>
    </w:div>
    <w:div w:id="1431006098">
      <w:bodyDiv w:val="1"/>
      <w:marLeft w:val="0"/>
      <w:marRight w:val="0"/>
      <w:marTop w:val="0"/>
      <w:marBottom w:val="0"/>
      <w:divBdr>
        <w:top w:val="none" w:sz="0" w:space="0" w:color="auto"/>
        <w:left w:val="none" w:sz="0" w:space="0" w:color="auto"/>
        <w:bottom w:val="none" w:sz="0" w:space="0" w:color="auto"/>
        <w:right w:val="none" w:sz="0" w:space="0" w:color="auto"/>
      </w:divBdr>
    </w:div>
    <w:div w:id="1431201103">
      <w:bodyDiv w:val="1"/>
      <w:marLeft w:val="0"/>
      <w:marRight w:val="0"/>
      <w:marTop w:val="0"/>
      <w:marBottom w:val="0"/>
      <w:divBdr>
        <w:top w:val="none" w:sz="0" w:space="0" w:color="auto"/>
        <w:left w:val="none" w:sz="0" w:space="0" w:color="auto"/>
        <w:bottom w:val="none" w:sz="0" w:space="0" w:color="auto"/>
        <w:right w:val="none" w:sz="0" w:space="0" w:color="auto"/>
      </w:divBdr>
    </w:div>
    <w:div w:id="1431700321">
      <w:bodyDiv w:val="1"/>
      <w:marLeft w:val="0"/>
      <w:marRight w:val="0"/>
      <w:marTop w:val="0"/>
      <w:marBottom w:val="0"/>
      <w:divBdr>
        <w:top w:val="none" w:sz="0" w:space="0" w:color="auto"/>
        <w:left w:val="none" w:sz="0" w:space="0" w:color="auto"/>
        <w:bottom w:val="none" w:sz="0" w:space="0" w:color="auto"/>
        <w:right w:val="none" w:sz="0" w:space="0" w:color="auto"/>
      </w:divBdr>
    </w:div>
    <w:div w:id="1432359485">
      <w:bodyDiv w:val="1"/>
      <w:marLeft w:val="0"/>
      <w:marRight w:val="0"/>
      <w:marTop w:val="0"/>
      <w:marBottom w:val="0"/>
      <w:divBdr>
        <w:top w:val="none" w:sz="0" w:space="0" w:color="auto"/>
        <w:left w:val="none" w:sz="0" w:space="0" w:color="auto"/>
        <w:bottom w:val="none" w:sz="0" w:space="0" w:color="auto"/>
        <w:right w:val="none" w:sz="0" w:space="0" w:color="auto"/>
      </w:divBdr>
    </w:div>
    <w:div w:id="1432774288">
      <w:bodyDiv w:val="1"/>
      <w:marLeft w:val="0"/>
      <w:marRight w:val="0"/>
      <w:marTop w:val="0"/>
      <w:marBottom w:val="0"/>
      <w:divBdr>
        <w:top w:val="none" w:sz="0" w:space="0" w:color="auto"/>
        <w:left w:val="none" w:sz="0" w:space="0" w:color="auto"/>
        <w:bottom w:val="none" w:sz="0" w:space="0" w:color="auto"/>
        <w:right w:val="none" w:sz="0" w:space="0" w:color="auto"/>
      </w:divBdr>
    </w:div>
    <w:div w:id="1432893483">
      <w:bodyDiv w:val="1"/>
      <w:marLeft w:val="0"/>
      <w:marRight w:val="0"/>
      <w:marTop w:val="0"/>
      <w:marBottom w:val="0"/>
      <w:divBdr>
        <w:top w:val="none" w:sz="0" w:space="0" w:color="auto"/>
        <w:left w:val="none" w:sz="0" w:space="0" w:color="auto"/>
        <w:bottom w:val="none" w:sz="0" w:space="0" w:color="auto"/>
        <w:right w:val="none" w:sz="0" w:space="0" w:color="auto"/>
      </w:divBdr>
    </w:div>
    <w:div w:id="1433433526">
      <w:bodyDiv w:val="1"/>
      <w:marLeft w:val="0"/>
      <w:marRight w:val="0"/>
      <w:marTop w:val="0"/>
      <w:marBottom w:val="0"/>
      <w:divBdr>
        <w:top w:val="none" w:sz="0" w:space="0" w:color="auto"/>
        <w:left w:val="none" w:sz="0" w:space="0" w:color="auto"/>
        <w:bottom w:val="none" w:sz="0" w:space="0" w:color="auto"/>
        <w:right w:val="none" w:sz="0" w:space="0" w:color="auto"/>
      </w:divBdr>
    </w:div>
    <w:div w:id="1433743496">
      <w:bodyDiv w:val="1"/>
      <w:marLeft w:val="0"/>
      <w:marRight w:val="0"/>
      <w:marTop w:val="0"/>
      <w:marBottom w:val="0"/>
      <w:divBdr>
        <w:top w:val="none" w:sz="0" w:space="0" w:color="auto"/>
        <w:left w:val="none" w:sz="0" w:space="0" w:color="auto"/>
        <w:bottom w:val="none" w:sz="0" w:space="0" w:color="auto"/>
        <w:right w:val="none" w:sz="0" w:space="0" w:color="auto"/>
      </w:divBdr>
    </w:div>
    <w:div w:id="1434007914">
      <w:bodyDiv w:val="1"/>
      <w:marLeft w:val="0"/>
      <w:marRight w:val="0"/>
      <w:marTop w:val="0"/>
      <w:marBottom w:val="0"/>
      <w:divBdr>
        <w:top w:val="none" w:sz="0" w:space="0" w:color="auto"/>
        <w:left w:val="none" w:sz="0" w:space="0" w:color="auto"/>
        <w:bottom w:val="none" w:sz="0" w:space="0" w:color="auto"/>
        <w:right w:val="none" w:sz="0" w:space="0" w:color="auto"/>
      </w:divBdr>
    </w:div>
    <w:div w:id="1434009640">
      <w:bodyDiv w:val="1"/>
      <w:marLeft w:val="0"/>
      <w:marRight w:val="0"/>
      <w:marTop w:val="0"/>
      <w:marBottom w:val="0"/>
      <w:divBdr>
        <w:top w:val="none" w:sz="0" w:space="0" w:color="auto"/>
        <w:left w:val="none" w:sz="0" w:space="0" w:color="auto"/>
        <w:bottom w:val="none" w:sz="0" w:space="0" w:color="auto"/>
        <w:right w:val="none" w:sz="0" w:space="0" w:color="auto"/>
      </w:divBdr>
    </w:div>
    <w:div w:id="1434010732">
      <w:bodyDiv w:val="1"/>
      <w:marLeft w:val="0"/>
      <w:marRight w:val="0"/>
      <w:marTop w:val="0"/>
      <w:marBottom w:val="0"/>
      <w:divBdr>
        <w:top w:val="none" w:sz="0" w:space="0" w:color="auto"/>
        <w:left w:val="none" w:sz="0" w:space="0" w:color="auto"/>
        <w:bottom w:val="none" w:sz="0" w:space="0" w:color="auto"/>
        <w:right w:val="none" w:sz="0" w:space="0" w:color="auto"/>
      </w:divBdr>
    </w:div>
    <w:div w:id="1434205715">
      <w:bodyDiv w:val="1"/>
      <w:marLeft w:val="0"/>
      <w:marRight w:val="0"/>
      <w:marTop w:val="0"/>
      <w:marBottom w:val="0"/>
      <w:divBdr>
        <w:top w:val="none" w:sz="0" w:space="0" w:color="auto"/>
        <w:left w:val="none" w:sz="0" w:space="0" w:color="auto"/>
        <w:bottom w:val="none" w:sz="0" w:space="0" w:color="auto"/>
        <w:right w:val="none" w:sz="0" w:space="0" w:color="auto"/>
      </w:divBdr>
    </w:div>
    <w:div w:id="1436055139">
      <w:bodyDiv w:val="1"/>
      <w:marLeft w:val="0"/>
      <w:marRight w:val="0"/>
      <w:marTop w:val="0"/>
      <w:marBottom w:val="0"/>
      <w:divBdr>
        <w:top w:val="none" w:sz="0" w:space="0" w:color="auto"/>
        <w:left w:val="none" w:sz="0" w:space="0" w:color="auto"/>
        <w:bottom w:val="none" w:sz="0" w:space="0" w:color="auto"/>
        <w:right w:val="none" w:sz="0" w:space="0" w:color="auto"/>
      </w:divBdr>
    </w:div>
    <w:div w:id="1436093531">
      <w:bodyDiv w:val="1"/>
      <w:marLeft w:val="0"/>
      <w:marRight w:val="0"/>
      <w:marTop w:val="0"/>
      <w:marBottom w:val="0"/>
      <w:divBdr>
        <w:top w:val="none" w:sz="0" w:space="0" w:color="auto"/>
        <w:left w:val="none" w:sz="0" w:space="0" w:color="auto"/>
        <w:bottom w:val="none" w:sz="0" w:space="0" w:color="auto"/>
        <w:right w:val="none" w:sz="0" w:space="0" w:color="auto"/>
      </w:divBdr>
    </w:div>
    <w:div w:id="1437402888">
      <w:bodyDiv w:val="1"/>
      <w:marLeft w:val="0"/>
      <w:marRight w:val="0"/>
      <w:marTop w:val="0"/>
      <w:marBottom w:val="0"/>
      <w:divBdr>
        <w:top w:val="none" w:sz="0" w:space="0" w:color="auto"/>
        <w:left w:val="none" w:sz="0" w:space="0" w:color="auto"/>
        <w:bottom w:val="none" w:sz="0" w:space="0" w:color="auto"/>
        <w:right w:val="none" w:sz="0" w:space="0" w:color="auto"/>
      </w:divBdr>
    </w:div>
    <w:div w:id="1437749404">
      <w:bodyDiv w:val="1"/>
      <w:marLeft w:val="0"/>
      <w:marRight w:val="0"/>
      <w:marTop w:val="0"/>
      <w:marBottom w:val="0"/>
      <w:divBdr>
        <w:top w:val="none" w:sz="0" w:space="0" w:color="auto"/>
        <w:left w:val="none" w:sz="0" w:space="0" w:color="auto"/>
        <w:bottom w:val="none" w:sz="0" w:space="0" w:color="auto"/>
        <w:right w:val="none" w:sz="0" w:space="0" w:color="auto"/>
      </w:divBdr>
    </w:div>
    <w:div w:id="1437943018">
      <w:bodyDiv w:val="1"/>
      <w:marLeft w:val="0"/>
      <w:marRight w:val="0"/>
      <w:marTop w:val="0"/>
      <w:marBottom w:val="0"/>
      <w:divBdr>
        <w:top w:val="none" w:sz="0" w:space="0" w:color="auto"/>
        <w:left w:val="none" w:sz="0" w:space="0" w:color="auto"/>
        <w:bottom w:val="none" w:sz="0" w:space="0" w:color="auto"/>
        <w:right w:val="none" w:sz="0" w:space="0" w:color="auto"/>
      </w:divBdr>
    </w:div>
    <w:div w:id="1439638424">
      <w:bodyDiv w:val="1"/>
      <w:marLeft w:val="0"/>
      <w:marRight w:val="0"/>
      <w:marTop w:val="0"/>
      <w:marBottom w:val="0"/>
      <w:divBdr>
        <w:top w:val="none" w:sz="0" w:space="0" w:color="auto"/>
        <w:left w:val="none" w:sz="0" w:space="0" w:color="auto"/>
        <w:bottom w:val="none" w:sz="0" w:space="0" w:color="auto"/>
        <w:right w:val="none" w:sz="0" w:space="0" w:color="auto"/>
      </w:divBdr>
    </w:div>
    <w:div w:id="1440098481">
      <w:bodyDiv w:val="1"/>
      <w:marLeft w:val="0"/>
      <w:marRight w:val="0"/>
      <w:marTop w:val="0"/>
      <w:marBottom w:val="0"/>
      <w:divBdr>
        <w:top w:val="none" w:sz="0" w:space="0" w:color="auto"/>
        <w:left w:val="none" w:sz="0" w:space="0" w:color="auto"/>
        <w:bottom w:val="none" w:sz="0" w:space="0" w:color="auto"/>
        <w:right w:val="none" w:sz="0" w:space="0" w:color="auto"/>
      </w:divBdr>
    </w:div>
    <w:div w:id="1440685169">
      <w:bodyDiv w:val="1"/>
      <w:marLeft w:val="0"/>
      <w:marRight w:val="0"/>
      <w:marTop w:val="0"/>
      <w:marBottom w:val="0"/>
      <w:divBdr>
        <w:top w:val="none" w:sz="0" w:space="0" w:color="auto"/>
        <w:left w:val="none" w:sz="0" w:space="0" w:color="auto"/>
        <w:bottom w:val="none" w:sz="0" w:space="0" w:color="auto"/>
        <w:right w:val="none" w:sz="0" w:space="0" w:color="auto"/>
      </w:divBdr>
    </w:div>
    <w:div w:id="1441147931">
      <w:bodyDiv w:val="1"/>
      <w:marLeft w:val="0"/>
      <w:marRight w:val="0"/>
      <w:marTop w:val="0"/>
      <w:marBottom w:val="0"/>
      <w:divBdr>
        <w:top w:val="none" w:sz="0" w:space="0" w:color="auto"/>
        <w:left w:val="none" w:sz="0" w:space="0" w:color="auto"/>
        <w:bottom w:val="none" w:sz="0" w:space="0" w:color="auto"/>
        <w:right w:val="none" w:sz="0" w:space="0" w:color="auto"/>
      </w:divBdr>
    </w:div>
    <w:div w:id="1441218067">
      <w:bodyDiv w:val="1"/>
      <w:marLeft w:val="0"/>
      <w:marRight w:val="0"/>
      <w:marTop w:val="0"/>
      <w:marBottom w:val="0"/>
      <w:divBdr>
        <w:top w:val="none" w:sz="0" w:space="0" w:color="auto"/>
        <w:left w:val="none" w:sz="0" w:space="0" w:color="auto"/>
        <w:bottom w:val="none" w:sz="0" w:space="0" w:color="auto"/>
        <w:right w:val="none" w:sz="0" w:space="0" w:color="auto"/>
      </w:divBdr>
    </w:div>
    <w:div w:id="1442263927">
      <w:bodyDiv w:val="1"/>
      <w:marLeft w:val="0"/>
      <w:marRight w:val="0"/>
      <w:marTop w:val="0"/>
      <w:marBottom w:val="0"/>
      <w:divBdr>
        <w:top w:val="none" w:sz="0" w:space="0" w:color="auto"/>
        <w:left w:val="none" w:sz="0" w:space="0" w:color="auto"/>
        <w:bottom w:val="none" w:sz="0" w:space="0" w:color="auto"/>
        <w:right w:val="none" w:sz="0" w:space="0" w:color="auto"/>
      </w:divBdr>
    </w:div>
    <w:div w:id="1442650083">
      <w:bodyDiv w:val="1"/>
      <w:marLeft w:val="0"/>
      <w:marRight w:val="0"/>
      <w:marTop w:val="0"/>
      <w:marBottom w:val="0"/>
      <w:divBdr>
        <w:top w:val="none" w:sz="0" w:space="0" w:color="auto"/>
        <w:left w:val="none" w:sz="0" w:space="0" w:color="auto"/>
        <w:bottom w:val="none" w:sz="0" w:space="0" w:color="auto"/>
        <w:right w:val="none" w:sz="0" w:space="0" w:color="auto"/>
      </w:divBdr>
    </w:div>
    <w:div w:id="1443068515">
      <w:bodyDiv w:val="1"/>
      <w:marLeft w:val="0"/>
      <w:marRight w:val="0"/>
      <w:marTop w:val="0"/>
      <w:marBottom w:val="0"/>
      <w:divBdr>
        <w:top w:val="none" w:sz="0" w:space="0" w:color="auto"/>
        <w:left w:val="none" w:sz="0" w:space="0" w:color="auto"/>
        <w:bottom w:val="none" w:sz="0" w:space="0" w:color="auto"/>
        <w:right w:val="none" w:sz="0" w:space="0" w:color="auto"/>
      </w:divBdr>
    </w:div>
    <w:div w:id="1443106926">
      <w:bodyDiv w:val="1"/>
      <w:marLeft w:val="0"/>
      <w:marRight w:val="0"/>
      <w:marTop w:val="0"/>
      <w:marBottom w:val="0"/>
      <w:divBdr>
        <w:top w:val="none" w:sz="0" w:space="0" w:color="auto"/>
        <w:left w:val="none" w:sz="0" w:space="0" w:color="auto"/>
        <w:bottom w:val="none" w:sz="0" w:space="0" w:color="auto"/>
        <w:right w:val="none" w:sz="0" w:space="0" w:color="auto"/>
      </w:divBdr>
    </w:div>
    <w:div w:id="1444421811">
      <w:bodyDiv w:val="1"/>
      <w:marLeft w:val="0"/>
      <w:marRight w:val="0"/>
      <w:marTop w:val="0"/>
      <w:marBottom w:val="0"/>
      <w:divBdr>
        <w:top w:val="none" w:sz="0" w:space="0" w:color="auto"/>
        <w:left w:val="none" w:sz="0" w:space="0" w:color="auto"/>
        <w:bottom w:val="none" w:sz="0" w:space="0" w:color="auto"/>
        <w:right w:val="none" w:sz="0" w:space="0" w:color="auto"/>
      </w:divBdr>
    </w:div>
    <w:div w:id="1444567553">
      <w:bodyDiv w:val="1"/>
      <w:marLeft w:val="0"/>
      <w:marRight w:val="0"/>
      <w:marTop w:val="0"/>
      <w:marBottom w:val="0"/>
      <w:divBdr>
        <w:top w:val="none" w:sz="0" w:space="0" w:color="auto"/>
        <w:left w:val="none" w:sz="0" w:space="0" w:color="auto"/>
        <w:bottom w:val="none" w:sz="0" w:space="0" w:color="auto"/>
        <w:right w:val="none" w:sz="0" w:space="0" w:color="auto"/>
      </w:divBdr>
    </w:div>
    <w:div w:id="1448348819">
      <w:bodyDiv w:val="1"/>
      <w:marLeft w:val="0"/>
      <w:marRight w:val="0"/>
      <w:marTop w:val="0"/>
      <w:marBottom w:val="0"/>
      <w:divBdr>
        <w:top w:val="none" w:sz="0" w:space="0" w:color="auto"/>
        <w:left w:val="none" w:sz="0" w:space="0" w:color="auto"/>
        <w:bottom w:val="none" w:sz="0" w:space="0" w:color="auto"/>
        <w:right w:val="none" w:sz="0" w:space="0" w:color="auto"/>
      </w:divBdr>
    </w:div>
    <w:div w:id="1450398710">
      <w:bodyDiv w:val="1"/>
      <w:marLeft w:val="0"/>
      <w:marRight w:val="0"/>
      <w:marTop w:val="0"/>
      <w:marBottom w:val="0"/>
      <w:divBdr>
        <w:top w:val="none" w:sz="0" w:space="0" w:color="auto"/>
        <w:left w:val="none" w:sz="0" w:space="0" w:color="auto"/>
        <w:bottom w:val="none" w:sz="0" w:space="0" w:color="auto"/>
        <w:right w:val="none" w:sz="0" w:space="0" w:color="auto"/>
      </w:divBdr>
    </w:div>
    <w:div w:id="1450511416">
      <w:bodyDiv w:val="1"/>
      <w:marLeft w:val="0"/>
      <w:marRight w:val="0"/>
      <w:marTop w:val="0"/>
      <w:marBottom w:val="0"/>
      <w:divBdr>
        <w:top w:val="none" w:sz="0" w:space="0" w:color="auto"/>
        <w:left w:val="none" w:sz="0" w:space="0" w:color="auto"/>
        <w:bottom w:val="none" w:sz="0" w:space="0" w:color="auto"/>
        <w:right w:val="none" w:sz="0" w:space="0" w:color="auto"/>
      </w:divBdr>
    </w:div>
    <w:div w:id="1451240859">
      <w:bodyDiv w:val="1"/>
      <w:marLeft w:val="0"/>
      <w:marRight w:val="0"/>
      <w:marTop w:val="0"/>
      <w:marBottom w:val="0"/>
      <w:divBdr>
        <w:top w:val="none" w:sz="0" w:space="0" w:color="auto"/>
        <w:left w:val="none" w:sz="0" w:space="0" w:color="auto"/>
        <w:bottom w:val="none" w:sz="0" w:space="0" w:color="auto"/>
        <w:right w:val="none" w:sz="0" w:space="0" w:color="auto"/>
      </w:divBdr>
    </w:div>
    <w:div w:id="1451901383">
      <w:bodyDiv w:val="1"/>
      <w:marLeft w:val="0"/>
      <w:marRight w:val="0"/>
      <w:marTop w:val="0"/>
      <w:marBottom w:val="0"/>
      <w:divBdr>
        <w:top w:val="none" w:sz="0" w:space="0" w:color="auto"/>
        <w:left w:val="none" w:sz="0" w:space="0" w:color="auto"/>
        <w:bottom w:val="none" w:sz="0" w:space="0" w:color="auto"/>
        <w:right w:val="none" w:sz="0" w:space="0" w:color="auto"/>
      </w:divBdr>
    </w:div>
    <w:div w:id="1453085984">
      <w:bodyDiv w:val="1"/>
      <w:marLeft w:val="0"/>
      <w:marRight w:val="0"/>
      <w:marTop w:val="0"/>
      <w:marBottom w:val="0"/>
      <w:divBdr>
        <w:top w:val="none" w:sz="0" w:space="0" w:color="auto"/>
        <w:left w:val="none" w:sz="0" w:space="0" w:color="auto"/>
        <w:bottom w:val="none" w:sz="0" w:space="0" w:color="auto"/>
        <w:right w:val="none" w:sz="0" w:space="0" w:color="auto"/>
      </w:divBdr>
    </w:div>
    <w:div w:id="1453406260">
      <w:bodyDiv w:val="1"/>
      <w:marLeft w:val="0"/>
      <w:marRight w:val="0"/>
      <w:marTop w:val="0"/>
      <w:marBottom w:val="0"/>
      <w:divBdr>
        <w:top w:val="none" w:sz="0" w:space="0" w:color="auto"/>
        <w:left w:val="none" w:sz="0" w:space="0" w:color="auto"/>
        <w:bottom w:val="none" w:sz="0" w:space="0" w:color="auto"/>
        <w:right w:val="none" w:sz="0" w:space="0" w:color="auto"/>
      </w:divBdr>
    </w:div>
    <w:div w:id="1454053760">
      <w:bodyDiv w:val="1"/>
      <w:marLeft w:val="0"/>
      <w:marRight w:val="0"/>
      <w:marTop w:val="0"/>
      <w:marBottom w:val="0"/>
      <w:divBdr>
        <w:top w:val="none" w:sz="0" w:space="0" w:color="auto"/>
        <w:left w:val="none" w:sz="0" w:space="0" w:color="auto"/>
        <w:bottom w:val="none" w:sz="0" w:space="0" w:color="auto"/>
        <w:right w:val="none" w:sz="0" w:space="0" w:color="auto"/>
      </w:divBdr>
    </w:div>
    <w:div w:id="1454130417">
      <w:bodyDiv w:val="1"/>
      <w:marLeft w:val="0"/>
      <w:marRight w:val="0"/>
      <w:marTop w:val="0"/>
      <w:marBottom w:val="0"/>
      <w:divBdr>
        <w:top w:val="none" w:sz="0" w:space="0" w:color="auto"/>
        <w:left w:val="none" w:sz="0" w:space="0" w:color="auto"/>
        <w:bottom w:val="none" w:sz="0" w:space="0" w:color="auto"/>
        <w:right w:val="none" w:sz="0" w:space="0" w:color="auto"/>
      </w:divBdr>
    </w:div>
    <w:div w:id="1454251027">
      <w:bodyDiv w:val="1"/>
      <w:marLeft w:val="0"/>
      <w:marRight w:val="0"/>
      <w:marTop w:val="0"/>
      <w:marBottom w:val="0"/>
      <w:divBdr>
        <w:top w:val="none" w:sz="0" w:space="0" w:color="auto"/>
        <w:left w:val="none" w:sz="0" w:space="0" w:color="auto"/>
        <w:bottom w:val="none" w:sz="0" w:space="0" w:color="auto"/>
        <w:right w:val="none" w:sz="0" w:space="0" w:color="auto"/>
      </w:divBdr>
    </w:div>
    <w:div w:id="1454328173">
      <w:bodyDiv w:val="1"/>
      <w:marLeft w:val="0"/>
      <w:marRight w:val="0"/>
      <w:marTop w:val="0"/>
      <w:marBottom w:val="0"/>
      <w:divBdr>
        <w:top w:val="none" w:sz="0" w:space="0" w:color="auto"/>
        <w:left w:val="none" w:sz="0" w:space="0" w:color="auto"/>
        <w:bottom w:val="none" w:sz="0" w:space="0" w:color="auto"/>
        <w:right w:val="none" w:sz="0" w:space="0" w:color="auto"/>
      </w:divBdr>
    </w:div>
    <w:div w:id="1455294537">
      <w:bodyDiv w:val="1"/>
      <w:marLeft w:val="0"/>
      <w:marRight w:val="0"/>
      <w:marTop w:val="0"/>
      <w:marBottom w:val="0"/>
      <w:divBdr>
        <w:top w:val="none" w:sz="0" w:space="0" w:color="auto"/>
        <w:left w:val="none" w:sz="0" w:space="0" w:color="auto"/>
        <w:bottom w:val="none" w:sz="0" w:space="0" w:color="auto"/>
        <w:right w:val="none" w:sz="0" w:space="0" w:color="auto"/>
      </w:divBdr>
    </w:div>
    <w:div w:id="1460026888">
      <w:bodyDiv w:val="1"/>
      <w:marLeft w:val="0"/>
      <w:marRight w:val="0"/>
      <w:marTop w:val="0"/>
      <w:marBottom w:val="0"/>
      <w:divBdr>
        <w:top w:val="none" w:sz="0" w:space="0" w:color="auto"/>
        <w:left w:val="none" w:sz="0" w:space="0" w:color="auto"/>
        <w:bottom w:val="none" w:sz="0" w:space="0" w:color="auto"/>
        <w:right w:val="none" w:sz="0" w:space="0" w:color="auto"/>
      </w:divBdr>
    </w:div>
    <w:div w:id="1460296314">
      <w:bodyDiv w:val="1"/>
      <w:marLeft w:val="0"/>
      <w:marRight w:val="0"/>
      <w:marTop w:val="0"/>
      <w:marBottom w:val="0"/>
      <w:divBdr>
        <w:top w:val="none" w:sz="0" w:space="0" w:color="auto"/>
        <w:left w:val="none" w:sz="0" w:space="0" w:color="auto"/>
        <w:bottom w:val="none" w:sz="0" w:space="0" w:color="auto"/>
        <w:right w:val="none" w:sz="0" w:space="0" w:color="auto"/>
      </w:divBdr>
    </w:div>
    <w:div w:id="1460998198">
      <w:bodyDiv w:val="1"/>
      <w:marLeft w:val="0"/>
      <w:marRight w:val="0"/>
      <w:marTop w:val="0"/>
      <w:marBottom w:val="0"/>
      <w:divBdr>
        <w:top w:val="none" w:sz="0" w:space="0" w:color="auto"/>
        <w:left w:val="none" w:sz="0" w:space="0" w:color="auto"/>
        <w:bottom w:val="none" w:sz="0" w:space="0" w:color="auto"/>
        <w:right w:val="none" w:sz="0" w:space="0" w:color="auto"/>
      </w:divBdr>
    </w:div>
    <w:div w:id="1461260443">
      <w:bodyDiv w:val="1"/>
      <w:marLeft w:val="0"/>
      <w:marRight w:val="0"/>
      <w:marTop w:val="0"/>
      <w:marBottom w:val="0"/>
      <w:divBdr>
        <w:top w:val="none" w:sz="0" w:space="0" w:color="auto"/>
        <w:left w:val="none" w:sz="0" w:space="0" w:color="auto"/>
        <w:bottom w:val="none" w:sz="0" w:space="0" w:color="auto"/>
        <w:right w:val="none" w:sz="0" w:space="0" w:color="auto"/>
      </w:divBdr>
    </w:div>
    <w:div w:id="1462113273">
      <w:bodyDiv w:val="1"/>
      <w:marLeft w:val="0"/>
      <w:marRight w:val="0"/>
      <w:marTop w:val="0"/>
      <w:marBottom w:val="0"/>
      <w:divBdr>
        <w:top w:val="none" w:sz="0" w:space="0" w:color="auto"/>
        <w:left w:val="none" w:sz="0" w:space="0" w:color="auto"/>
        <w:bottom w:val="none" w:sz="0" w:space="0" w:color="auto"/>
        <w:right w:val="none" w:sz="0" w:space="0" w:color="auto"/>
      </w:divBdr>
    </w:div>
    <w:div w:id="1462722191">
      <w:bodyDiv w:val="1"/>
      <w:marLeft w:val="0"/>
      <w:marRight w:val="0"/>
      <w:marTop w:val="0"/>
      <w:marBottom w:val="0"/>
      <w:divBdr>
        <w:top w:val="none" w:sz="0" w:space="0" w:color="auto"/>
        <w:left w:val="none" w:sz="0" w:space="0" w:color="auto"/>
        <w:bottom w:val="none" w:sz="0" w:space="0" w:color="auto"/>
        <w:right w:val="none" w:sz="0" w:space="0" w:color="auto"/>
      </w:divBdr>
    </w:div>
    <w:div w:id="1463159843">
      <w:bodyDiv w:val="1"/>
      <w:marLeft w:val="0"/>
      <w:marRight w:val="0"/>
      <w:marTop w:val="0"/>
      <w:marBottom w:val="0"/>
      <w:divBdr>
        <w:top w:val="none" w:sz="0" w:space="0" w:color="auto"/>
        <w:left w:val="none" w:sz="0" w:space="0" w:color="auto"/>
        <w:bottom w:val="none" w:sz="0" w:space="0" w:color="auto"/>
        <w:right w:val="none" w:sz="0" w:space="0" w:color="auto"/>
      </w:divBdr>
    </w:div>
    <w:div w:id="1463693670">
      <w:bodyDiv w:val="1"/>
      <w:marLeft w:val="0"/>
      <w:marRight w:val="0"/>
      <w:marTop w:val="0"/>
      <w:marBottom w:val="0"/>
      <w:divBdr>
        <w:top w:val="none" w:sz="0" w:space="0" w:color="auto"/>
        <w:left w:val="none" w:sz="0" w:space="0" w:color="auto"/>
        <w:bottom w:val="none" w:sz="0" w:space="0" w:color="auto"/>
        <w:right w:val="none" w:sz="0" w:space="0" w:color="auto"/>
      </w:divBdr>
    </w:div>
    <w:div w:id="1465352008">
      <w:bodyDiv w:val="1"/>
      <w:marLeft w:val="0"/>
      <w:marRight w:val="0"/>
      <w:marTop w:val="0"/>
      <w:marBottom w:val="0"/>
      <w:divBdr>
        <w:top w:val="none" w:sz="0" w:space="0" w:color="auto"/>
        <w:left w:val="none" w:sz="0" w:space="0" w:color="auto"/>
        <w:bottom w:val="none" w:sz="0" w:space="0" w:color="auto"/>
        <w:right w:val="none" w:sz="0" w:space="0" w:color="auto"/>
      </w:divBdr>
    </w:div>
    <w:div w:id="1465852266">
      <w:bodyDiv w:val="1"/>
      <w:marLeft w:val="0"/>
      <w:marRight w:val="0"/>
      <w:marTop w:val="0"/>
      <w:marBottom w:val="0"/>
      <w:divBdr>
        <w:top w:val="none" w:sz="0" w:space="0" w:color="auto"/>
        <w:left w:val="none" w:sz="0" w:space="0" w:color="auto"/>
        <w:bottom w:val="none" w:sz="0" w:space="0" w:color="auto"/>
        <w:right w:val="none" w:sz="0" w:space="0" w:color="auto"/>
      </w:divBdr>
    </w:div>
    <w:div w:id="1467313830">
      <w:bodyDiv w:val="1"/>
      <w:marLeft w:val="0"/>
      <w:marRight w:val="0"/>
      <w:marTop w:val="0"/>
      <w:marBottom w:val="0"/>
      <w:divBdr>
        <w:top w:val="none" w:sz="0" w:space="0" w:color="auto"/>
        <w:left w:val="none" w:sz="0" w:space="0" w:color="auto"/>
        <w:bottom w:val="none" w:sz="0" w:space="0" w:color="auto"/>
        <w:right w:val="none" w:sz="0" w:space="0" w:color="auto"/>
      </w:divBdr>
    </w:div>
    <w:div w:id="1467970597">
      <w:bodyDiv w:val="1"/>
      <w:marLeft w:val="0"/>
      <w:marRight w:val="0"/>
      <w:marTop w:val="0"/>
      <w:marBottom w:val="0"/>
      <w:divBdr>
        <w:top w:val="none" w:sz="0" w:space="0" w:color="auto"/>
        <w:left w:val="none" w:sz="0" w:space="0" w:color="auto"/>
        <w:bottom w:val="none" w:sz="0" w:space="0" w:color="auto"/>
        <w:right w:val="none" w:sz="0" w:space="0" w:color="auto"/>
      </w:divBdr>
    </w:div>
    <w:div w:id="1469205246">
      <w:bodyDiv w:val="1"/>
      <w:marLeft w:val="0"/>
      <w:marRight w:val="0"/>
      <w:marTop w:val="0"/>
      <w:marBottom w:val="0"/>
      <w:divBdr>
        <w:top w:val="none" w:sz="0" w:space="0" w:color="auto"/>
        <w:left w:val="none" w:sz="0" w:space="0" w:color="auto"/>
        <w:bottom w:val="none" w:sz="0" w:space="0" w:color="auto"/>
        <w:right w:val="none" w:sz="0" w:space="0" w:color="auto"/>
      </w:divBdr>
    </w:div>
    <w:div w:id="1469283304">
      <w:bodyDiv w:val="1"/>
      <w:marLeft w:val="0"/>
      <w:marRight w:val="0"/>
      <w:marTop w:val="0"/>
      <w:marBottom w:val="0"/>
      <w:divBdr>
        <w:top w:val="none" w:sz="0" w:space="0" w:color="auto"/>
        <w:left w:val="none" w:sz="0" w:space="0" w:color="auto"/>
        <w:bottom w:val="none" w:sz="0" w:space="0" w:color="auto"/>
        <w:right w:val="none" w:sz="0" w:space="0" w:color="auto"/>
      </w:divBdr>
    </w:div>
    <w:div w:id="1469468741">
      <w:bodyDiv w:val="1"/>
      <w:marLeft w:val="0"/>
      <w:marRight w:val="0"/>
      <w:marTop w:val="0"/>
      <w:marBottom w:val="0"/>
      <w:divBdr>
        <w:top w:val="none" w:sz="0" w:space="0" w:color="auto"/>
        <w:left w:val="none" w:sz="0" w:space="0" w:color="auto"/>
        <w:bottom w:val="none" w:sz="0" w:space="0" w:color="auto"/>
        <w:right w:val="none" w:sz="0" w:space="0" w:color="auto"/>
      </w:divBdr>
    </w:div>
    <w:div w:id="1470123764">
      <w:bodyDiv w:val="1"/>
      <w:marLeft w:val="0"/>
      <w:marRight w:val="0"/>
      <w:marTop w:val="0"/>
      <w:marBottom w:val="0"/>
      <w:divBdr>
        <w:top w:val="none" w:sz="0" w:space="0" w:color="auto"/>
        <w:left w:val="none" w:sz="0" w:space="0" w:color="auto"/>
        <w:bottom w:val="none" w:sz="0" w:space="0" w:color="auto"/>
        <w:right w:val="none" w:sz="0" w:space="0" w:color="auto"/>
      </w:divBdr>
    </w:div>
    <w:div w:id="1470125618">
      <w:bodyDiv w:val="1"/>
      <w:marLeft w:val="0"/>
      <w:marRight w:val="0"/>
      <w:marTop w:val="0"/>
      <w:marBottom w:val="0"/>
      <w:divBdr>
        <w:top w:val="none" w:sz="0" w:space="0" w:color="auto"/>
        <w:left w:val="none" w:sz="0" w:space="0" w:color="auto"/>
        <w:bottom w:val="none" w:sz="0" w:space="0" w:color="auto"/>
        <w:right w:val="none" w:sz="0" w:space="0" w:color="auto"/>
      </w:divBdr>
    </w:div>
    <w:div w:id="1470131374">
      <w:bodyDiv w:val="1"/>
      <w:marLeft w:val="0"/>
      <w:marRight w:val="0"/>
      <w:marTop w:val="0"/>
      <w:marBottom w:val="0"/>
      <w:divBdr>
        <w:top w:val="none" w:sz="0" w:space="0" w:color="auto"/>
        <w:left w:val="none" w:sz="0" w:space="0" w:color="auto"/>
        <w:bottom w:val="none" w:sz="0" w:space="0" w:color="auto"/>
        <w:right w:val="none" w:sz="0" w:space="0" w:color="auto"/>
      </w:divBdr>
    </w:div>
    <w:div w:id="1470435937">
      <w:bodyDiv w:val="1"/>
      <w:marLeft w:val="0"/>
      <w:marRight w:val="0"/>
      <w:marTop w:val="0"/>
      <w:marBottom w:val="0"/>
      <w:divBdr>
        <w:top w:val="none" w:sz="0" w:space="0" w:color="auto"/>
        <w:left w:val="none" w:sz="0" w:space="0" w:color="auto"/>
        <w:bottom w:val="none" w:sz="0" w:space="0" w:color="auto"/>
        <w:right w:val="none" w:sz="0" w:space="0" w:color="auto"/>
      </w:divBdr>
    </w:div>
    <w:div w:id="1470704496">
      <w:bodyDiv w:val="1"/>
      <w:marLeft w:val="0"/>
      <w:marRight w:val="0"/>
      <w:marTop w:val="0"/>
      <w:marBottom w:val="0"/>
      <w:divBdr>
        <w:top w:val="none" w:sz="0" w:space="0" w:color="auto"/>
        <w:left w:val="none" w:sz="0" w:space="0" w:color="auto"/>
        <w:bottom w:val="none" w:sz="0" w:space="0" w:color="auto"/>
        <w:right w:val="none" w:sz="0" w:space="0" w:color="auto"/>
      </w:divBdr>
    </w:div>
    <w:div w:id="1471092979">
      <w:bodyDiv w:val="1"/>
      <w:marLeft w:val="0"/>
      <w:marRight w:val="0"/>
      <w:marTop w:val="0"/>
      <w:marBottom w:val="0"/>
      <w:divBdr>
        <w:top w:val="none" w:sz="0" w:space="0" w:color="auto"/>
        <w:left w:val="none" w:sz="0" w:space="0" w:color="auto"/>
        <w:bottom w:val="none" w:sz="0" w:space="0" w:color="auto"/>
        <w:right w:val="none" w:sz="0" w:space="0" w:color="auto"/>
      </w:divBdr>
    </w:div>
    <w:div w:id="1472215817">
      <w:bodyDiv w:val="1"/>
      <w:marLeft w:val="0"/>
      <w:marRight w:val="0"/>
      <w:marTop w:val="0"/>
      <w:marBottom w:val="0"/>
      <w:divBdr>
        <w:top w:val="none" w:sz="0" w:space="0" w:color="auto"/>
        <w:left w:val="none" w:sz="0" w:space="0" w:color="auto"/>
        <w:bottom w:val="none" w:sz="0" w:space="0" w:color="auto"/>
        <w:right w:val="none" w:sz="0" w:space="0" w:color="auto"/>
      </w:divBdr>
    </w:div>
    <w:div w:id="1473983675">
      <w:bodyDiv w:val="1"/>
      <w:marLeft w:val="0"/>
      <w:marRight w:val="0"/>
      <w:marTop w:val="0"/>
      <w:marBottom w:val="0"/>
      <w:divBdr>
        <w:top w:val="none" w:sz="0" w:space="0" w:color="auto"/>
        <w:left w:val="none" w:sz="0" w:space="0" w:color="auto"/>
        <w:bottom w:val="none" w:sz="0" w:space="0" w:color="auto"/>
        <w:right w:val="none" w:sz="0" w:space="0" w:color="auto"/>
      </w:divBdr>
    </w:div>
    <w:div w:id="1474324398">
      <w:bodyDiv w:val="1"/>
      <w:marLeft w:val="0"/>
      <w:marRight w:val="0"/>
      <w:marTop w:val="0"/>
      <w:marBottom w:val="0"/>
      <w:divBdr>
        <w:top w:val="none" w:sz="0" w:space="0" w:color="auto"/>
        <w:left w:val="none" w:sz="0" w:space="0" w:color="auto"/>
        <w:bottom w:val="none" w:sz="0" w:space="0" w:color="auto"/>
        <w:right w:val="none" w:sz="0" w:space="0" w:color="auto"/>
      </w:divBdr>
    </w:div>
    <w:div w:id="1474566678">
      <w:bodyDiv w:val="1"/>
      <w:marLeft w:val="0"/>
      <w:marRight w:val="0"/>
      <w:marTop w:val="0"/>
      <w:marBottom w:val="0"/>
      <w:divBdr>
        <w:top w:val="none" w:sz="0" w:space="0" w:color="auto"/>
        <w:left w:val="none" w:sz="0" w:space="0" w:color="auto"/>
        <w:bottom w:val="none" w:sz="0" w:space="0" w:color="auto"/>
        <w:right w:val="none" w:sz="0" w:space="0" w:color="auto"/>
      </w:divBdr>
    </w:div>
    <w:div w:id="1474757784">
      <w:bodyDiv w:val="1"/>
      <w:marLeft w:val="0"/>
      <w:marRight w:val="0"/>
      <w:marTop w:val="0"/>
      <w:marBottom w:val="0"/>
      <w:divBdr>
        <w:top w:val="none" w:sz="0" w:space="0" w:color="auto"/>
        <w:left w:val="none" w:sz="0" w:space="0" w:color="auto"/>
        <w:bottom w:val="none" w:sz="0" w:space="0" w:color="auto"/>
        <w:right w:val="none" w:sz="0" w:space="0" w:color="auto"/>
      </w:divBdr>
    </w:div>
    <w:div w:id="1475637072">
      <w:bodyDiv w:val="1"/>
      <w:marLeft w:val="0"/>
      <w:marRight w:val="0"/>
      <w:marTop w:val="0"/>
      <w:marBottom w:val="0"/>
      <w:divBdr>
        <w:top w:val="none" w:sz="0" w:space="0" w:color="auto"/>
        <w:left w:val="none" w:sz="0" w:space="0" w:color="auto"/>
        <w:bottom w:val="none" w:sz="0" w:space="0" w:color="auto"/>
        <w:right w:val="none" w:sz="0" w:space="0" w:color="auto"/>
      </w:divBdr>
    </w:div>
    <w:div w:id="1476682649">
      <w:bodyDiv w:val="1"/>
      <w:marLeft w:val="0"/>
      <w:marRight w:val="0"/>
      <w:marTop w:val="0"/>
      <w:marBottom w:val="0"/>
      <w:divBdr>
        <w:top w:val="none" w:sz="0" w:space="0" w:color="auto"/>
        <w:left w:val="none" w:sz="0" w:space="0" w:color="auto"/>
        <w:bottom w:val="none" w:sz="0" w:space="0" w:color="auto"/>
        <w:right w:val="none" w:sz="0" w:space="0" w:color="auto"/>
      </w:divBdr>
    </w:div>
    <w:div w:id="1477063817">
      <w:bodyDiv w:val="1"/>
      <w:marLeft w:val="0"/>
      <w:marRight w:val="0"/>
      <w:marTop w:val="0"/>
      <w:marBottom w:val="0"/>
      <w:divBdr>
        <w:top w:val="none" w:sz="0" w:space="0" w:color="auto"/>
        <w:left w:val="none" w:sz="0" w:space="0" w:color="auto"/>
        <w:bottom w:val="none" w:sz="0" w:space="0" w:color="auto"/>
        <w:right w:val="none" w:sz="0" w:space="0" w:color="auto"/>
      </w:divBdr>
    </w:div>
    <w:div w:id="1478641484">
      <w:bodyDiv w:val="1"/>
      <w:marLeft w:val="0"/>
      <w:marRight w:val="0"/>
      <w:marTop w:val="0"/>
      <w:marBottom w:val="0"/>
      <w:divBdr>
        <w:top w:val="none" w:sz="0" w:space="0" w:color="auto"/>
        <w:left w:val="none" w:sz="0" w:space="0" w:color="auto"/>
        <w:bottom w:val="none" w:sz="0" w:space="0" w:color="auto"/>
        <w:right w:val="none" w:sz="0" w:space="0" w:color="auto"/>
      </w:divBdr>
    </w:div>
    <w:div w:id="1479957813">
      <w:bodyDiv w:val="1"/>
      <w:marLeft w:val="0"/>
      <w:marRight w:val="0"/>
      <w:marTop w:val="0"/>
      <w:marBottom w:val="0"/>
      <w:divBdr>
        <w:top w:val="none" w:sz="0" w:space="0" w:color="auto"/>
        <w:left w:val="none" w:sz="0" w:space="0" w:color="auto"/>
        <w:bottom w:val="none" w:sz="0" w:space="0" w:color="auto"/>
        <w:right w:val="none" w:sz="0" w:space="0" w:color="auto"/>
      </w:divBdr>
    </w:div>
    <w:div w:id="1480002227">
      <w:bodyDiv w:val="1"/>
      <w:marLeft w:val="0"/>
      <w:marRight w:val="0"/>
      <w:marTop w:val="0"/>
      <w:marBottom w:val="0"/>
      <w:divBdr>
        <w:top w:val="none" w:sz="0" w:space="0" w:color="auto"/>
        <w:left w:val="none" w:sz="0" w:space="0" w:color="auto"/>
        <w:bottom w:val="none" w:sz="0" w:space="0" w:color="auto"/>
        <w:right w:val="none" w:sz="0" w:space="0" w:color="auto"/>
      </w:divBdr>
    </w:div>
    <w:div w:id="1480801144">
      <w:bodyDiv w:val="1"/>
      <w:marLeft w:val="0"/>
      <w:marRight w:val="0"/>
      <w:marTop w:val="0"/>
      <w:marBottom w:val="0"/>
      <w:divBdr>
        <w:top w:val="none" w:sz="0" w:space="0" w:color="auto"/>
        <w:left w:val="none" w:sz="0" w:space="0" w:color="auto"/>
        <w:bottom w:val="none" w:sz="0" w:space="0" w:color="auto"/>
        <w:right w:val="none" w:sz="0" w:space="0" w:color="auto"/>
      </w:divBdr>
    </w:div>
    <w:div w:id="1481997246">
      <w:bodyDiv w:val="1"/>
      <w:marLeft w:val="0"/>
      <w:marRight w:val="0"/>
      <w:marTop w:val="0"/>
      <w:marBottom w:val="0"/>
      <w:divBdr>
        <w:top w:val="none" w:sz="0" w:space="0" w:color="auto"/>
        <w:left w:val="none" w:sz="0" w:space="0" w:color="auto"/>
        <w:bottom w:val="none" w:sz="0" w:space="0" w:color="auto"/>
        <w:right w:val="none" w:sz="0" w:space="0" w:color="auto"/>
      </w:divBdr>
    </w:div>
    <w:div w:id="1483233361">
      <w:bodyDiv w:val="1"/>
      <w:marLeft w:val="0"/>
      <w:marRight w:val="0"/>
      <w:marTop w:val="0"/>
      <w:marBottom w:val="0"/>
      <w:divBdr>
        <w:top w:val="none" w:sz="0" w:space="0" w:color="auto"/>
        <w:left w:val="none" w:sz="0" w:space="0" w:color="auto"/>
        <w:bottom w:val="none" w:sz="0" w:space="0" w:color="auto"/>
        <w:right w:val="none" w:sz="0" w:space="0" w:color="auto"/>
      </w:divBdr>
    </w:div>
    <w:div w:id="1483304729">
      <w:bodyDiv w:val="1"/>
      <w:marLeft w:val="0"/>
      <w:marRight w:val="0"/>
      <w:marTop w:val="0"/>
      <w:marBottom w:val="0"/>
      <w:divBdr>
        <w:top w:val="none" w:sz="0" w:space="0" w:color="auto"/>
        <w:left w:val="none" w:sz="0" w:space="0" w:color="auto"/>
        <w:bottom w:val="none" w:sz="0" w:space="0" w:color="auto"/>
        <w:right w:val="none" w:sz="0" w:space="0" w:color="auto"/>
      </w:divBdr>
    </w:div>
    <w:div w:id="1483306459">
      <w:bodyDiv w:val="1"/>
      <w:marLeft w:val="0"/>
      <w:marRight w:val="0"/>
      <w:marTop w:val="0"/>
      <w:marBottom w:val="0"/>
      <w:divBdr>
        <w:top w:val="none" w:sz="0" w:space="0" w:color="auto"/>
        <w:left w:val="none" w:sz="0" w:space="0" w:color="auto"/>
        <w:bottom w:val="none" w:sz="0" w:space="0" w:color="auto"/>
        <w:right w:val="none" w:sz="0" w:space="0" w:color="auto"/>
      </w:divBdr>
    </w:div>
    <w:div w:id="1485313269">
      <w:bodyDiv w:val="1"/>
      <w:marLeft w:val="0"/>
      <w:marRight w:val="0"/>
      <w:marTop w:val="0"/>
      <w:marBottom w:val="0"/>
      <w:divBdr>
        <w:top w:val="none" w:sz="0" w:space="0" w:color="auto"/>
        <w:left w:val="none" w:sz="0" w:space="0" w:color="auto"/>
        <w:bottom w:val="none" w:sz="0" w:space="0" w:color="auto"/>
        <w:right w:val="none" w:sz="0" w:space="0" w:color="auto"/>
      </w:divBdr>
    </w:div>
    <w:div w:id="1485316153">
      <w:bodyDiv w:val="1"/>
      <w:marLeft w:val="0"/>
      <w:marRight w:val="0"/>
      <w:marTop w:val="0"/>
      <w:marBottom w:val="0"/>
      <w:divBdr>
        <w:top w:val="none" w:sz="0" w:space="0" w:color="auto"/>
        <w:left w:val="none" w:sz="0" w:space="0" w:color="auto"/>
        <w:bottom w:val="none" w:sz="0" w:space="0" w:color="auto"/>
        <w:right w:val="none" w:sz="0" w:space="0" w:color="auto"/>
      </w:divBdr>
    </w:div>
    <w:div w:id="1486168346">
      <w:bodyDiv w:val="1"/>
      <w:marLeft w:val="0"/>
      <w:marRight w:val="0"/>
      <w:marTop w:val="0"/>
      <w:marBottom w:val="0"/>
      <w:divBdr>
        <w:top w:val="none" w:sz="0" w:space="0" w:color="auto"/>
        <w:left w:val="none" w:sz="0" w:space="0" w:color="auto"/>
        <w:bottom w:val="none" w:sz="0" w:space="0" w:color="auto"/>
        <w:right w:val="none" w:sz="0" w:space="0" w:color="auto"/>
      </w:divBdr>
    </w:div>
    <w:div w:id="1486584834">
      <w:bodyDiv w:val="1"/>
      <w:marLeft w:val="0"/>
      <w:marRight w:val="0"/>
      <w:marTop w:val="0"/>
      <w:marBottom w:val="0"/>
      <w:divBdr>
        <w:top w:val="none" w:sz="0" w:space="0" w:color="auto"/>
        <w:left w:val="none" w:sz="0" w:space="0" w:color="auto"/>
        <w:bottom w:val="none" w:sz="0" w:space="0" w:color="auto"/>
        <w:right w:val="none" w:sz="0" w:space="0" w:color="auto"/>
      </w:divBdr>
    </w:div>
    <w:div w:id="1486779063">
      <w:bodyDiv w:val="1"/>
      <w:marLeft w:val="0"/>
      <w:marRight w:val="0"/>
      <w:marTop w:val="0"/>
      <w:marBottom w:val="0"/>
      <w:divBdr>
        <w:top w:val="none" w:sz="0" w:space="0" w:color="auto"/>
        <w:left w:val="none" w:sz="0" w:space="0" w:color="auto"/>
        <w:bottom w:val="none" w:sz="0" w:space="0" w:color="auto"/>
        <w:right w:val="none" w:sz="0" w:space="0" w:color="auto"/>
      </w:divBdr>
    </w:div>
    <w:div w:id="1487434515">
      <w:bodyDiv w:val="1"/>
      <w:marLeft w:val="0"/>
      <w:marRight w:val="0"/>
      <w:marTop w:val="0"/>
      <w:marBottom w:val="0"/>
      <w:divBdr>
        <w:top w:val="none" w:sz="0" w:space="0" w:color="auto"/>
        <w:left w:val="none" w:sz="0" w:space="0" w:color="auto"/>
        <w:bottom w:val="none" w:sz="0" w:space="0" w:color="auto"/>
        <w:right w:val="none" w:sz="0" w:space="0" w:color="auto"/>
      </w:divBdr>
    </w:div>
    <w:div w:id="1489130428">
      <w:bodyDiv w:val="1"/>
      <w:marLeft w:val="0"/>
      <w:marRight w:val="0"/>
      <w:marTop w:val="0"/>
      <w:marBottom w:val="0"/>
      <w:divBdr>
        <w:top w:val="none" w:sz="0" w:space="0" w:color="auto"/>
        <w:left w:val="none" w:sz="0" w:space="0" w:color="auto"/>
        <w:bottom w:val="none" w:sz="0" w:space="0" w:color="auto"/>
        <w:right w:val="none" w:sz="0" w:space="0" w:color="auto"/>
      </w:divBdr>
    </w:div>
    <w:div w:id="1489665418">
      <w:bodyDiv w:val="1"/>
      <w:marLeft w:val="0"/>
      <w:marRight w:val="0"/>
      <w:marTop w:val="0"/>
      <w:marBottom w:val="0"/>
      <w:divBdr>
        <w:top w:val="none" w:sz="0" w:space="0" w:color="auto"/>
        <w:left w:val="none" w:sz="0" w:space="0" w:color="auto"/>
        <w:bottom w:val="none" w:sz="0" w:space="0" w:color="auto"/>
        <w:right w:val="none" w:sz="0" w:space="0" w:color="auto"/>
      </w:divBdr>
    </w:div>
    <w:div w:id="1490170692">
      <w:bodyDiv w:val="1"/>
      <w:marLeft w:val="0"/>
      <w:marRight w:val="0"/>
      <w:marTop w:val="0"/>
      <w:marBottom w:val="0"/>
      <w:divBdr>
        <w:top w:val="none" w:sz="0" w:space="0" w:color="auto"/>
        <w:left w:val="none" w:sz="0" w:space="0" w:color="auto"/>
        <w:bottom w:val="none" w:sz="0" w:space="0" w:color="auto"/>
        <w:right w:val="none" w:sz="0" w:space="0" w:color="auto"/>
      </w:divBdr>
    </w:div>
    <w:div w:id="1491023891">
      <w:bodyDiv w:val="1"/>
      <w:marLeft w:val="0"/>
      <w:marRight w:val="0"/>
      <w:marTop w:val="0"/>
      <w:marBottom w:val="0"/>
      <w:divBdr>
        <w:top w:val="none" w:sz="0" w:space="0" w:color="auto"/>
        <w:left w:val="none" w:sz="0" w:space="0" w:color="auto"/>
        <w:bottom w:val="none" w:sz="0" w:space="0" w:color="auto"/>
        <w:right w:val="none" w:sz="0" w:space="0" w:color="auto"/>
      </w:divBdr>
    </w:div>
    <w:div w:id="1493183729">
      <w:bodyDiv w:val="1"/>
      <w:marLeft w:val="0"/>
      <w:marRight w:val="0"/>
      <w:marTop w:val="0"/>
      <w:marBottom w:val="0"/>
      <w:divBdr>
        <w:top w:val="none" w:sz="0" w:space="0" w:color="auto"/>
        <w:left w:val="none" w:sz="0" w:space="0" w:color="auto"/>
        <w:bottom w:val="none" w:sz="0" w:space="0" w:color="auto"/>
        <w:right w:val="none" w:sz="0" w:space="0" w:color="auto"/>
      </w:divBdr>
    </w:div>
    <w:div w:id="1493832131">
      <w:bodyDiv w:val="1"/>
      <w:marLeft w:val="0"/>
      <w:marRight w:val="0"/>
      <w:marTop w:val="0"/>
      <w:marBottom w:val="0"/>
      <w:divBdr>
        <w:top w:val="none" w:sz="0" w:space="0" w:color="auto"/>
        <w:left w:val="none" w:sz="0" w:space="0" w:color="auto"/>
        <w:bottom w:val="none" w:sz="0" w:space="0" w:color="auto"/>
        <w:right w:val="none" w:sz="0" w:space="0" w:color="auto"/>
      </w:divBdr>
    </w:div>
    <w:div w:id="1494682737">
      <w:bodyDiv w:val="1"/>
      <w:marLeft w:val="0"/>
      <w:marRight w:val="0"/>
      <w:marTop w:val="0"/>
      <w:marBottom w:val="0"/>
      <w:divBdr>
        <w:top w:val="none" w:sz="0" w:space="0" w:color="auto"/>
        <w:left w:val="none" w:sz="0" w:space="0" w:color="auto"/>
        <w:bottom w:val="none" w:sz="0" w:space="0" w:color="auto"/>
        <w:right w:val="none" w:sz="0" w:space="0" w:color="auto"/>
      </w:divBdr>
    </w:div>
    <w:div w:id="1496258323">
      <w:bodyDiv w:val="1"/>
      <w:marLeft w:val="0"/>
      <w:marRight w:val="0"/>
      <w:marTop w:val="0"/>
      <w:marBottom w:val="0"/>
      <w:divBdr>
        <w:top w:val="none" w:sz="0" w:space="0" w:color="auto"/>
        <w:left w:val="none" w:sz="0" w:space="0" w:color="auto"/>
        <w:bottom w:val="none" w:sz="0" w:space="0" w:color="auto"/>
        <w:right w:val="none" w:sz="0" w:space="0" w:color="auto"/>
      </w:divBdr>
    </w:div>
    <w:div w:id="1496334377">
      <w:bodyDiv w:val="1"/>
      <w:marLeft w:val="0"/>
      <w:marRight w:val="0"/>
      <w:marTop w:val="0"/>
      <w:marBottom w:val="0"/>
      <w:divBdr>
        <w:top w:val="none" w:sz="0" w:space="0" w:color="auto"/>
        <w:left w:val="none" w:sz="0" w:space="0" w:color="auto"/>
        <w:bottom w:val="none" w:sz="0" w:space="0" w:color="auto"/>
        <w:right w:val="none" w:sz="0" w:space="0" w:color="auto"/>
      </w:divBdr>
    </w:div>
    <w:div w:id="1496800370">
      <w:bodyDiv w:val="1"/>
      <w:marLeft w:val="0"/>
      <w:marRight w:val="0"/>
      <w:marTop w:val="0"/>
      <w:marBottom w:val="0"/>
      <w:divBdr>
        <w:top w:val="none" w:sz="0" w:space="0" w:color="auto"/>
        <w:left w:val="none" w:sz="0" w:space="0" w:color="auto"/>
        <w:bottom w:val="none" w:sz="0" w:space="0" w:color="auto"/>
        <w:right w:val="none" w:sz="0" w:space="0" w:color="auto"/>
      </w:divBdr>
    </w:div>
    <w:div w:id="1499032454">
      <w:bodyDiv w:val="1"/>
      <w:marLeft w:val="0"/>
      <w:marRight w:val="0"/>
      <w:marTop w:val="0"/>
      <w:marBottom w:val="0"/>
      <w:divBdr>
        <w:top w:val="none" w:sz="0" w:space="0" w:color="auto"/>
        <w:left w:val="none" w:sz="0" w:space="0" w:color="auto"/>
        <w:bottom w:val="none" w:sz="0" w:space="0" w:color="auto"/>
        <w:right w:val="none" w:sz="0" w:space="0" w:color="auto"/>
      </w:divBdr>
    </w:div>
    <w:div w:id="1499270008">
      <w:bodyDiv w:val="1"/>
      <w:marLeft w:val="0"/>
      <w:marRight w:val="0"/>
      <w:marTop w:val="0"/>
      <w:marBottom w:val="0"/>
      <w:divBdr>
        <w:top w:val="none" w:sz="0" w:space="0" w:color="auto"/>
        <w:left w:val="none" w:sz="0" w:space="0" w:color="auto"/>
        <w:bottom w:val="none" w:sz="0" w:space="0" w:color="auto"/>
        <w:right w:val="none" w:sz="0" w:space="0" w:color="auto"/>
      </w:divBdr>
    </w:div>
    <w:div w:id="1500921908">
      <w:bodyDiv w:val="1"/>
      <w:marLeft w:val="0"/>
      <w:marRight w:val="0"/>
      <w:marTop w:val="0"/>
      <w:marBottom w:val="0"/>
      <w:divBdr>
        <w:top w:val="none" w:sz="0" w:space="0" w:color="auto"/>
        <w:left w:val="none" w:sz="0" w:space="0" w:color="auto"/>
        <w:bottom w:val="none" w:sz="0" w:space="0" w:color="auto"/>
        <w:right w:val="none" w:sz="0" w:space="0" w:color="auto"/>
      </w:divBdr>
    </w:div>
    <w:div w:id="1501651163">
      <w:bodyDiv w:val="1"/>
      <w:marLeft w:val="0"/>
      <w:marRight w:val="0"/>
      <w:marTop w:val="0"/>
      <w:marBottom w:val="0"/>
      <w:divBdr>
        <w:top w:val="none" w:sz="0" w:space="0" w:color="auto"/>
        <w:left w:val="none" w:sz="0" w:space="0" w:color="auto"/>
        <w:bottom w:val="none" w:sz="0" w:space="0" w:color="auto"/>
        <w:right w:val="none" w:sz="0" w:space="0" w:color="auto"/>
      </w:divBdr>
    </w:div>
    <w:div w:id="1502962716">
      <w:bodyDiv w:val="1"/>
      <w:marLeft w:val="0"/>
      <w:marRight w:val="0"/>
      <w:marTop w:val="0"/>
      <w:marBottom w:val="0"/>
      <w:divBdr>
        <w:top w:val="none" w:sz="0" w:space="0" w:color="auto"/>
        <w:left w:val="none" w:sz="0" w:space="0" w:color="auto"/>
        <w:bottom w:val="none" w:sz="0" w:space="0" w:color="auto"/>
        <w:right w:val="none" w:sz="0" w:space="0" w:color="auto"/>
      </w:divBdr>
    </w:div>
    <w:div w:id="1503356514">
      <w:bodyDiv w:val="1"/>
      <w:marLeft w:val="0"/>
      <w:marRight w:val="0"/>
      <w:marTop w:val="0"/>
      <w:marBottom w:val="0"/>
      <w:divBdr>
        <w:top w:val="none" w:sz="0" w:space="0" w:color="auto"/>
        <w:left w:val="none" w:sz="0" w:space="0" w:color="auto"/>
        <w:bottom w:val="none" w:sz="0" w:space="0" w:color="auto"/>
        <w:right w:val="none" w:sz="0" w:space="0" w:color="auto"/>
      </w:divBdr>
    </w:div>
    <w:div w:id="1503860891">
      <w:bodyDiv w:val="1"/>
      <w:marLeft w:val="0"/>
      <w:marRight w:val="0"/>
      <w:marTop w:val="0"/>
      <w:marBottom w:val="0"/>
      <w:divBdr>
        <w:top w:val="none" w:sz="0" w:space="0" w:color="auto"/>
        <w:left w:val="none" w:sz="0" w:space="0" w:color="auto"/>
        <w:bottom w:val="none" w:sz="0" w:space="0" w:color="auto"/>
        <w:right w:val="none" w:sz="0" w:space="0" w:color="auto"/>
      </w:divBdr>
    </w:div>
    <w:div w:id="1503936282">
      <w:bodyDiv w:val="1"/>
      <w:marLeft w:val="0"/>
      <w:marRight w:val="0"/>
      <w:marTop w:val="0"/>
      <w:marBottom w:val="0"/>
      <w:divBdr>
        <w:top w:val="none" w:sz="0" w:space="0" w:color="auto"/>
        <w:left w:val="none" w:sz="0" w:space="0" w:color="auto"/>
        <w:bottom w:val="none" w:sz="0" w:space="0" w:color="auto"/>
        <w:right w:val="none" w:sz="0" w:space="0" w:color="auto"/>
      </w:divBdr>
    </w:div>
    <w:div w:id="1504127101">
      <w:bodyDiv w:val="1"/>
      <w:marLeft w:val="0"/>
      <w:marRight w:val="0"/>
      <w:marTop w:val="0"/>
      <w:marBottom w:val="0"/>
      <w:divBdr>
        <w:top w:val="none" w:sz="0" w:space="0" w:color="auto"/>
        <w:left w:val="none" w:sz="0" w:space="0" w:color="auto"/>
        <w:bottom w:val="none" w:sz="0" w:space="0" w:color="auto"/>
        <w:right w:val="none" w:sz="0" w:space="0" w:color="auto"/>
      </w:divBdr>
    </w:div>
    <w:div w:id="1504323852">
      <w:bodyDiv w:val="1"/>
      <w:marLeft w:val="0"/>
      <w:marRight w:val="0"/>
      <w:marTop w:val="0"/>
      <w:marBottom w:val="0"/>
      <w:divBdr>
        <w:top w:val="none" w:sz="0" w:space="0" w:color="auto"/>
        <w:left w:val="none" w:sz="0" w:space="0" w:color="auto"/>
        <w:bottom w:val="none" w:sz="0" w:space="0" w:color="auto"/>
        <w:right w:val="none" w:sz="0" w:space="0" w:color="auto"/>
      </w:divBdr>
    </w:div>
    <w:div w:id="1504859466">
      <w:bodyDiv w:val="1"/>
      <w:marLeft w:val="0"/>
      <w:marRight w:val="0"/>
      <w:marTop w:val="0"/>
      <w:marBottom w:val="0"/>
      <w:divBdr>
        <w:top w:val="none" w:sz="0" w:space="0" w:color="auto"/>
        <w:left w:val="none" w:sz="0" w:space="0" w:color="auto"/>
        <w:bottom w:val="none" w:sz="0" w:space="0" w:color="auto"/>
        <w:right w:val="none" w:sz="0" w:space="0" w:color="auto"/>
      </w:divBdr>
    </w:div>
    <w:div w:id="1505054551">
      <w:bodyDiv w:val="1"/>
      <w:marLeft w:val="0"/>
      <w:marRight w:val="0"/>
      <w:marTop w:val="0"/>
      <w:marBottom w:val="0"/>
      <w:divBdr>
        <w:top w:val="none" w:sz="0" w:space="0" w:color="auto"/>
        <w:left w:val="none" w:sz="0" w:space="0" w:color="auto"/>
        <w:bottom w:val="none" w:sz="0" w:space="0" w:color="auto"/>
        <w:right w:val="none" w:sz="0" w:space="0" w:color="auto"/>
      </w:divBdr>
    </w:div>
    <w:div w:id="1505777124">
      <w:bodyDiv w:val="1"/>
      <w:marLeft w:val="0"/>
      <w:marRight w:val="0"/>
      <w:marTop w:val="0"/>
      <w:marBottom w:val="0"/>
      <w:divBdr>
        <w:top w:val="none" w:sz="0" w:space="0" w:color="auto"/>
        <w:left w:val="none" w:sz="0" w:space="0" w:color="auto"/>
        <w:bottom w:val="none" w:sz="0" w:space="0" w:color="auto"/>
        <w:right w:val="none" w:sz="0" w:space="0" w:color="auto"/>
      </w:divBdr>
    </w:div>
    <w:div w:id="1506096681">
      <w:bodyDiv w:val="1"/>
      <w:marLeft w:val="0"/>
      <w:marRight w:val="0"/>
      <w:marTop w:val="0"/>
      <w:marBottom w:val="0"/>
      <w:divBdr>
        <w:top w:val="none" w:sz="0" w:space="0" w:color="auto"/>
        <w:left w:val="none" w:sz="0" w:space="0" w:color="auto"/>
        <w:bottom w:val="none" w:sz="0" w:space="0" w:color="auto"/>
        <w:right w:val="none" w:sz="0" w:space="0" w:color="auto"/>
      </w:divBdr>
    </w:div>
    <w:div w:id="1506483208">
      <w:bodyDiv w:val="1"/>
      <w:marLeft w:val="0"/>
      <w:marRight w:val="0"/>
      <w:marTop w:val="0"/>
      <w:marBottom w:val="0"/>
      <w:divBdr>
        <w:top w:val="none" w:sz="0" w:space="0" w:color="auto"/>
        <w:left w:val="none" w:sz="0" w:space="0" w:color="auto"/>
        <w:bottom w:val="none" w:sz="0" w:space="0" w:color="auto"/>
        <w:right w:val="none" w:sz="0" w:space="0" w:color="auto"/>
      </w:divBdr>
    </w:div>
    <w:div w:id="1506750274">
      <w:bodyDiv w:val="1"/>
      <w:marLeft w:val="0"/>
      <w:marRight w:val="0"/>
      <w:marTop w:val="0"/>
      <w:marBottom w:val="0"/>
      <w:divBdr>
        <w:top w:val="none" w:sz="0" w:space="0" w:color="auto"/>
        <w:left w:val="none" w:sz="0" w:space="0" w:color="auto"/>
        <w:bottom w:val="none" w:sz="0" w:space="0" w:color="auto"/>
        <w:right w:val="none" w:sz="0" w:space="0" w:color="auto"/>
      </w:divBdr>
    </w:div>
    <w:div w:id="1507210812">
      <w:bodyDiv w:val="1"/>
      <w:marLeft w:val="0"/>
      <w:marRight w:val="0"/>
      <w:marTop w:val="0"/>
      <w:marBottom w:val="0"/>
      <w:divBdr>
        <w:top w:val="none" w:sz="0" w:space="0" w:color="auto"/>
        <w:left w:val="none" w:sz="0" w:space="0" w:color="auto"/>
        <w:bottom w:val="none" w:sz="0" w:space="0" w:color="auto"/>
        <w:right w:val="none" w:sz="0" w:space="0" w:color="auto"/>
      </w:divBdr>
    </w:div>
    <w:div w:id="1507358919">
      <w:bodyDiv w:val="1"/>
      <w:marLeft w:val="0"/>
      <w:marRight w:val="0"/>
      <w:marTop w:val="0"/>
      <w:marBottom w:val="0"/>
      <w:divBdr>
        <w:top w:val="none" w:sz="0" w:space="0" w:color="auto"/>
        <w:left w:val="none" w:sz="0" w:space="0" w:color="auto"/>
        <w:bottom w:val="none" w:sz="0" w:space="0" w:color="auto"/>
        <w:right w:val="none" w:sz="0" w:space="0" w:color="auto"/>
      </w:divBdr>
    </w:div>
    <w:div w:id="1507817816">
      <w:bodyDiv w:val="1"/>
      <w:marLeft w:val="0"/>
      <w:marRight w:val="0"/>
      <w:marTop w:val="0"/>
      <w:marBottom w:val="0"/>
      <w:divBdr>
        <w:top w:val="none" w:sz="0" w:space="0" w:color="auto"/>
        <w:left w:val="none" w:sz="0" w:space="0" w:color="auto"/>
        <w:bottom w:val="none" w:sz="0" w:space="0" w:color="auto"/>
        <w:right w:val="none" w:sz="0" w:space="0" w:color="auto"/>
      </w:divBdr>
    </w:div>
    <w:div w:id="1508056715">
      <w:bodyDiv w:val="1"/>
      <w:marLeft w:val="0"/>
      <w:marRight w:val="0"/>
      <w:marTop w:val="0"/>
      <w:marBottom w:val="0"/>
      <w:divBdr>
        <w:top w:val="none" w:sz="0" w:space="0" w:color="auto"/>
        <w:left w:val="none" w:sz="0" w:space="0" w:color="auto"/>
        <w:bottom w:val="none" w:sz="0" w:space="0" w:color="auto"/>
        <w:right w:val="none" w:sz="0" w:space="0" w:color="auto"/>
      </w:divBdr>
    </w:div>
    <w:div w:id="1509755665">
      <w:bodyDiv w:val="1"/>
      <w:marLeft w:val="0"/>
      <w:marRight w:val="0"/>
      <w:marTop w:val="0"/>
      <w:marBottom w:val="0"/>
      <w:divBdr>
        <w:top w:val="none" w:sz="0" w:space="0" w:color="auto"/>
        <w:left w:val="none" w:sz="0" w:space="0" w:color="auto"/>
        <w:bottom w:val="none" w:sz="0" w:space="0" w:color="auto"/>
        <w:right w:val="none" w:sz="0" w:space="0" w:color="auto"/>
      </w:divBdr>
    </w:div>
    <w:div w:id="1510027278">
      <w:bodyDiv w:val="1"/>
      <w:marLeft w:val="0"/>
      <w:marRight w:val="0"/>
      <w:marTop w:val="0"/>
      <w:marBottom w:val="0"/>
      <w:divBdr>
        <w:top w:val="none" w:sz="0" w:space="0" w:color="auto"/>
        <w:left w:val="none" w:sz="0" w:space="0" w:color="auto"/>
        <w:bottom w:val="none" w:sz="0" w:space="0" w:color="auto"/>
        <w:right w:val="none" w:sz="0" w:space="0" w:color="auto"/>
      </w:divBdr>
    </w:div>
    <w:div w:id="1510099025">
      <w:bodyDiv w:val="1"/>
      <w:marLeft w:val="0"/>
      <w:marRight w:val="0"/>
      <w:marTop w:val="0"/>
      <w:marBottom w:val="0"/>
      <w:divBdr>
        <w:top w:val="none" w:sz="0" w:space="0" w:color="auto"/>
        <w:left w:val="none" w:sz="0" w:space="0" w:color="auto"/>
        <w:bottom w:val="none" w:sz="0" w:space="0" w:color="auto"/>
        <w:right w:val="none" w:sz="0" w:space="0" w:color="auto"/>
      </w:divBdr>
    </w:div>
    <w:div w:id="1511523952">
      <w:bodyDiv w:val="1"/>
      <w:marLeft w:val="0"/>
      <w:marRight w:val="0"/>
      <w:marTop w:val="0"/>
      <w:marBottom w:val="0"/>
      <w:divBdr>
        <w:top w:val="none" w:sz="0" w:space="0" w:color="auto"/>
        <w:left w:val="none" w:sz="0" w:space="0" w:color="auto"/>
        <w:bottom w:val="none" w:sz="0" w:space="0" w:color="auto"/>
        <w:right w:val="none" w:sz="0" w:space="0" w:color="auto"/>
      </w:divBdr>
    </w:div>
    <w:div w:id="1512793777">
      <w:bodyDiv w:val="1"/>
      <w:marLeft w:val="0"/>
      <w:marRight w:val="0"/>
      <w:marTop w:val="0"/>
      <w:marBottom w:val="0"/>
      <w:divBdr>
        <w:top w:val="none" w:sz="0" w:space="0" w:color="auto"/>
        <w:left w:val="none" w:sz="0" w:space="0" w:color="auto"/>
        <w:bottom w:val="none" w:sz="0" w:space="0" w:color="auto"/>
        <w:right w:val="none" w:sz="0" w:space="0" w:color="auto"/>
      </w:divBdr>
    </w:div>
    <w:div w:id="1515412223">
      <w:bodyDiv w:val="1"/>
      <w:marLeft w:val="0"/>
      <w:marRight w:val="0"/>
      <w:marTop w:val="0"/>
      <w:marBottom w:val="0"/>
      <w:divBdr>
        <w:top w:val="none" w:sz="0" w:space="0" w:color="auto"/>
        <w:left w:val="none" w:sz="0" w:space="0" w:color="auto"/>
        <w:bottom w:val="none" w:sz="0" w:space="0" w:color="auto"/>
        <w:right w:val="none" w:sz="0" w:space="0" w:color="auto"/>
      </w:divBdr>
    </w:div>
    <w:div w:id="1515416634">
      <w:bodyDiv w:val="1"/>
      <w:marLeft w:val="0"/>
      <w:marRight w:val="0"/>
      <w:marTop w:val="0"/>
      <w:marBottom w:val="0"/>
      <w:divBdr>
        <w:top w:val="none" w:sz="0" w:space="0" w:color="auto"/>
        <w:left w:val="none" w:sz="0" w:space="0" w:color="auto"/>
        <w:bottom w:val="none" w:sz="0" w:space="0" w:color="auto"/>
        <w:right w:val="none" w:sz="0" w:space="0" w:color="auto"/>
      </w:divBdr>
    </w:div>
    <w:div w:id="1515994063">
      <w:bodyDiv w:val="1"/>
      <w:marLeft w:val="0"/>
      <w:marRight w:val="0"/>
      <w:marTop w:val="0"/>
      <w:marBottom w:val="0"/>
      <w:divBdr>
        <w:top w:val="none" w:sz="0" w:space="0" w:color="auto"/>
        <w:left w:val="none" w:sz="0" w:space="0" w:color="auto"/>
        <w:bottom w:val="none" w:sz="0" w:space="0" w:color="auto"/>
        <w:right w:val="none" w:sz="0" w:space="0" w:color="auto"/>
      </w:divBdr>
    </w:div>
    <w:div w:id="1515994885">
      <w:bodyDiv w:val="1"/>
      <w:marLeft w:val="0"/>
      <w:marRight w:val="0"/>
      <w:marTop w:val="0"/>
      <w:marBottom w:val="0"/>
      <w:divBdr>
        <w:top w:val="none" w:sz="0" w:space="0" w:color="auto"/>
        <w:left w:val="none" w:sz="0" w:space="0" w:color="auto"/>
        <w:bottom w:val="none" w:sz="0" w:space="0" w:color="auto"/>
        <w:right w:val="none" w:sz="0" w:space="0" w:color="auto"/>
      </w:divBdr>
    </w:div>
    <w:div w:id="1517768089">
      <w:bodyDiv w:val="1"/>
      <w:marLeft w:val="0"/>
      <w:marRight w:val="0"/>
      <w:marTop w:val="0"/>
      <w:marBottom w:val="0"/>
      <w:divBdr>
        <w:top w:val="none" w:sz="0" w:space="0" w:color="auto"/>
        <w:left w:val="none" w:sz="0" w:space="0" w:color="auto"/>
        <w:bottom w:val="none" w:sz="0" w:space="0" w:color="auto"/>
        <w:right w:val="none" w:sz="0" w:space="0" w:color="auto"/>
      </w:divBdr>
    </w:div>
    <w:div w:id="1517840959">
      <w:bodyDiv w:val="1"/>
      <w:marLeft w:val="0"/>
      <w:marRight w:val="0"/>
      <w:marTop w:val="0"/>
      <w:marBottom w:val="0"/>
      <w:divBdr>
        <w:top w:val="none" w:sz="0" w:space="0" w:color="auto"/>
        <w:left w:val="none" w:sz="0" w:space="0" w:color="auto"/>
        <w:bottom w:val="none" w:sz="0" w:space="0" w:color="auto"/>
        <w:right w:val="none" w:sz="0" w:space="0" w:color="auto"/>
      </w:divBdr>
    </w:div>
    <w:div w:id="1518235150">
      <w:bodyDiv w:val="1"/>
      <w:marLeft w:val="0"/>
      <w:marRight w:val="0"/>
      <w:marTop w:val="0"/>
      <w:marBottom w:val="0"/>
      <w:divBdr>
        <w:top w:val="none" w:sz="0" w:space="0" w:color="auto"/>
        <w:left w:val="none" w:sz="0" w:space="0" w:color="auto"/>
        <w:bottom w:val="none" w:sz="0" w:space="0" w:color="auto"/>
        <w:right w:val="none" w:sz="0" w:space="0" w:color="auto"/>
      </w:divBdr>
    </w:div>
    <w:div w:id="1518733641">
      <w:bodyDiv w:val="1"/>
      <w:marLeft w:val="0"/>
      <w:marRight w:val="0"/>
      <w:marTop w:val="0"/>
      <w:marBottom w:val="0"/>
      <w:divBdr>
        <w:top w:val="none" w:sz="0" w:space="0" w:color="auto"/>
        <w:left w:val="none" w:sz="0" w:space="0" w:color="auto"/>
        <w:bottom w:val="none" w:sz="0" w:space="0" w:color="auto"/>
        <w:right w:val="none" w:sz="0" w:space="0" w:color="auto"/>
      </w:divBdr>
    </w:div>
    <w:div w:id="1520042680">
      <w:bodyDiv w:val="1"/>
      <w:marLeft w:val="0"/>
      <w:marRight w:val="0"/>
      <w:marTop w:val="0"/>
      <w:marBottom w:val="0"/>
      <w:divBdr>
        <w:top w:val="none" w:sz="0" w:space="0" w:color="auto"/>
        <w:left w:val="none" w:sz="0" w:space="0" w:color="auto"/>
        <w:bottom w:val="none" w:sz="0" w:space="0" w:color="auto"/>
        <w:right w:val="none" w:sz="0" w:space="0" w:color="auto"/>
      </w:divBdr>
    </w:div>
    <w:div w:id="1521507000">
      <w:bodyDiv w:val="1"/>
      <w:marLeft w:val="0"/>
      <w:marRight w:val="0"/>
      <w:marTop w:val="0"/>
      <w:marBottom w:val="0"/>
      <w:divBdr>
        <w:top w:val="none" w:sz="0" w:space="0" w:color="auto"/>
        <w:left w:val="none" w:sz="0" w:space="0" w:color="auto"/>
        <w:bottom w:val="none" w:sz="0" w:space="0" w:color="auto"/>
        <w:right w:val="none" w:sz="0" w:space="0" w:color="auto"/>
      </w:divBdr>
    </w:div>
    <w:div w:id="1521554171">
      <w:bodyDiv w:val="1"/>
      <w:marLeft w:val="0"/>
      <w:marRight w:val="0"/>
      <w:marTop w:val="0"/>
      <w:marBottom w:val="0"/>
      <w:divBdr>
        <w:top w:val="none" w:sz="0" w:space="0" w:color="auto"/>
        <w:left w:val="none" w:sz="0" w:space="0" w:color="auto"/>
        <w:bottom w:val="none" w:sz="0" w:space="0" w:color="auto"/>
        <w:right w:val="none" w:sz="0" w:space="0" w:color="auto"/>
      </w:divBdr>
    </w:div>
    <w:div w:id="1521700357">
      <w:bodyDiv w:val="1"/>
      <w:marLeft w:val="0"/>
      <w:marRight w:val="0"/>
      <w:marTop w:val="0"/>
      <w:marBottom w:val="0"/>
      <w:divBdr>
        <w:top w:val="none" w:sz="0" w:space="0" w:color="auto"/>
        <w:left w:val="none" w:sz="0" w:space="0" w:color="auto"/>
        <w:bottom w:val="none" w:sz="0" w:space="0" w:color="auto"/>
        <w:right w:val="none" w:sz="0" w:space="0" w:color="auto"/>
      </w:divBdr>
    </w:div>
    <w:div w:id="1522356805">
      <w:bodyDiv w:val="1"/>
      <w:marLeft w:val="0"/>
      <w:marRight w:val="0"/>
      <w:marTop w:val="0"/>
      <w:marBottom w:val="0"/>
      <w:divBdr>
        <w:top w:val="none" w:sz="0" w:space="0" w:color="auto"/>
        <w:left w:val="none" w:sz="0" w:space="0" w:color="auto"/>
        <w:bottom w:val="none" w:sz="0" w:space="0" w:color="auto"/>
        <w:right w:val="none" w:sz="0" w:space="0" w:color="auto"/>
      </w:divBdr>
    </w:div>
    <w:div w:id="1522863969">
      <w:bodyDiv w:val="1"/>
      <w:marLeft w:val="0"/>
      <w:marRight w:val="0"/>
      <w:marTop w:val="0"/>
      <w:marBottom w:val="0"/>
      <w:divBdr>
        <w:top w:val="none" w:sz="0" w:space="0" w:color="auto"/>
        <w:left w:val="none" w:sz="0" w:space="0" w:color="auto"/>
        <w:bottom w:val="none" w:sz="0" w:space="0" w:color="auto"/>
        <w:right w:val="none" w:sz="0" w:space="0" w:color="auto"/>
      </w:divBdr>
    </w:div>
    <w:div w:id="1523009872">
      <w:bodyDiv w:val="1"/>
      <w:marLeft w:val="0"/>
      <w:marRight w:val="0"/>
      <w:marTop w:val="0"/>
      <w:marBottom w:val="0"/>
      <w:divBdr>
        <w:top w:val="none" w:sz="0" w:space="0" w:color="auto"/>
        <w:left w:val="none" w:sz="0" w:space="0" w:color="auto"/>
        <w:bottom w:val="none" w:sz="0" w:space="0" w:color="auto"/>
        <w:right w:val="none" w:sz="0" w:space="0" w:color="auto"/>
      </w:divBdr>
    </w:div>
    <w:div w:id="1523592095">
      <w:bodyDiv w:val="1"/>
      <w:marLeft w:val="0"/>
      <w:marRight w:val="0"/>
      <w:marTop w:val="0"/>
      <w:marBottom w:val="0"/>
      <w:divBdr>
        <w:top w:val="none" w:sz="0" w:space="0" w:color="auto"/>
        <w:left w:val="none" w:sz="0" w:space="0" w:color="auto"/>
        <w:bottom w:val="none" w:sz="0" w:space="0" w:color="auto"/>
        <w:right w:val="none" w:sz="0" w:space="0" w:color="auto"/>
      </w:divBdr>
    </w:div>
    <w:div w:id="1524443724">
      <w:bodyDiv w:val="1"/>
      <w:marLeft w:val="0"/>
      <w:marRight w:val="0"/>
      <w:marTop w:val="0"/>
      <w:marBottom w:val="0"/>
      <w:divBdr>
        <w:top w:val="none" w:sz="0" w:space="0" w:color="auto"/>
        <w:left w:val="none" w:sz="0" w:space="0" w:color="auto"/>
        <w:bottom w:val="none" w:sz="0" w:space="0" w:color="auto"/>
        <w:right w:val="none" w:sz="0" w:space="0" w:color="auto"/>
      </w:divBdr>
    </w:div>
    <w:div w:id="1524586735">
      <w:bodyDiv w:val="1"/>
      <w:marLeft w:val="0"/>
      <w:marRight w:val="0"/>
      <w:marTop w:val="0"/>
      <w:marBottom w:val="0"/>
      <w:divBdr>
        <w:top w:val="none" w:sz="0" w:space="0" w:color="auto"/>
        <w:left w:val="none" w:sz="0" w:space="0" w:color="auto"/>
        <w:bottom w:val="none" w:sz="0" w:space="0" w:color="auto"/>
        <w:right w:val="none" w:sz="0" w:space="0" w:color="auto"/>
      </w:divBdr>
    </w:div>
    <w:div w:id="1525437791">
      <w:bodyDiv w:val="1"/>
      <w:marLeft w:val="0"/>
      <w:marRight w:val="0"/>
      <w:marTop w:val="0"/>
      <w:marBottom w:val="0"/>
      <w:divBdr>
        <w:top w:val="none" w:sz="0" w:space="0" w:color="auto"/>
        <w:left w:val="none" w:sz="0" w:space="0" w:color="auto"/>
        <w:bottom w:val="none" w:sz="0" w:space="0" w:color="auto"/>
        <w:right w:val="none" w:sz="0" w:space="0" w:color="auto"/>
      </w:divBdr>
    </w:div>
    <w:div w:id="1526216313">
      <w:bodyDiv w:val="1"/>
      <w:marLeft w:val="0"/>
      <w:marRight w:val="0"/>
      <w:marTop w:val="0"/>
      <w:marBottom w:val="0"/>
      <w:divBdr>
        <w:top w:val="none" w:sz="0" w:space="0" w:color="auto"/>
        <w:left w:val="none" w:sz="0" w:space="0" w:color="auto"/>
        <w:bottom w:val="none" w:sz="0" w:space="0" w:color="auto"/>
        <w:right w:val="none" w:sz="0" w:space="0" w:color="auto"/>
      </w:divBdr>
    </w:div>
    <w:div w:id="1526595919">
      <w:bodyDiv w:val="1"/>
      <w:marLeft w:val="0"/>
      <w:marRight w:val="0"/>
      <w:marTop w:val="0"/>
      <w:marBottom w:val="0"/>
      <w:divBdr>
        <w:top w:val="none" w:sz="0" w:space="0" w:color="auto"/>
        <w:left w:val="none" w:sz="0" w:space="0" w:color="auto"/>
        <w:bottom w:val="none" w:sz="0" w:space="0" w:color="auto"/>
        <w:right w:val="none" w:sz="0" w:space="0" w:color="auto"/>
      </w:divBdr>
    </w:div>
    <w:div w:id="1526870836">
      <w:bodyDiv w:val="1"/>
      <w:marLeft w:val="0"/>
      <w:marRight w:val="0"/>
      <w:marTop w:val="0"/>
      <w:marBottom w:val="0"/>
      <w:divBdr>
        <w:top w:val="none" w:sz="0" w:space="0" w:color="auto"/>
        <w:left w:val="none" w:sz="0" w:space="0" w:color="auto"/>
        <w:bottom w:val="none" w:sz="0" w:space="0" w:color="auto"/>
        <w:right w:val="none" w:sz="0" w:space="0" w:color="auto"/>
      </w:divBdr>
    </w:div>
    <w:div w:id="1528328564">
      <w:bodyDiv w:val="1"/>
      <w:marLeft w:val="0"/>
      <w:marRight w:val="0"/>
      <w:marTop w:val="0"/>
      <w:marBottom w:val="0"/>
      <w:divBdr>
        <w:top w:val="none" w:sz="0" w:space="0" w:color="auto"/>
        <w:left w:val="none" w:sz="0" w:space="0" w:color="auto"/>
        <w:bottom w:val="none" w:sz="0" w:space="0" w:color="auto"/>
        <w:right w:val="none" w:sz="0" w:space="0" w:color="auto"/>
      </w:divBdr>
    </w:div>
    <w:div w:id="1528367533">
      <w:bodyDiv w:val="1"/>
      <w:marLeft w:val="0"/>
      <w:marRight w:val="0"/>
      <w:marTop w:val="0"/>
      <w:marBottom w:val="0"/>
      <w:divBdr>
        <w:top w:val="none" w:sz="0" w:space="0" w:color="auto"/>
        <w:left w:val="none" w:sz="0" w:space="0" w:color="auto"/>
        <w:bottom w:val="none" w:sz="0" w:space="0" w:color="auto"/>
        <w:right w:val="none" w:sz="0" w:space="0" w:color="auto"/>
      </w:divBdr>
    </w:div>
    <w:div w:id="1528912023">
      <w:bodyDiv w:val="1"/>
      <w:marLeft w:val="0"/>
      <w:marRight w:val="0"/>
      <w:marTop w:val="0"/>
      <w:marBottom w:val="0"/>
      <w:divBdr>
        <w:top w:val="none" w:sz="0" w:space="0" w:color="auto"/>
        <w:left w:val="none" w:sz="0" w:space="0" w:color="auto"/>
        <w:bottom w:val="none" w:sz="0" w:space="0" w:color="auto"/>
        <w:right w:val="none" w:sz="0" w:space="0" w:color="auto"/>
      </w:divBdr>
    </w:div>
    <w:div w:id="1530334846">
      <w:bodyDiv w:val="1"/>
      <w:marLeft w:val="0"/>
      <w:marRight w:val="0"/>
      <w:marTop w:val="0"/>
      <w:marBottom w:val="0"/>
      <w:divBdr>
        <w:top w:val="none" w:sz="0" w:space="0" w:color="auto"/>
        <w:left w:val="none" w:sz="0" w:space="0" w:color="auto"/>
        <w:bottom w:val="none" w:sz="0" w:space="0" w:color="auto"/>
        <w:right w:val="none" w:sz="0" w:space="0" w:color="auto"/>
      </w:divBdr>
    </w:div>
    <w:div w:id="1531070477">
      <w:bodyDiv w:val="1"/>
      <w:marLeft w:val="0"/>
      <w:marRight w:val="0"/>
      <w:marTop w:val="0"/>
      <w:marBottom w:val="0"/>
      <w:divBdr>
        <w:top w:val="none" w:sz="0" w:space="0" w:color="auto"/>
        <w:left w:val="none" w:sz="0" w:space="0" w:color="auto"/>
        <w:bottom w:val="none" w:sz="0" w:space="0" w:color="auto"/>
        <w:right w:val="none" w:sz="0" w:space="0" w:color="auto"/>
      </w:divBdr>
    </w:div>
    <w:div w:id="1534610323">
      <w:bodyDiv w:val="1"/>
      <w:marLeft w:val="0"/>
      <w:marRight w:val="0"/>
      <w:marTop w:val="0"/>
      <w:marBottom w:val="0"/>
      <w:divBdr>
        <w:top w:val="none" w:sz="0" w:space="0" w:color="auto"/>
        <w:left w:val="none" w:sz="0" w:space="0" w:color="auto"/>
        <w:bottom w:val="none" w:sz="0" w:space="0" w:color="auto"/>
        <w:right w:val="none" w:sz="0" w:space="0" w:color="auto"/>
      </w:divBdr>
    </w:div>
    <w:div w:id="1534994543">
      <w:bodyDiv w:val="1"/>
      <w:marLeft w:val="0"/>
      <w:marRight w:val="0"/>
      <w:marTop w:val="0"/>
      <w:marBottom w:val="0"/>
      <w:divBdr>
        <w:top w:val="none" w:sz="0" w:space="0" w:color="auto"/>
        <w:left w:val="none" w:sz="0" w:space="0" w:color="auto"/>
        <w:bottom w:val="none" w:sz="0" w:space="0" w:color="auto"/>
        <w:right w:val="none" w:sz="0" w:space="0" w:color="auto"/>
      </w:divBdr>
    </w:div>
    <w:div w:id="1534997166">
      <w:bodyDiv w:val="1"/>
      <w:marLeft w:val="0"/>
      <w:marRight w:val="0"/>
      <w:marTop w:val="0"/>
      <w:marBottom w:val="0"/>
      <w:divBdr>
        <w:top w:val="none" w:sz="0" w:space="0" w:color="auto"/>
        <w:left w:val="none" w:sz="0" w:space="0" w:color="auto"/>
        <w:bottom w:val="none" w:sz="0" w:space="0" w:color="auto"/>
        <w:right w:val="none" w:sz="0" w:space="0" w:color="auto"/>
      </w:divBdr>
    </w:div>
    <w:div w:id="1535967508">
      <w:bodyDiv w:val="1"/>
      <w:marLeft w:val="0"/>
      <w:marRight w:val="0"/>
      <w:marTop w:val="0"/>
      <w:marBottom w:val="0"/>
      <w:divBdr>
        <w:top w:val="none" w:sz="0" w:space="0" w:color="auto"/>
        <w:left w:val="none" w:sz="0" w:space="0" w:color="auto"/>
        <w:bottom w:val="none" w:sz="0" w:space="0" w:color="auto"/>
        <w:right w:val="none" w:sz="0" w:space="0" w:color="auto"/>
      </w:divBdr>
    </w:div>
    <w:div w:id="1536455824">
      <w:bodyDiv w:val="1"/>
      <w:marLeft w:val="0"/>
      <w:marRight w:val="0"/>
      <w:marTop w:val="0"/>
      <w:marBottom w:val="0"/>
      <w:divBdr>
        <w:top w:val="none" w:sz="0" w:space="0" w:color="auto"/>
        <w:left w:val="none" w:sz="0" w:space="0" w:color="auto"/>
        <w:bottom w:val="none" w:sz="0" w:space="0" w:color="auto"/>
        <w:right w:val="none" w:sz="0" w:space="0" w:color="auto"/>
      </w:divBdr>
    </w:div>
    <w:div w:id="1536774310">
      <w:bodyDiv w:val="1"/>
      <w:marLeft w:val="0"/>
      <w:marRight w:val="0"/>
      <w:marTop w:val="0"/>
      <w:marBottom w:val="0"/>
      <w:divBdr>
        <w:top w:val="none" w:sz="0" w:space="0" w:color="auto"/>
        <w:left w:val="none" w:sz="0" w:space="0" w:color="auto"/>
        <w:bottom w:val="none" w:sz="0" w:space="0" w:color="auto"/>
        <w:right w:val="none" w:sz="0" w:space="0" w:color="auto"/>
      </w:divBdr>
    </w:div>
    <w:div w:id="1537699219">
      <w:bodyDiv w:val="1"/>
      <w:marLeft w:val="0"/>
      <w:marRight w:val="0"/>
      <w:marTop w:val="0"/>
      <w:marBottom w:val="0"/>
      <w:divBdr>
        <w:top w:val="none" w:sz="0" w:space="0" w:color="auto"/>
        <w:left w:val="none" w:sz="0" w:space="0" w:color="auto"/>
        <w:bottom w:val="none" w:sz="0" w:space="0" w:color="auto"/>
        <w:right w:val="none" w:sz="0" w:space="0" w:color="auto"/>
      </w:divBdr>
    </w:div>
    <w:div w:id="1537742445">
      <w:bodyDiv w:val="1"/>
      <w:marLeft w:val="0"/>
      <w:marRight w:val="0"/>
      <w:marTop w:val="0"/>
      <w:marBottom w:val="0"/>
      <w:divBdr>
        <w:top w:val="none" w:sz="0" w:space="0" w:color="auto"/>
        <w:left w:val="none" w:sz="0" w:space="0" w:color="auto"/>
        <w:bottom w:val="none" w:sz="0" w:space="0" w:color="auto"/>
        <w:right w:val="none" w:sz="0" w:space="0" w:color="auto"/>
      </w:divBdr>
    </w:div>
    <w:div w:id="1539001956">
      <w:bodyDiv w:val="1"/>
      <w:marLeft w:val="0"/>
      <w:marRight w:val="0"/>
      <w:marTop w:val="0"/>
      <w:marBottom w:val="0"/>
      <w:divBdr>
        <w:top w:val="none" w:sz="0" w:space="0" w:color="auto"/>
        <w:left w:val="none" w:sz="0" w:space="0" w:color="auto"/>
        <w:bottom w:val="none" w:sz="0" w:space="0" w:color="auto"/>
        <w:right w:val="none" w:sz="0" w:space="0" w:color="auto"/>
      </w:divBdr>
    </w:div>
    <w:div w:id="1540363971">
      <w:bodyDiv w:val="1"/>
      <w:marLeft w:val="0"/>
      <w:marRight w:val="0"/>
      <w:marTop w:val="0"/>
      <w:marBottom w:val="0"/>
      <w:divBdr>
        <w:top w:val="none" w:sz="0" w:space="0" w:color="auto"/>
        <w:left w:val="none" w:sz="0" w:space="0" w:color="auto"/>
        <w:bottom w:val="none" w:sz="0" w:space="0" w:color="auto"/>
        <w:right w:val="none" w:sz="0" w:space="0" w:color="auto"/>
      </w:divBdr>
    </w:div>
    <w:div w:id="1540629643">
      <w:bodyDiv w:val="1"/>
      <w:marLeft w:val="0"/>
      <w:marRight w:val="0"/>
      <w:marTop w:val="0"/>
      <w:marBottom w:val="0"/>
      <w:divBdr>
        <w:top w:val="none" w:sz="0" w:space="0" w:color="auto"/>
        <w:left w:val="none" w:sz="0" w:space="0" w:color="auto"/>
        <w:bottom w:val="none" w:sz="0" w:space="0" w:color="auto"/>
        <w:right w:val="none" w:sz="0" w:space="0" w:color="auto"/>
      </w:divBdr>
    </w:div>
    <w:div w:id="1541357784">
      <w:bodyDiv w:val="1"/>
      <w:marLeft w:val="0"/>
      <w:marRight w:val="0"/>
      <w:marTop w:val="0"/>
      <w:marBottom w:val="0"/>
      <w:divBdr>
        <w:top w:val="none" w:sz="0" w:space="0" w:color="auto"/>
        <w:left w:val="none" w:sz="0" w:space="0" w:color="auto"/>
        <w:bottom w:val="none" w:sz="0" w:space="0" w:color="auto"/>
        <w:right w:val="none" w:sz="0" w:space="0" w:color="auto"/>
      </w:divBdr>
    </w:div>
    <w:div w:id="1541555913">
      <w:bodyDiv w:val="1"/>
      <w:marLeft w:val="0"/>
      <w:marRight w:val="0"/>
      <w:marTop w:val="0"/>
      <w:marBottom w:val="0"/>
      <w:divBdr>
        <w:top w:val="none" w:sz="0" w:space="0" w:color="auto"/>
        <w:left w:val="none" w:sz="0" w:space="0" w:color="auto"/>
        <w:bottom w:val="none" w:sz="0" w:space="0" w:color="auto"/>
        <w:right w:val="none" w:sz="0" w:space="0" w:color="auto"/>
      </w:divBdr>
    </w:div>
    <w:div w:id="1542328709">
      <w:bodyDiv w:val="1"/>
      <w:marLeft w:val="0"/>
      <w:marRight w:val="0"/>
      <w:marTop w:val="0"/>
      <w:marBottom w:val="0"/>
      <w:divBdr>
        <w:top w:val="none" w:sz="0" w:space="0" w:color="auto"/>
        <w:left w:val="none" w:sz="0" w:space="0" w:color="auto"/>
        <w:bottom w:val="none" w:sz="0" w:space="0" w:color="auto"/>
        <w:right w:val="none" w:sz="0" w:space="0" w:color="auto"/>
      </w:divBdr>
    </w:div>
    <w:div w:id="1542934435">
      <w:bodyDiv w:val="1"/>
      <w:marLeft w:val="0"/>
      <w:marRight w:val="0"/>
      <w:marTop w:val="0"/>
      <w:marBottom w:val="0"/>
      <w:divBdr>
        <w:top w:val="none" w:sz="0" w:space="0" w:color="auto"/>
        <w:left w:val="none" w:sz="0" w:space="0" w:color="auto"/>
        <w:bottom w:val="none" w:sz="0" w:space="0" w:color="auto"/>
        <w:right w:val="none" w:sz="0" w:space="0" w:color="auto"/>
      </w:divBdr>
    </w:div>
    <w:div w:id="1546329060">
      <w:bodyDiv w:val="1"/>
      <w:marLeft w:val="0"/>
      <w:marRight w:val="0"/>
      <w:marTop w:val="0"/>
      <w:marBottom w:val="0"/>
      <w:divBdr>
        <w:top w:val="none" w:sz="0" w:space="0" w:color="auto"/>
        <w:left w:val="none" w:sz="0" w:space="0" w:color="auto"/>
        <w:bottom w:val="none" w:sz="0" w:space="0" w:color="auto"/>
        <w:right w:val="none" w:sz="0" w:space="0" w:color="auto"/>
      </w:divBdr>
    </w:div>
    <w:div w:id="1547135865">
      <w:bodyDiv w:val="1"/>
      <w:marLeft w:val="0"/>
      <w:marRight w:val="0"/>
      <w:marTop w:val="0"/>
      <w:marBottom w:val="0"/>
      <w:divBdr>
        <w:top w:val="none" w:sz="0" w:space="0" w:color="auto"/>
        <w:left w:val="none" w:sz="0" w:space="0" w:color="auto"/>
        <w:bottom w:val="none" w:sz="0" w:space="0" w:color="auto"/>
        <w:right w:val="none" w:sz="0" w:space="0" w:color="auto"/>
      </w:divBdr>
    </w:div>
    <w:div w:id="1548372715">
      <w:bodyDiv w:val="1"/>
      <w:marLeft w:val="0"/>
      <w:marRight w:val="0"/>
      <w:marTop w:val="0"/>
      <w:marBottom w:val="0"/>
      <w:divBdr>
        <w:top w:val="none" w:sz="0" w:space="0" w:color="auto"/>
        <w:left w:val="none" w:sz="0" w:space="0" w:color="auto"/>
        <w:bottom w:val="none" w:sz="0" w:space="0" w:color="auto"/>
        <w:right w:val="none" w:sz="0" w:space="0" w:color="auto"/>
      </w:divBdr>
    </w:div>
    <w:div w:id="1549687297">
      <w:bodyDiv w:val="1"/>
      <w:marLeft w:val="0"/>
      <w:marRight w:val="0"/>
      <w:marTop w:val="0"/>
      <w:marBottom w:val="0"/>
      <w:divBdr>
        <w:top w:val="none" w:sz="0" w:space="0" w:color="auto"/>
        <w:left w:val="none" w:sz="0" w:space="0" w:color="auto"/>
        <w:bottom w:val="none" w:sz="0" w:space="0" w:color="auto"/>
        <w:right w:val="none" w:sz="0" w:space="0" w:color="auto"/>
      </w:divBdr>
    </w:div>
    <w:div w:id="1549873871">
      <w:bodyDiv w:val="1"/>
      <w:marLeft w:val="0"/>
      <w:marRight w:val="0"/>
      <w:marTop w:val="0"/>
      <w:marBottom w:val="0"/>
      <w:divBdr>
        <w:top w:val="none" w:sz="0" w:space="0" w:color="auto"/>
        <w:left w:val="none" w:sz="0" w:space="0" w:color="auto"/>
        <w:bottom w:val="none" w:sz="0" w:space="0" w:color="auto"/>
        <w:right w:val="none" w:sz="0" w:space="0" w:color="auto"/>
      </w:divBdr>
    </w:div>
    <w:div w:id="1550144064">
      <w:bodyDiv w:val="1"/>
      <w:marLeft w:val="0"/>
      <w:marRight w:val="0"/>
      <w:marTop w:val="0"/>
      <w:marBottom w:val="0"/>
      <w:divBdr>
        <w:top w:val="none" w:sz="0" w:space="0" w:color="auto"/>
        <w:left w:val="none" w:sz="0" w:space="0" w:color="auto"/>
        <w:bottom w:val="none" w:sz="0" w:space="0" w:color="auto"/>
        <w:right w:val="none" w:sz="0" w:space="0" w:color="auto"/>
      </w:divBdr>
    </w:div>
    <w:div w:id="1550452422">
      <w:bodyDiv w:val="1"/>
      <w:marLeft w:val="0"/>
      <w:marRight w:val="0"/>
      <w:marTop w:val="0"/>
      <w:marBottom w:val="0"/>
      <w:divBdr>
        <w:top w:val="none" w:sz="0" w:space="0" w:color="auto"/>
        <w:left w:val="none" w:sz="0" w:space="0" w:color="auto"/>
        <w:bottom w:val="none" w:sz="0" w:space="0" w:color="auto"/>
        <w:right w:val="none" w:sz="0" w:space="0" w:color="auto"/>
      </w:divBdr>
    </w:div>
    <w:div w:id="1550528612">
      <w:bodyDiv w:val="1"/>
      <w:marLeft w:val="0"/>
      <w:marRight w:val="0"/>
      <w:marTop w:val="0"/>
      <w:marBottom w:val="0"/>
      <w:divBdr>
        <w:top w:val="none" w:sz="0" w:space="0" w:color="auto"/>
        <w:left w:val="none" w:sz="0" w:space="0" w:color="auto"/>
        <w:bottom w:val="none" w:sz="0" w:space="0" w:color="auto"/>
        <w:right w:val="none" w:sz="0" w:space="0" w:color="auto"/>
      </w:divBdr>
    </w:div>
    <w:div w:id="1551767717">
      <w:bodyDiv w:val="1"/>
      <w:marLeft w:val="0"/>
      <w:marRight w:val="0"/>
      <w:marTop w:val="0"/>
      <w:marBottom w:val="0"/>
      <w:divBdr>
        <w:top w:val="none" w:sz="0" w:space="0" w:color="auto"/>
        <w:left w:val="none" w:sz="0" w:space="0" w:color="auto"/>
        <w:bottom w:val="none" w:sz="0" w:space="0" w:color="auto"/>
        <w:right w:val="none" w:sz="0" w:space="0" w:color="auto"/>
      </w:divBdr>
    </w:div>
    <w:div w:id="1552108938">
      <w:bodyDiv w:val="1"/>
      <w:marLeft w:val="0"/>
      <w:marRight w:val="0"/>
      <w:marTop w:val="0"/>
      <w:marBottom w:val="0"/>
      <w:divBdr>
        <w:top w:val="none" w:sz="0" w:space="0" w:color="auto"/>
        <w:left w:val="none" w:sz="0" w:space="0" w:color="auto"/>
        <w:bottom w:val="none" w:sz="0" w:space="0" w:color="auto"/>
        <w:right w:val="none" w:sz="0" w:space="0" w:color="auto"/>
      </w:divBdr>
    </w:div>
    <w:div w:id="1552959980">
      <w:bodyDiv w:val="1"/>
      <w:marLeft w:val="0"/>
      <w:marRight w:val="0"/>
      <w:marTop w:val="0"/>
      <w:marBottom w:val="0"/>
      <w:divBdr>
        <w:top w:val="none" w:sz="0" w:space="0" w:color="auto"/>
        <w:left w:val="none" w:sz="0" w:space="0" w:color="auto"/>
        <w:bottom w:val="none" w:sz="0" w:space="0" w:color="auto"/>
        <w:right w:val="none" w:sz="0" w:space="0" w:color="auto"/>
      </w:divBdr>
    </w:div>
    <w:div w:id="1554777842">
      <w:bodyDiv w:val="1"/>
      <w:marLeft w:val="0"/>
      <w:marRight w:val="0"/>
      <w:marTop w:val="0"/>
      <w:marBottom w:val="0"/>
      <w:divBdr>
        <w:top w:val="none" w:sz="0" w:space="0" w:color="auto"/>
        <w:left w:val="none" w:sz="0" w:space="0" w:color="auto"/>
        <w:bottom w:val="none" w:sz="0" w:space="0" w:color="auto"/>
        <w:right w:val="none" w:sz="0" w:space="0" w:color="auto"/>
      </w:divBdr>
    </w:div>
    <w:div w:id="1554778350">
      <w:bodyDiv w:val="1"/>
      <w:marLeft w:val="0"/>
      <w:marRight w:val="0"/>
      <w:marTop w:val="0"/>
      <w:marBottom w:val="0"/>
      <w:divBdr>
        <w:top w:val="none" w:sz="0" w:space="0" w:color="auto"/>
        <w:left w:val="none" w:sz="0" w:space="0" w:color="auto"/>
        <w:bottom w:val="none" w:sz="0" w:space="0" w:color="auto"/>
        <w:right w:val="none" w:sz="0" w:space="0" w:color="auto"/>
      </w:divBdr>
    </w:div>
    <w:div w:id="1554846800">
      <w:bodyDiv w:val="1"/>
      <w:marLeft w:val="0"/>
      <w:marRight w:val="0"/>
      <w:marTop w:val="0"/>
      <w:marBottom w:val="0"/>
      <w:divBdr>
        <w:top w:val="none" w:sz="0" w:space="0" w:color="auto"/>
        <w:left w:val="none" w:sz="0" w:space="0" w:color="auto"/>
        <w:bottom w:val="none" w:sz="0" w:space="0" w:color="auto"/>
        <w:right w:val="none" w:sz="0" w:space="0" w:color="auto"/>
      </w:divBdr>
    </w:div>
    <w:div w:id="1555316504">
      <w:bodyDiv w:val="1"/>
      <w:marLeft w:val="0"/>
      <w:marRight w:val="0"/>
      <w:marTop w:val="0"/>
      <w:marBottom w:val="0"/>
      <w:divBdr>
        <w:top w:val="none" w:sz="0" w:space="0" w:color="auto"/>
        <w:left w:val="none" w:sz="0" w:space="0" w:color="auto"/>
        <w:bottom w:val="none" w:sz="0" w:space="0" w:color="auto"/>
        <w:right w:val="none" w:sz="0" w:space="0" w:color="auto"/>
      </w:divBdr>
    </w:div>
    <w:div w:id="1555697919">
      <w:bodyDiv w:val="1"/>
      <w:marLeft w:val="0"/>
      <w:marRight w:val="0"/>
      <w:marTop w:val="0"/>
      <w:marBottom w:val="0"/>
      <w:divBdr>
        <w:top w:val="none" w:sz="0" w:space="0" w:color="auto"/>
        <w:left w:val="none" w:sz="0" w:space="0" w:color="auto"/>
        <w:bottom w:val="none" w:sz="0" w:space="0" w:color="auto"/>
        <w:right w:val="none" w:sz="0" w:space="0" w:color="auto"/>
      </w:divBdr>
    </w:div>
    <w:div w:id="1555846967">
      <w:bodyDiv w:val="1"/>
      <w:marLeft w:val="0"/>
      <w:marRight w:val="0"/>
      <w:marTop w:val="0"/>
      <w:marBottom w:val="0"/>
      <w:divBdr>
        <w:top w:val="none" w:sz="0" w:space="0" w:color="auto"/>
        <w:left w:val="none" w:sz="0" w:space="0" w:color="auto"/>
        <w:bottom w:val="none" w:sz="0" w:space="0" w:color="auto"/>
        <w:right w:val="none" w:sz="0" w:space="0" w:color="auto"/>
      </w:divBdr>
    </w:div>
    <w:div w:id="1556430677">
      <w:bodyDiv w:val="1"/>
      <w:marLeft w:val="0"/>
      <w:marRight w:val="0"/>
      <w:marTop w:val="0"/>
      <w:marBottom w:val="0"/>
      <w:divBdr>
        <w:top w:val="none" w:sz="0" w:space="0" w:color="auto"/>
        <w:left w:val="none" w:sz="0" w:space="0" w:color="auto"/>
        <w:bottom w:val="none" w:sz="0" w:space="0" w:color="auto"/>
        <w:right w:val="none" w:sz="0" w:space="0" w:color="auto"/>
      </w:divBdr>
    </w:div>
    <w:div w:id="1556547473">
      <w:bodyDiv w:val="1"/>
      <w:marLeft w:val="0"/>
      <w:marRight w:val="0"/>
      <w:marTop w:val="0"/>
      <w:marBottom w:val="0"/>
      <w:divBdr>
        <w:top w:val="none" w:sz="0" w:space="0" w:color="auto"/>
        <w:left w:val="none" w:sz="0" w:space="0" w:color="auto"/>
        <w:bottom w:val="none" w:sz="0" w:space="0" w:color="auto"/>
        <w:right w:val="none" w:sz="0" w:space="0" w:color="auto"/>
      </w:divBdr>
    </w:div>
    <w:div w:id="1557009413">
      <w:bodyDiv w:val="1"/>
      <w:marLeft w:val="0"/>
      <w:marRight w:val="0"/>
      <w:marTop w:val="0"/>
      <w:marBottom w:val="0"/>
      <w:divBdr>
        <w:top w:val="none" w:sz="0" w:space="0" w:color="auto"/>
        <w:left w:val="none" w:sz="0" w:space="0" w:color="auto"/>
        <w:bottom w:val="none" w:sz="0" w:space="0" w:color="auto"/>
        <w:right w:val="none" w:sz="0" w:space="0" w:color="auto"/>
      </w:divBdr>
    </w:div>
    <w:div w:id="1557352941">
      <w:bodyDiv w:val="1"/>
      <w:marLeft w:val="0"/>
      <w:marRight w:val="0"/>
      <w:marTop w:val="0"/>
      <w:marBottom w:val="0"/>
      <w:divBdr>
        <w:top w:val="none" w:sz="0" w:space="0" w:color="auto"/>
        <w:left w:val="none" w:sz="0" w:space="0" w:color="auto"/>
        <w:bottom w:val="none" w:sz="0" w:space="0" w:color="auto"/>
        <w:right w:val="none" w:sz="0" w:space="0" w:color="auto"/>
      </w:divBdr>
    </w:div>
    <w:div w:id="1557815849">
      <w:bodyDiv w:val="1"/>
      <w:marLeft w:val="0"/>
      <w:marRight w:val="0"/>
      <w:marTop w:val="0"/>
      <w:marBottom w:val="0"/>
      <w:divBdr>
        <w:top w:val="none" w:sz="0" w:space="0" w:color="auto"/>
        <w:left w:val="none" w:sz="0" w:space="0" w:color="auto"/>
        <w:bottom w:val="none" w:sz="0" w:space="0" w:color="auto"/>
        <w:right w:val="none" w:sz="0" w:space="0" w:color="auto"/>
      </w:divBdr>
    </w:div>
    <w:div w:id="1558004365">
      <w:bodyDiv w:val="1"/>
      <w:marLeft w:val="0"/>
      <w:marRight w:val="0"/>
      <w:marTop w:val="0"/>
      <w:marBottom w:val="0"/>
      <w:divBdr>
        <w:top w:val="none" w:sz="0" w:space="0" w:color="auto"/>
        <w:left w:val="none" w:sz="0" w:space="0" w:color="auto"/>
        <w:bottom w:val="none" w:sz="0" w:space="0" w:color="auto"/>
        <w:right w:val="none" w:sz="0" w:space="0" w:color="auto"/>
      </w:divBdr>
    </w:div>
    <w:div w:id="1558591716">
      <w:bodyDiv w:val="1"/>
      <w:marLeft w:val="0"/>
      <w:marRight w:val="0"/>
      <w:marTop w:val="0"/>
      <w:marBottom w:val="0"/>
      <w:divBdr>
        <w:top w:val="none" w:sz="0" w:space="0" w:color="auto"/>
        <w:left w:val="none" w:sz="0" w:space="0" w:color="auto"/>
        <w:bottom w:val="none" w:sz="0" w:space="0" w:color="auto"/>
        <w:right w:val="none" w:sz="0" w:space="0" w:color="auto"/>
      </w:divBdr>
    </w:div>
    <w:div w:id="1558782469">
      <w:bodyDiv w:val="1"/>
      <w:marLeft w:val="0"/>
      <w:marRight w:val="0"/>
      <w:marTop w:val="0"/>
      <w:marBottom w:val="0"/>
      <w:divBdr>
        <w:top w:val="none" w:sz="0" w:space="0" w:color="auto"/>
        <w:left w:val="none" w:sz="0" w:space="0" w:color="auto"/>
        <w:bottom w:val="none" w:sz="0" w:space="0" w:color="auto"/>
        <w:right w:val="none" w:sz="0" w:space="0" w:color="auto"/>
      </w:divBdr>
    </w:div>
    <w:div w:id="1560289198">
      <w:bodyDiv w:val="1"/>
      <w:marLeft w:val="0"/>
      <w:marRight w:val="0"/>
      <w:marTop w:val="0"/>
      <w:marBottom w:val="0"/>
      <w:divBdr>
        <w:top w:val="none" w:sz="0" w:space="0" w:color="auto"/>
        <w:left w:val="none" w:sz="0" w:space="0" w:color="auto"/>
        <w:bottom w:val="none" w:sz="0" w:space="0" w:color="auto"/>
        <w:right w:val="none" w:sz="0" w:space="0" w:color="auto"/>
      </w:divBdr>
    </w:div>
    <w:div w:id="1561403460">
      <w:bodyDiv w:val="1"/>
      <w:marLeft w:val="0"/>
      <w:marRight w:val="0"/>
      <w:marTop w:val="0"/>
      <w:marBottom w:val="0"/>
      <w:divBdr>
        <w:top w:val="none" w:sz="0" w:space="0" w:color="auto"/>
        <w:left w:val="none" w:sz="0" w:space="0" w:color="auto"/>
        <w:bottom w:val="none" w:sz="0" w:space="0" w:color="auto"/>
        <w:right w:val="none" w:sz="0" w:space="0" w:color="auto"/>
      </w:divBdr>
    </w:div>
    <w:div w:id="1562060069">
      <w:bodyDiv w:val="1"/>
      <w:marLeft w:val="0"/>
      <w:marRight w:val="0"/>
      <w:marTop w:val="0"/>
      <w:marBottom w:val="0"/>
      <w:divBdr>
        <w:top w:val="none" w:sz="0" w:space="0" w:color="auto"/>
        <w:left w:val="none" w:sz="0" w:space="0" w:color="auto"/>
        <w:bottom w:val="none" w:sz="0" w:space="0" w:color="auto"/>
        <w:right w:val="none" w:sz="0" w:space="0" w:color="auto"/>
      </w:divBdr>
    </w:div>
    <w:div w:id="1562860322">
      <w:bodyDiv w:val="1"/>
      <w:marLeft w:val="0"/>
      <w:marRight w:val="0"/>
      <w:marTop w:val="0"/>
      <w:marBottom w:val="0"/>
      <w:divBdr>
        <w:top w:val="none" w:sz="0" w:space="0" w:color="auto"/>
        <w:left w:val="none" w:sz="0" w:space="0" w:color="auto"/>
        <w:bottom w:val="none" w:sz="0" w:space="0" w:color="auto"/>
        <w:right w:val="none" w:sz="0" w:space="0" w:color="auto"/>
      </w:divBdr>
    </w:div>
    <w:div w:id="1565682519">
      <w:bodyDiv w:val="1"/>
      <w:marLeft w:val="0"/>
      <w:marRight w:val="0"/>
      <w:marTop w:val="0"/>
      <w:marBottom w:val="0"/>
      <w:divBdr>
        <w:top w:val="none" w:sz="0" w:space="0" w:color="auto"/>
        <w:left w:val="none" w:sz="0" w:space="0" w:color="auto"/>
        <w:bottom w:val="none" w:sz="0" w:space="0" w:color="auto"/>
        <w:right w:val="none" w:sz="0" w:space="0" w:color="auto"/>
      </w:divBdr>
    </w:div>
    <w:div w:id="1565945710">
      <w:bodyDiv w:val="1"/>
      <w:marLeft w:val="0"/>
      <w:marRight w:val="0"/>
      <w:marTop w:val="0"/>
      <w:marBottom w:val="0"/>
      <w:divBdr>
        <w:top w:val="none" w:sz="0" w:space="0" w:color="auto"/>
        <w:left w:val="none" w:sz="0" w:space="0" w:color="auto"/>
        <w:bottom w:val="none" w:sz="0" w:space="0" w:color="auto"/>
        <w:right w:val="none" w:sz="0" w:space="0" w:color="auto"/>
      </w:divBdr>
    </w:div>
    <w:div w:id="1567764241">
      <w:bodyDiv w:val="1"/>
      <w:marLeft w:val="0"/>
      <w:marRight w:val="0"/>
      <w:marTop w:val="0"/>
      <w:marBottom w:val="0"/>
      <w:divBdr>
        <w:top w:val="none" w:sz="0" w:space="0" w:color="auto"/>
        <w:left w:val="none" w:sz="0" w:space="0" w:color="auto"/>
        <w:bottom w:val="none" w:sz="0" w:space="0" w:color="auto"/>
        <w:right w:val="none" w:sz="0" w:space="0" w:color="auto"/>
      </w:divBdr>
    </w:div>
    <w:div w:id="1568104745">
      <w:bodyDiv w:val="1"/>
      <w:marLeft w:val="0"/>
      <w:marRight w:val="0"/>
      <w:marTop w:val="0"/>
      <w:marBottom w:val="0"/>
      <w:divBdr>
        <w:top w:val="none" w:sz="0" w:space="0" w:color="auto"/>
        <w:left w:val="none" w:sz="0" w:space="0" w:color="auto"/>
        <w:bottom w:val="none" w:sz="0" w:space="0" w:color="auto"/>
        <w:right w:val="none" w:sz="0" w:space="0" w:color="auto"/>
      </w:divBdr>
    </w:div>
    <w:div w:id="1568304651">
      <w:bodyDiv w:val="1"/>
      <w:marLeft w:val="0"/>
      <w:marRight w:val="0"/>
      <w:marTop w:val="0"/>
      <w:marBottom w:val="0"/>
      <w:divBdr>
        <w:top w:val="none" w:sz="0" w:space="0" w:color="auto"/>
        <w:left w:val="none" w:sz="0" w:space="0" w:color="auto"/>
        <w:bottom w:val="none" w:sz="0" w:space="0" w:color="auto"/>
        <w:right w:val="none" w:sz="0" w:space="0" w:color="auto"/>
      </w:divBdr>
    </w:div>
    <w:div w:id="1568612712">
      <w:bodyDiv w:val="1"/>
      <w:marLeft w:val="0"/>
      <w:marRight w:val="0"/>
      <w:marTop w:val="0"/>
      <w:marBottom w:val="0"/>
      <w:divBdr>
        <w:top w:val="none" w:sz="0" w:space="0" w:color="auto"/>
        <w:left w:val="none" w:sz="0" w:space="0" w:color="auto"/>
        <w:bottom w:val="none" w:sz="0" w:space="0" w:color="auto"/>
        <w:right w:val="none" w:sz="0" w:space="0" w:color="auto"/>
      </w:divBdr>
    </w:div>
    <w:div w:id="1569917668">
      <w:bodyDiv w:val="1"/>
      <w:marLeft w:val="0"/>
      <w:marRight w:val="0"/>
      <w:marTop w:val="0"/>
      <w:marBottom w:val="0"/>
      <w:divBdr>
        <w:top w:val="none" w:sz="0" w:space="0" w:color="auto"/>
        <w:left w:val="none" w:sz="0" w:space="0" w:color="auto"/>
        <w:bottom w:val="none" w:sz="0" w:space="0" w:color="auto"/>
        <w:right w:val="none" w:sz="0" w:space="0" w:color="auto"/>
      </w:divBdr>
    </w:div>
    <w:div w:id="1569922009">
      <w:bodyDiv w:val="1"/>
      <w:marLeft w:val="0"/>
      <w:marRight w:val="0"/>
      <w:marTop w:val="0"/>
      <w:marBottom w:val="0"/>
      <w:divBdr>
        <w:top w:val="none" w:sz="0" w:space="0" w:color="auto"/>
        <w:left w:val="none" w:sz="0" w:space="0" w:color="auto"/>
        <w:bottom w:val="none" w:sz="0" w:space="0" w:color="auto"/>
        <w:right w:val="none" w:sz="0" w:space="0" w:color="auto"/>
      </w:divBdr>
    </w:div>
    <w:div w:id="1571772984">
      <w:bodyDiv w:val="1"/>
      <w:marLeft w:val="0"/>
      <w:marRight w:val="0"/>
      <w:marTop w:val="0"/>
      <w:marBottom w:val="0"/>
      <w:divBdr>
        <w:top w:val="none" w:sz="0" w:space="0" w:color="auto"/>
        <w:left w:val="none" w:sz="0" w:space="0" w:color="auto"/>
        <w:bottom w:val="none" w:sz="0" w:space="0" w:color="auto"/>
        <w:right w:val="none" w:sz="0" w:space="0" w:color="auto"/>
      </w:divBdr>
    </w:div>
    <w:div w:id="1574316273">
      <w:bodyDiv w:val="1"/>
      <w:marLeft w:val="0"/>
      <w:marRight w:val="0"/>
      <w:marTop w:val="0"/>
      <w:marBottom w:val="0"/>
      <w:divBdr>
        <w:top w:val="none" w:sz="0" w:space="0" w:color="auto"/>
        <w:left w:val="none" w:sz="0" w:space="0" w:color="auto"/>
        <w:bottom w:val="none" w:sz="0" w:space="0" w:color="auto"/>
        <w:right w:val="none" w:sz="0" w:space="0" w:color="auto"/>
      </w:divBdr>
    </w:div>
    <w:div w:id="1575511718">
      <w:bodyDiv w:val="1"/>
      <w:marLeft w:val="0"/>
      <w:marRight w:val="0"/>
      <w:marTop w:val="0"/>
      <w:marBottom w:val="0"/>
      <w:divBdr>
        <w:top w:val="none" w:sz="0" w:space="0" w:color="auto"/>
        <w:left w:val="none" w:sz="0" w:space="0" w:color="auto"/>
        <w:bottom w:val="none" w:sz="0" w:space="0" w:color="auto"/>
        <w:right w:val="none" w:sz="0" w:space="0" w:color="auto"/>
      </w:divBdr>
    </w:div>
    <w:div w:id="1576746668">
      <w:bodyDiv w:val="1"/>
      <w:marLeft w:val="0"/>
      <w:marRight w:val="0"/>
      <w:marTop w:val="0"/>
      <w:marBottom w:val="0"/>
      <w:divBdr>
        <w:top w:val="none" w:sz="0" w:space="0" w:color="auto"/>
        <w:left w:val="none" w:sz="0" w:space="0" w:color="auto"/>
        <w:bottom w:val="none" w:sz="0" w:space="0" w:color="auto"/>
        <w:right w:val="none" w:sz="0" w:space="0" w:color="auto"/>
      </w:divBdr>
    </w:div>
    <w:div w:id="1576892105">
      <w:bodyDiv w:val="1"/>
      <w:marLeft w:val="0"/>
      <w:marRight w:val="0"/>
      <w:marTop w:val="0"/>
      <w:marBottom w:val="0"/>
      <w:divBdr>
        <w:top w:val="none" w:sz="0" w:space="0" w:color="auto"/>
        <w:left w:val="none" w:sz="0" w:space="0" w:color="auto"/>
        <w:bottom w:val="none" w:sz="0" w:space="0" w:color="auto"/>
        <w:right w:val="none" w:sz="0" w:space="0" w:color="auto"/>
      </w:divBdr>
    </w:div>
    <w:div w:id="1577472654">
      <w:bodyDiv w:val="1"/>
      <w:marLeft w:val="0"/>
      <w:marRight w:val="0"/>
      <w:marTop w:val="0"/>
      <w:marBottom w:val="0"/>
      <w:divBdr>
        <w:top w:val="none" w:sz="0" w:space="0" w:color="auto"/>
        <w:left w:val="none" w:sz="0" w:space="0" w:color="auto"/>
        <w:bottom w:val="none" w:sz="0" w:space="0" w:color="auto"/>
        <w:right w:val="none" w:sz="0" w:space="0" w:color="auto"/>
      </w:divBdr>
    </w:div>
    <w:div w:id="1577981217">
      <w:bodyDiv w:val="1"/>
      <w:marLeft w:val="0"/>
      <w:marRight w:val="0"/>
      <w:marTop w:val="0"/>
      <w:marBottom w:val="0"/>
      <w:divBdr>
        <w:top w:val="none" w:sz="0" w:space="0" w:color="auto"/>
        <w:left w:val="none" w:sz="0" w:space="0" w:color="auto"/>
        <w:bottom w:val="none" w:sz="0" w:space="0" w:color="auto"/>
        <w:right w:val="none" w:sz="0" w:space="0" w:color="auto"/>
      </w:divBdr>
    </w:div>
    <w:div w:id="1579170355">
      <w:bodyDiv w:val="1"/>
      <w:marLeft w:val="0"/>
      <w:marRight w:val="0"/>
      <w:marTop w:val="0"/>
      <w:marBottom w:val="0"/>
      <w:divBdr>
        <w:top w:val="none" w:sz="0" w:space="0" w:color="auto"/>
        <w:left w:val="none" w:sz="0" w:space="0" w:color="auto"/>
        <w:bottom w:val="none" w:sz="0" w:space="0" w:color="auto"/>
        <w:right w:val="none" w:sz="0" w:space="0" w:color="auto"/>
      </w:divBdr>
    </w:div>
    <w:div w:id="1579485518">
      <w:bodyDiv w:val="1"/>
      <w:marLeft w:val="0"/>
      <w:marRight w:val="0"/>
      <w:marTop w:val="0"/>
      <w:marBottom w:val="0"/>
      <w:divBdr>
        <w:top w:val="none" w:sz="0" w:space="0" w:color="auto"/>
        <w:left w:val="none" w:sz="0" w:space="0" w:color="auto"/>
        <w:bottom w:val="none" w:sz="0" w:space="0" w:color="auto"/>
        <w:right w:val="none" w:sz="0" w:space="0" w:color="auto"/>
      </w:divBdr>
    </w:div>
    <w:div w:id="1579748200">
      <w:bodyDiv w:val="1"/>
      <w:marLeft w:val="0"/>
      <w:marRight w:val="0"/>
      <w:marTop w:val="0"/>
      <w:marBottom w:val="0"/>
      <w:divBdr>
        <w:top w:val="none" w:sz="0" w:space="0" w:color="auto"/>
        <w:left w:val="none" w:sz="0" w:space="0" w:color="auto"/>
        <w:bottom w:val="none" w:sz="0" w:space="0" w:color="auto"/>
        <w:right w:val="none" w:sz="0" w:space="0" w:color="auto"/>
      </w:divBdr>
    </w:div>
    <w:div w:id="1579748420">
      <w:bodyDiv w:val="1"/>
      <w:marLeft w:val="0"/>
      <w:marRight w:val="0"/>
      <w:marTop w:val="0"/>
      <w:marBottom w:val="0"/>
      <w:divBdr>
        <w:top w:val="none" w:sz="0" w:space="0" w:color="auto"/>
        <w:left w:val="none" w:sz="0" w:space="0" w:color="auto"/>
        <w:bottom w:val="none" w:sz="0" w:space="0" w:color="auto"/>
        <w:right w:val="none" w:sz="0" w:space="0" w:color="auto"/>
      </w:divBdr>
    </w:div>
    <w:div w:id="1580016080">
      <w:bodyDiv w:val="1"/>
      <w:marLeft w:val="0"/>
      <w:marRight w:val="0"/>
      <w:marTop w:val="0"/>
      <w:marBottom w:val="0"/>
      <w:divBdr>
        <w:top w:val="none" w:sz="0" w:space="0" w:color="auto"/>
        <w:left w:val="none" w:sz="0" w:space="0" w:color="auto"/>
        <w:bottom w:val="none" w:sz="0" w:space="0" w:color="auto"/>
        <w:right w:val="none" w:sz="0" w:space="0" w:color="auto"/>
      </w:divBdr>
    </w:div>
    <w:div w:id="1580870847">
      <w:bodyDiv w:val="1"/>
      <w:marLeft w:val="0"/>
      <w:marRight w:val="0"/>
      <w:marTop w:val="0"/>
      <w:marBottom w:val="0"/>
      <w:divBdr>
        <w:top w:val="none" w:sz="0" w:space="0" w:color="auto"/>
        <w:left w:val="none" w:sz="0" w:space="0" w:color="auto"/>
        <w:bottom w:val="none" w:sz="0" w:space="0" w:color="auto"/>
        <w:right w:val="none" w:sz="0" w:space="0" w:color="auto"/>
      </w:divBdr>
    </w:div>
    <w:div w:id="1582175602">
      <w:bodyDiv w:val="1"/>
      <w:marLeft w:val="0"/>
      <w:marRight w:val="0"/>
      <w:marTop w:val="0"/>
      <w:marBottom w:val="0"/>
      <w:divBdr>
        <w:top w:val="none" w:sz="0" w:space="0" w:color="auto"/>
        <w:left w:val="none" w:sz="0" w:space="0" w:color="auto"/>
        <w:bottom w:val="none" w:sz="0" w:space="0" w:color="auto"/>
        <w:right w:val="none" w:sz="0" w:space="0" w:color="auto"/>
      </w:divBdr>
    </w:div>
    <w:div w:id="1586838769">
      <w:bodyDiv w:val="1"/>
      <w:marLeft w:val="0"/>
      <w:marRight w:val="0"/>
      <w:marTop w:val="0"/>
      <w:marBottom w:val="0"/>
      <w:divBdr>
        <w:top w:val="none" w:sz="0" w:space="0" w:color="auto"/>
        <w:left w:val="none" w:sz="0" w:space="0" w:color="auto"/>
        <w:bottom w:val="none" w:sz="0" w:space="0" w:color="auto"/>
        <w:right w:val="none" w:sz="0" w:space="0" w:color="auto"/>
      </w:divBdr>
    </w:div>
    <w:div w:id="1587301922">
      <w:bodyDiv w:val="1"/>
      <w:marLeft w:val="0"/>
      <w:marRight w:val="0"/>
      <w:marTop w:val="0"/>
      <w:marBottom w:val="0"/>
      <w:divBdr>
        <w:top w:val="none" w:sz="0" w:space="0" w:color="auto"/>
        <w:left w:val="none" w:sz="0" w:space="0" w:color="auto"/>
        <w:bottom w:val="none" w:sz="0" w:space="0" w:color="auto"/>
        <w:right w:val="none" w:sz="0" w:space="0" w:color="auto"/>
      </w:divBdr>
    </w:div>
    <w:div w:id="1588465303">
      <w:bodyDiv w:val="1"/>
      <w:marLeft w:val="0"/>
      <w:marRight w:val="0"/>
      <w:marTop w:val="0"/>
      <w:marBottom w:val="0"/>
      <w:divBdr>
        <w:top w:val="none" w:sz="0" w:space="0" w:color="auto"/>
        <w:left w:val="none" w:sz="0" w:space="0" w:color="auto"/>
        <w:bottom w:val="none" w:sz="0" w:space="0" w:color="auto"/>
        <w:right w:val="none" w:sz="0" w:space="0" w:color="auto"/>
      </w:divBdr>
    </w:div>
    <w:div w:id="1588686722">
      <w:bodyDiv w:val="1"/>
      <w:marLeft w:val="0"/>
      <w:marRight w:val="0"/>
      <w:marTop w:val="0"/>
      <w:marBottom w:val="0"/>
      <w:divBdr>
        <w:top w:val="none" w:sz="0" w:space="0" w:color="auto"/>
        <w:left w:val="none" w:sz="0" w:space="0" w:color="auto"/>
        <w:bottom w:val="none" w:sz="0" w:space="0" w:color="auto"/>
        <w:right w:val="none" w:sz="0" w:space="0" w:color="auto"/>
      </w:divBdr>
    </w:div>
    <w:div w:id="1589148946">
      <w:bodyDiv w:val="1"/>
      <w:marLeft w:val="0"/>
      <w:marRight w:val="0"/>
      <w:marTop w:val="0"/>
      <w:marBottom w:val="0"/>
      <w:divBdr>
        <w:top w:val="none" w:sz="0" w:space="0" w:color="auto"/>
        <w:left w:val="none" w:sz="0" w:space="0" w:color="auto"/>
        <w:bottom w:val="none" w:sz="0" w:space="0" w:color="auto"/>
        <w:right w:val="none" w:sz="0" w:space="0" w:color="auto"/>
      </w:divBdr>
    </w:div>
    <w:div w:id="1589803167">
      <w:bodyDiv w:val="1"/>
      <w:marLeft w:val="0"/>
      <w:marRight w:val="0"/>
      <w:marTop w:val="0"/>
      <w:marBottom w:val="0"/>
      <w:divBdr>
        <w:top w:val="none" w:sz="0" w:space="0" w:color="auto"/>
        <w:left w:val="none" w:sz="0" w:space="0" w:color="auto"/>
        <w:bottom w:val="none" w:sz="0" w:space="0" w:color="auto"/>
        <w:right w:val="none" w:sz="0" w:space="0" w:color="auto"/>
      </w:divBdr>
    </w:div>
    <w:div w:id="1590655514">
      <w:bodyDiv w:val="1"/>
      <w:marLeft w:val="0"/>
      <w:marRight w:val="0"/>
      <w:marTop w:val="0"/>
      <w:marBottom w:val="0"/>
      <w:divBdr>
        <w:top w:val="none" w:sz="0" w:space="0" w:color="auto"/>
        <w:left w:val="none" w:sz="0" w:space="0" w:color="auto"/>
        <w:bottom w:val="none" w:sz="0" w:space="0" w:color="auto"/>
        <w:right w:val="none" w:sz="0" w:space="0" w:color="auto"/>
      </w:divBdr>
    </w:div>
    <w:div w:id="1591355002">
      <w:bodyDiv w:val="1"/>
      <w:marLeft w:val="0"/>
      <w:marRight w:val="0"/>
      <w:marTop w:val="0"/>
      <w:marBottom w:val="0"/>
      <w:divBdr>
        <w:top w:val="none" w:sz="0" w:space="0" w:color="auto"/>
        <w:left w:val="none" w:sz="0" w:space="0" w:color="auto"/>
        <w:bottom w:val="none" w:sz="0" w:space="0" w:color="auto"/>
        <w:right w:val="none" w:sz="0" w:space="0" w:color="auto"/>
      </w:divBdr>
    </w:div>
    <w:div w:id="1592817713">
      <w:bodyDiv w:val="1"/>
      <w:marLeft w:val="0"/>
      <w:marRight w:val="0"/>
      <w:marTop w:val="0"/>
      <w:marBottom w:val="0"/>
      <w:divBdr>
        <w:top w:val="none" w:sz="0" w:space="0" w:color="auto"/>
        <w:left w:val="none" w:sz="0" w:space="0" w:color="auto"/>
        <w:bottom w:val="none" w:sz="0" w:space="0" w:color="auto"/>
        <w:right w:val="none" w:sz="0" w:space="0" w:color="auto"/>
      </w:divBdr>
    </w:div>
    <w:div w:id="1593270868">
      <w:bodyDiv w:val="1"/>
      <w:marLeft w:val="0"/>
      <w:marRight w:val="0"/>
      <w:marTop w:val="0"/>
      <w:marBottom w:val="0"/>
      <w:divBdr>
        <w:top w:val="none" w:sz="0" w:space="0" w:color="auto"/>
        <w:left w:val="none" w:sz="0" w:space="0" w:color="auto"/>
        <w:bottom w:val="none" w:sz="0" w:space="0" w:color="auto"/>
        <w:right w:val="none" w:sz="0" w:space="0" w:color="auto"/>
      </w:divBdr>
    </w:div>
    <w:div w:id="1593321917">
      <w:bodyDiv w:val="1"/>
      <w:marLeft w:val="0"/>
      <w:marRight w:val="0"/>
      <w:marTop w:val="0"/>
      <w:marBottom w:val="0"/>
      <w:divBdr>
        <w:top w:val="none" w:sz="0" w:space="0" w:color="auto"/>
        <w:left w:val="none" w:sz="0" w:space="0" w:color="auto"/>
        <w:bottom w:val="none" w:sz="0" w:space="0" w:color="auto"/>
        <w:right w:val="none" w:sz="0" w:space="0" w:color="auto"/>
      </w:divBdr>
    </w:div>
    <w:div w:id="1593590454">
      <w:bodyDiv w:val="1"/>
      <w:marLeft w:val="0"/>
      <w:marRight w:val="0"/>
      <w:marTop w:val="0"/>
      <w:marBottom w:val="0"/>
      <w:divBdr>
        <w:top w:val="none" w:sz="0" w:space="0" w:color="auto"/>
        <w:left w:val="none" w:sz="0" w:space="0" w:color="auto"/>
        <w:bottom w:val="none" w:sz="0" w:space="0" w:color="auto"/>
        <w:right w:val="none" w:sz="0" w:space="0" w:color="auto"/>
      </w:divBdr>
    </w:div>
    <w:div w:id="1594391370">
      <w:bodyDiv w:val="1"/>
      <w:marLeft w:val="0"/>
      <w:marRight w:val="0"/>
      <w:marTop w:val="0"/>
      <w:marBottom w:val="0"/>
      <w:divBdr>
        <w:top w:val="none" w:sz="0" w:space="0" w:color="auto"/>
        <w:left w:val="none" w:sz="0" w:space="0" w:color="auto"/>
        <w:bottom w:val="none" w:sz="0" w:space="0" w:color="auto"/>
        <w:right w:val="none" w:sz="0" w:space="0" w:color="auto"/>
      </w:divBdr>
    </w:div>
    <w:div w:id="1594585676">
      <w:bodyDiv w:val="1"/>
      <w:marLeft w:val="0"/>
      <w:marRight w:val="0"/>
      <w:marTop w:val="0"/>
      <w:marBottom w:val="0"/>
      <w:divBdr>
        <w:top w:val="none" w:sz="0" w:space="0" w:color="auto"/>
        <w:left w:val="none" w:sz="0" w:space="0" w:color="auto"/>
        <w:bottom w:val="none" w:sz="0" w:space="0" w:color="auto"/>
        <w:right w:val="none" w:sz="0" w:space="0" w:color="auto"/>
      </w:divBdr>
    </w:div>
    <w:div w:id="1594825652">
      <w:bodyDiv w:val="1"/>
      <w:marLeft w:val="0"/>
      <w:marRight w:val="0"/>
      <w:marTop w:val="0"/>
      <w:marBottom w:val="0"/>
      <w:divBdr>
        <w:top w:val="none" w:sz="0" w:space="0" w:color="auto"/>
        <w:left w:val="none" w:sz="0" w:space="0" w:color="auto"/>
        <w:bottom w:val="none" w:sz="0" w:space="0" w:color="auto"/>
        <w:right w:val="none" w:sz="0" w:space="0" w:color="auto"/>
      </w:divBdr>
    </w:div>
    <w:div w:id="1595698676">
      <w:bodyDiv w:val="1"/>
      <w:marLeft w:val="0"/>
      <w:marRight w:val="0"/>
      <w:marTop w:val="0"/>
      <w:marBottom w:val="0"/>
      <w:divBdr>
        <w:top w:val="none" w:sz="0" w:space="0" w:color="auto"/>
        <w:left w:val="none" w:sz="0" w:space="0" w:color="auto"/>
        <w:bottom w:val="none" w:sz="0" w:space="0" w:color="auto"/>
        <w:right w:val="none" w:sz="0" w:space="0" w:color="auto"/>
      </w:divBdr>
    </w:div>
    <w:div w:id="1595938867">
      <w:bodyDiv w:val="1"/>
      <w:marLeft w:val="0"/>
      <w:marRight w:val="0"/>
      <w:marTop w:val="0"/>
      <w:marBottom w:val="0"/>
      <w:divBdr>
        <w:top w:val="none" w:sz="0" w:space="0" w:color="auto"/>
        <w:left w:val="none" w:sz="0" w:space="0" w:color="auto"/>
        <w:bottom w:val="none" w:sz="0" w:space="0" w:color="auto"/>
        <w:right w:val="none" w:sz="0" w:space="0" w:color="auto"/>
      </w:divBdr>
    </w:div>
    <w:div w:id="1596278805">
      <w:bodyDiv w:val="1"/>
      <w:marLeft w:val="0"/>
      <w:marRight w:val="0"/>
      <w:marTop w:val="0"/>
      <w:marBottom w:val="0"/>
      <w:divBdr>
        <w:top w:val="none" w:sz="0" w:space="0" w:color="auto"/>
        <w:left w:val="none" w:sz="0" w:space="0" w:color="auto"/>
        <w:bottom w:val="none" w:sz="0" w:space="0" w:color="auto"/>
        <w:right w:val="none" w:sz="0" w:space="0" w:color="auto"/>
      </w:divBdr>
    </w:div>
    <w:div w:id="1597595662">
      <w:bodyDiv w:val="1"/>
      <w:marLeft w:val="0"/>
      <w:marRight w:val="0"/>
      <w:marTop w:val="0"/>
      <w:marBottom w:val="0"/>
      <w:divBdr>
        <w:top w:val="none" w:sz="0" w:space="0" w:color="auto"/>
        <w:left w:val="none" w:sz="0" w:space="0" w:color="auto"/>
        <w:bottom w:val="none" w:sz="0" w:space="0" w:color="auto"/>
        <w:right w:val="none" w:sz="0" w:space="0" w:color="auto"/>
      </w:divBdr>
    </w:div>
    <w:div w:id="1597862730">
      <w:bodyDiv w:val="1"/>
      <w:marLeft w:val="0"/>
      <w:marRight w:val="0"/>
      <w:marTop w:val="0"/>
      <w:marBottom w:val="0"/>
      <w:divBdr>
        <w:top w:val="none" w:sz="0" w:space="0" w:color="auto"/>
        <w:left w:val="none" w:sz="0" w:space="0" w:color="auto"/>
        <w:bottom w:val="none" w:sz="0" w:space="0" w:color="auto"/>
        <w:right w:val="none" w:sz="0" w:space="0" w:color="auto"/>
      </w:divBdr>
    </w:div>
    <w:div w:id="1598246222">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
    <w:div w:id="1599674659">
      <w:bodyDiv w:val="1"/>
      <w:marLeft w:val="0"/>
      <w:marRight w:val="0"/>
      <w:marTop w:val="0"/>
      <w:marBottom w:val="0"/>
      <w:divBdr>
        <w:top w:val="none" w:sz="0" w:space="0" w:color="auto"/>
        <w:left w:val="none" w:sz="0" w:space="0" w:color="auto"/>
        <w:bottom w:val="none" w:sz="0" w:space="0" w:color="auto"/>
        <w:right w:val="none" w:sz="0" w:space="0" w:color="auto"/>
      </w:divBdr>
    </w:div>
    <w:div w:id="1601141229">
      <w:bodyDiv w:val="1"/>
      <w:marLeft w:val="0"/>
      <w:marRight w:val="0"/>
      <w:marTop w:val="0"/>
      <w:marBottom w:val="0"/>
      <w:divBdr>
        <w:top w:val="none" w:sz="0" w:space="0" w:color="auto"/>
        <w:left w:val="none" w:sz="0" w:space="0" w:color="auto"/>
        <w:bottom w:val="none" w:sz="0" w:space="0" w:color="auto"/>
        <w:right w:val="none" w:sz="0" w:space="0" w:color="auto"/>
      </w:divBdr>
    </w:div>
    <w:div w:id="1602059671">
      <w:bodyDiv w:val="1"/>
      <w:marLeft w:val="0"/>
      <w:marRight w:val="0"/>
      <w:marTop w:val="0"/>
      <w:marBottom w:val="0"/>
      <w:divBdr>
        <w:top w:val="none" w:sz="0" w:space="0" w:color="auto"/>
        <w:left w:val="none" w:sz="0" w:space="0" w:color="auto"/>
        <w:bottom w:val="none" w:sz="0" w:space="0" w:color="auto"/>
        <w:right w:val="none" w:sz="0" w:space="0" w:color="auto"/>
      </w:divBdr>
    </w:div>
    <w:div w:id="1602756245">
      <w:bodyDiv w:val="1"/>
      <w:marLeft w:val="0"/>
      <w:marRight w:val="0"/>
      <w:marTop w:val="0"/>
      <w:marBottom w:val="0"/>
      <w:divBdr>
        <w:top w:val="none" w:sz="0" w:space="0" w:color="auto"/>
        <w:left w:val="none" w:sz="0" w:space="0" w:color="auto"/>
        <w:bottom w:val="none" w:sz="0" w:space="0" w:color="auto"/>
        <w:right w:val="none" w:sz="0" w:space="0" w:color="auto"/>
      </w:divBdr>
    </w:div>
    <w:div w:id="1605991632">
      <w:bodyDiv w:val="1"/>
      <w:marLeft w:val="0"/>
      <w:marRight w:val="0"/>
      <w:marTop w:val="0"/>
      <w:marBottom w:val="0"/>
      <w:divBdr>
        <w:top w:val="none" w:sz="0" w:space="0" w:color="auto"/>
        <w:left w:val="none" w:sz="0" w:space="0" w:color="auto"/>
        <w:bottom w:val="none" w:sz="0" w:space="0" w:color="auto"/>
        <w:right w:val="none" w:sz="0" w:space="0" w:color="auto"/>
      </w:divBdr>
    </w:div>
    <w:div w:id="1606385314">
      <w:bodyDiv w:val="1"/>
      <w:marLeft w:val="0"/>
      <w:marRight w:val="0"/>
      <w:marTop w:val="0"/>
      <w:marBottom w:val="0"/>
      <w:divBdr>
        <w:top w:val="none" w:sz="0" w:space="0" w:color="auto"/>
        <w:left w:val="none" w:sz="0" w:space="0" w:color="auto"/>
        <w:bottom w:val="none" w:sz="0" w:space="0" w:color="auto"/>
        <w:right w:val="none" w:sz="0" w:space="0" w:color="auto"/>
      </w:divBdr>
    </w:div>
    <w:div w:id="1606881330">
      <w:bodyDiv w:val="1"/>
      <w:marLeft w:val="0"/>
      <w:marRight w:val="0"/>
      <w:marTop w:val="0"/>
      <w:marBottom w:val="0"/>
      <w:divBdr>
        <w:top w:val="none" w:sz="0" w:space="0" w:color="auto"/>
        <w:left w:val="none" w:sz="0" w:space="0" w:color="auto"/>
        <w:bottom w:val="none" w:sz="0" w:space="0" w:color="auto"/>
        <w:right w:val="none" w:sz="0" w:space="0" w:color="auto"/>
      </w:divBdr>
    </w:div>
    <w:div w:id="1607232752">
      <w:bodyDiv w:val="1"/>
      <w:marLeft w:val="0"/>
      <w:marRight w:val="0"/>
      <w:marTop w:val="0"/>
      <w:marBottom w:val="0"/>
      <w:divBdr>
        <w:top w:val="none" w:sz="0" w:space="0" w:color="auto"/>
        <w:left w:val="none" w:sz="0" w:space="0" w:color="auto"/>
        <w:bottom w:val="none" w:sz="0" w:space="0" w:color="auto"/>
        <w:right w:val="none" w:sz="0" w:space="0" w:color="auto"/>
      </w:divBdr>
    </w:div>
    <w:div w:id="1607808027">
      <w:bodyDiv w:val="1"/>
      <w:marLeft w:val="0"/>
      <w:marRight w:val="0"/>
      <w:marTop w:val="0"/>
      <w:marBottom w:val="0"/>
      <w:divBdr>
        <w:top w:val="none" w:sz="0" w:space="0" w:color="auto"/>
        <w:left w:val="none" w:sz="0" w:space="0" w:color="auto"/>
        <w:bottom w:val="none" w:sz="0" w:space="0" w:color="auto"/>
        <w:right w:val="none" w:sz="0" w:space="0" w:color="auto"/>
      </w:divBdr>
    </w:div>
    <w:div w:id="1609193725">
      <w:bodyDiv w:val="1"/>
      <w:marLeft w:val="0"/>
      <w:marRight w:val="0"/>
      <w:marTop w:val="0"/>
      <w:marBottom w:val="0"/>
      <w:divBdr>
        <w:top w:val="none" w:sz="0" w:space="0" w:color="auto"/>
        <w:left w:val="none" w:sz="0" w:space="0" w:color="auto"/>
        <w:bottom w:val="none" w:sz="0" w:space="0" w:color="auto"/>
        <w:right w:val="none" w:sz="0" w:space="0" w:color="auto"/>
      </w:divBdr>
    </w:div>
    <w:div w:id="1610892554">
      <w:bodyDiv w:val="1"/>
      <w:marLeft w:val="0"/>
      <w:marRight w:val="0"/>
      <w:marTop w:val="0"/>
      <w:marBottom w:val="0"/>
      <w:divBdr>
        <w:top w:val="none" w:sz="0" w:space="0" w:color="auto"/>
        <w:left w:val="none" w:sz="0" w:space="0" w:color="auto"/>
        <w:bottom w:val="none" w:sz="0" w:space="0" w:color="auto"/>
        <w:right w:val="none" w:sz="0" w:space="0" w:color="auto"/>
      </w:divBdr>
    </w:div>
    <w:div w:id="1611206907">
      <w:bodyDiv w:val="1"/>
      <w:marLeft w:val="0"/>
      <w:marRight w:val="0"/>
      <w:marTop w:val="0"/>
      <w:marBottom w:val="0"/>
      <w:divBdr>
        <w:top w:val="none" w:sz="0" w:space="0" w:color="auto"/>
        <w:left w:val="none" w:sz="0" w:space="0" w:color="auto"/>
        <w:bottom w:val="none" w:sz="0" w:space="0" w:color="auto"/>
        <w:right w:val="none" w:sz="0" w:space="0" w:color="auto"/>
      </w:divBdr>
    </w:div>
    <w:div w:id="1612660860">
      <w:bodyDiv w:val="1"/>
      <w:marLeft w:val="0"/>
      <w:marRight w:val="0"/>
      <w:marTop w:val="0"/>
      <w:marBottom w:val="0"/>
      <w:divBdr>
        <w:top w:val="none" w:sz="0" w:space="0" w:color="auto"/>
        <w:left w:val="none" w:sz="0" w:space="0" w:color="auto"/>
        <w:bottom w:val="none" w:sz="0" w:space="0" w:color="auto"/>
        <w:right w:val="none" w:sz="0" w:space="0" w:color="auto"/>
      </w:divBdr>
    </w:div>
    <w:div w:id="1614241579">
      <w:bodyDiv w:val="1"/>
      <w:marLeft w:val="0"/>
      <w:marRight w:val="0"/>
      <w:marTop w:val="0"/>
      <w:marBottom w:val="0"/>
      <w:divBdr>
        <w:top w:val="none" w:sz="0" w:space="0" w:color="auto"/>
        <w:left w:val="none" w:sz="0" w:space="0" w:color="auto"/>
        <w:bottom w:val="none" w:sz="0" w:space="0" w:color="auto"/>
        <w:right w:val="none" w:sz="0" w:space="0" w:color="auto"/>
      </w:divBdr>
    </w:div>
    <w:div w:id="1615558360">
      <w:bodyDiv w:val="1"/>
      <w:marLeft w:val="0"/>
      <w:marRight w:val="0"/>
      <w:marTop w:val="0"/>
      <w:marBottom w:val="0"/>
      <w:divBdr>
        <w:top w:val="none" w:sz="0" w:space="0" w:color="auto"/>
        <w:left w:val="none" w:sz="0" w:space="0" w:color="auto"/>
        <w:bottom w:val="none" w:sz="0" w:space="0" w:color="auto"/>
        <w:right w:val="none" w:sz="0" w:space="0" w:color="auto"/>
      </w:divBdr>
    </w:div>
    <w:div w:id="1616208257">
      <w:bodyDiv w:val="1"/>
      <w:marLeft w:val="0"/>
      <w:marRight w:val="0"/>
      <w:marTop w:val="0"/>
      <w:marBottom w:val="0"/>
      <w:divBdr>
        <w:top w:val="none" w:sz="0" w:space="0" w:color="auto"/>
        <w:left w:val="none" w:sz="0" w:space="0" w:color="auto"/>
        <w:bottom w:val="none" w:sz="0" w:space="0" w:color="auto"/>
        <w:right w:val="none" w:sz="0" w:space="0" w:color="auto"/>
      </w:divBdr>
    </w:div>
    <w:div w:id="1616323545">
      <w:bodyDiv w:val="1"/>
      <w:marLeft w:val="0"/>
      <w:marRight w:val="0"/>
      <w:marTop w:val="0"/>
      <w:marBottom w:val="0"/>
      <w:divBdr>
        <w:top w:val="none" w:sz="0" w:space="0" w:color="auto"/>
        <w:left w:val="none" w:sz="0" w:space="0" w:color="auto"/>
        <w:bottom w:val="none" w:sz="0" w:space="0" w:color="auto"/>
        <w:right w:val="none" w:sz="0" w:space="0" w:color="auto"/>
      </w:divBdr>
    </w:div>
    <w:div w:id="1616718431">
      <w:bodyDiv w:val="1"/>
      <w:marLeft w:val="0"/>
      <w:marRight w:val="0"/>
      <w:marTop w:val="0"/>
      <w:marBottom w:val="0"/>
      <w:divBdr>
        <w:top w:val="none" w:sz="0" w:space="0" w:color="auto"/>
        <w:left w:val="none" w:sz="0" w:space="0" w:color="auto"/>
        <w:bottom w:val="none" w:sz="0" w:space="0" w:color="auto"/>
        <w:right w:val="none" w:sz="0" w:space="0" w:color="auto"/>
      </w:divBdr>
    </w:div>
    <w:div w:id="1617253989">
      <w:bodyDiv w:val="1"/>
      <w:marLeft w:val="0"/>
      <w:marRight w:val="0"/>
      <w:marTop w:val="0"/>
      <w:marBottom w:val="0"/>
      <w:divBdr>
        <w:top w:val="none" w:sz="0" w:space="0" w:color="auto"/>
        <w:left w:val="none" w:sz="0" w:space="0" w:color="auto"/>
        <w:bottom w:val="none" w:sz="0" w:space="0" w:color="auto"/>
        <w:right w:val="none" w:sz="0" w:space="0" w:color="auto"/>
      </w:divBdr>
    </w:div>
    <w:div w:id="1617785647">
      <w:bodyDiv w:val="1"/>
      <w:marLeft w:val="0"/>
      <w:marRight w:val="0"/>
      <w:marTop w:val="0"/>
      <w:marBottom w:val="0"/>
      <w:divBdr>
        <w:top w:val="none" w:sz="0" w:space="0" w:color="auto"/>
        <w:left w:val="none" w:sz="0" w:space="0" w:color="auto"/>
        <w:bottom w:val="none" w:sz="0" w:space="0" w:color="auto"/>
        <w:right w:val="none" w:sz="0" w:space="0" w:color="auto"/>
      </w:divBdr>
    </w:div>
    <w:div w:id="1618176674">
      <w:bodyDiv w:val="1"/>
      <w:marLeft w:val="0"/>
      <w:marRight w:val="0"/>
      <w:marTop w:val="0"/>
      <w:marBottom w:val="0"/>
      <w:divBdr>
        <w:top w:val="none" w:sz="0" w:space="0" w:color="auto"/>
        <w:left w:val="none" w:sz="0" w:space="0" w:color="auto"/>
        <w:bottom w:val="none" w:sz="0" w:space="0" w:color="auto"/>
        <w:right w:val="none" w:sz="0" w:space="0" w:color="auto"/>
      </w:divBdr>
    </w:div>
    <w:div w:id="1618877408">
      <w:bodyDiv w:val="1"/>
      <w:marLeft w:val="0"/>
      <w:marRight w:val="0"/>
      <w:marTop w:val="0"/>
      <w:marBottom w:val="0"/>
      <w:divBdr>
        <w:top w:val="none" w:sz="0" w:space="0" w:color="auto"/>
        <w:left w:val="none" w:sz="0" w:space="0" w:color="auto"/>
        <w:bottom w:val="none" w:sz="0" w:space="0" w:color="auto"/>
        <w:right w:val="none" w:sz="0" w:space="0" w:color="auto"/>
      </w:divBdr>
    </w:div>
    <w:div w:id="1619604215">
      <w:bodyDiv w:val="1"/>
      <w:marLeft w:val="0"/>
      <w:marRight w:val="0"/>
      <w:marTop w:val="0"/>
      <w:marBottom w:val="0"/>
      <w:divBdr>
        <w:top w:val="none" w:sz="0" w:space="0" w:color="auto"/>
        <w:left w:val="none" w:sz="0" w:space="0" w:color="auto"/>
        <w:bottom w:val="none" w:sz="0" w:space="0" w:color="auto"/>
        <w:right w:val="none" w:sz="0" w:space="0" w:color="auto"/>
      </w:divBdr>
    </w:div>
    <w:div w:id="1619951170">
      <w:bodyDiv w:val="1"/>
      <w:marLeft w:val="0"/>
      <w:marRight w:val="0"/>
      <w:marTop w:val="0"/>
      <w:marBottom w:val="0"/>
      <w:divBdr>
        <w:top w:val="none" w:sz="0" w:space="0" w:color="auto"/>
        <w:left w:val="none" w:sz="0" w:space="0" w:color="auto"/>
        <w:bottom w:val="none" w:sz="0" w:space="0" w:color="auto"/>
        <w:right w:val="none" w:sz="0" w:space="0" w:color="auto"/>
      </w:divBdr>
    </w:div>
    <w:div w:id="1621182716">
      <w:bodyDiv w:val="1"/>
      <w:marLeft w:val="0"/>
      <w:marRight w:val="0"/>
      <w:marTop w:val="0"/>
      <w:marBottom w:val="0"/>
      <w:divBdr>
        <w:top w:val="none" w:sz="0" w:space="0" w:color="auto"/>
        <w:left w:val="none" w:sz="0" w:space="0" w:color="auto"/>
        <w:bottom w:val="none" w:sz="0" w:space="0" w:color="auto"/>
        <w:right w:val="none" w:sz="0" w:space="0" w:color="auto"/>
      </w:divBdr>
    </w:div>
    <w:div w:id="1621836636">
      <w:bodyDiv w:val="1"/>
      <w:marLeft w:val="0"/>
      <w:marRight w:val="0"/>
      <w:marTop w:val="0"/>
      <w:marBottom w:val="0"/>
      <w:divBdr>
        <w:top w:val="none" w:sz="0" w:space="0" w:color="auto"/>
        <w:left w:val="none" w:sz="0" w:space="0" w:color="auto"/>
        <w:bottom w:val="none" w:sz="0" w:space="0" w:color="auto"/>
        <w:right w:val="none" w:sz="0" w:space="0" w:color="auto"/>
      </w:divBdr>
    </w:div>
    <w:div w:id="1622607623">
      <w:bodyDiv w:val="1"/>
      <w:marLeft w:val="0"/>
      <w:marRight w:val="0"/>
      <w:marTop w:val="0"/>
      <w:marBottom w:val="0"/>
      <w:divBdr>
        <w:top w:val="none" w:sz="0" w:space="0" w:color="auto"/>
        <w:left w:val="none" w:sz="0" w:space="0" w:color="auto"/>
        <w:bottom w:val="none" w:sz="0" w:space="0" w:color="auto"/>
        <w:right w:val="none" w:sz="0" w:space="0" w:color="auto"/>
      </w:divBdr>
    </w:div>
    <w:div w:id="1623461848">
      <w:bodyDiv w:val="1"/>
      <w:marLeft w:val="0"/>
      <w:marRight w:val="0"/>
      <w:marTop w:val="0"/>
      <w:marBottom w:val="0"/>
      <w:divBdr>
        <w:top w:val="none" w:sz="0" w:space="0" w:color="auto"/>
        <w:left w:val="none" w:sz="0" w:space="0" w:color="auto"/>
        <w:bottom w:val="none" w:sz="0" w:space="0" w:color="auto"/>
        <w:right w:val="none" w:sz="0" w:space="0" w:color="auto"/>
      </w:divBdr>
    </w:div>
    <w:div w:id="1624656778">
      <w:bodyDiv w:val="1"/>
      <w:marLeft w:val="0"/>
      <w:marRight w:val="0"/>
      <w:marTop w:val="0"/>
      <w:marBottom w:val="0"/>
      <w:divBdr>
        <w:top w:val="none" w:sz="0" w:space="0" w:color="auto"/>
        <w:left w:val="none" w:sz="0" w:space="0" w:color="auto"/>
        <w:bottom w:val="none" w:sz="0" w:space="0" w:color="auto"/>
        <w:right w:val="none" w:sz="0" w:space="0" w:color="auto"/>
      </w:divBdr>
    </w:div>
    <w:div w:id="1624772110">
      <w:bodyDiv w:val="1"/>
      <w:marLeft w:val="0"/>
      <w:marRight w:val="0"/>
      <w:marTop w:val="0"/>
      <w:marBottom w:val="0"/>
      <w:divBdr>
        <w:top w:val="none" w:sz="0" w:space="0" w:color="auto"/>
        <w:left w:val="none" w:sz="0" w:space="0" w:color="auto"/>
        <w:bottom w:val="none" w:sz="0" w:space="0" w:color="auto"/>
        <w:right w:val="none" w:sz="0" w:space="0" w:color="auto"/>
      </w:divBdr>
    </w:div>
    <w:div w:id="1626079959">
      <w:bodyDiv w:val="1"/>
      <w:marLeft w:val="0"/>
      <w:marRight w:val="0"/>
      <w:marTop w:val="0"/>
      <w:marBottom w:val="0"/>
      <w:divBdr>
        <w:top w:val="none" w:sz="0" w:space="0" w:color="auto"/>
        <w:left w:val="none" w:sz="0" w:space="0" w:color="auto"/>
        <w:bottom w:val="none" w:sz="0" w:space="0" w:color="auto"/>
        <w:right w:val="none" w:sz="0" w:space="0" w:color="auto"/>
      </w:divBdr>
    </w:div>
    <w:div w:id="1626234003">
      <w:bodyDiv w:val="1"/>
      <w:marLeft w:val="0"/>
      <w:marRight w:val="0"/>
      <w:marTop w:val="0"/>
      <w:marBottom w:val="0"/>
      <w:divBdr>
        <w:top w:val="none" w:sz="0" w:space="0" w:color="auto"/>
        <w:left w:val="none" w:sz="0" w:space="0" w:color="auto"/>
        <w:bottom w:val="none" w:sz="0" w:space="0" w:color="auto"/>
        <w:right w:val="none" w:sz="0" w:space="0" w:color="auto"/>
      </w:divBdr>
    </w:div>
    <w:div w:id="1626349040">
      <w:bodyDiv w:val="1"/>
      <w:marLeft w:val="0"/>
      <w:marRight w:val="0"/>
      <w:marTop w:val="0"/>
      <w:marBottom w:val="0"/>
      <w:divBdr>
        <w:top w:val="none" w:sz="0" w:space="0" w:color="auto"/>
        <w:left w:val="none" w:sz="0" w:space="0" w:color="auto"/>
        <w:bottom w:val="none" w:sz="0" w:space="0" w:color="auto"/>
        <w:right w:val="none" w:sz="0" w:space="0" w:color="auto"/>
      </w:divBdr>
    </w:div>
    <w:div w:id="1627738681">
      <w:bodyDiv w:val="1"/>
      <w:marLeft w:val="0"/>
      <w:marRight w:val="0"/>
      <w:marTop w:val="0"/>
      <w:marBottom w:val="0"/>
      <w:divBdr>
        <w:top w:val="none" w:sz="0" w:space="0" w:color="auto"/>
        <w:left w:val="none" w:sz="0" w:space="0" w:color="auto"/>
        <w:bottom w:val="none" w:sz="0" w:space="0" w:color="auto"/>
        <w:right w:val="none" w:sz="0" w:space="0" w:color="auto"/>
      </w:divBdr>
    </w:div>
    <w:div w:id="1629580073">
      <w:bodyDiv w:val="1"/>
      <w:marLeft w:val="0"/>
      <w:marRight w:val="0"/>
      <w:marTop w:val="0"/>
      <w:marBottom w:val="0"/>
      <w:divBdr>
        <w:top w:val="none" w:sz="0" w:space="0" w:color="auto"/>
        <w:left w:val="none" w:sz="0" w:space="0" w:color="auto"/>
        <w:bottom w:val="none" w:sz="0" w:space="0" w:color="auto"/>
        <w:right w:val="none" w:sz="0" w:space="0" w:color="auto"/>
      </w:divBdr>
    </w:div>
    <w:div w:id="1630551561">
      <w:bodyDiv w:val="1"/>
      <w:marLeft w:val="0"/>
      <w:marRight w:val="0"/>
      <w:marTop w:val="0"/>
      <w:marBottom w:val="0"/>
      <w:divBdr>
        <w:top w:val="none" w:sz="0" w:space="0" w:color="auto"/>
        <w:left w:val="none" w:sz="0" w:space="0" w:color="auto"/>
        <w:bottom w:val="none" w:sz="0" w:space="0" w:color="auto"/>
        <w:right w:val="none" w:sz="0" w:space="0" w:color="auto"/>
      </w:divBdr>
    </w:div>
    <w:div w:id="1630746224">
      <w:bodyDiv w:val="1"/>
      <w:marLeft w:val="0"/>
      <w:marRight w:val="0"/>
      <w:marTop w:val="0"/>
      <w:marBottom w:val="0"/>
      <w:divBdr>
        <w:top w:val="none" w:sz="0" w:space="0" w:color="auto"/>
        <w:left w:val="none" w:sz="0" w:space="0" w:color="auto"/>
        <w:bottom w:val="none" w:sz="0" w:space="0" w:color="auto"/>
        <w:right w:val="none" w:sz="0" w:space="0" w:color="auto"/>
      </w:divBdr>
    </w:div>
    <w:div w:id="1632245345">
      <w:bodyDiv w:val="1"/>
      <w:marLeft w:val="0"/>
      <w:marRight w:val="0"/>
      <w:marTop w:val="0"/>
      <w:marBottom w:val="0"/>
      <w:divBdr>
        <w:top w:val="none" w:sz="0" w:space="0" w:color="auto"/>
        <w:left w:val="none" w:sz="0" w:space="0" w:color="auto"/>
        <w:bottom w:val="none" w:sz="0" w:space="0" w:color="auto"/>
        <w:right w:val="none" w:sz="0" w:space="0" w:color="auto"/>
      </w:divBdr>
    </w:div>
    <w:div w:id="1632400386">
      <w:bodyDiv w:val="1"/>
      <w:marLeft w:val="0"/>
      <w:marRight w:val="0"/>
      <w:marTop w:val="0"/>
      <w:marBottom w:val="0"/>
      <w:divBdr>
        <w:top w:val="none" w:sz="0" w:space="0" w:color="auto"/>
        <w:left w:val="none" w:sz="0" w:space="0" w:color="auto"/>
        <w:bottom w:val="none" w:sz="0" w:space="0" w:color="auto"/>
        <w:right w:val="none" w:sz="0" w:space="0" w:color="auto"/>
      </w:divBdr>
    </w:div>
    <w:div w:id="1632706024">
      <w:bodyDiv w:val="1"/>
      <w:marLeft w:val="0"/>
      <w:marRight w:val="0"/>
      <w:marTop w:val="0"/>
      <w:marBottom w:val="0"/>
      <w:divBdr>
        <w:top w:val="none" w:sz="0" w:space="0" w:color="auto"/>
        <w:left w:val="none" w:sz="0" w:space="0" w:color="auto"/>
        <w:bottom w:val="none" w:sz="0" w:space="0" w:color="auto"/>
        <w:right w:val="none" w:sz="0" w:space="0" w:color="auto"/>
      </w:divBdr>
    </w:div>
    <w:div w:id="1634484121">
      <w:bodyDiv w:val="1"/>
      <w:marLeft w:val="0"/>
      <w:marRight w:val="0"/>
      <w:marTop w:val="0"/>
      <w:marBottom w:val="0"/>
      <w:divBdr>
        <w:top w:val="none" w:sz="0" w:space="0" w:color="auto"/>
        <w:left w:val="none" w:sz="0" w:space="0" w:color="auto"/>
        <w:bottom w:val="none" w:sz="0" w:space="0" w:color="auto"/>
        <w:right w:val="none" w:sz="0" w:space="0" w:color="auto"/>
      </w:divBdr>
    </w:div>
    <w:div w:id="1635213808">
      <w:bodyDiv w:val="1"/>
      <w:marLeft w:val="0"/>
      <w:marRight w:val="0"/>
      <w:marTop w:val="0"/>
      <w:marBottom w:val="0"/>
      <w:divBdr>
        <w:top w:val="none" w:sz="0" w:space="0" w:color="auto"/>
        <w:left w:val="none" w:sz="0" w:space="0" w:color="auto"/>
        <w:bottom w:val="none" w:sz="0" w:space="0" w:color="auto"/>
        <w:right w:val="none" w:sz="0" w:space="0" w:color="auto"/>
      </w:divBdr>
    </w:div>
    <w:div w:id="1635451220">
      <w:bodyDiv w:val="1"/>
      <w:marLeft w:val="0"/>
      <w:marRight w:val="0"/>
      <w:marTop w:val="0"/>
      <w:marBottom w:val="0"/>
      <w:divBdr>
        <w:top w:val="none" w:sz="0" w:space="0" w:color="auto"/>
        <w:left w:val="none" w:sz="0" w:space="0" w:color="auto"/>
        <w:bottom w:val="none" w:sz="0" w:space="0" w:color="auto"/>
        <w:right w:val="none" w:sz="0" w:space="0" w:color="auto"/>
      </w:divBdr>
    </w:div>
    <w:div w:id="1635716800">
      <w:bodyDiv w:val="1"/>
      <w:marLeft w:val="0"/>
      <w:marRight w:val="0"/>
      <w:marTop w:val="0"/>
      <w:marBottom w:val="0"/>
      <w:divBdr>
        <w:top w:val="none" w:sz="0" w:space="0" w:color="auto"/>
        <w:left w:val="none" w:sz="0" w:space="0" w:color="auto"/>
        <w:bottom w:val="none" w:sz="0" w:space="0" w:color="auto"/>
        <w:right w:val="none" w:sz="0" w:space="0" w:color="auto"/>
      </w:divBdr>
    </w:div>
    <w:div w:id="1635868807">
      <w:bodyDiv w:val="1"/>
      <w:marLeft w:val="0"/>
      <w:marRight w:val="0"/>
      <w:marTop w:val="0"/>
      <w:marBottom w:val="0"/>
      <w:divBdr>
        <w:top w:val="none" w:sz="0" w:space="0" w:color="auto"/>
        <w:left w:val="none" w:sz="0" w:space="0" w:color="auto"/>
        <w:bottom w:val="none" w:sz="0" w:space="0" w:color="auto"/>
        <w:right w:val="none" w:sz="0" w:space="0" w:color="auto"/>
      </w:divBdr>
    </w:div>
    <w:div w:id="1637100992">
      <w:bodyDiv w:val="1"/>
      <w:marLeft w:val="0"/>
      <w:marRight w:val="0"/>
      <w:marTop w:val="0"/>
      <w:marBottom w:val="0"/>
      <w:divBdr>
        <w:top w:val="none" w:sz="0" w:space="0" w:color="auto"/>
        <w:left w:val="none" w:sz="0" w:space="0" w:color="auto"/>
        <w:bottom w:val="none" w:sz="0" w:space="0" w:color="auto"/>
        <w:right w:val="none" w:sz="0" w:space="0" w:color="auto"/>
      </w:divBdr>
    </w:div>
    <w:div w:id="1637251416">
      <w:bodyDiv w:val="1"/>
      <w:marLeft w:val="0"/>
      <w:marRight w:val="0"/>
      <w:marTop w:val="0"/>
      <w:marBottom w:val="0"/>
      <w:divBdr>
        <w:top w:val="none" w:sz="0" w:space="0" w:color="auto"/>
        <w:left w:val="none" w:sz="0" w:space="0" w:color="auto"/>
        <w:bottom w:val="none" w:sz="0" w:space="0" w:color="auto"/>
        <w:right w:val="none" w:sz="0" w:space="0" w:color="auto"/>
      </w:divBdr>
    </w:div>
    <w:div w:id="1637252710">
      <w:bodyDiv w:val="1"/>
      <w:marLeft w:val="0"/>
      <w:marRight w:val="0"/>
      <w:marTop w:val="0"/>
      <w:marBottom w:val="0"/>
      <w:divBdr>
        <w:top w:val="none" w:sz="0" w:space="0" w:color="auto"/>
        <w:left w:val="none" w:sz="0" w:space="0" w:color="auto"/>
        <w:bottom w:val="none" w:sz="0" w:space="0" w:color="auto"/>
        <w:right w:val="none" w:sz="0" w:space="0" w:color="auto"/>
      </w:divBdr>
    </w:div>
    <w:div w:id="1639142954">
      <w:bodyDiv w:val="1"/>
      <w:marLeft w:val="0"/>
      <w:marRight w:val="0"/>
      <w:marTop w:val="0"/>
      <w:marBottom w:val="0"/>
      <w:divBdr>
        <w:top w:val="none" w:sz="0" w:space="0" w:color="auto"/>
        <w:left w:val="none" w:sz="0" w:space="0" w:color="auto"/>
        <w:bottom w:val="none" w:sz="0" w:space="0" w:color="auto"/>
        <w:right w:val="none" w:sz="0" w:space="0" w:color="auto"/>
      </w:divBdr>
    </w:div>
    <w:div w:id="1639460086">
      <w:bodyDiv w:val="1"/>
      <w:marLeft w:val="0"/>
      <w:marRight w:val="0"/>
      <w:marTop w:val="0"/>
      <w:marBottom w:val="0"/>
      <w:divBdr>
        <w:top w:val="none" w:sz="0" w:space="0" w:color="auto"/>
        <w:left w:val="none" w:sz="0" w:space="0" w:color="auto"/>
        <w:bottom w:val="none" w:sz="0" w:space="0" w:color="auto"/>
        <w:right w:val="none" w:sz="0" w:space="0" w:color="auto"/>
      </w:divBdr>
    </w:div>
    <w:div w:id="1639531509">
      <w:bodyDiv w:val="1"/>
      <w:marLeft w:val="0"/>
      <w:marRight w:val="0"/>
      <w:marTop w:val="0"/>
      <w:marBottom w:val="0"/>
      <w:divBdr>
        <w:top w:val="none" w:sz="0" w:space="0" w:color="auto"/>
        <w:left w:val="none" w:sz="0" w:space="0" w:color="auto"/>
        <w:bottom w:val="none" w:sz="0" w:space="0" w:color="auto"/>
        <w:right w:val="none" w:sz="0" w:space="0" w:color="auto"/>
      </w:divBdr>
    </w:div>
    <w:div w:id="1640113425">
      <w:bodyDiv w:val="1"/>
      <w:marLeft w:val="0"/>
      <w:marRight w:val="0"/>
      <w:marTop w:val="0"/>
      <w:marBottom w:val="0"/>
      <w:divBdr>
        <w:top w:val="none" w:sz="0" w:space="0" w:color="auto"/>
        <w:left w:val="none" w:sz="0" w:space="0" w:color="auto"/>
        <w:bottom w:val="none" w:sz="0" w:space="0" w:color="auto"/>
        <w:right w:val="none" w:sz="0" w:space="0" w:color="auto"/>
      </w:divBdr>
    </w:div>
    <w:div w:id="1640762327">
      <w:bodyDiv w:val="1"/>
      <w:marLeft w:val="0"/>
      <w:marRight w:val="0"/>
      <w:marTop w:val="0"/>
      <w:marBottom w:val="0"/>
      <w:divBdr>
        <w:top w:val="none" w:sz="0" w:space="0" w:color="auto"/>
        <w:left w:val="none" w:sz="0" w:space="0" w:color="auto"/>
        <w:bottom w:val="none" w:sz="0" w:space="0" w:color="auto"/>
        <w:right w:val="none" w:sz="0" w:space="0" w:color="auto"/>
      </w:divBdr>
    </w:div>
    <w:div w:id="1641954239">
      <w:bodyDiv w:val="1"/>
      <w:marLeft w:val="0"/>
      <w:marRight w:val="0"/>
      <w:marTop w:val="0"/>
      <w:marBottom w:val="0"/>
      <w:divBdr>
        <w:top w:val="none" w:sz="0" w:space="0" w:color="auto"/>
        <w:left w:val="none" w:sz="0" w:space="0" w:color="auto"/>
        <w:bottom w:val="none" w:sz="0" w:space="0" w:color="auto"/>
        <w:right w:val="none" w:sz="0" w:space="0" w:color="auto"/>
      </w:divBdr>
    </w:div>
    <w:div w:id="1642349637">
      <w:bodyDiv w:val="1"/>
      <w:marLeft w:val="0"/>
      <w:marRight w:val="0"/>
      <w:marTop w:val="0"/>
      <w:marBottom w:val="0"/>
      <w:divBdr>
        <w:top w:val="none" w:sz="0" w:space="0" w:color="auto"/>
        <w:left w:val="none" w:sz="0" w:space="0" w:color="auto"/>
        <w:bottom w:val="none" w:sz="0" w:space="0" w:color="auto"/>
        <w:right w:val="none" w:sz="0" w:space="0" w:color="auto"/>
      </w:divBdr>
    </w:div>
    <w:div w:id="1644500562">
      <w:bodyDiv w:val="1"/>
      <w:marLeft w:val="0"/>
      <w:marRight w:val="0"/>
      <w:marTop w:val="0"/>
      <w:marBottom w:val="0"/>
      <w:divBdr>
        <w:top w:val="none" w:sz="0" w:space="0" w:color="auto"/>
        <w:left w:val="none" w:sz="0" w:space="0" w:color="auto"/>
        <w:bottom w:val="none" w:sz="0" w:space="0" w:color="auto"/>
        <w:right w:val="none" w:sz="0" w:space="0" w:color="auto"/>
      </w:divBdr>
    </w:div>
    <w:div w:id="1644696792">
      <w:bodyDiv w:val="1"/>
      <w:marLeft w:val="0"/>
      <w:marRight w:val="0"/>
      <w:marTop w:val="0"/>
      <w:marBottom w:val="0"/>
      <w:divBdr>
        <w:top w:val="none" w:sz="0" w:space="0" w:color="auto"/>
        <w:left w:val="none" w:sz="0" w:space="0" w:color="auto"/>
        <w:bottom w:val="none" w:sz="0" w:space="0" w:color="auto"/>
        <w:right w:val="none" w:sz="0" w:space="0" w:color="auto"/>
      </w:divBdr>
    </w:div>
    <w:div w:id="1645088593">
      <w:bodyDiv w:val="1"/>
      <w:marLeft w:val="0"/>
      <w:marRight w:val="0"/>
      <w:marTop w:val="0"/>
      <w:marBottom w:val="0"/>
      <w:divBdr>
        <w:top w:val="none" w:sz="0" w:space="0" w:color="auto"/>
        <w:left w:val="none" w:sz="0" w:space="0" w:color="auto"/>
        <w:bottom w:val="none" w:sz="0" w:space="0" w:color="auto"/>
        <w:right w:val="none" w:sz="0" w:space="0" w:color="auto"/>
      </w:divBdr>
    </w:div>
    <w:div w:id="1646813039">
      <w:bodyDiv w:val="1"/>
      <w:marLeft w:val="0"/>
      <w:marRight w:val="0"/>
      <w:marTop w:val="0"/>
      <w:marBottom w:val="0"/>
      <w:divBdr>
        <w:top w:val="none" w:sz="0" w:space="0" w:color="auto"/>
        <w:left w:val="none" w:sz="0" w:space="0" w:color="auto"/>
        <w:bottom w:val="none" w:sz="0" w:space="0" w:color="auto"/>
        <w:right w:val="none" w:sz="0" w:space="0" w:color="auto"/>
      </w:divBdr>
    </w:div>
    <w:div w:id="1647079901">
      <w:bodyDiv w:val="1"/>
      <w:marLeft w:val="0"/>
      <w:marRight w:val="0"/>
      <w:marTop w:val="0"/>
      <w:marBottom w:val="0"/>
      <w:divBdr>
        <w:top w:val="none" w:sz="0" w:space="0" w:color="auto"/>
        <w:left w:val="none" w:sz="0" w:space="0" w:color="auto"/>
        <w:bottom w:val="none" w:sz="0" w:space="0" w:color="auto"/>
        <w:right w:val="none" w:sz="0" w:space="0" w:color="auto"/>
      </w:divBdr>
    </w:div>
    <w:div w:id="1647854352">
      <w:bodyDiv w:val="1"/>
      <w:marLeft w:val="0"/>
      <w:marRight w:val="0"/>
      <w:marTop w:val="0"/>
      <w:marBottom w:val="0"/>
      <w:divBdr>
        <w:top w:val="none" w:sz="0" w:space="0" w:color="auto"/>
        <w:left w:val="none" w:sz="0" w:space="0" w:color="auto"/>
        <w:bottom w:val="none" w:sz="0" w:space="0" w:color="auto"/>
        <w:right w:val="none" w:sz="0" w:space="0" w:color="auto"/>
      </w:divBdr>
    </w:div>
    <w:div w:id="1648778964">
      <w:bodyDiv w:val="1"/>
      <w:marLeft w:val="0"/>
      <w:marRight w:val="0"/>
      <w:marTop w:val="0"/>
      <w:marBottom w:val="0"/>
      <w:divBdr>
        <w:top w:val="none" w:sz="0" w:space="0" w:color="auto"/>
        <w:left w:val="none" w:sz="0" w:space="0" w:color="auto"/>
        <w:bottom w:val="none" w:sz="0" w:space="0" w:color="auto"/>
        <w:right w:val="none" w:sz="0" w:space="0" w:color="auto"/>
      </w:divBdr>
    </w:div>
    <w:div w:id="1650552860">
      <w:bodyDiv w:val="1"/>
      <w:marLeft w:val="0"/>
      <w:marRight w:val="0"/>
      <w:marTop w:val="0"/>
      <w:marBottom w:val="0"/>
      <w:divBdr>
        <w:top w:val="none" w:sz="0" w:space="0" w:color="auto"/>
        <w:left w:val="none" w:sz="0" w:space="0" w:color="auto"/>
        <w:bottom w:val="none" w:sz="0" w:space="0" w:color="auto"/>
        <w:right w:val="none" w:sz="0" w:space="0" w:color="auto"/>
      </w:divBdr>
    </w:div>
    <w:div w:id="1651791403">
      <w:bodyDiv w:val="1"/>
      <w:marLeft w:val="0"/>
      <w:marRight w:val="0"/>
      <w:marTop w:val="0"/>
      <w:marBottom w:val="0"/>
      <w:divBdr>
        <w:top w:val="none" w:sz="0" w:space="0" w:color="auto"/>
        <w:left w:val="none" w:sz="0" w:space="0" w:color="auto"/>
        <w:bottom w:val="none" w:sz="0" w:space="0" w:color="auto"/>
        <w:right w:val="none" w:sz="0" w:space="0" w:color="auto"/>
      </w:divBdr>
    </w:div>
    <w:div w:id="1654022257">
      <w:bodyDiv w:val="1"/>
      <w:marLeft w:val="0"/>
      <w:marRight w:val="0"/>
      <w:marTop w:val="0"/>
      <w:marBottom w:val="0"/>
      <w:divBdr>
        <w:top w:val="none" w:sz="0" w:space="0" w:color="auto"/>
        <w:left w:val="none" w:sz="0" w:space="0" w:color="auto"/>
        <w:bottom w:val="none" w:sz="0" w:space="0" w:color="auto"/>
        <w:right w:val="none" w:sz="0" w:space="0" w:color="auto"/>
      </w:divBdr>
    </w:div>
    <w:div w:id="1654137099">
      <w:bodyDiv w:val="1"/>
      <w:marLeft w:val="0"/>
      <w:marRight w:val="0"/>
      <w:marTop w:val="0"/>
      <w:marBottom w:val="0"/>
      <w:divBdr>
        <w:top w:val="none" w:sz="0" w:space="0" w:color="auto"/>
        <w:left w:val="none" w:sz="0" w:space="0" w:color="auto"/>
        <w:bottom w:val="none" w:sz="0" w:space="0" w:color="auto"/>
        <w:right w:val="none" w:sz="0" w:space="0" w:color="auto"/>
      </w:divBdr>
    </w:div>
    <w:div w:id="1656492980">
      <w:bodyDiv w:val="1"/>
      <w:marLeft w:val="0"/>
      <w:marRight w:val="0"/>
      <w:marTop w:val="0"/>
      <w:marBottom w:val="0"/>
      <w:divBdr>
        <w:top w:val="none" w:sz="0" w:space="0" w:color="auto"/>
        <w:left w:val="none" w:sz="0" w:space="0" w:color="auto"/>
        <w:bottom w:val="none" w:sz="0" w:space="0" w:color="auto"/>
        <w:right w:val="none" w:sz="0" w:space="0" w:color="auto"/>
      </w:divBdr>
    </w:div>
    <w:div w:id="1656572331">
      <w:bodyDiv w:val="1"/>
      <w:marLeft w:val="0"/>
      <w:marRight w:val="0"/>
      <w:marTop w:val="0"/>
      <w:marBottom w:val="0"/>
      <w:divBdr>
        <w:top w:val="none" w:sz="0" w:space="0" w:color="auto"/>
        <w:left w:val="none" w:sz="0" w:space="0" w:color="auto"/>
        <w:bottom w:val="none" w:sz="0" w:space="0" w:color="auto"/>
        <w:right w:val="none" w:sz="0" w:space="0" w:color="auto"/>
      </w:divBdr>
    </w:div>
    <w:div w:id="1656840864">
      <w:bodyDiv w:val="1"/>
      <w:marLeft w:val="0"/>
      <w:marRight w:val="0"/>
      <w:marTop w:val="0"/>
      <w:marBottom w:val="0"/>
      <w:divBdr>
        <w:top w:val="none" w:sz="0" w:space="0" w:color="auto"/>
        <w:left w:val="none" w:sz="0" w:space="0" w:color="auto"/>
        <w:bottom w:val="none" w:sz="0" w:space="0" w:color="auto"/>
        <w:right w:val="none" w:sz="0" w:space="0" w:color="auto"/>
      </w:divBdr>
    </w:div>
    <w:div w:id="1656841398">
      <w:bodyDiv w:val="1"/>
      <w:marLeft w:val="0"/>
      <w:marRight w:val="0"/>
      <w:marTop w:val="0"/>
      <w:marBottom w:val="0"/>
      <w:divBdr>
        <w:top w:val="none" w:sz="0" w:space="0" w:color="auto"/>
        <w:left w:val="none" w:sz="0" w:space="0" w:color="auto"/>
        <w:bottom w:val="none" w:sz="0" w:space="0" w:color="auto"/>
        <w:right w:val="none" w:sz="0" w:space="0" w:color="auto"/>
      </w:divBdr>
    </w:div>
    <w:div w:id="1657760042">
      <w:bodyDiv w:val="1"/>
      <w:marLeft w:val="0"/>
      <w:marRight w:val="0"/>
      <w:marTop w:val="0"/>
      <w:marBottom w:val="0"/>
      <w:divBdr>
        <w:top w:val="none" w:sz="0" w:space="0" w:color="auto"/>
        <w:left w:val="none" w:sz="0" w:space="0" w:color="auto"/>
        <w:bottom w:val="none" w:sz="0" w:space="0" w:color="auto"/>
        <w:right w:val="none" w:sz="0" w:space="0" w:color="auto"/>
      </w:divBdr>
    </w:div>
    <w:div w:id="1658217942">
      <w:bodyDiv w:val="1"/>
      <w:marLeft w:val="0"/>
      <w:marRight w:val="0"/>
      <w:marTop w:val="0"/>
      <w:marBottom w:val="0"/>
      <w:divBdr>
        <w:top w:val="none" w:sz="0" w:space="0" w:color="auto"/>
        <w:left w:val="none" w:sz="0" w:space="0" w:color="auto"/>
        <w:bottom w:val="none" w:sz="0" w:space="0" w:color="auto"/>
        <w:right w:val="none" w:sz="0" w:space="0" w:color="auto"/>
      </w:divBdr>
    </w:div>
    <w:div w:id="1658535712">
      <w:bodyDiv w:val="1"/>
      <w:marLeft w:val="0"/>
      <w:marRight w:val="0"/>
      <w:marTop w:val="0"/>
      <w:marBottom w:val="0"/>
      <w:divBdr>
        <w:top w:val="none" w:sz="0" w:space="0" w:color="auto"/>
        <w:left w:val="none" w:sz="0" w:space="0" w:color="auto"/>
        <w:bottom w:val="none" w:sz="0" w:space="0" w:color="auto"/>
        <w:right w:val="none" w:sz="0" w:space="0" w:color="auto"/>
      </w:divBdr>
    </w:div>
    <w:div w:id="1660882859">
      <w:bodyDiv w:val="1"/>
      <w:marLeft w:val="0"/>
      <w:marRight w:val="0"/>
      <w:marTop w:val="0"/>
      <w:marBottom w:val="0"/>
      <w:divBdr>
        <w:top w:val="none" w:sz="0" w:space="0" w:color="auto"/>
        <w:left w:val="none" w:sz="0" w:space="0" w:color="auto"/>
        <w:bottom w:val="none" w:sz="0" w:space="0" w:color="auto"/>
        <w:right w:val="none" w:sz="0" w:space="0" w:color="auto"/>
      </w:divBdr>
    </w:div>
    <w:div w:id="1661225923">
      <w:bodyDiv w:val="1"/>
      <w:marLeft w:val="0"/>
      <w:marRight w:val="0"/>
      <w:marTop w:val="0"/>
      <w:marBottom w:val="0"/>
      <w:divBdr>
        <w:top w:val="none" w:sz="0" w:space="0" w:color="auto"/>
        <w:left w:val="none" w:sz="0" w:space="0" w:color="auto"/>
        <w:bottom w:val="none" w:sz="0" w:space="0" w:color="auto"/>
        <w:right w:val="none" w:sz="0" w:space="0" w:color="auto"/>
      </w:divBdr>
    </w:div>
    <w:div w:id="1663116483">
      <w:bodyDiv w:val="1"/>
      <w:marLeft w:val="0"/>
      <w:marRight w:val="0"/>
      <w:marTop w:val="0"/>
      <w:marBottom w:val="0"/>
      <w:divBdr>
        <w:top w:val="none" w:sz="0" w:space="0" w:color="auto"/>
        <w:left w:val="none" w:sz="0" w:space="0" w:color="auto"/>
        <w:bottom w:val="none" w:sz="0" w:space="0" w:color="auto"/>
        <w:right w:val="none" w:sz="0" w:space="0" w:color="auto"/>
      </w:divBdr>
    </w:div>
    <w:div w:id="1663191803">
      <w:bodyDiv w:val="1"/>
      <w:marLeft w:val="0"/>
      <w:marRight w:val="0"/>
      <w:marTop w:val="0"/>
      <w:marBottom w:val="0"/>
      <w:divBdr>
        <w:top w:val="none" w:sz="0" w:space="0" w:color="auto"/>
        <w:left w:val="none" w:sz="0" w:space="0" w:color="auto"/>
        <w:bottom w:val="none" w:sz="0" w:space="0" w:color="auto"/>
        <w:right w:val="none" w:sz="0" w:space="0" w:color="auto"/>
      </w:divBdr>
    </w:div>
    <w:div w:id="1663318307">
      <w:bodyDiv w:val="1"/>
      <w:marLeft w:val="0"/>
      <w:marRight w:val="0"/>
      <w:marTop w:val="0"/>
      <w:marBottom w:val="0"/>
      <w:divBdr>
        <w:top w:val="none" w:sz="0" w:space="0" w:color="auto"/>
        <w:left w:val="none" w:sz="0" w:space="0" w:color="auto"/>
        <w:bottom w:val="none" w:sz="0" w:space="0" w:color="auto"/>
        <w:right w:val="none" w:sz="0" w:space="0" w:color="auto"/>
      </w:divBdr>
    </w:div>
    <w:div w:id="1663704322">
      <w:bodyDiv w:val="1"/>
      <w:marLeft w:val="0"/>
      <w:marRight w:val="0"/>
      <w:marTop w:val="0"/>
      <w:marBottom w:val="0"/>
      <w:divBdr>
        <w:top w:val="none" w:sz="0" w:space="0" w:color="auto"/>
        <w:left w:val="none" w:sz="0" w:space="0" w:color="auto"/>
        <w:bottom w:val="none" w:sz="0" w:space="0" w:color="auto"/>
        <w:right w:val="none" w:sz="0" w:space="0" w:color="auto"/>
      </w:divBdr>
    </w:div>
    <w:div w:id="1664701880">
      <w:bodyDiv w:val="1"/>
      <w:marLeft w:val="0"/>
      <w:marRight w:val="0"/>
      <w:marTop w:val="0"/>
      <w:marBottom w:val="0"/>
      <w:divBdr>
        <w:top w:val="none" w:sz="0" w:space="0" w:color="auto"/>
        <w:left w:val="none" w:sz="0" w:space="0" w:color="auto"/>
        <w:bottom w:val="none" w:sz="0" w:space="0" w:color="auto"/>
        <w:right w:val="none" w:sz="0" w:space="0" w:color="auto"/>
      </w:divBdr>
    </w:div>
    <w:div w:id="1664969398">
      <w:bodyDiv w:val="1"/>
      <w:marLeft w:val="0"/>
      <w:marRight w:val="0"/>
      <w:marTop w:val="0"/>
      <w:marBottom w:val="0"/>
      <w:divBdr>
        <w:top w:val="none" w:sz="0" w:space="0" w:color="auto"/>
        <w:left w:val="none" w:sz="0" w:space="0" w:color="auto"/>
        <w:bottom w:val="none" w:sz="0" w:space="0" w:color="auto"/>
        <w:right w:val="none" w:sz="0" w:space="0" w:color="auto"/>
      </w:divBdr>
    </w:div>
    <w:div w:id="1665936276">
      <w:bodyDiv w:val="1"/>
      <w:marLeft w:val="0"/>
      <w:marRight w:val="0"/>
      <w:marTop w:val="0"/>
      <w:marBottom w:val="0"/>
      <w:divBdr>
        <w:top w:val="none" w:sz="0" w:space="0" w:color="auto"/>
        <w:left w:val="none" w:sz="0" w:space="0" w:color="auto"/>
        <w:bottom w:val="none" w:sz="0" w:space="0" w:color="auto"/>
        <w:right w:val="none" w:sz="0" w:space="0" w:color="auto"/>
      </w:divBdr>
    </w:div>
    <w:div w:id="1666275996">
      <w:bodyDiv w:val="1"/>
      <w:marLeft w:val="0"/>
      <w:marRight w:val="0"/>
      <w:marTop w:val="0"/>
      <w:marBottom w:val="0"/>
      <w:divBdr>
        <w:top w:val="none" w:sz="0" w:space="0" w:color="auto"/>
        <w:left w:val="none" w:sz="0" w:space="0" w:color="auto"/>
        <w:bottom w:val="none" w:sz="0" w:space="0" w:color="auto"/>
        <w:right w:val="none" w:sz="0" w:space="0" w:color="auto"/>
      </w:divBdr>
    </w:div>
    <w:div w:id="1667981040">
      <w:bodyDiv w:val="1"/>
      <w:marLeft w:val="0"/>
      <w:marRight w:val="0"/>
      <w:marTop w:val="0"/>
      <w:marBottom w:val="0"/>
      <w:divBdr>
        <w:top w:val="none" w:sz="0" w:space="0" w:color="auto"/>
        <w:left w:val="none" w:sz="0" w:space="0" w:color="auto"/>
        <w:bottom w:val="none" w:sz="0" w:space="0" w:color="auto"/>
        <w:right w:val="none" w:sz="0" w:space="0" w:color="auto"/>
      </w:divBdr>
    </w:div>
    <w:div w:id="1668090998">
      <w:bodyDiv w:val="1"/>
      <w:marLeft w:val="0"/>
      <w:marRight w:val="0"/>
      <w:marTop w:val="0"/>
      <w:marBottom w:val="0"/>
      <w:divBdr>
        <w:top w:val="none" w:sz="0" w:space="0" w:color="auto"/>
        <w:left w:val="none" w:sz="0" w:space="0" w:color="auto"/>
        <w:bottom w:val="none" w:sz="0" w:space="0" w:color="auto"/>
        <w:right w:val="none" w:sz="0" w:space="0" w:color="auto"/>
      </w:divBdr>
    </w:div>
    <w:div w:id="1669096597">
      <w:bodyDiv w:val="1"/>
      <w:marLeft w:val="0"/>
      <w:marRight w:val="0"/>
      <w:marTop w:val="0"/>
      <w:marBottom w:val="0"/>
      <w:divBdr>
        <w:top w:val="none" w:sz="0" w:space="0" w:color="auto"/>
        <w:left w:val="none" w:sz="0" w:space="0" w:color="auto"/>
        <w:bottom w:val="none" w:sz="0" w:space="0" w:color="auto"/>
        <w:right w:val="none" w:sz="0" w:space="0" w:color="auto"/>
      </w:divBdr>
    </w:div>
    <w:div w:id="1669358311">
      <w:bodyDiv w:val="1"/>
      <w:marLeft w:val="0"/>
      <w:marRight w:val="0"/>
      <w:marTop w:val="0"/>
      <w:marBottom w:val="0"/>
      <w:divBdr>
        <w:top w:val="none" w:sz="0" w:space="0" w:color="auto"/>
        <w:left w:val="none" w:sz="0" w:space="0" w:color="auto"/>
        <w:bottom w:val="none" w:sz="0" w:space="0" w:color="auto"/>
        <w:right w:val="none" w:sz="0" w:space="0" w:color="auto"/>
      </w:divBdr>
    </w:div>
    <w:div w:id="1671447961">
      <w:bodyDiv w:val="1"/>
      <w:marLeft w:val="0"/>
      <w:marRight w:val="0"/>
      <w:marTop w:val="0"/>
      <w:marBottom w:val="0"/>
      <w:divBdr>
        <w:top w:val="none" w:sz="0" w:space="0" w:color="auto"/>
        <w:left w:val="none" w:sz="0" w:space="0" w:color="auto"/>
        <w:bottom w:val="none" w:sz="0" w:space="0" w:color="auto"/>
        <w:right w:val="none" w:sz="0" w:space="0" w:color="auto"/>
      </w:divBdr>
    </w:div>
    <w:div w:id="1671522737">
      <w:bodyDiv w:val="1"/>
      <w:marLeft w:val="0"/>
      <w:marRight w:val="0"/>
      <w:marTop w:val="0"/>
      <w:marBottom w:val="0"/>
      <w:divBdr>
        <w:top w:val="none" w:sz="0" w:space="0" w:color="auto"/>
        <w:left w:val="none" w:sz="0" w:space="0" w:color="auto"/>
        <w:bottom w:val="none" w:sz="0" w:space="0" w:color="auto"/>
        <w:right w:val="none" w:sz="0" w:space="0" w:color="auto"/>
      </w:divBdr>
    </w:div>
    <w:div w:id="1671641018">
      <w:bodyDiv w:val="1"/>
      <w:marLeft w:val="0"/>
      <w:marRight w:val="0"/>
      <w:marTop w:val="0"/>
      <w:marBottom w:val="0"/>
      <w:divBdr>
        <w:top w:val="none" w:sz="0" w:space="0" w:color="auto"/>
        <w:left w:val="none" w:sz="0" w:space="0" w:color="auto"/>
        <w:bottom w:val="none" w:sz="0" w:space="0" w:color="auto"/>
        <w:right w:val="none" w:sz="0" w:space="0" w:color="auto"/>
      </w:divBdr>
    </w:div>
    <w:div w:id="1673407725">
      <w:bodyDiv w:val="1"/>
      <w:marLeft w:val="0"/>
      <w:marRight w:val="0"/>
      <w:marTop w:val="0"/>
      <w:marBottom w:val="0"/>
      <w:divBdr>
        <w:top w:val="none" w:sz="0" w:space="0" w:color="auto"/>
        <w:left w:val="none" w:sz="0" w:space="0" w:color="auto"/>
        <w:bottom w:val="none" w:sz="0" w:space="0" w:color="auto"/>
        <w:right w:val="none" w:sz="0" w:space="0" w:color="auto"/>
      </w:divBdr>
    </w:div>
    <w:div w:id="1673682562">
      <w:bodyDiv w:val="1"/>
      <w:marLeft w:val="0"/>
      <w:marRight w:val="0"/>
      <w:marTop w:val="0"/>
      <w:marBottom w:val="0"/>
      <w:divBdr>
        <w:top w:val="none" w:sz="0" w:space="0" w:color="auto"/>
        <w:left w:val="none" w:sz="0" w:space="0" w:color="auto"/>
        <w:bottom w:val="none" w:sz="0" w:space="0" w:color="auto"/>
        <w:right w:val="none" w:sz="0" w:space="0" w:color="auto"/>
      </w:divBdr>
    </w:div>
    <w:div w:id="1674524020">
      <w:bodyDiv w:val="1"/>
      <w:marLeft w:val="0"/>
      <w:marRight w:val="0"/>
      <w:marTop w:val="0"/>
      <w:marBottom w:val="0"/>
      <w:divBdr>
        <w:top w:val="none" w:sz="0" w:space="0" w:color="auto"/>
        <w:left w:val="none" w:sz="0" w:space="0" w:color="auto"/>
        <w:bottom w:val="none" w:sz="0" w:space="0" w:color="auto"/>
        <w:right w:val="none" w:sz="0" w:space="0" w:color="auto"/>
      </w:divBdr>
    </w:div>
    <w:div w:id="1675299201">
      <w:bodyDiv w:val="1"/>
      <w:marLeft w:val="0"/>
      <w:marRight w:val="0"/>
      <w:marTop w:val="0"/>
      <w:marBottom w:val="0"/>
      <w:divBdr>
        <w:top w:val="none" w:sz="0" w:space="0" w:color="auto"/>
        <w:left w:val="none" w:sz="0" w:space="0" w:color="auto"/>
        <w:bottom w:val="none" w:sz="0" w:space="0" w:color="auto"/>
        <w:right w:val="none" w:sz="0" w:space="0" w:color="auto"/>
      </w:divBdr>
    </w:div>
    <w:div w:id="1676031629">
      <w:bodyDiv w:val="1"/>
      <w:marLeft w:val="0"/>
      <w:marRight w:val="0"/>
      <w:marTop w:val="0"/>
      <w:marBottom w:val="0"/>
      <w:divBdr>
        <w:top w:val="none" w:sz="0" w:space="0" w:color="auto"/>
        <w:left w:val="none" w:sz="0" w:space="0" w:color="auto"/>
        <w:bottom w:val="none" w:sz="0" w:space="0" w:color="auto"/>
        <w:right w:val="none" w:sz="0" w:space="0" w:color="auto"/>
      </w:divBdr>
    </w:div>
    <w:div w:id="1677801374">
      <w:bodyDiv w:val="1"/>
      <w:marLeft w:val="0"/>
      <w:marRight w:val="0"/>
      <w:marTop w:val="0"/>
      <w:marBottom w:val="0"/>
      <w:divBdr>
        <w:top w:val="none" w:sz="0" w:space="0" w:color="auto"/>
        <w:left w:val="none" w:sz="0" w:space="0" w:color="auto"/>
        <w:bottom w:val="none" w:sz="0" w:space="0" w:color="auto"/>
        <w:right w:val="none" w:sz="0" w:space="0" w:color="auto"/>
      </w:divBdr>
    </w:div>
    <w:div w:id="1677807071">
      <w:bodyDiv w:val="1"/>
      <w:marLeft w:val="0"/>
      <w:marRight w:val="0"/>
      <w:marTop w:val="0"/>
      <w:marBottom w:val="0"/>
      <w:divBdr>
        <w:top w:val="none" w:sz="0" w:space="0" w:color="auto"/>
        <w:left w:val="none" w:sz="0" w:space="0" w:color="auto"/>
        <w:bottom w:val="none" w:sz="0" w:space="0" w:color="auto"/>
        <w:right w:val="none" w:sz="0" w:space="0" w:color="auto"/>
      </w:divBdr>
    </w:div>
    <w:div w:id="1678724665">
      <w:bodyDiv w:val="1"/>
      <w:marLeft w:val="0"/>
      <w:marRight w:val="0"/>
      <w:marTop w:val="0"/>
      <w:marBottom w:val="0"/>
      <w:divBdr>
        <w:top w:val="none" w:sz="0" w:space="0" w:color="auto"/>
        <w:left w:val="none" w:sz="0" w:space="0" w:color="auto"/>
        <w:bottom w:val="none" w:sz="0" w:space="0" w:color="auto"/>
        <w:right w:val="none" w:sz="0" w:space="0" w:color="auto"/>
      </w:divBdr>
    </w:div>
    <w:div w:id="1678732994">
      <w:bodyDiv w:val="1"/>
      <w:marLeft w:val="0"/>
      <w:marRight w:val="0"/>
      <w:marTop w:val="0"/>
      <w:marBottom w:val="0"/>
      <w:divBdr>
        <w:top w:val="none" w:sz="0" w:space="0" w:color="auto"/>
        <w:left w:val="none" w:sz="0" w:space="0" w:color="auto"/>
        <w:bottom w:val="none" w:sz="0" w:space="0" w:color="auto"/>
        <w:right w:val="none" w:sz="0" w:space="0" w:color="auto"/>
      </w:divBdr>
    </w:div>
    <w:div w:id="1678999315">
      <w:bodyDiv w:val="1"/>
      <w:marLeft w:val="0"/>
      <w:marRight w:val="0"/>
      <w:marTop w:val="0"/>
      <w:marBottom w:val="0"/>
      <w:divBdr>
        <w:top w:val="none" w:sz="0" w:space="0" w:color="auto"/>
        <w:left w:val="none" w:sz="0" w:space="0" w:color="auto"/>
        <w:bottom w:val="none" w:sz="0" w:space="0" w:color="auto"/>
        <w:right w:val="none" w:sz="0" w:space="0" w:color="auto"/>
      </w:divBdr>
    </w:div>
    <w:div w:id="1679232634">
      <w:bodyDiv w:val="1"/>
      <w:marLeft w:val="0"/>
      <w:marRight w:val="0"/>
      <w:marTop w:val="0"/>
      <w:marBottom w:val="0"/>
      <w:divBdr>
        <w:top w:val="none" w:sz="0" w:space="0" w:color="auto"/>
        <w:left w:val="none" w:sz="0" w:space="0" w:color="auto"/>
        <w:bottom w:val="none" w:sz="0" w:space="0" w:color="auto"/>
        <w:right w:val="none" w:sz="0" w:space="0" w:color="auto"/>
      </w:divBdr>
    </w:div>
    <w:div w:id="1680347156">
      <w:bodyDiv w:val="1"/>
      <w:marLeft w:val="0"/>
      <w:marRight w:val="0"/>
      <w:marTop w:val="0"/>
      <w:marBottom w:val="0"/>
      <w:divBdr>
        <w:top w:val="none" w:sz="0" w:space="0" w:color="auto"/>
        <w:left w:val="none" w:sz="0" w:space="0" w:color="auto"/>
        <w:bottom w:val="none" w:sz="0" w:space="0" w:color="auto"/>
        <w:right w:val="none" w:sz="0" w:space="0" w:color="auto"/>
      </w:divBdr>
    </w:div>
    <w:div w:id="1683581738">
      <w:bodyDiv w:val="1"/>
      <w:marLeft w:val="0"/>
      <w:marRight w:val="0"/>
      <w:marTop w:val="0"/>
      <w:marBottom w:val="0"/>
      <w:divBdr>
        <w:top w:val="none" w:sz="0" w:space="0" w:color="auto"/>
        <w:left w:val="none" w:sz="0" w:space="0" w:color="auto"/>
        <w:bottom w:val="none" w:sz="0" w:space="0" w:color="auto"/>
        <w:right w:val="none" w:sz="0" w:space="0" w:color="auto"/>
      </w:divBdr>
    </w:div>
    <w:div w:id="1683896021">
      <w:bodyDiv w:val="1"/>
      <w:marLeft w:val="0"/>
      <w:marRight w:val="0"/>
      <w:marTop w:val="0"/>
      <w:marBottom w:val="0"/>
      <w:divBdr>
        <w:top w:val="none" w:sz="0" w:space="0" w:color="auto"/>
        <w:left w:val="none" w:sz="0" w:space="0" w:color="auto"/>
        <w:bottom w:val="none" w:sz="0" w:space="0" w:color="auto"/>
        <w:right w:val="none" w:sz="0" w:space="0" w:color="auto"/>
      </w:divBdr>
    </w:div>
    <w:div w:id="1685286542">
      <w:bodyDiv w:val="1"/>
      <w:marLeft w:val="0"/>
      <w:marRight w:val="0"/>
      <w:marTop w:val="0"/>
      <w:marBottom w:val="0"/>
      <w:divBdr>
        <w:top w:val="none" w:sz="0" w:space="0" w:color="auto"/>
        <w:left w:val="none" w:sz="0" w:space="0" w:color="auto"/>
        <w:bottom w:val="none" w:sz="0" w:space="0" w:color="auto"/>
        <w:right w:val="none" w:sz="0" w:space="0" w:color="auto"/>
      </w:divBdr>
    </w:div>
    <w:div w:id="1686205477">
      <w:bodyDiv w:val="1"/>
      <w:marLeft w:val="0"/>
      <w:marRight w:val="0"/>
      <w:marTop w:val="0"/>
      <w:marBottom w:val="0"/>
      <w:divBdr>
        <w:top w:val="none" w:sz="0" w:space="0" w:color="auto"/>
        <w:left w:val="none" w:sz="0" w:space="0" w:color="auto"/>
        <w:bottom w:val="none" w:sz="0" w:space="0" w:color="auto"/>
        <w:right w:val="none" w:sz="0" w:space="0" w:color="auto"/>
      </w:divBdr>
    </w:div>
    <w:div w:id="1686439959">
      <w:bodyDiv w:val="1"/>
      <w:marLeft w:val="0"/>
      <w:marRight w:val="0"/>
      <w:marTop w:val="0"/>
      <w:marBottom w:val="0"/>
      <w:divBdr>
        <w:top w:val="none" w:sz="0" w:space="0" w:color="auto"/>
        <w:left w:val="none" w:sz="0" w:space="0" w:color="auto"/>
        <w:bottom w:val="none" w:sz="0" w:space="0" w:color="auto"/>
        <w:right w:val="none" w:sz="0" w:space="0" w:color="auto"/>
      </w:divBdr>
    </w:div>
    <w:div w:id="1686787956">
      <w:bodyDiv w:val="1"/>
      <w:marLeft w:val="0"/>
      <w:marRight w:val="0"/>
      <w:marTop w:val="0"/>
      <w:marBottom w:val="0"/>
      <w:divBdr>
        <w:top w:val="none" w:sz="0" w:space="0" w:color="auto"/>
        <w:left w:val="none" w:sz="0" w:space="0" w:color="auto"/>
        <w:bottom w:val="none" w:sz="0" w:space="0" w:color="auto"/>
        <w:right w:val="none" w:sz="0" w:space="0" w:color="auto"/>
      </w:divBdr>
    </w:div>
    <w:div w:id="1687250977">
      <w:bodyDiv w:val="1"/>
      <w:marLeft w:val="0"/>
      <w:marRight w:val="0"/>
      <w:marTop w:val="0"/>
      <w:marBottom w:val="0"/>
      <w:divBdr>
        <w:top w:val="none" w:sz="0" w:space="0" w:color="auto"/>
        <w:left w:val="none" w:sz="0" w:space="0" w:color="auto"/>
        <w:bottom w:val="none" w:sz="0" w:space="0" w:color="auto"/>
        <w:right w:val="none" w:sz="0" w:space="0" w:color="auto"/>
      </w:divBdr>
    </w:div>
    <w:div w:id="1687560579">
      <w:bodyDiv w:val="1"/>
      <w:marLeft w:val="0"/>
      <w:marRight w:val="0"/>
      <w:marTop w:val="0"/>
      <w:marBottom w:val="0"/>
      <w:divBdr>
        <w:top w:val="none" w:sz="0" w:space="0" w:color="auto"/>
        <w:left w:val="none" w:sz="0" w:space="0" w:color="auto"/>
        <w:bottom w:val="none" w:sz="0" w:space="0" w:color="auto"/>
        <w:right w:val="none" w:sz="0" w:space="0" w:color="auto"/>
      </w:divBdr>
    </w:div>
    <w:div w:id="1689912272">
      <w:bodyDiv w:val="1"/>
      <w:marLeft w:val="0"/>
      <w:marRight w:val="0"/>
      <w:marTop w:val="0"/>
      <w:marBottom w:val="0"/>
      <w:divBdr>
        <w:top w:val="none" w:sz="0" w:space="0" w:color="auto"/>
        <w:left w:val="none" w:sz="0" w:space="0" w:color="auto"/>
        <w:bottom w:val="none" w:sz="0" w:space="0" w:color="auto"/>
        <w:right w:val="none" w:sz="0" w:space="0" w:color="auto"/>
      </w:divBdr>
    </w:div>
    <w:div w:id="1690372661">
      <w:bodyDiv w:val="1"/>
      <w:marLeft w:val="0"/>
      <w:marRight w:val="0"/>
      <w:marTop w:val="0"/>
      <w:marBottom w:val="0"/>
      <w:divBdr>
        <w:top w:val="none" w:sz="0" w:space="0" w:color="auto"/>
        <w:left w:val="none" w:sz="0" w:space="0" w:color="auto"/>
        <w:bottom w:val="none" w:sz="0" w:space="0" w:color="auto"/>
        <w:right w:val="none" w:sz="0" w:space="0" w:color="auto"/>
      </w:divBdr>
    </w:div>
    <w:div w:id="1690520130">
      <w:bodyDiv w:val="1"/>
      <w:marLeft w:val="0"/>
      <w:marRight w:val="0"/>
      <w:marTop w:val="0"/>
      <w:marBottom w:val="0"/>
      <w:divBdr>
        <w:top w:val="none" w:sz="0" w:space="0" w:color="auto"/>
        <w:left w:val="none" w:sz="0" w:space="0" w:color="auto"/>
        <w:bottom w:val="none" w:sz="0" w:space="0" w:color="auto"/>
        <w:right w:val="none" w:sz="0" w:space="0" w:color="auto"/>
      </w:divBdr>
    </w:div>
    <w:div w:id="1692297030">
      <w:bodyDiv w:val="1"/>
      <w:marLeft w:val="0"/>
      <w:marRight w:val="0"/>
      <w:marTop w:val="0"/>
      <w:marBottom w:val="0"/>
      <w:divBdr>
        <w:top w:val="none" w:sz="0" w:space="0" w:color="auto"/>
        <w:left w:val="none" w:sz="0" w:space="0" w:color="auto"/>
        <w:bottom w:val="none" w:sz="0" w:space="0" w:color="auto"/>
        <w:right w:val="none" w:sz="0" w:space="0" w:color="auto"/>
      </w:divBdr>
    </w:div>
    <w:div w:id="1692336568">
      <w:bodyDiv w:val="1"/>
      <w:marLeft w:val="0"/>
      <w:marRight w:val="0"/>
      <w:marTop w:val="0"/>
      <w:marBottom w:val="0"/>
      <w:divBdr>
        <w:top w:val="none" w:sz="0" w:space="0" w:color="auto"/>
        <w:left w:val="none" w:sz="0" w:space="0" w:color="auto"/>
        <w:bottom w:val="none" w:sz="0" w:space="0" w:color="auto"/>
        <w:right w:val="none" w:sz="0" w:space="0" w:color="auto"/>
      </w:divBdr>
    </w:div>
    <w:div w:id="1692493356">
      <w:bodyDiv w:val="1"/>
      <w:marLeft w:val="0"/>
      <w:marRight w:val="0"/>
      <w:marTop w:val="0"/>
      <w:marBottom w:val="0"/>
      <w:divBdr>
        <w:top w:val="none" w:sz="0" w:space="0" w:color="auto"/>
        <w:left w:val="none" w:sz="0" w:space="0" w:color="auto"/>
        <w:bottom w:val="none" w:sz="0" w:space="0" w:color="auto"/>
        <w:right w:val="none" w:sz="0" w:space="0" w:color="auto"/>
      </w:divBdr>
    </w:div>
    <w:div w:id="1692562417">
      <w:bodyDiv w:val="1"/>
      <w:marLeft w:val="0"/>
      <w:marRight w:val="0"/>
      <w:marTop w:val="0"/>
      <w:marBottom w:val="0"/>
      <w:divBdr>
        <w:top w:val="none" w:sz="0" w:space="0" w:color="auto"/>
        <w:left w:val="none" w:sz="0" w:space="0" w:color="auto"/>
        <w:bottom w:val="none" w:sz="0" w:space="0" w:color="auto"/>
        <w:right w:val="none" w:sz="0" w:space="0" w:color="auto"/>
      </w:divBdr>
    </w:div>
    <w:div w:id="1692874113">
      <w:bodyDiv w:val="1"/>
      <w:marLeft w:val="0"/>
      <w:marRight w:val="0"/>
      <w:marTop w:val="0"/>
      <w:marBottom w:val="0"/>
      <w:divBdr>
        <w:top w:val="none" w:sz="0" w:space="0" w:color="auto"/>
        <w:left w:val="none" w:sz="0" w:space="0" w:color="auto"/>
        <w:bottom w:val="none" w:sz="0" w:space="0" w:color="auto"/>
        <w:right w:val="none" w:sz="0" w:space="0" w:color="auto"/>
      </w:divBdr>
    </w:div>
    <w:div w:id="1693072917">
      <w:bodyDiv w:val="1"/>
      <w:marLeft w:val="0"/>
      <w:marRight w:val="0"/>
      <w:marTop w:val="0"/>
      <w:marBottom w:val="0"/>
      <w:divBdr>
        <w:top w:val="none" w:sz="0" w:space="0" w:color="auto"/>
        <w:left w:val="none" w:sz="0" w:space="0" w:color="auto"/>
        <w:bottom w:val="none" w:sz="0" w:space="0" w:color="auto"/>
        <w:right w:val="none" w:sz="0" w:space="0" w:color="auto"/>
      </w:divBdr>
    </w:div>
    <w:div w:id="1695308596">
      <w:bodyDiv w:val="1"/>
      <w:marLeft w:val="0"/>
      <w:marRight w:val="0"/>
      <w:marTop w:val="0"/>
      <w:marBottom w:val="0"/>
      <w:divBdr>
        <w:top w:val="none" w:sz="0" w:space="0" w:color="auto"/>
        <w:left w:val="none" w:sz="0" w:space="0" w:color="auto"/>
        <w:bottom w:val="none" w:sz="0" w:space="0" w:color="auto"/>
        <w:right w:val="none" w:sz="0" w:space="0" w:color="auto"/>
      </w:divBdr>
    </w:div>
    <w:div w:id="1696229912">
      <w:bodyDiv w:val="1"/>
      <w:marLeft w:val="0"/>
      <w:marRight w:val="0"/>
      <w:marTop w:val="0"/>
      <w:marBottom w:val="0"/>
      <w:divBdr>
        <w:top w:val="none" w:sz="0" w:space="0" w:color="auto"/>
        <w:left w:val="none" w:sz="0" w:space="0" w:color="auto"/>
        <w:bottom w:val="none" w:sz="0" w:space="0" w:color="auto"/>
        <w:right w:val="none" w:sz="0" w:space="0" w:color="auto"/>
      </w:divBdr>
    </w:div>
    <w:div w:id="1696807795">
      <w:bodyDiv w:val="1"/>
      <w:marLeft w:val="0"/>
      <w:marRight w:val="0"/>
      <w:marTop w:val="0"/>
      <w:marBottom w:val="0"/>
      <w:divBdr>
        <w:top w:val="none" w:sz="0" w:space="0" w:color="auto"/>
        <w:left w:val="none" w:sz="0" w:space="0" w:color="auto"/>
        <w:bottom w:val="none" w:sz="0" w:space="0" w:color="auto"/>
        <w:right w:val="none" w:sz="0" w:space="0" w:color="auto"/>
      </w:divBdr>
    </w:div>
    <w:div w:id="1697000087">
      <w:bodyDiv w:val="1"/>
      <w:marLeft w:val="0"/>
      <w:marRight w:val="0"/>
      <w:marTop w:val="0"/>
      <w:marBottom w:val="0"/>
      <w:divBdr>
        <w:top w:val="none" w:sz="0" w:space="0" w:color="auto"/>
        <w:left w:val="none" w:sz="0" w:space="0" w:color="auto"/>
        <w:bottom w:val="none" w:sz="0" w:space="0" w:color="auto"/>
        <w:right w:val="none" w:sz="0" w:space="0" w:color="auto"/>
      </w:divBdr>
    </w:div>
    <w:div w:id="1697732610">
      <w:bodyDiv w:val="1"/>
      <w:marLeft w:val="0"/>
      <w:marRight w:val="0"/>
      <w:marTop w:val="0"/>
      <w:marBottom w:val="0"/>
      <w:divBdr>
        <w:top w:val="none" w:sz="0" w:space="0" w:color="auto"/>
        <w:left w:val="none" w:sz="0" w:space="0" w:color="auto"/>
        <w:bottom w:val="none" w:sz="0" w:space="0" w:color="auto"/>
        <w:right w:val="none" w:sz="0" w:space="0" w:color="auto"/>
      </w:divBdr>
    </w:div>
    <w:div w:id="1697732630">
      <w:bodyDiv w:val="1"/>
      <w:marLeft w:val="0"/>
      <w:marRight w:val="0"/>
      <w:marTop w:val="0"/>
      <w:marBottom w:val="0"/>
      <w:divBdr>
        <w:top w:val="none" w:sz="0" w:space="0" w:color="auto"/>
        <w:left w:val="none" w:sz="0" w:space="0" w:color="auto"/>
        <w:bottom w:val="none" w:sz="0" w:space="0" w:color="auto"/>
        <w:right w:val="none" w:sz="0" w:space="0" w:color="auto"/>
      </w:divBdr>
    </w:div>
    <w:div w:id="1698970804">
      <w:bodyDiv w:val="1"/>
      <w:marLeft w:val="0"/>
      <w:marRight w:val="0"/>
      <w:marTop w:val="0"/>
      <w:marBottom w:val="0"/>
      <w:divBdr>
        <w:top w:val="none" w:sz="0" w:space="0" w:color="auto"/>
        <w:left w:val="none" w:sz="0" w:space="0" w:color="auto"/>
        <w:bottom w:val="none" w:sz="0" w:space="0" w:color="auto"/>
        <w:right w:val="none" w:sz="0" w:space="0" w:color="auto"/>
      </w:divBdr>
    </w:div>
    <w:div w:id="1699165266">
      <w:bodyDiv w:val="1"/>
      <w:marLeft w:val="0"/>
      <w:marRight w:val="0"/>
      <w:marTop w:val="0"/>
      <w:marBottom w:val="0"/>
      <w:divBdr>
        <w:top w:val="none" w:sz="0" w:space="0" w:color="auto"/>
        <w:left w:val="none" w:sz="0" w:space="0" w:color="auto"/>
        <w:bottom w:val="none" w:sz="0" w:space="0" w:color="auto"/>
        <w:right w:val="none" w:sz="0" w:space="0" w:color="auto"/>
      </w:divBdr>
    </w:div>
    <w:div w:id="1699283061">
      <w:bodyDiv w:val="1"/>
      <w:marLeft w:val="0"/>
      <w:marRight w:val="0"/>
      <w:marTop w:val="0"/>
      <w:marBottom w:val="0"/>
      <w:divBdr>
        <w:top w:val="none" w:sz="0" w:space="0" w:color="auto"/>
        <w:left w:val="none" w:sz="0" w:space="0" w:color="auto"/>
        <w:bottom w:val="none" w:sz="0" w:space="0" w:color="auto"/>
        <w:right w:val="none" w:sz="0" w:space="0" w:color="auto"/>
      </w:divBdr>
    </w:div>
    <w:div w:id="1700156549">
      <w:bodyDiv w:val="1"/>
      <w:marLeft w:val="0"/>
      <w:marRight w:val="0"/>
      <w:marTop w:val="0"/>
      <w:marBottom w:val="0"/>
      <w:divBdr>
        <w:top w:val="none" w:sz="0" w:space="0" w:color="auto"/>
        <w:left w:val="none" w:sz="0" w:space="0" w:color="auto"/>
        <w:bottom w:val="none" w:sz="0" w:space="0" w:color="auto"/>
        <w:right w:val="none" w:sz="0" w:space="0" w:color="auto"/>
      </w:divBdr>
    </w:div>
    <w:div w:id="1700349218">
      <w:bodyDiv w:val="1"/>
      <w:marLeft w:val="0"/>
      <w:marRight w:val="0"/>
      <w:marTop w:val="0"/>
      <w:marBottom w:val="0"/>
      <w:divBdr>
        <w:top w:val="none" w:sz="0" w:space="0" w:color="auto"/>
        <w:left w:val="none" w:sz="0" w:space="0" w:color="auto"/>
        <w:bottom w:val="none" w:sz="0" w:space="0" w:color="auto"/>
        <w:right w:val="none" w:sz="0" w:space="0" w:color="auto"/>
      </w:divBdr>
    </w:div>
    <w:div w:id="1702517016">
      <w:bodyDiv w:val="1"/>
      <w:marLeft w:val="0"/>
      <w:marRight w:val="0"/>
      <w:marTop w:val="0"/>
      <w:marBottom w:val="0"/>
      <w:divBdr>
        <w:top w:val="none" w:sz="0" w:space="0" w:color="auto"/>
        <w:left w:val="none" w:sz="0" w:space="0" w:color="auto"/>
        <w:bottom w:val="none" w:sz="0" w:space="0" w:color="auto"/>
        <w:right w:val="none" w:sz="0" w:space="0" w:color="auto"/>
      </w:divBdr>
    </w:div>
    <w:div w:id="1703356764">
      <w:bodyDiv w:val="1"/>
      <w:marLeft w:val="0"/>
      <w:marRight w:val="0"/>
      <w:marTop w:val="0"/>
      <w:marBottom w:val="0"/>
      <w:divBdr>
        <w:top w:val="none" w:sz="0" w:space="0" w:color="auto"/>
        <w:left w:val="none" w:sz="0" w:space="0" w:color="auto"/>
        <w:bottom w:val="none" w:sz="0" w:space="0" w:color="auto"/>
        <w:right w:val="none" w:sz="0" w:space="0" w:color="auto"/>
      </w:divBdr>
    </w:div>
    <w:div w:id="1703363064">
      <w:bodyDiv w:val="1"/>
      <w:marLeft w:val="0"/>
      <w:marRight w:val="0"/>
      <w:marTop w:val="0"/>
      <w:marBottom w:val="0"/>
      <w:divBdr>
        <w:top w:val="none" w:sz="0" w:space="0" w:color="auto"/>
        <w:left w:val="none" w:sz="0" w:space="0" w:color="auto"/>
        <w:bottom w:val="none" w:sz="0" w:space="0" w:color="auto"/>
        <w:right w:val="none" w:sz="0" w:space="0" w:color="auto"/>
      </w:divBdr>
    </w:div>
    <w:div w:id="1704088016">
      <w:bodyDiv w:val="1"/>
      <w:marLeft w:val="0"/>
      <w:marRight w:val="0"/>
      <w:marTop w:val="0"/>
      <w:marBottom w:val="0"/>
      <w:divBdr>
        <w:top w:val="none" w:sz="0" w:space="0" w:color="auto"/>
        <w:left w:val="none" w:sz="0" w:space="0" w:color="auto"/>
        <w:bottom w:val="none" w:sz="0" w:space="0" w:color="auto"/>
        <w:right w:val="none" w:sz="0" w:space="0" w:color="auto"/>
      </w:divBdr>
    </w:div>
    <w:div w:id="1704552351">
      <w:bodyDiv w:val="1"/>
      <w:marLeft w:val="0"/>
      <w:marRight w:val="0"/>
      <w:marTop w:val="0"/>
      <w:marBottom w:val="0"/>
      <w:divBdr>
        <w:top w:val="none" w:sz="0" w:space="0" w:color="auto"/>
        <w:left w:val="none" w:sz="0" w:space="0" w:color="auto"/>
        <w:bottom w:val="none" w:sz="0" w:space="0" w:color="auto"/>
        <w:right w:val="none" w:sz="0" w:space="0" w:color="auto"/>
      </w:divBdr>
    </w:div>
    <w:div w:id="1705203830">
      <w:bodyDiv w:val="1"/>
      <w:marLeft w:val="0"/>
      <w:marRight w:val="0"/>
      <w:marTop w:val="0"/>
      <w:marBottom w:val="0"/>
      <w:divBdr>
        <w:top w:val="none" w:sz="0" w:space="0" w:color="auto"/>
        <w:left w:val="none" w:sz="0" w:space="0" w:color="auto"/>
        <w:bottom w:val="none" w:sz="0" w:space="0" w:color="auto"/>
        <w:right w:val="none" w:sz="0" w:space="0" w:color="auto"/>
      </w:divBdr>
    </w:div>
    <w:div w:id="1705207987">
      <w:bodyDiv w:val="1"/>
      <w:marLeft w:val="0"/>
      <w:marRight w:val="0"/>
      <w:marTop w:val="0"/>
      <w:marBottom w:val="0"/>
      <w:divBdr>
        <w:top w:val="none" w:sz="0" w:space="0" w:color="auto"/>
        <w:left w:val="none" w:sz="0" w:space="0" w:color="auto"/>
        <w:bottom w:val="none" w:sz="0" w:space="0" w:color="auto"/>
        <w:right w:val="none" w:sz="0" w:space="0" w:color="auto"/>
      </w:divBdr>
    </w:div>
    <w:div w:id="1705904569">
      <w:bodyDiv w:val="1"/>
      <w:marLeft w:val="0"/>
      <w:marRight w:val="0"/>
      <w:marTop w:val="0"/>
      <w:marBottom w:val="0"/>
      <w:divBdr>
        <w:top w:val="none" w:sz="0" w:space="0" w:color="auto"/>
        <w:left w:val="none" w:sz="0" w:space="0" w:color="auto"/>
        <w:bottom w:val="none" w:sz="0" w:space="0" w:color="auto"/>
        <w:right w:val="none" w:sz="0" w:space="0" w:color="auto"/>
      </w:divBdr>
    </w:div>
    <w:div w:id="1706363820">
      <w:bodyDiv w:val="1"/>
      <w:marLeft w:val="0"/>
      <w:marRight w:val="0"/>
      <w:marTop w:val="0"/>
      <w:marBottom w:val="0"/>
      <w:divBdr>
        <w:top w:val="none" w:sz="0" w:space="0" w:color="auto"/>
        <w:left w:val="none" w:sz="0" w:space="0" w:color="auto"/>
        <w:bottom w:val="none" w:sz="0" w:space="0" w:color="auto"/>
        <w:right w:val="none" w:sz="0" w:space="0" w:color="auto"/>
      </w:divBdr>
    </w:div>
    <w:div w:id="1706707684">
      <w:bodyDiv w:val="1"/>
      <w:marLeft w:val="0"/>
      <w:marRight w:val="0"/>
      <w:marTop w:val="0"/>
      <w:marBottom w:val="0"/>
      <w:divBdr>
        <w:top w:val="none" w:sz="0" w:space="0" w:color="auto"/>
        <w:left w:val="none" w:sz="0" w:space="0" w:color="auto"/>
        <w:bottom w:val="none" w:sz="0" w:space="0" w:color="auto"/>
        <w:right w:val="none" w:sz="0" w:space="0" w:color="auto"/>
      </w:divBdr>
    </w:div>
    <w:div w:id="1707487146">
      <w:bodyDiv w:val="1"/>
      <w:marLeft w:val="0"/>
      <w:marRight w:val="0"/>
      <w:marTop w:val="0"/>
      <w:marBottom w:val="0"/>
      <w:divBdr>
        <w:top w:val="none" w:sz="0" w:space="0" w:color="auto"/>
        <w:left w:val="none" w:sz="0" w:space="0" w:color="auto"/>
        <w:bottom w:val="none" w:sz="0" w:space="0" w:color="auto"/>
        <w:right w:val="none" w:sz="0" w:space="0" w:color="auto"/>
      </w:divBdr>
    </w:div>
    <w:div w:id="1708217685">
      <w:bodyDiv w:val="1"/>
      <w:marLeft w:val="0"/>
      <w:marRight w:val="0"/>
      <w:marTop w:val="0"/>
      <w:marBottom w:val="0"/>
      <w:divBdr>
        <w:top w:val="none" w:sz="0" w:space="0" w:color="auto"/>
        <w:left w:val="none" w:sz="0" w:space="0" w:color="auto"/>
        <w:bottom w:val="none" w:sz="0" w:space="0" w:color="auto"/>
        <w:right w:val="none" w:sz="0" w:space="0" w:color="auto"/>
      </w:divBdr>
    </w:div>
    <w:div w:id="1708986269">
      <w:bodyDiv w:val="1"/>
      <w:marLeft w:val="0"/>
      <w:marRight w:val="0"/>
      <w:marTop w:val="0"/>
      <w:marBottom w:val="0"/>
      <w:divBdr>
        <w:top w:val="none" w:sz="0" w:space="0" w:color="auto"/>
        <w:left w:val="none" w:sz="0" w:space="0" w:color="auto"/>
        <w:bottom w:val="none" w:sz="0" w:space="0" w:color="auto"/>
        <w:right w:val="none" w:sz="0" w:space="0" w:color="auto"/>
      </w:divBdr>
    </w:div>
    <w:div w:id="1709138474">
      <w:bodyDiv w:val="1"/>
      <w:marLeft w:val="0"/>
      <w:marRight w:val="0"/>
      <w:marTop w:val="0"/>
      <w:marBottom w:val="0"/>
      <w:divBdr>
        <w:top w:val="none" w:sz="0" w:space="0" w:color="auto"/>
        <w:left w:val="none" w:sz="0" w:space="0" w:color="auto"/>
        <w:bottom w:val="none" w:sz="0" w:space="0" w:color="auto"/>
        <w:right w:val="none" w:sz="0" w:space="0" w:color="auto"/>
      </w:divBdr>
    </w:div>
    <w:div w:id="1709179802">
      <w:bodyDiv w:val="1"/>
      <w:marLeft w:val="0"/>
      <w:marRight w:val="0"/>
      <w:marTop w:val="0"/>
      <w:marBottom w:val="0"/>
      <w:divBdr>
        <w:top w:val="none" w:sz="0" w:space="0" w:color="auto"/>
        <w:left w:val="none" w:sz="0" w:space="0" w:color="auto"/>
        <w:bottom w:val="none" w:sz="0" w:space="0" w:color="auto"/>
        <w:right w:val="none" w:sz="0" w:space="0" w:color="auto"/>
      </w:divBdr>
    </w:div>
    <w:div w:id="1709724508">
      <w:bodyDiv w:val="1"/>
      <w:marLeft w:val="0"/>
      <w:marRight w:val="0"/>
      <w:marTop w:val="0"/>
      <w:marBottom w:val="0"/>
      <w:divBdr>
        <w:top w:val="none" w:sz="0" w:space="0" w:color="auto"/>
        <w:left w:val="none" w:sz="0" w:space="0" w:color="auto"/>
        <w:bottom w:val="none" w:sz="0" w:space="0" w:color="auto"/>
        <w:right w:val="none" w:sz="0" w:space="0" w:color="auto"/>
      </w:divBdr>
    </w:div>
    <w:div w:id="1711147676">
      <w:bodyDiv w:val="1"/>
      <w:marLeft w:val="0"/>
      <w:marRight w:val="0"/>
      <w:marTop w:val="0"/>
      <w:marBottom w:val="0"/>
      <w:divBdr>
        <w:top w:val="none" w:sz="0" w:space="0" w:color="auto"/>
        <w:left w:val="none" w:sz="0" w:space="0" w:color="auto"/>
        <w:bottom w:val="none" w:sz="0" w:space="0" w:color="auto"/>
        <w:right w:val="none" w:sz="0" w:space="0" w:color="auto"/>
      </w:divBdr>
    </w:div>
    <w:div w:id="1711492853">
      <w:bodyDiv w:val="1"/>
      <w:marLeft w:val="0"/>
      <w:marRight w:val="0"/>
      <w:marTop w:val="0"/>
      <w:marBottom w:val="0"/>
      <w:divBdr>
        <w:top w:val="none" w:sz="0" w:space="0" w:color="auto"/>
        <w:left w:val="none" w:sz="0" w:space="0" w:color="auto"/>
        <w:bottom w:val="none" w:sz="0" w:space="0" w:color="auto"/>
        <w:right w:val="none" w:sz="0" w:space="0" w:color="auto"/>
      </w:divBdr>
    </w:div>
    <w:div w:id="1712000432">
      <w:bodyDiv w:val="1"/>
      <w:marLeft w:val="0"/>
      <w:marRight w:val="0"/>
      <w:marTop w:val="0"/>
      <w:marBottom w:val="0"/>
      <w:divBdr>
        <w:top w:val="none" w:sz="0" w:space="0" w:color="auto"/>
        <w:left w:val="none" w:sz="0" w:space="0" w:color="auto"/>
        <w:bottom w:val="none" w:sz="0" w:space="0" w:color="auto"/>
        <w:right w:val="none" w:sz="0" w:space="0" w:color="auto"/>
      </w:divBdr>
    </w:div>
    <w:div w:id="1713070641">
      <w:bodyDiv w:val="1"/>
      <w:marLeft w:val="0"/>
      <w:marRight w:val="0"/>
      <w:marTop w:val="0"/>
      <w:marBottom w:val="0"/>
      <w:divBdr>
        <w:top w:val="none" w:sz="0" w:space="0" w:color="auto"/>
        <w:left w:val="none" w:sz="0" w:space="0" w:color="auto"/>
        <w:bottom w:val="none" w:sz="0" w:space="0" w:color="auto"/>
        <w:right w:val="none" w:sz="0" w:space="0" w:color="auto"/>
      </w:divBdr>
    </w:div>
    <w:div w:id="1713311640">
      <w:bodyDiv w:val="1"/>
      <w:marLeft w:val="0"/>
      <w:marRight w:val="0"/>
      <w:marTop w:val="0"/>
      <w:marBottom w:val="0"/>
      <w:divBdr>
        <w:top w:val="none" w:sz="0" w:space="0" w:color="auto"/>
        <w:left w:val="none" w:sz="0" w:space="0" w:color="auto"/>
        <w:bottom w:val="none" w:sz="0" w:space="0" w:color="auto"/>
        <w:right w:val="none" w:sz="0" w:space="0" w:color="auto"/>
      </w:divBdr>
    </w:div>
    <w:div w:id="1715084181">
      <w:bodyDiv w:val="1"/>
      <w:marLeft w:val="0"/>
      <w:marRight w:val="0"/>
      <w:marTop w:val="0"/>
      <w:marBottom w:val="0"/>
      <w:divBdr>
        <w:top w:val="none" w:sz="0" w:space="0" w:color="auto"/>
        <w:left w:val="none" w:sz="0" w:space="0" w:color="auto"/>
        <w:bottom w:val="none" w:sz="0" w:space="0" w:color="auto"/>
        <w:right w:val="none" w:sz="0" w:space="0" w:color="auto"/>
      </w:divBdr>
    </w:div>
    <w:div w:id="1716391763">
      <w:bodyDiv w:val="1"/>
      <w:marLeft w:val="0"/>
      <w:marRight w:val="0"/>
      <w:marTop w:val="0"/>
      <w:marBottom w:val="0"/>
      <w:divBdr>
        <w:top w:val="none" w:sz="0" w:space="0" w:color="auto"/>
        <w:left w:val="none" w:sz="0" w:space="0" w:color="auto"/>
        <w:bottom w:val="none" w:sz="0" w:space="0" w:color="auto"/>
        <w:right w:val="none" w:sz="0" w:space="0" w:color="auto"/>
      </w:divBdr>
    </w:div>
    <w:div w:id="1717654020">
      <w:bodyDiv w:val="1"/>
      <w:marLeft w:val="0"/>
      <w:marRight w:val="0"/>
      <w:marTop w:val="0"/>
      <w:marBottom w:val="0"/>
      <w:divBdr>
        <w:top w:val="none" w:sz="0" w:space="0" w:color="auto"/>
        <w:left w:val="none" w:sz="0" w:space="0" w:color="auto"/>
        <w:bottom w:val="none" w:sz="0" w:space="0" w:color="auto"/>
        <w:right w:val="none" w:sz="0" w:space="0" w:color="auto"/>
      </w:divBdr>
    </w:div>
    <w:div w:id="1717922418">
      <w:bodyDiv w:val="1"/>
      <w:marLeft w:val="0"/>
      <w:marRight w:val="0"/>
      <w:marTop w:val="0"/>
      <w:marBottom w:val="0"/>
      <w:divBdr>
        <w:top w:val="none" w:sz="0" w:space="0" w:color="auto"/>
        <w:left w:val="none" w:sz="0" w:space="0" w:color="auto"/>
        <w:bottom w:val="none" w:sz="0" w:space="0" w:color="auto"/>
        <w:right w:val="none" w:sz="0" w:space="0" w:color="auto"/>
      </w:divBdr>
    </w:div>
    <w:div w:id="1718159232">
      <w:bodyDiv w:val="1"/>
      <w:marLeft w:val="0"/>
      <w:marRight w:val="0"/>
      <w:marTop w:val="0"/>
      <w:marBottom w:val="0"/>
      <w:divBdr>
        <w:top w:val="none" w:sz="0" w:space="0" w:color="auto"/>
        <w:left w:val="none" w:sz="0" w:space="0" w:color="auto"/>
        <w:bottom w:val="none" w:sz="0" w:space="0" w:color="auto"/>
        <w:right w:val="none" w:sz="0" w:space="0" w:color="auto"/>
      </w:divBdr>
    </w:div>
    <w:div w:id="1718964510">
      <w:bodyDiv w:val="1"/>
      <w:marLeft w:val="0"/>
      <w:marRight w:val="0"/>
      <w:marTop w:val="0"/>
      <w:marBottom w:val="0"/>
      <w:divBdr>
        <w:top w:val="none" w:sz="0" w:space="0" w:color="auto"/>
        <w:left w:val="none" w:sz="0" w:space="0" w:color="auto"/>
        <w:bottom w:val="none" w:sz="0" w:space="0" w:color="auto"/>
        <w:right w:val="none" w:sz="0" w:space="0" w:color="auto"/>
      </w:divBdr>
    </w:div>
    <w:div w:id="1719234907">
      <w:bodyDiv w:val="1"/>
      <w:marLeft w:val="0"/>
      <w:marRight w:val="0"/>
      <w:marTop w:val="0"/>
      <w:marBottom w:val="0"/>
      <w:divBdr>
        <w:top w:val="none" w:sz="0" w:space="0" w:color="auto"/>
        <w:left w:val="none" w:sz="0" w:space="0" w:color="auto"/>
        <w:bottom w:val="none" w:sz="0" w:space="0" w:color="auto"/>
        <w:right w:val="none" w:sz="0" w:space="0" w:color="auto"/>
      </w:divBdr>
    </w:div>
    <w:div w:id="1722748207">
      <w:bodyDiv w:val="1"/>
      <w:marLeft w:val="0"/>
      <w:marRight w:val="0"/>
      <w:marTop w:val="0"/>
      <w:marBottom w:val="0"/>
      <w:divBdr>
        <w:top w:val="none" w:sz="0" w:space="0" w:color="auto"/>
        <w:left w:val="none" w:sz="0" w:space="0" w:color="auto"/>
        <w:bottom w:val="none" w:sz="0" w:space="0" w:color="auto"/>
        <w:right w:val="none" w:sz="0" w:space="0" w:color="auto"/>
      </w:divBdr>
    </w:div>
    <w:div w:id="1722973032">
      <w:bodyDiv w:val="1"/>
      <w:marLeft w:val="0"/>
      <w:marRight w:val="0"/>
      <w:marTop w:val="0"/>
      <w:marBottom w:val="0"/>
      <w:divBdr>
        <w:top w:val="none" w:sz="0" w:space="0" w:color="auto"/>
        <w:left w:val="none" w:sz="0" w:space="0" w:color="auto"/>
        <w:bottom w:val="none" w:sz="0" w:space="0" w:color="auto"/>
        <w:right w:val="none" w:sz="0" w:space="0" w:color="auto"/>
      </w:divBdr>
    </w:div>
    <w:div w:id="1723824710">
      <w:bodyDiv w:val="1"/>
      <w:marLeft w:val="0"/>
      <w:marRight w:val="0"/>
      <w:marTop w:val="0"/>
      <w:marBottom w:val="0"/>
      <w:divBdr>
        <w:top w:val="none" w:sz="0" w:space="0" w:color="auto"/>
        <w:left w:val="none" w:sz="0" w:space="0" w:color="auto"/>
        <w:bottom w:val="none" w:sz="0" w:space="0" w:color="auto"/>
        <w:right w:val="none" w:sz="0" w:space="0" w:color="auto"/>
      </w:divBdr>
    </w:div>
    <w:div w:id="1723868811">
      <w:bodyDiv w:val="1"/>
      <w:marLeft w:val="0"/>
      <w:marRight w:val="0"/>
      <w:marTop w:val="0"/>
      <w:marBottom w:val="0"/>
      <w:divBdr>
        <w:top w:val="none" w:sz="0" w:space="0" w:color="auto"/>
        <w:left w:val="none" w:sz="0" w:space="0" w:color="auto"/>
        <w:bottom w:val="none" w:sz="0" w:space="0" w:color="auto"/>
        <w:right w:val="none" w:sz="0" w:space="0" w:color="auto"/>
      </w:divBdr>
    </w:div>
    <w:div w:id="1725106588">
      <w:bodyDiv w:val="1"/>
      <w:marLeft w:val="0"/>
      <w:marRight w:val="0"/>
      <w:marTop w:val="0"/>
      <w:marBottom w:val="0"/>
      <w:divBdr>
        <w:top w:val="none" w:sz="0" w:space="0" w:color="auto"/>
        <w:left w:val="none" w:sz="0" w:space="0" w:color="auto"/>
        <w:bottom w:val="none" w:sz="0" w:space="0" w:color="auto"/>
        <w:right w:val="none" w:sz="0" w:space="0" w:color="auto"/>
      </w:divBdr>
    </w:div>
    <w:div w:id="1725332324">
      <w:bodyDiv w:val="1"/>
      <w:marLeft w:val="0"/>
      <w:marRight w:val="0"/>
      <w:marTop w:val="0"/>
      <w:marBottom w:val="0"/>
      <w:divBdr>
        <w:top w:val="none" w:sz="0" w:space="0" w:color="auto"/>
        <w:left w:val="none" w:sz="0" w:space="0" w:color="auto"/>
        <w:bottom w:val="none" w:sz="0" w:space="0" w:color="auto"/>
        <w:right w:val="none" w:sz="0" w:space="0" w:color="auto"/>
      </w:divBdr>
    </w:div>
    <w:div w:id="1727604986">
      <w:bodyDiv w:val="1"/>
      <w:marLeft w:val="0"/>
      <w:marRight w:val="0"/>
      <w:marTop w:val="0"/>
      <w:marBottom w:val="0"/>
      <w:divBdr>
        <w:top w:val="none" w:sz="0" w:space="0" w:color="auto"/>
        <w:left w:val="none" w:sz="0" w:space="0" w:color="auto"/>
        <w:bottom w:val="none" w:sz="0" w:space="0" w:color="auto"/>
        <w:right w:val="none" w:sz="0" w:space="0" w:color="auto"/>
      </w:divBdr>
    </w:div>
    <w:div w:id="1728456281">
      <w:bodyDiv w:val="1"/>
      <w:marLeft w:val="0"/>
      <w:marRight w:val="0"/>
      <w:marTop w:val="0"/>
      <w:marBottom w:val="0"/>
      <w:divBdr>
        <w:top w:val="none" w:sz="0" w:space="0" w:color="auto"/>
        <w:left w:val="none" w:sz="0" w:space="0" w:color="auto"/>
        <w:bottom w:val="none" w:sz="0" w:space="0" w:color="auto"/>
        <w:right w:val="none" w:sz="0" w:space="0" w:color="auto"/>
      </w:divBdr>
    </w:div>
    <w:div w:id="1729377180">
      <w:bodyDiv w:val="1"/>
      <w:marLeft w:val="0"/>
      <w:marRight w:val="0"/>
      <w:marTop w:val="0"/>
      <w:marBottom w:val="0"/>
      <w:divBdr>
        <w:top w:val="none" w:sz="0" w:space="0" w:color="auto"/>
        <w:left w:val="none" w:sz="0" w:space="0" w:color="auto"/>
        <w:bottom w:val="none" w:sz="0" w:space="0" w:color="auto"/>
        <w:right w:val="none" w:sz="0" w:space="0" w:color="auto"/>
      </w:divBdr>
    </w:div>
    <w:div w:id="1729574799">
      <w:bodyDiv w:val="1"/>
      <w:marLeft w:val="0"/>
      <w:marRight w:val="0"/>
      <w:marTop w:val="0"/>
      <w:marBottom w:val="0"/>
      <w:divBdr>
        <w:top w:val="none" w:sz="0" w:space="0" w:color="auto"/>
        <w:left w:val="none" w:sz="0" w:space="0" w:color="auto"/>
        <w:bottom w:val="none" w:sz="0" w:space="0" w:color="auto"/>
        <w:right w:val="none" w:sz="0" w:space="0" w:color="auto"/>
      </w:divBdr>
    </w:div>
    <w:div w:id="1729720612">
      <w:bodyDiv w:val="1"/>
      <w:marLeft w:val="0"/>
      <w:marRight w:val="0"/>
      <w:marTop w:val="0"/>
      <w:marBottom w:val="0"/>
      <w:divBdr>
        <w:top w:val="none" w:sz="0" w:space="0" w:color="auto"/>
        <w:left w:val="none" w:sz="0" w:space="0" w:color="auto"/>
        <w:bottom w:val="none" w:sz="0" w:space="0" w:color="auto"/>
        <w:right w:val="none" w:sz="0" w:space="0" w:color="auto"/>
      </w:divBdr>
    </w:div>
    <w:div w:id="1730029796">
      <w:bodyDiv w:val="1"/>
      <w:marLeft w:val="0"/>
      <w:marRight w:val="0"/>
      <w:marTop w:val="0"/>
      <w:marBottom w:val="0"/>
      <w:divBdr>
        <w:top w:val="none" w:sz="0" w:space="0" w:color="auto"/>
        <w:left w:val="none" w:sz="0" w:space="0" w:color="auto"/>
        <w:bottom w:val="none" w:sz="0" w:space="0" w:color="auto"/>
        <w:right w:val="none" w:sz="0" w:space="0" w:color="auto"/>
      </w:divBdr>
    </w:div>
    <w:div w:id="1730686906">
      <w:bodyDiv w:val="1"/>
      <w:marLeft w:val="0"/>
      <w:marRight w:val="0"/>
      <w:marTop w:val="0"/>
      <w:marBottom w:val="0"/>
      <w:divBdr>
        <w:top w:val="none" w:sz="0" w:space="0" w:color="auto"/>
        <w:left w:val="none" w:sz="0" w:space="0" w:color="auto"/>
        <w:bottom w:val="none" w:sz="0" w:space="0" w:color="auto"/>
        <w:right w:val="none" w:sz="0" w:space="0" w:color="auto"/>
      </w:divBdr>
    </w:div>
    <w:div w:id="1730690126">
      <w:bodyDiv w:val="1"/>
      <w:marLeft w:val="0"/>
      <w:marRight w:val="0"/>
      <w:marTop w:val="0"/>
      <w:marBottom w:val="0"/>
      <w:divBdr>
        <w:top w:val="none" w:sz="0" w:space="0" w:color="auto"/>
        <w:left w:val="none" w:sz="0" w:space="0" w:color="auto"/>
        <w:bottom w:val="none" w:sz="0" w:space="0" w:color="auto"/>
        <w:right w:val="none" w:sz="0" w:space="0" w:color="auto"/>
      </w:divBdr>
    </w:div>
    <w:div w:id="1731490833">
      <w:bodyDiv w:val="1"/>
      <w:marLeft w:val="0"/>
      <w:marRight w:val="0"/>
      <w:marTop w:val="0"/>
      <w:marBottom w:val="0"/>
      <w:divBdr>
        <w:top w:val="none" w:sz="0" w:space="0" w:color="auto"/>
        <w:left w:val="none" w:sz="0" w:space="0" w:color="auto"/>
        <w:bottom w:val="none" w:sz="0" w:space="0" w:color="auto"/>
        <w:right w:val="none" w:sz="0" w:space="0" w:color="auto"/>
      </w:divBdr>
    </w:div>
    <w:div w:id="1732188270">
      <w:bodyDiv w:val="1"/>
      <w:marLeft w:val="0"/>
      <w:marRight w:val="0"/>
      <w:marTop w:val="0"/>
      <w:marBottom w:val="0"/>
      <w:divBdr>
        <w:top w:val="none" w:sz="0" w:space="0" w:color="auto"/>
        <w:left w:val="none" w:sz="0" w:space="0" w:color="auto"/>
        <w:bottom w:val="none" w:sz="0" w:space="0" w:color="auto"/>
        <w:right w:val="none" w:sz="0" w:space="0" w:color="auto"/>
      </w:divBdr>
    </w:div>
    <w:div w:id="1732773657">
      <w:bodyDiv w:val="1"/>
      <w:marLeft w:val="0"/>
      <w:marRight w:val="0"/>
      <w:marTop w:val="0"/>
      <w:marBottom w:val="0"/>
      <w:divBdr>
        <w:top w:val="none" w:sz="0" w:space="0" w:color="auto"/>
        <w:left w:val="none" w:sz="0" w:space="0" w:color="auto"/>
        <w:bottom w:val="none" w:sz="0" w:space="0" w:color="auto"/>
        <w:right w:val="none" w:sz="0" w:space="0" w:color="auto"/>
      </w:divBdr>
    </w:div>
    <w:div w:id="1732773936">
      <w:bodyDiv w:val="1"/>
      <w:marLeft w:val="0"/>
      <w:marRight w:val="0"/>
      <w:marTop w:val="0"/>
      <w:marBottom w:val="0"/>
      <w:divBdr>
        <w:top w:val="none" w:sz="0" w:space="0" w:color="auto"/>
        <w:left w:val="none" w:sz="0" w:space="0" w:color="auto"/>
        <w:bottom w:val="none" w:sz="0" w:space="0" w:color="auto"/>
        <w:right w:val="none" w:sz="0" w:space="0" w:color="auto"/>
      </w:divBdr>
    </w:div>
    <w:div w:id="1732923075">
      <w:bodyDiv w:val="1"/>
      <w:marLeft w:val="0"/>
      <w:marRight w:val="0"/>
      <w:marTop w:val="0"/>
      <w:marBottom w:val="0"/>
      <w:divBdr>
        <w:top w:val="none" w:sz="0" w:space="0" w:color="auto"/>
        <w:left w:val="none" w:sz="0" w:space="0" w:color="auto"/>
        <w:bottom w:val="none" w:sz="0" w:space="0" w:color="auto"/>
        <w:right w:val="none" w:sz="0" w:space="0" w:color="auto"/>
      </w:divBdr>
    </w:div>
    <w:div w:id="1734347231">
      <w:bodyDiv w:val="1"/>
      <w:marLeft w:val="0"/>
      <w:marRight w:val="0"/>
      <w:marTop w:val="0"/>
      <w:marBottom w:val="0"/>
      <w:divBdr>
        <w:top w:val="none" w:sz="0" w:space="0" w:color="auto"/>
        <w:left w:val="none" w:sz="0" w:space="0" w:color="auto"/>
        <w:bottom w:val="none" w:sz="0" w:space="0" w:color="auto"/>
        <w:right w:val="none" w:sz="0" w:space="0" w:color="auto"/>
      </w:divBdr>
    </w:div>
    <w:div w:id="1734505907">
      <w:bodyDiv w:val="1"/>
      <w:marLeft w:val="0"/>
      <w:marRight w:val="0"/>
      <w:marTop w:val="0"/>
      <w:marBottom w:val="0"/>
      <w:divBdr>
        <w:top w:val="none" w:sz="0" w:space="0" w:color="auto"/>
        <w:left w:val="none" w:sz="0" w:space="0" w:color="auto"/>
        <w:bottom w:val="none" w:sz="0" w:space="0" w:color="auto"/>
        <w:right w:val="none" w:sz="0" w:space="0" w:color="auto"/>
      </w:divBdr>
    </w:div>
    <w:div w:id="1734697705">
      <w:bodyDiv w:val="1"/>
      <w:marLeft w:val="0"/>
      <w:marRight w:val="0"/>
      <w:marTop w:val="0"/>
      <w:marBottom w:val="0"/>
      <w:divBdr>
        <w:top w:val="none" w:sz="0" w:space="0" w:color="auto"/>
        <w:left w:val="none" w:sz="0" w:space="0" w:color="auto"/>
        <w:bottom w:val="none" w:sz="0" w:space="0" w:color="auto"/>
        <w:right w:val="none" w:sz="0" w:space="0" w:color="auto"/>
      </w:divBdr>
    </w:div>
    <w:div w:id="1736275382">
      <w:bodyDiv w:val="1"/>
      <w:marLeft w:val="0"/>
      <w:marRight w:val="0"/>
      <w:marTop w:val="0"/>
      <w:marBottom w:val="0"/>
      <w:divBdr>
        <w:top w:val="none" w:sz="0" w:space="0" w:color="auto"/>
        <w:left w:val="none" w:sz="0" w:space="0" w:color="auto"/>
        <w:bottom w:val="none" w:sz="0" w:space="0" w:color="auto"/>
        <w:right w:val="none" w:sz="0" w:space="0" w:color="auto"/>
      </w:divBdr>
    </w:div>
    <w:div w:id="1737118683">
      <w:bodyDiv w:val="1"/>
      <w:marLeft w:val="0"/>
      <w:marRight w:val="0"/>
      <w:marTop w:val="0"/>
      <w:marBottom w:val="0"/>
      <w:divBdr>
        <w:top w:val="none" w:sz="0" w:space="0" w:color="auto"/>
        <w:left w:val="none" w:sz="0" w:space="0" w:color="auto"/>
        <w:bottom w:val="none" w:sz="0" w:space="0" w:color="auto"/>
        <w:right w:val="none" w:sz="0" w:space="0" w:color="auto"/>
      </w:divBdr>
    </w:div>
    <w:div w:id="1737429813">
      <w:bodyDiv w:val="1"/>
      <w:marLeft w:val="0"/>
      <w:marRight w:val="0"/>
      <w:marTop w:val="0"/>
      <w:marBottom w:val="0"/>
      <w:divBdr>
        <w:top w:val="none" w:sz="0" w:space="0" w:color="auto"/>
        <w:left w:val="none" w:sz="0" w:space="0" w:color="auto"/>
        <w:bottom w:val="none" w:sz="0" w:space="0" w:color="auto"/>
        <w:right w:val="none" w:sz="0" w:space="0" w:color="auto"/>
      </w:divBdr>
    </w:div>
    <w:div w:id="1737510599">
      <w:bodyDiv w:val="1"/>
      <w:marLeft w:val="0"/>
      <w:marRight w:val="0"/>
      <w:marTop w:val="0"/>
      <w:marBottom w:val="0"/>
      <w:divBdr>
        <w:top w:val="none" w:sz="0" w:space="0" w:color="auto"/>
        <w:left w:val="none" w:sz="0" w:space="0" w:color="auto"/>
        <w:bottom w:val="none" w:sz="0" w:space="0" w:color="auto"/>
        <w:right w:val="none" w:sz="0" w:space="0" w:color="auto"/>
      </w:divBdr>
    </w:div>
    <w:div w:id="1737969894">
      <w:bodyDiv w:val="1"/>
      <w:marLeft w:val="0"/>
      <w:marRight w:val="0"/>
      <w:marTop w:val="0"/>
      <w:marBottom w:val="0"/>
      <w:divBdr>
        <w:top w:val="none" w:sz="0" w:space="0" w:color="auto"/>
        <w:left w:val="none" w:sz="0" w:space="0" w:color="auto"/>
        <w:bottom w:val="none" w:sz="0" w:space="0" w:color="auto"/>
        <w:right w:val="none" w:sz="0" w:space="0" w:color="auto"/>
      </w:divBdr>
    </w:div>
    <w:div w:id="1739092473">
      <w:bodyDiv w:val="1"/>
      <w:marLeft w:val="0"/>
      <w:marRight w:val="0"/>
      <w:marTop w:val="0"/>
      <w:marBottom w:val="0"/>
      <w:divBdr>
        <w:top w:val="none" w:sz="0" w:space="0" w:color="auto"/>
        <w:left w:val="none" w:sz="0" w:space="0" w:color="auto"/>
        <w:bottom w:val="none" w:sz="0" w:space="0" w:color="auto"/>
        <w:right w:val="none" w:sz="0" w:space="0" w:color="auto"/>
      </w:divBdr>
    </w:div>
    <w:div w:id="1740329169">
      <w:bodyDiv w:val="1"/>
      <w:marLeft w:val="0"/>
      <w:marRight w:val="0"/>
      <w:marTop w:val="0"/>
      <w:marBottom w:val="0"/>
      <w:divBdr>
        <w:top w:val="none" w:sz="0" w:space="0" w:color="auto"/>
        <w:left w:val="none" w:sz="0" w:space="0" w:color="auto"/>
        <w:bottom w:val="none" w:sz="0" w:space="0" w:color="auto"/>
        <w:right w:val="none" w:sz="0" w:space="0" w:color="auto"/>
      </w:divBdr>
    </w:div>
    <w:div w:id="1743022006">
      <w:bodyDiv w:val="1"/>
      <w:marLeft w:val="0"/>
      <w:marRight w:val="0"/>
      <w:marTop w:val="0"/>
      <w:marBottom w:val="0"/>
      <w:divBdr>
        <w:top w:val="none" w:sz="0" w:space="0" w:color="auto"/>
        <w:left w:val="none" w:sz="0" w:space="0" w:color="auto"/>
        <w:bottom w:val="none" w:sz="0" w:space="0" w:color="auto"/>
        <w:right w:val="none" w:sz="0" w:space="0" w:color="auto"/>
      </w:divBdr>
    </w:div>
    <w:div w:id="1743333579">
      <w:bodyDiv w:val="1"/>
      <w:marLeft w:val="0"/>
      <w:marRight w:val="0"/>
      <w:marTop w:val="0"/>
      <w:marBottom w:val="0"/>
      <w:divBdr>
        <w:top w:val="none" w:sz="0" w:space="0" w:color="auto"/>
        <w:left w:val="none" w:sz="0" w:space="0" w:color="auto"/>
        <w:bottom w:val="none" w:sz="0" w:space="0" w:color="auto"/>
        <w:right w:val="none" w:sz="0" w:space="0" w:color="auto"/>
      </w:divBdr>
    </w:div>
    <w:div w:id="1745109306">
      <w:bodyDiv w:val="1"/>
      <w:marLeft w:val="0"/>
      <w:marRight w:val="0"/>
      <w:marTop w:val="0"/>
      <w:marBottom w:val="0"/>
      <w:divBdr>
        <w:top w:val="none" w:sz="0" w:space="0" w:color="auto"/>
        <w:left w:val="none" w:sz="0" w:space="0" w:color="auto"/>
        <w:bottom w:val="none" w:sz="0" w:space="0" w:color="auto"/>
        <w:right w:val="none" w:sz="0" w:space="0" w:color="auto"/>
      </w:divBdr>
    </w:div>
    <w:div w:id="1745713720">
      <w:bodyDiv w:val="1"/>
      <w:marLeft w:val="0"/>
      <w:marRight w:val="0"/>
      <w:marTop w:val="0"/>
      <w:marBottom w:val="0"/>
      <w:divBdr>
        <w:top w:val="none" w:sz="0" w:space="0" w:color="auto"/>
        <w:left w:val="none" w:sz="0" w:space="0" w:color="auto"/>
        <w:bottom w:val="none" w:sz="0" w:space="0" w:color="auto"/>
        <w:right w:val="none" w:sz="0" w:space="0" w:color="auto"/>
      </w:divBdr>
    </w:div>
    <w:div w:id="1746299990">
      <w:bodyDiv w:val="1"/>
      <w:marLeft w:val="0"/>
      <w:marRight w:val="0"/>
      <w:marTop w:val="0"/>
      <w:marBottom w:val="0"/>
      <w:divBdr>
        <w:top w:val="none" w:sz="0" w:space="0" w:color="auto"/>
        <w:left w:val="none" w:sz="0" w:space="0" w:color="auto"/>
        <w:bottom w:val="none" w:sz="0" w:space="0" w:color="auto"/>
        <w:right w:val="none" w:sz="0" w:space="0" w:color="auto"/>
      </w:divBdr>
    </w:div>
    <w:div w:id="1746339180">
      <w:bodyDiv w:val="1"/>
      <w:marLeft w:val="0"/>
      <w:marRight w:val="0"/>
      <w:marTop w:val="0"/>
      <w:marBottom w:val="0"/>
      <w:divBdr>
        <w:top w:val="none" w:sz="0" w:space="0" w:color="auto"/>
        <w:left w:val="none" w:sz="0" w:space="0" w:color="auto"/>
        <w:bottom w:val="none" w:sz="0" w:space="0" w:color="auto"/>
        <w:right w:val="none" w:sz="0" w:space="0" w:color="auto"/>
      </w:divBdr>
    </w:div>
    <w:div w:id="1746797754">
      <w:bodyDiv w:val="1"/>
      <w:marLeft w:val="0"/>
      <w:marRight w:val="0"/>
      <w:marTop w:val="0"/>
      <w:marBottom w:val="0"/>
      <w:divBdr>
        <w:top w:val="none" w:sz="0" w:space="0" w:color="auto"/>
        <w:left w:val="none" w:sz="0" w:space="0" w:color="auto"/>
        <w:bottom w:val="none" w:sz="0" w:space="0" w:color="auto"/>
        <w:right w:val="none" w:sz="0" w:space="0" w:color="auto"/>
      </w:divBdr>
    </w:div>
    <w:div w:id="1747414490">
      <w:bodyDiv w:val="1"/>
      <w:marLeft w:val="0"/>
      <w:marRight w:val="0"/>
      <w:marTop w:val="0"/>
      <w:marBottom w:val="0"/>
      <w:divBdr>
        <w:top w:val="none" w:sz="0" w:space="0" w:color="auto"/>
        <w:left w:val="none" w:sz="0" w:space="0" w:color="auto"/>
        <w:bottom w:val="none" w:sz="0" w:space="0" w:color="auto"/>
        <w:right w:val="none" w:sz="0" w:space="0" w:color="auto"/>
      </w:divBdr>
    </w:div>
    <w:div w:id="1747457981">
      <w:bodyDiv w:val="1"/>
      <w:marLeft w:val="0"/>
      <w:marRight w:val="0"/>
      <w:marTop w:val="0"/>
      <w:marBottom w:val="0"/>
      <w:divBdr>
        <w:top w:val="none" w:sz="0" w:space="0" w:color="auto"/>
        <w:left w:val="none" w:sz="0" w:space="0" w:color="auto"/>
        <w:bottom w:val="none" w:sz="0" w:space="0" w:color="auto"/>
        <w:right w:val="none" w:sz="0" w:space="0" w:color="auto"/>
      </w:divBdr>
    </w:div>
    <w:div w:id="1748188158">
      <w:bodyDiv w:val="1"/>
      <w:marLeft w:val="0"/>
      <w:marRight w:val="0"/>
      <w:marTop w:val="0"/>
      <w:marBottom w:val="0"/>
      <w:divBdr>
        <w:top w:val="none" w:sz="0" w:space="0" w:color="auto"/>
        <w:left w:val="none" w:sz="0" w:space="0" w:color="auto"/>
        <w:bottom w:val="none" w:sz="0" w:space="0" w:color="auto"/>
        <w:right w:val="none" w:sz="0" w:space="0" w:color="auto"/>
      </w:divBdr>
    </w:div>
    <w:div w:id="1749959910">
      <w:bodyDiv w:val="1"/>
      <w:marLeft w:val="0"/>
      <w:marRight w:val="0"/>
      <w:marTop w:val="0"/>
      <w:marBottom w:val="0"/>
      <w:divBdr>
        <w:top w:val="none" w:sz="0" w:space="0" w:color="auto"/>
        <w:left w:val="none" w:sz="0" w:space="0" w:color="auto"/>
        <w:bottom w:val="none" w:sz="0" w:space="0" w:color="auto"/>
        <w:right w:val="none" w:sz="0" w:space="0" w:color="auto"/>
      </w:divBdr>
    </w:div>
    <w:div w:id="1750035029">
      <w:bodyDiv w:val="1"/>
      <w:marLeft w:val="0"/>
      <w:marRight w:val="0"/>
      <w:marTop w:val="0"/>
      <w:marBottom w:val="0"/>
      <w:divBdr>
        <w:top w:val="none" w:sz="0" w:space="0" w:color="auto"/>
        <w:left w:val="none" w:sz="0" w:space="0" w:color="auto"/>
        <w:bottom w:val="none" w:sz="0" w:space="0" w:color="auto"/>
        <w:right w:val="none" w:sz="0" w:space="0" w:color="auto"/>
      </w:divBdr>
    </w:div>
    <w:div w:id="1750035189">
      <w:bodyDiv w:val="1"/>
      <w:marLeft w:val="0"/>
      <w:marRight w:val="0"/>
      <w:marTop w:val="0"/>
      <w:marBottom w:val="0"/>
      <w:divBdr>
        <w:top w:val="none" w:sz="0" w:space="0" w:color="auto"/>
        <w:left w:val="none" w:sz="0" w:space="0" w:color="auto"/>
        <w:bottom w:val="none" w:sz="0" w:space="0" w:color="auto"/>
        <w:right w:val="none" w:sz="0" w:space="0" w:color="auto"/>
      </w:divBdr>
    </w:div>
    <w:div w:id="1752309814">
      <w:bodyDiv w:val="1"/>
      <w:marLeft w:val="0"/>
      <w:marRight w:val="0"/>
      <w:marTop w:val="0"/>
      <w:marBottom w:val="0"/>
      <w:divBdr>
        <w:top w:val="none" w:sz="0" w:space="0" w:color="auto"/>
        <w:left w:val="none" w:sz="0" w:space="0" w:color="auto"/>
        <w:bottom w:val="none" w:sz="0" w:space="0" w:color="auto"/>
        <w:right w:val="none" w:sz="0" w:space="0" w:color="auto"/>
      </w:divBdr>
    </w:div>
    <w:div w:id="1753357696">
      <w:bodyDiv w:val="1"/>
      <w:marLeft w:val="0"/>
      <w:marRight w:val="0"/>
      <w:marTop w:val="0"/>
      <w:marBottom w:val="0"/>
      <w:divBdr>
        <w:top w:val="none" w:sz="0" w:space="0" w:color="auto"/>
        <w:left w:val="none" w:sz="0" w:space="0" w:color="auto"/>
        <w:bottom w:val="none" w:sz="0" w:space="0" w:color="auto"/>
        <w:right w:val="none" w:sz="0" w:space="0" w:color="auto"/>
      </w:divBdr>
    </w:div>
    <w:div w:id="1754544668">
      <w:bodyDiv w:val="1"/>
      <w:marLeft w:val="0"/>
      <w:marRight w:val="0"/>
      <w:marTop w:val="0"/>
      <w:marBottom w:val="0"/>
      <w:divBdr>
        <w:top w:val="none" w:sz="0" w:space="0" w:color="auto"/>
        <w:left w:val="none" w:sz="0" w:space="0" w:color="auto"/>
        <w:bottom w:val="none" w:sz="0" w:space="0" w:color="auto"/>
        <w:right w:val="none" w:sz="0" w:space="0" w:color="auto"/>
      </w:divBdr>
    </w:div>
    <w:div w:id="1754621070">
      <w:bodyDiv w:val="1"/>
      <w:marLeft w:val="0"/>
      <w:marRight w:val="0"/>
      <w:marTop w:val="0"/>
      <w:marBottom w:val="0"/>
      <w:divBdr>
        <w:top w:val="none" w:sz="0" w:space="0" w:color="auto"/>
        <w:left w:val="none" w:sz="0" w:space="0" w:color="auto"/>
        <w:bottom w:val="none" w:sz="0" w:space="0" w:color="auto"/>
        <w:right w:val="none" w:sz="0" w:space="0" w:color="auto"/>
      </w:divBdr>
    </w:div>
    <w:div w:id="1754813286">
      <w:bodyDiv w:val="1"/>
      <w:marLeft w:val="0"/>
      <w:marRight w:val="0"/>
      <w:marTop w:val="0"/>
      <w:marBottom w:val="0"/>
      <w:divBdr>
        <w:top w:val="none" w:sz="0" w:space="0" w:color="auto"/>
        <w:left w:val="none" w:sz="0" w:space="0" w:color="auto"/>
        <w:bottom w:val="none" w:sz="0" w:space="0" w:color="auto"/>
        <w:right w:val="none" w:sz="0" w:space="0" w:color="auto"/>
      </w:divBdr>
    </w:div>
    <w:div w:id="1755125882">
      <w:bodyDiv w:val="1"/>
      <w:marLeft w:val="0"/>
      <w:marRight w:val="0"/>
      <w:marTop w:val="0"/>
      <w:marBottom w:val="0"/>
      <w:divBdr>
        <w:top w:val="none" w:sz="0" w:space="0" w:color="auto"/>
        <w:left w:val="none" w:sz="0" w:space="0" w:color="auto"/>
        <w:bottom w:val="none" w:sz="0" w:space="0" w:color="auto"/>
        <w:right w:val="none" w:sz="0" w:space="0" w:color="auto"/>
      </w:divBdr>
    </w:div>
    <w:div w:id="1755395843">
      <w:bodyDiv w:val="1"/>
      <w:marLeft w:val="0"/>
      <w:marRight w:val="0"/>
      <w:marTop w:val="0"/>
      <w:marBottom w:val="0"/>
      <w:divBdr>
        <w:top w:val="none" w:sz="0" w:space="0" w:color="auto"/>
        <w:left w:val="none" w:sz="0" w:space="0" w:color="auto"/>
        <w:bottom w:val="none" w:sz="0" w:space="0" w:color="auto"/>
        <w:right w:val="none" w:sz="0" w:space="0" w:color="auto"/>
      </w:divBdr>
    </w:div>
    <w:div w:id="1755545273">
      <w:bodyDiv w:val="1"/>
      <w:marLeft w:val="0"/>
      <w:marRight w:val="0"/>
      <w:marTop w:val="0"/>
      <w:marBottom w:val="0"/>
      <w:divBdr>
        <w:top w:val="none" w:sz="0" w:space="0" w:color="auto"/>
        <w:left w:val="none" w:sz="0" w:space="0" w:color="auto"/>
        <w:bottom w:val="none" w:sz="0" w:space="0" w:color="auto"/>
        <w:right w:val="none" w:sz="0" w:space="0" w:color="auto"/>
      </w:divBdr>
    </w:div>
    <w:div w:id="1756390424">
      <w:bodyDiv w:val="1"/>
      <w:marLeft w:val="0"/>
      <w:marRight w:val="0"/>
      <w:marTop w:val="0"/>
      <w:marBottom w:val="0"/>
      <w:divBdr>
        <w:top w:val="none" w:sz="0" w:space="0" w:color="auto"/>
        <w:left w:val="none" w:sz="0" w:space="0" w:color="auto"/>
        <w:bottom w:val="none" w:sz="0" w:space="0" w:color="auto"/>
        <w:right w:val="none" w:sz="0" w:space="0" w:color="auto"/>
      </w:divBdr>
    </w:div>
    <w:div w:id="1757168918">
      <w:bodyDiv w:val="1"/>
      <w:marLeft w:val="0"/>
      <w:marRight w:val="0"/>
      <w:marTop w:val="0"/>
      <w:marBottom w:val="0"/>
      <w:divBdr>
        <w:top w:val="none" w:sz="0" w:space="0" w:color="auto"/>
        <w:left w:val="none" w:sz="0" w:space="0" w:color="auto"/>
        <w:bottom w:val="none" w:sz="0" w:space="0" w:color="auto"/>
        <w:right w:val="none" w:sz="0" w:space="0" w:color="auto"/>
      </w:divBdr>
    </w:div>
    <w:div w:id="1757479410">
      <w:bodyDiv w:val="1"/>
      <w:marLeft w:val="0"/>
      <w:marRight w:val="0"/>
      <w:marTop w:val="0"/>
      <w:marBottom w:val="0"/>
      <w:divBdr>
        <w:top w:val="none" w:sz="0" w:space="0" w:color="auto"/>
        <w:left w:val="none" w:sz="0" w:space="0" w:color="auto"/>
        <w:bottom w:val="none" w:sz="0" w:space="0" w:color="auto"/>
        <w:right w:val="none" w:sz="0" w:space="0" w:color="auto"/>
      </w:divBdr>
    </w:div>
    <w:div w:id="1757556343">
      <w:bodyDiv w:val="1"/>
      <w:marLeft w:val="0"/>
      <w:marRight w:val="0"/>
      <w:marTop w:val="0"/>
      <w:marBottom w:val="0"/>
      <w:divBdr>
        <w:top w:val="none" w:sz="0" w:space="0" w:color="auto"/>
        <w:left w:val="none" w:sz="0" w:space="0" w:color="auto"/>
        <w:bottom w:val="none" w:sz="0" w:space="0" w:color="auto"/>
        <w:right w:val="none" w:sz="0" w:space="0" w:color="auto"/>
      </w:divBdr>
    </w:div>
    <w:div w:id="1758408029">
      <w:bodyDiv w:val="1"/>
      <w:marLeft w:val="0"/>
      <w:marRight w:val="0"/>
      <w:marTop w:val="0"/>
      <w:marBottom w:val="0"/>
      <w:divBdr>
        <w:top w:val="none" w:sz="0" w:space="0" w:color="auto"/>
        <w:left w:val="none" w:sz="0" w:space="0" w:color="auto"/>
        <w:bottom w:val="none" w:sz="0" w:space="0" w:color="auto"/>
        <w:right w:val="none" w:sz="0" w:space="0" w:color="auto"/>
      </w:divBdr>
    </w:div>
    <w:div w:id="1758556721">
      <w:bodyDiv w:val="1"/>
      <w:marLeft w:val="0"/>
      <w:marRight w:val="0"/>
      <w:marTop w:val="0"/>
      <w:marBottom w:val="0"/>
      <w:divBdr>
        <w:top w:val="none" w:sz="0" w:space="0" w:color="auto"/>
        <w:left w:val="none" w:sz="0" w:space="0" w:color="auto"/>
        <w:bottom w:val="none" w:sz="0" w:space="0" w:color="auto"/>
        <w:right w:val="none" w:sz="0" w:space="0" w:color="auto"/>
      </w:divBdr>
    </w:div>
    <w:div w:id="1759205677">
      <w:bodyDiv w:val="1"/>
      <w:marLeft w:val="0"/>
      <w:marRight w:val="0"/>
      <w:marTop w:val="0"/>
      <w:marBottom w:val="0"/>
      <w:divBdr>
        <w:top w:val="none" w:sz="0" w:space="0" w:color="auto"/>
        <w:left w:val="none" w:sz="0" w:space="0" w:color="auto"/>
        <w:bottom w:val="none" w:sz="0" w:space="0" w:color="auto"/>
        <w:right w:val="none" w:sz="0" w:space="0" w:color="auto"/>
      </w:divBdr>
    </w:div>
    <w:div w:id="1759208859">
      <w:bodyDiv w:val="1"/>
      <w:marLeft w:val="0"/>
      <w:marRight w:val="0"/>
      <w:marTop w:val="0"/>
      <w:marBottom w:val="0"/>
      <w:divBdr>
        <w:top w:val="none" w:sz="0" w:space="0" w:color="auto"/>
        <w:left w:val="none" w:sz="0" w:space="0" w:color="auto"/>
        <w:bottom w:val="none" w:sz="0" w:space="0" w:color="auto"/>
        <w:right w:val="none" w:sz="0" w:space="0" w:color="auto"/>
      </w:divBdr>
    </w:div>
    <w:div w:id="1759984126">
      <w:bodyDiv w:val="1"/>
      <w:marLeft w:val="0"/>
      <w:marRight w:val="0"/>
      <w:marTop w:val="0"/>
      <w:marBottom w:val="0"/>
      <w:divBdr>
        <w:top w:val="none" w:sz="0" w:space="0" w:color="auto"/>
        <w:left w:val="none" w:sz="0" w:space="0" w:color="auto"/>
        <w:bottom w:val="none" w:sz="0" w:space="0" w:color="auto"/>
        <w:right w:val="none" w:sz="0" w:space="0" w:color="auto"/>
      </w:divBdr>
    </w:div>
    <w:div w:id="1760100944">
      <w:bodyDiv w:val="1"/>
      <w:marLeft w:val="0"/>
      <w:marRight w:val="0"/>
      <w:marTop w:val="0"/>
      <w:marBottom w:val="0"/>
      <w:divBdr>
        <w:top w:val="none" w:sz="0" w:space="0" w:color="auto"/>
        <w:left w:val="none" w:sz="0" w:space="0" w:color="auto"/>
        <w:bottom w:val="none" w:sz="0" w:space="0" w:color="auto"/>
        <w:right w:val="none" w:sz="0" w:space="0" w:color="auto"/>
      </w:divBdr>
    </w:div>
    <w:div w:id="1761220373">
      <w:bodyDiv w:val="1"/>
      <w:marLeft w:val="0"/>
      <w:marRight w:val="0"/>
      <w:marTop w:val="0"/>
      <w:marBottom w:val="0"/>
      <w:divBdr>
        <w:top w:val="none" w:sz="0" w:space="0" w:color="auto"/>
        <w:left w:val="none" w:sz="0" w:space="0" w:color="auto"/>
        <w:bottom w:val="none" w:sz="0" w:space="0" w:color="auto"/>
        <w:right w:val="none" w:sz="0" w:space="0" w:color="auto"/>
      </w:divBdr>
    </w:div>
    <w:div w:id="1761222384">
      <w:bodyDiv w:val="1"/>
      <w:marLeft w:val="0"/>
      <w:marRight w:val="0"/>
      <w:marTop w:val="0"/>
      <w:marBottom w:val="0"/>
      <w:divBdr>
        <w:top w:val="none" w:sz="0" w:space="0" w:color="auto"/>
        <w:left w:val="none" w:sz="0" w:space="0" w:color="auto"/>
        <w:bottom w:val="none" w:sz="0" w:space="0" w:color="auto"/>
        <w:right w:val="none" w:sz="0" w:space="0" w:color="auto"/>
      </w:divBdr>
    </w:div>
    <w:div w:id="1762026296">
      <w:bodyDiv w:val="1"/>
      <w:marLeft w:val="0"/>
      <w:marRight w:val="0"/>
      <w:marTop w:val="0"/>
      <w:marBottom w:val="0"/>
      <w:divBdr>
        <w:top w:val="none" w:sz="0" w:space="0" w:color="auto"/>
        <w:left w:val="none" w:sz="0" w:space="0" w:color="auto"/>
        <w:bottom w:val="none" w:sz="0" w:space="0" w:color="auto"/>
        <w:right w:val="none" w:sz="0" w:space="0" w:color="auto"/>
      </w:divBdr>
    </w:div>
    <w:div w:id="1763260736">
      <w:bodyDiv w:val="1"/>
      <w:marLeft w:val="0"/>
      <w:marRight w:val="0"/>
      <w:marTop w:val="0"/>
      <w:marBottom w:val="0"/>
      <w:divBdr>
        <w:top w:val="none" w:sz="0" w:space="0" w:color="auto"/>
        <w:left w:val="none" w:sz="0" w:space="0" w:color="auto"/>
        <w:bottom w:val="none" w:sz="0" w:space="0" w:color="auto"/>
        <w:right w:val="none" w:sz="0" w:space="0" w:color="auto"/>
      </w:divBdr>
    </w:div>
    <w:div w:id="1767263612">
      <w:bodyDiv w:val="1"/>
      <w:marLeft w:val="0"/>
      <w:marRight w:val="0"/>
      <w:marTop w:val="0"/>
      <w:marBottom w:val="0"/>
      <w:divBdr>
        <w:top w:val="none" w:sz="0" w:space="0" w:color="auto"/>
        <w:left w:val="none" w:sz="0" w:space="0" w:color="auto"/>
        <w:bottom w:val="none" w:sz="0" w:space="0" w:color="auto"/>
        <w:right w:val="none" w:sz="0" w:space="0" w:color="auto"/>
      </w:divBdr>
    </w:div>
    <w:div w:id="1767310121">
      <w:bodyDiv w:val="1"/>
      <w:marLeft w:val="0"/>
      <w:marRight w:val="0"/>
      <w:marTop w:val="0"/>
      <w:marBottom w:val="0"/>
      <w:divBdr>
        <w:top w:val="none" w:sz="0" w:space="0" w:color="auto"/>
        <w:left w:val="none" w:sz="0" w:space="0" w:color="auto"/>
        <w:bottom w:val="none" w:sz="0" w:space="0" w:color="auto"/>
        <w:right w:val="none" w:sz="0" w:space="0" w:color="auto"/>
      </w:divBdr>
    </w:div>
    <w:div w:id="1768384360">
      <w:bodyDiv w:val="1"/>
      <w:marLeft w:val="0"/>
      <w:marRight w:val="0"/>
      <w:marTop w:val="0"/>
      <w:marBottom w:val="0"/>
      <w:divBdr>
        <w:top w:val="none" w:sz="0" w:space="0" w:color="auto"/>
        <w:left w:val="none" w:sz="0" w:space="0" w:color="auto"/>
        <w:bottom w:val="none" w:sz="0" w:space="0" w:color="auto"/>
        <w:right w:val="none" w:sz="0" w:space="0" w:color="auto"/>
      </w:divBdr>
    </w:div>
    <w:div w:id="1770661761">
      <w:bodyDiv w:val="1"/>
      <w:marLeft w:val="0"/>
      <w:marRight w:val="0"/>
      <w:marTop w:val="0"/>
      <w:marBottom w:val="0"/>
      <w:divBdr>
        <w:top w:val="none" w:sz="0" w:space="0" w:color="auto"/>
        <w:left w:val="none" w:sz="0" w:space="0" w:color="auto"/>
        <w:bottom w:val="none" w:sz="0" w:space="0" w:color="auto"/>
        <w:right w:val="none" w:sz="0" w:space="0" w:color="auto"/>
      </w:divBdr>
    </w:div>
    <w:div w:id="1771318754">
      <w:bodyDiv w:val="1"/>
      <w:marLeft w:val="0"/>
      <w:marRight w:val="0"/>
      <w:marTop w:val="0"/>
      <w:marBottom w:val="0"/>
      <w:divBdr>
        <w:top w:val="none" w:sz="0" w:space="0" w:color="auto"/>
        <w:left w:val="none" w:sz="0" w:space="0" w:color="auto"/>
        <w:bottom w:val="none" w:sz="0" w:space="0" w:color="auto"/>
        <w:right w:val="none" w:sz="0" w:space="0" w:color="auto"/>
      </w:divBdr>
    </w:div>
    <w:div w:id="1771773159">
      <w:bodyDiv w:val="1"/>
      <w:marLeft w:val="0"/>
      <w:marRight w:val="0"/>
      <w:marTop w:val="0"/>
      <w:marBottom w:val="0"/>
      <w:divBdr>
        <w:top w:val="none" w:sz="0" w:space="0" w:color="auto"/>
        <w:left w:val="none" w:sz="0" w:space="0" w:color="auto"/>
        <w:bottom w:val="none" w:sz="0" w:space="0" w:color="auto"/>
        <w:right w:val="none" w:sz="0" w:space="0" w:color="auto"/>
      </w:divBdr>
    </w:div>
    <w:div w:id="1771975342">
      <w:bodyDiv w:val="1"/>
      <w:marLeft w:val="0"/>
      <w:marRight w:val="0"/>
      <w:marTop w:val="0"/>
      <w:marBottom w:val="0"/>
      <w:divBdr>
        <w:top w:val="none" w:sz="0" w:space="0" w:color="auto"/>
        <w:left w:val="none" w:sz="0" w:space="0" w:color="auto"/>
        <w:bottom w:val="none" w:sz="0" w:space="0" w:color="auto"/>
        <w:right w:val="none" w:sz="0" w:space="0" w:color="auto"/>
      </w:divBdr>
    </w:div>
    <w:div w:id="1772048767">
      <w:bodyDiv w:val="1"/>
      <w:marLeft w:val="0"/>
      <w:marRight w:val="0"/>
      <w:marTop w:val="0"/>
      <w:marBottom w:val="0"/>
      <w:divBdr>
        <w:top w:val="none" w:sz="0" w:space="0" w:color="auto"/>
        <w:left w:val="none" w:sz="0" w:space="0" w:color="auto"/>
        <w:bottom w:val="none" w:sz="0" w:space="0" w:color="auto"/>
        <w:right w:val="none" w:sz="0" w:space="0" w:color="auto"/>
      </w:divBdr>
    </w:div>
    <w:div w:id="1772702205">
      <w:bodyDiv w:val="1"/>
      <w:marLeft w:val="0"/>
      <w:marRight w:val="0"/>
      <w:marTop w:val="0"/>
      <w:marBottom w:val="0"/>
      <w:divBdr>
        <w:top w:val="none" w:sz="0" w:space="0" w:color="auto"/>
        <w:left w:val="none" w:sz="0" w:space="0" w:color="auto"/>
        <w:bottom w:val="none" w:sz="0" w:space="0" w:color="auto"/>
        <w:right w:val="none" w:sz="0" w:space="0" w:color="auto"/>
      </w:divBdr>
    </w:div>
    <w:div w:id="1772971255">
      <w:bodyDiv w:val="1"/>
      <w:marLeft w:val="0"/>
      <w:marRight w:val="0"/>
      <w:marTop w:val="0"/>
      <w:marBottom w:val="0"/>
      <w:divBdr>
        <w:top w:val="none" w:sz="0" w:space="0" w:color="auto"/>
        <w:left w:val="none" w:sz="0" w:space="0" w:color="auto"/>
        <w:bottom w:val="none" w:sz="0" w:space="0" w:color="auto"/>
        <w:right w:val="none" w:sz="0" w:space="0" w:color="auto"/>
      </w:divBdr>
    </w:div>
    <w:div w:id="1773013070">
      <w:bodyDiv w:val="1"/>
      <w:marLeft w:val="0"/>
      <w:marRight w:val="0"/>
      <w:marTop w:val="0"/>
      <w:marBottom w:val="0"/>
      <w:divBdr>
        <w:top w:val="none" w:sz="0" w:space="0" w:color="auto"/>
        <w:left w:val="none" w:sz="0" w:space="0" w:color="auto"/>
        <w:bottom w:val="none" w:sz="0" w:space="0" w:color="auto"/>
        <w:right w:val="none" w:sz="0" w:space="0" w:color="auto"/>
      </w:divBdr>
    </w:div>
    <w:div w:id="1773623815">
      <w:bodyDiv w:val="1"/>
      <w:marLeft w:val="0"/>
      <w:marRight w:val="0"/>
      <w:marTop w:val="0"/>
      <w:marBottom w:val="0"/>
      <w:divBdr>
        <w:top w:val="none" w:sz="0" w:space="0" w:color="auto"/>
        <w:left w:val="none" w:sz="0" w:space="0" w:color="auto"/>
        <w:bottom w:val="none" w:sz="0" w:space="0" w:color="auto"/>
        <w:right w:val="none" w:sz="0" w:space="0" w:color="auto"/>
      </w:divBdr>
    </w:div>
    <w:div w:id="1773628797">
      <w:bodyDiv w:val="1"/>
      <w:marLeft w:val="0"/>
      <w:marRight w:val="0"/>
      <w:marTop w:val="0"/>
      <w:marBottom w:val="0"/>
      <w:divBdr>
        <w:top w:val="none" w:sz="0" w:space="0" w:color="auto"/>
        <w:left w:val="none" w:sz="0" w:space="0" w:color="auto"/>
        <w:bottom w:val="none" w:sz="0" w:space="0" w:color="auto"/>
        <w:right w:val="none" w:sz="0" w:space="0" w:color="auto"/>
      </w:divBdr>
    </w:div>
    <w:div w:id="1773932611">
      <w:bodyDiv w:val="1"/>
      <w:marLeft w:val="0"/>
      <w:marRight w:val="0"/>
      <w:marTop w:val="0"/>
      <w:marBottom w:val="0"/>
      <w:divBdr>
        <w:top w:val="none" w:sz="0" w:space="0" w:color="auto"/>
        <w:left w:val="none" w:sz="0" w:space="0" w:color="auto"/>
        <w:bottom w:val="none" w:sz="0" w:space="0" w:color="auto"/>
        <w:right w:val="none" w:sz="0" w:space="0" w:color="auto"/>
      </w:divBdr>
    </w:div>
    <w:div w:id="1776094099">
      <w:bodyDiv w:val="1"/>
      <w:marLeft w:val="0"/>
      <w:marRight w:val="0"/>
      <w:marTop w:val="0"/>
      <w:marBottom w:val="0"/>
      <w:divBdr>
        <w:top w:val="none" w:sz="0" w:space="0" w:color="auto"/>
        <w:left w:val="none" w:sz="0" w:space="0" w:color="auto"/>
        <w:bottom w:val="none" w:sz="0" w:space="0" w:color="auto"/>
        <w:right w:val="none" w:sz="0" w:space="0" w:color="auto"/>
      </w:divBdr>
    </w:div>
    <w:div w:id="1776173922">
      <w:bodyDiv w:val="1"/>
      <w:marLeft w:val="0"/>
      <w:marRight w:val="0"/>
      <w:marTop w:val="0"/>
      <w:marBottom w:val="0"/>
      <w:divBdr>
        <w:top w:val="none" w:sz="0" w:space="0" w:color="auto"/>
        <w:left w:val="none" w:sz="0" w:space="0" w:color="auto"/>
        <w:bottom w:val="none" w:sz="0" w:space="0" w:color="auto"/>
        <w:right w:val="none" w:sz="0" w:space="0" w:color="auto"/>
      </w:divBdr>
    </w:div>
    <w:div w:id="1777746272">
      <w:bodyDiv w:val="1"/>
      <w:marLeft w:val="0"/>
      <w:marRight w:val="0"/>
      <w:marTop w:val="0"/>
      <w:marBottom w:val="0"/>
      <w:divBdr>
        <w:top w:val="none" w:sz="0" w:space="0" w:color="auto"/>
        <w:left w:val="none" w:sz="0" w:space="0" w:color="auto"/>
        <w:bottom w:val="none" w:sz="0" w:space="0" w:color="auto"/>
        <w:right w:val="none" w:sz="0" w:space="0" w:color="auto"/>
      </w:divBdr>
    </w:div>
    <w:div w:id="1777746922">
      <w:bodyDiv w:val="1"/>
      <w:marLeft w:val="0"/>
      <w:marRight w:val="0"/>
      <w:marTop w:val="0"/>
      <w:marBottom w:val="0"/>
      <w:divBdr>
        <w:top w:val="none" w:sz="0" w:space="0" w:color="auto"/>
        <w:left w:val="none" w:sz="0" w:space="0" w:color="auto"/>
        <w:bottom w:val="none" w:sz="0" w:space="0" w:color="auto"/>
        <w:right w:val="none" w:sz="0" w:space="0" w:color="auto"/>
      </w:divBdr>
    </w:div>
    <w:div w:id="1778136585">
      <w:bodyDiv w:val="1"/>
      <w:marLeft w:val="0"/>
      <w:marRight w:val="0"/>
      <w:marTop w:val="0"/>
      <w:marBottom w:val="0"/>
      <w:divBdr>
        <w:top w:val="none" w:sz="0" w:space="0" w:color="auto"/>
        <w:left w:val="none" w:sz="0" w:space="0" w:color="auto"/>
        <w:bottom w:val="none" w:sz="0" w:space="0" w:color="auto"/>
        <w:right w:val="none" w:sz="0" w:space="0" w:color="auto"/>
      </w:divBdr>
    </w:div>
    <w:div w:id="1779057375">
      <w:bodyDiv w:val="1"/>
      <w:marLeft w:val="0"/>
      <w:marRight w:val="0"/>
      <w:marTop w:val="0"/>
      <w:marBottom w:val="0"/>
      <w:divBdr>
        <w:top w:val="none" w:sz="0" w:space="0" w:color="auto"/>
        <w:left w:val="none" w:sz="0" w:space="0" w:color="auto"/>
        <w:bottom w:val="none" w:sz="0" w:space="0" w:color="auto"/>
        <w:right w:val="none" w:sz="0" w:space="0" w:color="auto"/>
      </w:divBdr>
    </w:div>
    <w:div w:id="1779183378">
      <w:bodyDiv w:val="1"/>
      <w:marLeft w:val="0"/>
      <w:marRight w:val="0"/>
      <w:marTop w:val="0"/>
      <w:marBottom w:val="0"/>
      <w:divBdr>
        <w:top w:val="none" w:sz="0" w:space="0" w:color="auto"/>
        <w:left w:val="none" w:sz="0" w:space="0" w:color="auto"/>
        <w:bottom w:val="none" w:sz="0" w:space="0" w:color="auto"/>
        <w:right w:val="none" w:sz="0" w:space="0" w:color="auto"/>
      </w:divBdr>
    </w:div>
    <w:div w:id="1779450839">
      <w:bodyDiv w:val="1"/>
      <w:marLeft w:val="0"/>
      <w:marRight w:val="0"/>
      <w:marTop w:val="0"/>
      <w:marBottom w:val="0"/>
      <w:divBdr>
        <w:top w:val="none" w:sz="0" w:space="0" w:color="auto"/>
        <w:left w:val="none" w:sz="0" w:space="0" w:color="auto"/>
        <w:bottom w:val="none" w:sz="0" w:space="0" w:color="auto"/>
        <w:right w:val="none" w:sz="0" w:space="0" w:color="auto"/>
      </w:divBdr>
    </w:div>
    <w:div w:id="1779525378">
      <w:bodyDiv w:val="1"/>
      <w:marLeft w:val="0"/>
      <w:marRight w:val="0"/>
      <w:marTop w:val="0"/>
      <w:marBottom w:val="0"/>
      <w:divBdr>
        <w:top w:val="none" w:sz="0" w:space="0" w:color="auto"/>
        <w:left w:val="none" w:sz="0" w:space="0" w:color="auto"/>
        <w:bottom w:val="none" w:sz="0" w:space="0" w:color="auto"/>
        <w:right w:val="none" w:sz="0" w:space="0" w:color="auto"/>
      </w:divBdr>
    </w:div>
    <w:div w:id="1780106297">
      <w:bodyDiv w:val="1"/>
      <w:marLeft w:val="0"/>
      <w:marRight w:val="0"/>
      <w:marTop w:val="0"/>
      <w:marBottom w:val="0"/>
      <w:divBdr>
        <w:top w:val="none" w:sz="0" w:space="0" w:color="auto"/>
        <w:left w:val="none" w:sz="0" w:space="0" w:color="auto"/>
        <w:bottom w:val="none" w:sz="0" w:space="0" w:color="auto"/>
        <w:right w:val="none" w:sz="0" w:space="0" w:color="auto"/>
      </w:divBdr>
    </w:div>
    <w:div w:id="1780107027">
      <w:bodyDiv w:val="1"/>
      <w:marLeft w:val="0"/>
      <w:marRight w:val="0"/>
      <w:marTop w:val="0"/>
      <w:marBottom w:val="0"/>
      <w:divBdr>
        <w:top w:val="none" w:sz="0" w:space="0" w:color="auto"/>
        <w:left w:val="none" w:sz="0" w:space="0" w:color="auto"/>
        <w:bottom w:val="none" w:sz="0" w:space="0" w:color="auto"/>
        <w:right w:val="none" w:sz="0" w:space="0" w:color="auto"/>
      </w:divBdr>
    </w:div>
    <w:div w:id="1780563520">
      <w:bodyDiv w:val="1"/>
      <w:marLeft w:val="0"/>
      <w:marRight w:val="0"/>
      <w:marTop w:val="0"/>
      <w:marBottom w:val="0"/>
      <w:divBdr>
        <w:top w:val="none" w:sz="0" w:space="0" w:color="auto"/>
        <w:left w:val="none" w:sz="0" w:space="0" w:color="auto"/>
        <w:bottom w:val="none" w:sz="0" w:space="0" w:color="auto"/>
        <w:right w:val="none" w:sz="0" w:space="0" w:color="auto"/>
      </w:divBdr>
    </w:div>
    <w:div w:id="1782530307">
      <w:bodyDiv w:val="1"/>
      <w:marLeft w:val="0"/>
      <w:marRight w:val="0"/>
      <w:marTop w:val="0"/>
      <w:marBottom w:val="0"/>
      <w:divBdr>
        <w:top w:val="none" w:sz="0" w:space="0" w:color="auto"/>
        <w:left w:val="none" w:sz="0" w:space="0" w:color="auto"/>
        <w:bottom w:val="none" w:sz="0" w:space="0" w:color="auto"/>
        <w:right w:val="none" w:sz="0" w:space="0" w:color="auto"/>
      </w:divBdr>
    </w:div>
    <w:div w:id="1783501722">
      <w:bodyDiv w:val="1"/>
      <w:marLeft w:val="0"/>
      <w:marRight w:val="0"/>
      <w:marTop w:val="0"/>
      <w:marBottom w:val="0"/>
      <w:divBdr>
        <w:top w:val="none" w:sz="0" w:space="0" w:color="auto"/>
        <w:left w:val="none" w:sz="0" w:space="0" w:color="auto"/>
        <w:bottom w:val="none" w:sz="0" w:space="0" w:color="auto"/>
        <w:right w:val="none" w:sz="0" w:space="0" w:color="auto"/>
      </w:divBdr>
    </w:div>
    <w:div w:id="1783843098">
      <w:bodyDiv w:val="1"/>
      <w:marLeft w:val="0"/>
      <w:marRight w:val="0"/>
      <w:marTop w:val="0"/>
      <w:marBottom w:val="0"/>
      <w:divBdr>
        <w:top w:val="none" w:sz="0" w:space="0" w:color="auto"/>
        <w:left w:val="none" w:sz="0" w:space="0" w:color="auto"/>
        <w:bottom w:val="none" w:sz="0" w:space="0" w:color="auto"/>
        <w:right w:val="none" w:sz="0" w:space="0" w:color="auto"/>
      </w:divBdr>
    </w:div>
    <w:div w:id="1788038397">
      <w:bodyDiv w:val="1"/>
      <w:marLeft w:val="0"/>
      <w:marRight w:val="0"/>
      <w:marTop w:val="0"/>
      <w:marBottom w:val="0"/>
      <w:divBdr>
        <w:top w:val="none" w:sz="0" w:space="0" w:color="auto"/>
        <w:left w:val="none" w:sz="0" w:space="0" w:color="auto"/>
        <w:bottom w:val="none" w:sz="0" w:space="0" w:color="auto"/>
        <w:right w:val="none" w:sz="0" w:space="0" w:color="auto"/>
      </w:divBdr>
    </w:div>
    <w:div w:id="1788426483">
      <w:bodyDiv w:val="1"/>
      <w:marLeft w:val="0"/>
      <w:marRight w:val="0"/>
      <w:marTop w:val="0"/>
      <w:marBottom w:val="0"/>
      <w:divBdr>
        <w:top w:val="none" w:sz="0" w:space="0" w:color="auto"/>
        <w:left w:val="none" w:sz="0" w:space="0" w:color="auto"/>
        <w:bottom w:val="none" w:sz="0" w:space="0" w:color="auto"/>
        <w:right w:val="none" w:sz="0" w:space="0" w:color="auto"/>
      </w:divBdr>
    </w:div>
    <w:div w:id="1788545426">
      <w:bodyDiv w:val="1"/>
      <w:marLeft w:val="0"/>
      <w:marRight w:val="0"/>
      <w:marTop w:val="0"/>
      <w:marBottom w:val="0"/>
      <w:divBdr>
        <w:top w:val="none" w:sz="0" w:space="0" w:color="auto"/>
        <w:left w:val="none" w:sz="0" w:space="0" w:color="auto"/>
        <w:bottom w:val="none" w:sz="0" w:space="0" w:color="auto"/>
        <w:right w:val="none" w:sz="0" w:space="0" w:color="auto"/>
      </w:divBdr>
    </w:div>
    <w:div w:id="1790128190">
      <w:bodyDiv w:val="1"/>
      <w:marLeft w:val="0"/>
      <w:marRight w:val="0"/>
      <w:marTop w:val="0"/>
      <w:marBottom w:val="0"/>
      <w:divBdr>
        <w:top w:val="none" w:sz="0" w:space="0" w:color="auto"/>
        <w:left w:val="none" w:sz="0" w:space="0" w:color="auto"/>
        <w:bottom w:val="none" w:sz="0" w:space="0" w:color="auto"/>
        <w:right w:val="none" w:sz="0" w:space="0" w:color="auto"/>
      </w:divBdr>
    </w:div>
    <w:div w:id="1790509303">
      <w:bodyDiv w:val="1"/>
      <w:marLeft w:val="0"/>
      <w:marRight w:val="0"/>
      <w:marTop w:val="0"/>
      <w:marBottom w:val="0"/>
      <w:divBdr>
        <w:top w:val="none" w:sz="0" w:space="0" w:color="auto"/>
        <w:left w:val="none" w:sz="0" w:space="0" w:color="auto"/>
        <w:bottom w:val="none" w:sz="0" w:space="0" w:color="auto"/>
        <w:right w:val="none" w:sz="0" w:space="0" w:color="auto"/>
      </w:divBdr>
    </w:div>
    <w:div w:id="1790776729">
      <w:bodyDiv w:val="1"/>
      <w:marLeft w:val="0"/>
      <w:marRight w:val="0"/>
      <w:marTop w:val="0"/>
      <w:marBottom w:val="0"/>
      <w:divBdr>
        <w:top w:val="none" w:sz="0" w:space="0" w:color="auto"/>
        <w:left w:val="none" w:sz="0" w:space="0" w:color="auto"/>
        <w:bottom w:val="none" w:sz="0" w:space="0" w:color="auto"/>
        <w:right w:val="none" w:sz="0" w:space="0" w:color="auto"/>
      </w:divBdr>
    </w:div>
    <w:div w:id="1793018619">
      <w:bodyDiv w:val="1"/>
      <w:marLeft w:val="0"/>
      <w:marRight w:val="0"/>
      <w:marTop w:val="0"/>
      <w:marBottom w:val="0"/>
      <w:divBdr>
        <w:top w:val="none" w:sz="0" w:space="0" w:color="auto"/>
        <w:left w:val="none" w:sz="0" w:space="0" w:color="auto"/>
        <w:bottom w:val="none" w:sz="0" w:space="0" w:color="auto"/>
        <w:right w:val="none" w:sz="0" w:space="0" w:color="auto"/>
      </w:divBdr>
    </w:div>
    <w:div w:id="1793671341">
      <w:bodyDiv w:val="1"/>
      <w:marLeft w:val="0"/>
      <w:marRight w:val="0"/>
      <w:marTop w:val="0"/>
      <w:marBottom w:val="0"/>
      <w:divBdr>
        <w:top w:val="none" w:sz="0" w:space="0" w:color="auto"/>
        <w:left w:val="none" w:sz="0" w:space="0" w:color="auto"/>
        <w:bottom w:val="none" w:sz="0" w:space="0" w:color="auto"/>
        <w:right w:val="none" w:sz="0" w:space="0" w:color="auto"/>
      </w:divBdr>
    </w:div>
    <w:div w:id="1794984639">
      <w:bodyDiv w:val="1"/>
      <w:marLeft w:val="0"/>
      <w:marRight w:val="0"/>
      <w:marTop w:val="0"/>
      <w:marBottom w:val="0"/>
      <w:divBdr>
        <w:top w:val="none" w:sz="0" w:space="0" w:color="auto"/>
        <w:left w:val="none" w:sz="0" w:space="0" w:color="auto"/>
        <w:bottom w:val="none" w:sz="0" w:space="0" w:color="auto"/>
        <w:right w:val="none" w:sz="0" w:space="0" w:color="auto"/>
      </w:divBdr>
    </w:div>
    <w:div w:id="1798060449">
      <w:bodyDiv w:val="1"/>
      <w:marLeft w:val="0"/>
      <w:marRight w:val="0"/>
      <w:marTop w:val="0"/>
      <w:marBottom w:val="0"/>
      <w:divBdr>
        <w:top w:val="none" w:sz="0" w:space="0" w:color="auto"/>
        <w:left w:val="none" w:sz="0" w:space="0" w:color="auto"/>
        <w:bottom w:val="none" w:sz="0" w:space="0" w:color="auto"/>
        <w:right w:val="none" w:sz="0" w:space="0" w:color="auto"/>
      </w:divBdr>
    </w:div>
    <w:div w:id="1798864614">
      <w:bodyDiv w:val="1"/>
      <w:marLeft w:val="0"/>
      <w:marRight w:val="0"/>
      <w:marTop w:val="0"/>
      <w:marBottom w:val="0"/>
      <w:divBdr>
        <w:top w:val="none" w:sz="0" w:space="0" w:color="auto"/>
        <w:left w:val="none" w:sz="0" w:space="0" w:color="auto"/>
        <w:bottom w:val="none" w:sz="0" w:space="0" w:color="auto"/>
        <w:right w:val="none" w:sz="0" w:space="0" w:color="auto"/>
      </w:divBdr>
    </w:div>
    <w:div w:id="1799102315">
      <w:bodyDiv w:val="1"/>
      <w:marLeft w:val="0"/>
      <w:marRight w:val="0"/>
      <w:marTop w:val="0"/>
      <w:marBottom w:val="0"/>
      <w:divBdr>
        <w:top w:val="none" w:sz="0" w:space="0" w:color="auto"/>
        <w:left w:val="none" w:sz="0" w:space="0" w:color="auto"/>
        <w:bottom w:val="none" w:sz="0" w:space="0" w:color="auto"/>
        <w:right w:val="none" w:sz="0" w:space="0" w:color="auto"/>
      </w:divBdr>
    </w:div>
    <w:div w:id="1799295723">
      <w:bodyDiv w:val="1"/>
      <w:marLeft w:val="0"/>
      <w:marRight w:val="0"/>
      <w:marTop w:val="0"/>
      <w:marBottom w:val="0"/>
      <w:divBdr>
        <w:top w:val="none" w:sz="0" w:space="0" w:color="auto"/>
        <w:left w:val="none" w:sz="0" w:space="0" w:color="auto"/>
        <w:bottom w:val="none" w:sz="0" w:space="0" w:color="auto"/>
        <w:right w:val="none" w:sz="0" w:space="0" w:color="auto"/>
      </w:divBdr>
    </w:div>
    <w:div w:id="1799300806">
      <w:bodyDiv w:val="1"/>
      <w:marLeft w:val="0"/>
      <w:marRight w:val="0"/>
      <w:marTop w:val="0"/>
      <w:marBottom w:val="0"/>
      <w:divBdr>
        <w:top w:val="none" w:sz="0" w:space="0" w:color="auto"/>
        <w:left w:val="none" w:sz="0" w:space="0" w:color="auto"/>
        <w:bottom w:val="none" w:sz="0" w:space="0" w:color="auto"/>
        <w:right w:val="none" w:sz="0" w:space="0" w:color="auto"/>
      </w:divBdr>
    </w:div>
    <w:div w:id="1799686493">
      <w:bodyDiv w:val="1"/>
      <w:marLeft w:val="0"/>
      <w:marRight w:val="0"/>
      <w:marTop w:val="0"/>
      <w:marBottom w:val="0"/>
      <w:divBdr>
        <w:top w:val="none" w:sz="0" w:space="0" w:color="auto"/>
        <w:left w:val="none" w:sz="0" w:space="0" w:color="auto"/>
        <w:bottom w:val="none" w:sz="0" w:space="0" w:color="auto"/>
        <w:right w:val="none" w:sz="0" w:space="0" w:color="auto"/>
      </w:divBdr>
    </w:div>
    <w:div w:id="1800492347">
      <w:bodyDiv w:val="1"/>
      <w:marLeft w:val="0"/>
      <w:marRight w:val="0"/>
      <w:marTop w:val="0"/>
      <w:marBottom w:val="0"/>
      <w:divBdr>
        <w:top w:val="none" w:sz="0" w:space="0" w:color="auto"/>
        <w:left w:val="none" w:sz="0" w:space="0" w:color="auto"/>
        <w:bottom w:val="none" w:sz="0" w:space="0" w:color="auto"/>
        <w:right w:val="none" w:sz="0" w:space="0" w:color="auto"/>
      </w:divBdr>
    </w:div>
    <w:div w:id="1800613846">
      <w:bodyDiv w:val="1"/>
      <w:marLeft w:val="0"/>
      <w:marRight w:val="0"/>
      <w:marTop w:val="0"/>
      <w:marBottom w:val="0"/>
      <w:divBdr>
        <w:top w:val="none" w:sz="0" w:space="0" w:color="auto"/>
        <w:left w:val="none" w:sz="0" w:space="0" w:color="auto"/>
        <w:bottom w:val="none" w:sz="0" w:space="0" w:color="auto"/>
        <w:right w:val="none" w:sz="0" w:space="0" w:color="auto"/>
      </w:divBdr>
    </w:div>
    <w:div w:id="1804541763">
      <w:bodyDiv w:val="1"/>
      <w:marLeft w:val="0"/>
      <w:marRight w:val="0"/>
      <w:marTop w:val="0"/>
      <w:marBottom w:val="0"/>
      <w:divBdr>
        <w:top w:val="none" w:sz="0" w:space="0" w:color="auto"/>
        <w:left w:val="none" w:sz="0" w:space="0" w:color="auto"/>
        <w:bottom w:val="none" w:sz="0" w:space="0" w:color="auto"/>
        <w:right w:val="none" w:sz="0" w:space="0" w:color="auto"/>
      </w:divBdr>
    </w:div>
    <w:div w:id="1806384368">
      <w:bodyDiv w:val="1"/>
      <w:marLeft w:val="0"/>
      <w:marRight w:val="0"/>
      <w:marTop w:val="0"/>
      <w:marBottom w:val="0"/>
      <w:divBdr>
        <w:top w:val="none" w:sz="0" w:space="0" w:color="auto"/>
        <w:left w:val="none" w:sz="0" w:space="0" w:color="auto"/>
        <w:bottom w:val="none" w:sz="0" w:space="0" w:color="auto"/>
        <w:right w:val="none" w:sz="0" w:space="0" w:color="auto"/>
      </w:divBdr>
    </w:div>
    <w:div w:id="1806774122">
      <w:bodyDiv w:val="1"/>
      <w:marLeft w:val="0"/>
      <w:marRight w:val="0"/>
      <w:marTop w:val="0"/>
      <w:marBottom w:val="0"/>
      <w:divBdr>
        <w:top w:val="none" w:sz="0" w:space="0" w:color="auto"/>
        <w:left w:val="none" w:sz="0" w:space="0" w:color="auto"/>
        <w:bottom w:val="none" w:sz="0" w:space="0" w:color="auto"/>
        <w:right w:val="none" w:sz="0" w:space="0" w:color="auto"/>
      </w:divBdr>
    </w:div>
    <w:div w:id="1807162007">
      <w:bodyDiv w:val="1"/>
      <w:marLeft w:val="0"/>
      <w:marRight w:val="0"/>
      <w:marTop w:val="0"/>
      <w:marBottom w:val="0"/>
      <w:divBdr>
        <w:top w:val="none" w:sz="0" w:space="0" w:color="auto"/>
        <w:left w:val="none" w:sz="0" w:space="0" w:color="auto"/>
        <w:bottom w:val="none" w:sz="0" w:space="0" w:color="auto"/>
        <w:right w:val="none" w:sz="0" w:space="0" w:color="auto"/>
      </w:divBdr>
    </w:div>
    <w:div w:id="1808430032">
      <w:bodyDiv w:val="1"/>
      <w:marLeft w:val="0"/>
      <w:marRight w:val="0"/>
      <w:marTop w:val="0"/>
      <w:marBottom w:val="0"/>
      <w:divBdr>
        <w:top w:val="none" w:sz="0" w:space="0" w:color="auto"/>
        <w:left w:val="none" w:sz="0" w:space="0" w:color="auto"/>
        <w:bottom w:val="none" w:sz="0" w:space="0" w:color="auto"/>
        <w:right w:val="none" w:sz="0" w:space="0" w:color="auto"/>
      </w:divBdr>
    </w:div>
    <w:div w:id="1808740581">
      <w:bodyDiv w:val="1"/>
      <w:marLeft w:val="0"/>
      <w:marRight w:val="0"/>
      <w:marTop w:val="0"/>
      <w:marBottom w:val="0"/>
      <w:divBdr>
        <w:top w:val="none" w:sz="0" w:space="0" w:color="auto"/>
        <w:left w:val="none" w:sz="0" w:space="0" w:color="auto"/>
        <w:bottom w:val="none" w:sz="0" w:space="0" w:color="auto"/>
        <w:right w:val="none" w:sz="0" w:space="0" w:color="auto"/>
      </w:divBdr>
    </w:div>
    <w:div w:id="1808933787">
      <w:bodyDiv w:val="1"/>
      <w:marLeft w:val="0"/>
      <w:marRight w:val="0"/>
      <w:marTop w:val="0"/>
      <w:marBottom w:val="0"/>
      <w:divBdr>
        <w:top w:val="none" w:sz="0" w:space="0" w:color="auto"/>
        <w:left w:val="none" w:sz="0" w:space="0" w:color="auto"/>
        <w:bottom w:val="none" w:sz="0" w:space="0" w:color="auto"/>
        <w:right w:val="none" w:sz="0" w:space="0" w:color="auto"/>
      </w:divBdr>
    </w:div>
    <w:div w:id="1809275272">
      <w:bodyDiv w:val="1"/>
      <w:marLeft w:val="0"/>
      <w:marRight w:val="0"/>
      <w:marTop w:val="0"/>
      <w:marBottom w:val="0"/>
      <w:divBdr>
        <w:top w:val="none" w:sz="0" w:space="0" w:color="auto"/>
        <w:left w:val="none" w:sz="0" w:space="0" w:color="auto"/>
        <w:bottom w:val="none" w:sz="0" w:space="0" w:color="auto"/>
        <w:right w:val="none" w:sz="0" w:space="0" w:color="auto"/>
      </w:divBdr>
    </w:div>
    <w:div w:id="1809857476">
      <w:bodyDiv w:val="1"/>
      <w:marLeft w:val="0"/>
      <w:marRight w:val="0"/>
      <w:marTop w:val="0"/>
      <w:marBottom w:val="0"/>
      <w:divBdr>
        <w:top w:val="none" w:sz="0" w:space="0" w:color="auto"/>
        <w:left w:val="none" w:sz="0" w:space="0" w:color="auto"/>
        <w:bottom w:val="none" w:sz="0" w:space="0" w:color="auto"/>
        <w:right w:val="none" w:sz="0" w:space="0" w:color="auto"/>
      </w:divBdr>
    </w:div>
    <w:div w:id="1810393338">
      <w:bodyDiv w:val="1"/>
      <w:marLeft w:val="0"/>
      <w:marRight w:val="0"/>
      <w:marTop w:val="0"/>
      <w:marBottom w:val="0"/>
      <w:divBdr>
        <w:top w:val="none" w:sz="0" w:space="0" w:color="auto"/>
        <w:left w:val="none" w:sz="0" w:space="0" w:color="auto"/>
        <w:bottom w:val="none" w:sz="0" w:space="0" w:color="auto"/>
        <w:right w:val="none" w:sz="0" w:space="0" w:color="auto"/>
      </w:divBdr>
    </w:div>
    <w:div w:id="1811092547">
      <w:bodyDiv w:val="1"/>
      <w:marLeft w:val="0"/>
      <w:marRight w:val="0"/>
      <w:marTop w:val="0"/>
      <w:marBottom w:val="0"/>
      <w:divBdr>
        <w:top w:val="none" w:sz="0" w:space="0" w:color="auto"/>
        <w:left w:val="none" w:sz="0" w:space="0" w:color="auto"/>
        <w:bottom w:val="none" w:sz="0" w:space="0" w:color="auto"/>
        <w:right w:val="none" w:sz="0" w:space="0" w:color="auto"/>
      </w:divBdr>
    </w:div>
    <w:div w:id="1811635667">
      <w:bodyDiv w:val="1"/>
      <w:marLeft w:val="0"/>
      <w:marRight w:val="0"/>
      <w:marTop w:val="0"/>
      <w:marBottom w:val="0"/>
      <w:divBdr>
        <w:top w:val="none" w:sz="0" w:space="0" w:color="auto"/>
        <w:left w:val="none" w:sz="0" w:space="0" w:color="auto"/>
        <w:bottom w:val="none" w:sz="0" w:space="0" w:color="auto"/>
        <w:right w:val="none" w:sz="0" w:space="0" w:color="auto"/>
      </w:divBdr>
    </w:div>
    <w:div w:id="1814369839">
      <w:bodyDiv w:val="1"/>
      <w:marLeft w:val="0"/>
      <w:marRight w:val="0"/>
      <w:marTop w:val="0"/>
      <w:marBottom w:val="0"/>
      <w:divBdr>
        <w:top w:val="none" w:sz="0" w:space="0" w:color="auto"/>
        <w:left w:val="none" w:sz="0" w:space="0" w:color="auto"/>
        <w:bottom w:val="none" w:sz="0" w:space="0" w:color="auto"/>
        <w:right w:val="none" w:sz="0" w:space="0" w:color="auto"/>
      </w:divBdr>
    </w:div>
    <w:div w:id="1816483392">
      <w:bodyDiv w:val="1"/>
      <w:marLeft w:val="0"/>
      <w:marRight w:val="0"/>
      <w:marTop w:val="0"/>
      <w:marBottom w:val="0"/>
      <w:divBdr>
        <w:top w:val="none" w:sz="0" w:space="0" w:color="auto"/>
        <w:left w:val="none" w:sz="0" w:space="0" w:color="auto"/>
        <w:bottom w:val="none" w:sz="0" w:space="0" w:color="auto"/>
        <w:right w:val="none" w:sz="0" w:space="0" w:color="auto"/>
      </w:divBdr>
    </w:div>
    <w:div w:id="1816872750">
      <w:bodyDiv w:val="1"/>
      <w:marLeft w:val="0"/>
      <w:marRight w:val="0"/>
      <w:marTop w:val="0"/>
      <w:marBottom w:val="0"/>
      <w:divBdr>
        <w:top w:val="none" w:sz="0" w:space="0" w:color="auto"/>
        <w:left w:val="none" w:sz="0" w:space="0" w:color="auto"/>
        <w:bottom w:val="none" w:sz="0" w:space="0" w:color="auto"/>
        <w:right w:val="none" w:sz="0" w:space="0" w:color="auto"/>
      </w:divBdr>
    </w:div>
    <w:div w:id="1816946082">
      <w:bodyDiv w:val="1"/>
      <w:marLeft w:val="0"/>
      <w:marRight w:val="0"/>
      <w:marTop w:val="0"/>
      <w:marBottom w:val="0"/>
      <w:divBdr>
        <w:top w:val="none" w:sz="0" w:space="0" w:color="auto"/>
        <w:left w:val="none" w:sz="0" w:space="0" w:color="auto"/>
        <w:bottom w:val="none" w:sz="0" w:space="0" w:color="auto"/>
        <w:right w:val="none" w:sz="0" w:space="0" w:color="auto"/>
      </w:divBdr>
    </w:div>
    <w:div w:id="1817064839">
      <w:bodyDiv w:val="1"/>
      <w:marLeft w:val="0"/>
      <w:marRight w:val="0"/>
      <w:marTop w:val="0"/>
      <w:marBottom w:val="0"/>
      <w:divBdr>
        <w:top w:val="none" w:sz="0" w:space="0" w:color="auto"/>
        <w:left w:val="none" w:sz="0" w:space="0" w:color="auto"/>
        <w:bottom w:val="none" w:sz="0" w:space="0" w:color="auto"/>
        <w:right w:val="none" w:sz="0" w:space="0" w:color="auto"/>
      </w:divBdr>
    </w:div>
    <w:div w:id="1817144177">
      <w:bodyDiv w:val="1"/>
      <w:marLeft w:val="0"/>
      <w:marRight w:val="0"/>
      <w:marTop w:val="0"/>
      <w:marBottom w:val="0"/>
      <w:divBdr>
        <w:top w:val="none" w:sz="0" w:space="0" w:color="auto"/>
        <w:left w:val="none" w:sz="0" w:space="0" w:color="auto"/>
        <w:bottom w:val="none" w:sz="0" w:space="0" w:color="auto"/>
        <w:right w:val="none" w:sz="0" w:space="0" w:color="auto"/>
      </w:divBdr>
    </w:div>
    <w:div w:id="1817868740">
      <w:bodyDiv w:val="1"/>
      <w:marLeft w:val="0"/>
      <w:marRight w:val="0"/>
      <w:marTop w:val="0"/>
      <w:marBottom w:val="0"/>
      <w:divBdr>
        <w:top w:val="none" w:sz="0" w:space="0" w:color="auto"/>
        <w:left w:val="none" w:sz="0" w:space="0" w:color="auto"/>
        <w:bottom w:val="none" w:sz="0" w:space="0" w:color="auto"/>
        <w:right w:val="none" w:sz="0" w:space="0" w:color="auto"/>
      </w:divBdr>
    </w:div>
    <w:div w:id="1818566589">
      <w:bodyDiv w:val="1"/>
      <w:marLeft w:val="0"/>
      <w:marRight w:val="0"/>
      <w:marTop w:val="0"/>
      <w:marBottom w:val="0"/>
      <w:divBdr>
        <w:top w:val="none" w:sz="0" w:space="0" w:color="auto"/>
        <w:left w:val="none" w:sz="0" w:space="0" w:color="auto"/>
        <w:bottom w:val="none" w:sz="0" w:space="0" w:color="auto"/>
        <w:right w:val="none" w:sz="0" w:space="0" w:color="auto"/>
      </w:divBdr>
    </w:div>
    <w:div w:id="1818763077">
      <w:bodyDiv w:val="1"/>
      <w:marLeft w:val="0"/>
      <w:marRight w:val="0"/>
      <w:marTop w:val="0"/>
      <w:marBottom w:val="0"/>
      <w:divBdr>
        <w:top w:val="none" w:sz="0" w:space="0" w:color="auto"/>
        <w:left w:val="none" w:sz="0" w:space="0" w:color="auto"/>
        <w:bottom w:val="none" w:sz="0" w:space="0" w:color="auto"/>
        <w:right w:val="none" w:sz="0" w:space="0" w:color="auto"/>
      </w:divBdr>
    </w:div>
    <w:div w:id="1818958050">
      <w:bodyDiv w:val="1"/>
      <w:marLeft w:val="0"/>
      <w:marRight w:val="0"/>
      <w:marTop w:val="0"/>
      <w:marBottom w:val="0"/>
      <w:divBdr>
        <w:top w:val="none" w:sz="0" w:space="0" w:color="auto"/>
        <w:left w:val="none" w:sz="0" w:space="0" w:color="auto"/>
        <w:bottom w:val="none" w:sz="0" w:space="0" w:color="auto"/>
        <w:right w:val="none" w:sz="0" w:space="0" w:color="auto"/>
      </w:divBdr>
    </w:div>
    <w:div w:id="1819028859">
      <w:bodyDiv w:val="1"/>
      <w:marLeft w:val="0"/>
      <w:marRight w:val="0"/>
      <w:marTop w:val="0"/>
      <w:marBottom w:val="0"/>
      <w:divBdr>
        <w:top w:val="none" w:sz="0" w:space="0" w:color="auto"/>
        <w:left w:val="none" w:sz="0" w:space="0" w:color="auto"/>
        <w:bottom w:val="none" w:sz="0" w:space="0" w:color="auto"/>
        <w:right w:val="none" w:sz="0" w:space="0" w:color="auto"/>
      </w:divBdr>
    </w:div>
    <w:div w:id="1820682682">
      <w:bodyDiv w:val="1"/>
      <w:marLeft w:val="0"/>
      <w:marRight w:val="0"/>
      <w:marTop w:val="0"/>
      <w:marBottom w:val="0"/>
      <w:divBdr>
        <w:top w:val="none" w:sz="0" w:space="0" w:color="auto"/>
        <w:left w:val="none" w:sz="0" w:space="0" w:color="auto"/>
        <w:bottom w:val="none" w:sz="0" w:space="0" w:color="auto"/>
        <w:right w:val="none" w:sz="0" w:space="0" w:color="auto"/>
      </w:divBdr>
    </w:div>
    <w:div w:id="1821576946">
      <w:bodyDiv w:val="1"/>
      <w:marLeft w:val="0"/>
      <w:marRight w:val="0"/>
      <w:marTop w:val="0"/>
      <w:marBottom w:val="0"/>
      <w:divBdr>
        <w:top w:val="none" w:sz="0" w:space="0" w:color="auto"/>
        <w:left w:val="none" w:sz="0" w:space="0" w:color="auto"/>
        <w:bottom w:val="none" w:sz="0" w:space="0" w:color="auto"/>
        <w:right w:val="none" w:sz="0" w:space="0" w:color="auto"/>
      </w:divBdr>
    </w:div>
    <w:div w:id="1821650047">
      <w:bodyDiv w:val="1"/>
      <w:marLeft w:val="0"/>
      <w:marRight w:val="0"/>
      <w:marTop w:val="0"/>
      <w:marBottom w:val="0"/>
      <w:divBdr>
        <w:top w:val="none" w:sz="0" w:space="0" w:color="auto"/>
        <w:left w:val="none" w:sz="0" w:space="0" w:color="auto"/>
        <w:bottom w:val="none" w:sz="0" w:space="0" w:color="auto"/>
        <w:right w:val="none" w:sz="0" w:space="0" w:color="auto"/>
      </w:divBdr>
    </w:div>
    <w:div w:id="1822577638">
      <w:bodyDiv w:val="1"/>
      <w:marLeft w:val="0"/>
      <w:marRight w:val="0"/>
      <w:marTop w:val="0"/>
      <w:marBottom w:val="0"/>
      <w:divBdr>
        <w:top w:val="none" w:sz="0" w:space="0" w:color="auto"/>
        <w:left w:val="none" w:sz="0" w:space="0" w:color="auto"/>
        <w:bottom w:val="none" w:sz="0" w:space="0" w:color="auto"/>
        <w:right w:val="none" w:sz="0" w:space="0" w:color="auto"/>
      </w:divBdr>
    </w:div>
    <w:div w:id="1822773718">
      <w:bodyDiv w:val="1"/>
      <w:marLeft w:val="0"/>
      <w:marRight w:val="0"/>
      <w:marTop w:val="0"/>
      <w:marBottom w:val="0"/>
      <w:divBdr>
        <w:top w:val="none" w:sz="0" w:space="0" w:color="auto"/>
        <w:left w:val="none" w:sz="0" w:space="0" w:color="auto"/>
        <w:bottom w:val="none" w:sz="0" w:space="0" w:color="auto"/>
        <w:right w:val="none" w:sz="0" w:space="0" w:color="auto"/>
      </w:divBdr>
    </w:div>
    <w:div w:id="1823617418">
      <w:bodyDiv w:val="1"/>
      <w:marLeft w:val="0"/>
      <w:marRight w:val="0"/>
      <w:marTop w:val="0"/>
      <w:marBottom w:val="0"/>
      <w:divBdr>
        <w:top w:val="none" w:sz="0" w:space="0" w:color="auto"/>
        <w:left w:val="none" w:sz="0" w:space="0" w:color="auto"/>
        <w:bottom w:val="none" w:sz="0" w:space="0" w:color="auto"/>
        <w:right w:val="none" w:sz="0" w:space="0" w:color="auto"/>
      </w:divBdr>
    </w:div>
    <w:div w:id="1824083005">
      <w:bodyDiv w:val="1"/>
      <w:marLeft w:val="0"/>
      <w:marRight w:val="0"/>
      <w:marTop w:val="0"/>
      <w:marBottom w:val="0"/>
      <w:divBdr>
        <w:top w:val="none" w:sz="0" w:space="0" w:color="auto"/>
        <w:left w:val="none" w:sz="0" w:space="0" w:color="auto"/>
        <w:bottom w:val="none" w:sz="0" w:space="0" w:color="auto"/>
        <w:right w:val="none" w:sz="0" w:space="0" w:color="auto"/>
      </w:divBdr>
    </w:div>
    <w:div w:id="1825588497">
      <w:bodyDiv w:val="1"/>
      <w:marLeft w:val="0"/>
      <w:marRight w:val="0"/>
      <w:marTop w:val="0"/>
      <w:marBottom w:val="0"/>
      <w:divBdr>
        <w:top w:val="none" w:sz="0" w:space="0" w:color="auto"/>
        <w:left w:val="none" w:sz="0" w:space="0" w:color="auto"/>
        <w:bottom w:val="none" w:sz="0" w:space="0" w:color="auto"/>
        <w:right w:val="none" w:sz="0" w:space="0" w:color="auto"/>
      </w:divBdr>
    </w:div>
    <w:div w:id="1825924397">
      <w:bodyDiv w:val="1"/>
      <w:marLeft w:val="0"/>
      <w:marRight w:val="0"/>
      <w:marTop w:val="0"/>
      <w:marBottom w:val="0"/>
      <w:divBdr>
        <w:top w:val="none" w:sz="0" w:space="0" w:color="auto"/>
        <w:left w:val="none" w:sz="0" w:space="0" w:color="auto"/>
        <w:bottom w:val="none" w:sz="0" w:space="0" w:color="auto"/>
        <w:right w:val="none" w:sz="0" w:space="0" w:color="auto"/>
      </w:divBdr>
    </w:div>
    <w:div w:id="1826164983">
      <w:bodyDiv w:val="1"/>
      <w:marLeft w:val="0"/>
      <w:marRight w:val="0"/>
      <w:marTop w:val="0"/>
      <w:marBottom w:val="0"/>
      <w:divBdr>
        <w:top w:val="none" w:sz="0" w:space="0" w:color="auto"/>
        <w:left w:val="none" w:sz="0" w:space="0" w:color="auto"/>
        <w:bottom w:val="none" w:sz="0" w:space="0" w:color="auto"/>
        <w:right w:val="none" w:sz="0" w:space="0" w:color="auto"/>
      </w:divBdr>
    </w:div>
    <w:div w:id="1827278415">
      <w:bodyDiv w:val="1"/>
      <w:marLeft w:val="0"/>
      <w:marRight w:val="0"/>
      <w:marTop w:val="0"/>
      <w:marBottom w:val="0"/>
      <w:divBdr>
        <w:top w:val="none" w:sz="0" w:space="0" w:color="auto"/>
        <w:left w:val="none" w:sz="0" w:space="0" w:color="auto"/>
        <w:bottom w:val="none" w:sz="0" w:space="0" w:color="auto"/>
        <w:right w:val="none" w:sz="0" w:space="0" w:color="auto"/>
      </w:divBdr>
    </w:div>
    <w:div w:id="1827283523">
      <w:bodyDiv w:val="1"/>
      <w:marLeft w:val="0"/>
      <w:marRight w:val="0"/>
      <w:marTop w:val="0"/>
      <w:marBottom w:val="0"/>
      <w:divBdr>
        <w:top w:val="none" w:sz="0" w:space="0" w:color="auto"/>
        <w:left w:val="none" w:sz="0" w:space="0" w:color="auto"/>
        <w:bottom w:val="none" w:sz="0" w:space="0" w:color="auto"/>
        <w:right w:val="none" w:sz="0" w:space="0" w:color="auto"/>
      </w:divBdr>
    </w:div>
    <w:div w:id="1828016640">
      <w:bodyDiv w:val="1"/>
      <w:marLeft w:val="0"/>
      <w:marRight w:val="0"/>
      <w:marTop w:val="0"/>
      <w:marBottom w:val="0"/>
      <w:divBdr>
        <w:top w:val="none" w:sz="0" w:space="0" w:color="auto"/>
        <w:left w:val="none" w:sz="0" w:space="0" w:color="auto"/>
        <w:bottom w:val="none" w:sz="0" w:space="0" w:color="auto"/>
        <w:right w:val="none" w:sz="0" w:space="0" w:color="auto"/>
      </w:divBdr>
    </w:div>
    <w:div w:id="1828203268">
      <w:bodyDiv w:val="1"/>
      <w:marLeft w:val="0"/>
      <w:marRight w:val="0"/>
      <w:marTop w:val="0"/>
      <w:marBottom w:val="0"/>
      <w:divBdr>
        <w:top w:val="none" w:sz="0" w:space="0" w:color="auto"/>
        <w:left w:val="none" w:sz="0" w:space="0" w:color="auto"/>
        <w:bottom w:val="none" w:sz="0" w:space="0" w:color="auto"/>
        <w:right w:val="none" w:sz="0" w:space="0" w:color="auto"/>
      </w:divBdr>
    </w:div>
    <w:div w:id="1828278183">
      <w:bodyDiv w:val="1"/>
      <w:marLeft w:val="0"/>
      <w:marRight w:val="0"/>
      <w:marTop w:val="0"/>
      <w:marBottom w:val="0"/>
      <w:divBdr>
        <w:top w:val="none" w:sz="0" w:space="0" w:color="auto"/>
        <w:left w:val="none" w:sz="0" w:space="0" w:color="auto"/>
        <w:bottom w:val="none" w:sz="0" w:space="0" w:color="auto"/>
        <w:right w:val="none" w:sz="0" w:space="0" w:color="auto"/>
      </w:divBdr>
    </w:div>
    <w:div w:id="1828934102">
      <w:bodyDiv w:val="1"/>
      <w:marLeft w:val="0"/>
      <w:marRight w:val="0"/>
      <w:marTop w:val="0"/>
      <w:marBottom w:val="0"/>
      <w:divBdr>
        <w:top w:val="none" w:sz="0" w:space="0" w:color="auto"/>
        <w:left w:val="none" w:sz="0" w:space="0" w:color="auto"/>
        <w:bottom w:val="none" w:sz="0" w:space="0" w:color="auto"/>
        <w:right w:val="none" w:sz="0" w:space="0" w:color="auto"/>
      </w:divBdr>
    </w:div>
    <w:div w:id="1829979555">
      <w:bodyDiv w:val="1"/>
      <w:marLeft w:val="0"/>
      <w:marRight w:val="0"/>
      <w:marTop w:val="0"/>
      <w:marBottom w:val="0"/>
      <w:divBdr>
        <w:top w:val="none" w:sz="0" w:space="0" w:color="auto"/>
        <w:left w:val="none" w:sz="0" w:space="0" w:color="auto"/>
        <w:bottom w:val="none" w:sz="0" w:space="0" w:color="auto"/>
        <w:right w:val="none" w:sz="0" w:space="0" w:color="auto"/>
      </w:divBdr>
    </w:div>
    <w:div w:id="1830293445">
      <w:bodyDiv w:val="1"/>
      <w:marLeft w:val="0"/>
      <w:marRight w:val="0"/>
      <w:marTop w:val="0"/>
      <w:marBottom w:val="0"/>
      <w:divBdr>
        <w:top w:val="none" w:sz="0" w:space="0" w:color="auto"/>
        <w:left w:val="none" w:sz="0" w:space="0" w:color="auto"/>
        <w:bottom w:val="none" w:sz="0" w:space="0" w:color="auto"/>
        <w:right w:val="none" w:sz="0" w:space="0" w:color="auto"/>
      </w:divBdr>
    </w:div>
    <w:div w:id="1830708726">
      <w:bodyDiv w:val="1"/>
      <w:marLeft w:val="0"/>
      <w:marRight w:val="0"/>
      <w:marTop w:val="0"/>
      <w:marBottom w:val="0"/>
      <w:divBdr>
        <w:top w:val="none" w:sz="0" w:space="0" w:color="auto"/>
        <w:left w:val="none" w:sz="0" w:space="0" w:color="auto"/>
        <w:bottom w:val="none" w:sz="0" w:space="0" w:color="auto"/>
        <w:right w:val="none" w:sz="0" w:space="0" w:color="auto"/>
      </w:divBdr>
    </w:div>
    <w:div w:id="1831749607">
      <w:bodyDiv w:val="1"/>
      <w:marLeft w:val="0"/>
      <w:marRight w:val="0"/>
      <w:marTop w:val="0"/>
      <w:marBottom w:val="0"/>
      <w:divBdr>
        <w:top w:val="none" w:sz="0" w:space="0" w:color="auto"/>
        <w:left w:val="none" w:sz="0" w:space="0" w:color="auto"/>
        <w:bottom w:val="none" w:sz="0" w:space="0" w:color="auto"/>
        <w:right w:val="none" w:sz="0" w:space="0" w:color="auto"/>
      </w:divBdr>
    </w:div>
    <w:div w:id="1831823189">
      <w:bodyDiv w:val="1"/>
      <w:marLeft w:val="0"/>
      <w:marRight w:val="0"/>
      <w:marTop w:val="0"/>
      <w:marBottom w:val="0"/>
      <w:divBdr>
        <w:top w:val="none" w:sz="0" w:space="0" w:color="auto"/>
        <w:left w:val="none" w:sz="0" w:space="0" w:color="auto"/>
        <w:bottom w:val="none" w:sz="0" w:space="0" w:color="auto"/>
        <w:right w:val="none" w:sz="0" w:space="0" w:color="auto"/>
      </w:divBdr>
    </w:div>
    <w:div w:id="1833636715">
      <w:bodyDiv w:val="1"/>
      <w:marLeft w:val="0"/>
      <w:marRight w:val="0"/>
      <w:marTop w:val="0"/>
      <w:marBottom w:val="0"/>
      <w:divBdr>
        <w:top w:val="none" w:sz="0" w:space="0" w:color="auto"/>
        <w:left w:val="none" w:sz="0" w:space="0" w:color="auto"/>
        <w:bottom w:val="none" w:sz="0" w:space="0" w:color="auto"/>
        <w:right w:val="none" w:sz="0" w:space="0" w:color="auto"/>
      </w:divBdr>
    </w:div>
    <w:div w:id="1834100054">
      <w:bodyDiv w:val="1"/>
      <w:marLeft w:val="0"/>
      <w:marRight w:val="0"/>
      <w:marTop w:val="0"/>
      <w:marBottom w:val="0"/>
      <w:divBdr>
        <w:top w:val="none" w:sz="0" w:space="0" w:color="auto"/>
        <w:left w:val="none" w:sz="0" w:space="0" w:color="auto"/>
        <w:bottom w:val="none" w:sz="0" w:space="0" w:color="auto"/>
        <w:right w:val="none" w:sz="0" w:space="0" w:color="auto"/>
      </w:divBdr>
    </w:div>
    <w:div w:id="1834953739">
      <w:bodyDiv w:val="1"/>
      <w:marLeft w:val="0"/>
      <w:marRight w:val="0"/>
      <w:marTop w:val="0"/>
      <w:marBottom w:val="0"/>
      <w:divBdr>
        <w:top w:val="none" w:sz="0" w:space="0" w:color="auto"/>
        <w:left w:val="none" w:sz="0" w:space="0" w:color="auto"/>
        <w:bottom w:val="none" w:sz="0" w:space="0" w:color="auto"/>
        <w:right w:val="none" w:sz="0" w:space="0" w:color="auto"/>
      </w:divBdr>
    </w:div>
    <w:div w:id="1835142292">
      <w:bodyDiv w:val="1"/>
      <w:marLeft w:val="0"/>
      <w:marRight w:val="0"/>
      <w:marTop w:val="0"/>
      <w:marBottom w:val="0"/>
      <w:divBdr>
        <w:top w:val="none" w:sz="0" w:space="0" w:color="auto"/>
        <w:left w:val="none" w:sz="0" w:space="0" w:color="auto"/>
        <w:bottom w:val="none" w:sz="0" w:space="0" w:color="auto"/>
        <w:right w:val="none" w:sz="0" w:space="0" w:color="auto"/>
      </w:divBdr>
    </w:div>
    <w:div w:id="1835682436">
      <w:bodyDiv w:val="1"/>
      <w:marLeft w:val="0"/>
      <w:marRight w:val="0"/>
      <w:marTop w:val="0"/>
      <w:marBottom w:val="0"/>
      <w:divBdr>
        <w:top w:val="none" w:sz="0" w:space="0" w:color="auto"/>
        <w:left w:val="none" w:sz="0" w:space="0" w:color="auto"/>
        <w:bottom w:val="none" w:sz="0" w:space="0" w:color="auto"/>
        <w:right w:val="none" w:sz="0" w:space="0" w:color="auto"/>
      </w:divBdr>
    </w:div>
    <w:div w:id="1835994323">
      <w:bodyDiv w:val="1"/>
      <w:marLeft w:val="0"/>
      <w:marRight w:val="0"/>
      <w:marTop w:val="0"/>
      <w:marBottom w:val="0"/>
      <w:divBdr>
        <w:top w:val="none" w:sz="0" w:space="0" w:color="auto"/>
        <w:left w:val="none" w:sz="0" w:space="0" w:color="auto"/>
        <w:bottom w:val="none" w:sz="0" w:space="0" w:color="auto"/>
        <w:right w:val="none" w:sz="0" w:space="0" w:color="auto"/>
      </w:divBdr>
    </w:div>
    <w:div w:id="1836191753">
      <w:bodyDiv w:val="1"/>
      <w:marLeft w:val="0"/>
      <w:marRight w:val="0"/>
      <w:marTop w:val="0"/>
      <w:marBottom w:val="0"/>
      <w:divBdr>
        <w:top w:val="none" w:sz="0" w:space="0" w:color="auto"/>
        <w:left w:val="none" w:sz="0" w:space="0" w:color="auto"/>
        <w:bottom w:val="none" w:sz="0" w:space="0" w:color="auto"/>
        <w:right w:val="none" w:sz="0" w:space="0" w:color="auto"/>
      </w:divBdr>
    </w:div>
    <w:div w:id="1836335239">
      <w:bodyDiv w:val="1"/>
      <w:marLeft w:val="0"/>
      <w:marRight w:val="0"/>
      <w:marTop w:val="0"/>
      <w:marBottom w:val="0"/>
      <w:divBdr>
        <w:top w:val="none" w:sz="0" w:space="0" w:color="auto"/>
        <w:left w:val="none" w:sz="0" w:space="0" w:color="auto"/>
        <w:bottom w:val="none" w:sz="0" w:space="0" w:color="auto"/>
        <w:right w:val="none" w:sz="0" w:space="0" w:color="auto"/>
      </w:divBdr>
    </w:div>
    <w:div w:id="1836410085">
      <w:bodyDiv w:val="1"/>
      <w:marLeft w:val="0"/>
      <w:marRight w:val="0"/>
      <w:marTop w:val="0"/>
      <w:marBottom w:val="0"/>
      <w:divBdr>
        <w:top w:val="none" w:sz="0" w:space="0" w:color="auto"/>
        <w:left w:val="none" w:sz="0" w:space="0" w:color="auto"/>
        <w:bottom w:val="none" w:sz="0" w:space="0" w:color="auto"/>
        <w:right w:val="none" w:sz="0" w:space="0" w:color="auto"/>
      </w:divBdr>
    </w:div>
    <w:div w:id="1836603883">
      <w:bodyDiv w:val="1"/>
      <w:marLeft w:val="0"/>
      <w:marRight w:val="0"/>
      <w:marTop w:val="0"/>
      <w:marBottom w:val="0"/>
      <w:divBdr>
        <w:top w:val="none" w:sz="0" w:space="0" w:color="auto"/>
        <w:left w:val="none" w:sz="0" w:space="0" w:color="auto"/>
        <w:bottom w:val="none" w:sz="0" w:space="0" w:color="auto"/>
        <w:right w:val="none" w:sz="0" w:space="0" w:color="auto"/>
      </w:divBdr>
    </w:div>
    <w:div w:id="1836726280">
      <w:bodyDiv w:val="1"/>
      <w:marLeft w:val="0"/>
      <w:marRight w:val="0"/>
      <w:marTop w:val="0"/>
      <w:marBottom w:val="0"/>
      <w:divBdr>
        <w:top w:val="none" w:sz="0" w:space="0" w:color="auto"/>
        <w:left w:val="none" w:sz="0" w:space="0" w:color="auto"/>
        <w:bottom w:val="none" w:sz="0" w:space="0" w:color="auto"/>
        <w:right w:val="none" w:sz="0" w:space="0" w:color="auto"/>
      </w:divBdr>
    </w:div>
    <w:div w:id="1837843635">
      <w:bodyDiv w:val="1"/>
      <w:marLeft w:val="0"/>
      <w:marRight w:val="0"/>
      <w:marTop w:val="0"/>
      <w:marBottom w:val="0"/>
      <w:divBdr>
        <w:top w:val="none" w:sz="0" w:space="0" w:color="auto"/>
        <w:left w:val="none" w:sz="0" w:space="0" w:color="auto"/>
        <w:bottom w:val="none" w:sz="0" w:space="0" w:color="auto"/>
        <w:right w:val="none" w:sz="0" w:space="0" w:color="auto"/>
      </w:divBdr>
    </w:div>
    <w:div w:id="1839809063">
      <w:bodyDiv w:val="1"/>
      <w:marLeft w:val="0"/>
      <w:marRight w:val="0"/>
      <w:marTop w:val="0"/>
      <w:marBottom w:val="0"/>
      <w:divBdr>
        <w:top w:val="none" w:sz="0" w:space="0" w:color="auto"/>
        <w:left w:val="none" w:sz="0" w:space="0" w:color="auto"/>
        <w:bottom w:val="none" w:sz="0" w:space="0" w:color="auto"/>
        <w:right w:val="none" w:sz="0" w:space="0" w:color="auto"/>
      </w:divBdr>
    </w:div>
    <w:div w:id="1840078640">
      <w:bodyDiv w:val="1"/>
      <w:marLeft w:val="0"/>
      <w:marRight w:val="0"/>
      <w:marTop w:val="0"/>
      <w:marBottom w:val="0"/>
      <w:divBdr>
        <w:top w:val="none" w:sz="0" w:space="0" w:color="auto"/>
        <w:left w:val="none" w:sz="0" w:space="0" w:color="auto"/>
        <w:bottom w:val="none" w:sz="0" w:space="0" w:color="auto"/>
        <w:right w:val="none" w:sz="0" w:space="0" w:color="auto"/>
      </w:divBdr>
    </w:div>
    <w:div w:id="1840540621">
      <w:bodyDiv w:val="1"/>
      <w:marLeft w:val="0"/>
      <w:marRight w:val="0"/>
      <w:marTop w:val="0"/>
      <w:marBottom w:val="0"/>
      <w:divBdr>
        <w:top w:val="none" w:sz="0" w:space="0" w:color="auto"/>
        <w:left w:val="none" w:sz="0" w:space="0" w:color="auto"/>
        <w:bottom w:val="none" w:sz="0" w:space="0" w:color="auto"/>
        <w:right w:val="none" w:sz="0" w:space="0" w:color="auto"/>
      </w:divBdr>
    </w:div>
    <w:div w:id="1840582878">
      <w:bodyDiv w:val="1"/>
      <w:marLeft w:val="0"/>
      <w:marRight w:val="0"/>
      <w:marTop w:val="0"/>
      <w:marBottom w:val="0"/>
      <w:divBdr>
        <w:top w:val="none" w:sz="0" w:space="0" w:color="auto"/>
        <w:left w:val="none" w:sz="0" w:space="0" w:color="auto"/>
        <w:bottom w:val="none" w:sz="0" w:space="0" w:color="auto"/>
        <w:right w:val="none" w:sz="0" w:space="0" w:color="auto"/>
      </w:divBdr>
    </w:div>
    <w:div w:id="1841388596">
      <w:bodyDiv w:val="1"/>
      <w:marLeft w:val="0"/>
      <w:marRight w:val="0"/>
      <w:marTop w:val="0"/>
      <w:marBottom w:val="0"/>
      <w:divBdr>
        <w:top w:val="none" w:sz="0" w:space="0" w:color="auto"/>
        <w:left w:val="none" w:sz="0" w:space="0" w:color="auto"/>
        <w:bottom w:val="none" w:sz="0" w:space="0" w:color="auto"/>
        <w:right w:val="none" w:sz="0" w:space="0" w:color="auto"/>
      </w:divBdr>
    </w:div>
    <w:div w:id="1841458170">
      <w:bodyDiv w:val="1"/>
      <w:marLeft w:val="0"/>
      <w:marRight w:val="0"/>
      <w:marTop w:val="0"/>
      <w:marBottom w:val="0"/>
      <w:divBdr>
        <w:top w:val="none" w:sz="0" w:space="0" w:color="auto"/>
        <w:left w:val="none" w:sz="0" w:space="0" w:color="auto"/>
        <w:bottom w:val="none" w:sz="0" w:space="0" w:color="auto"/>
        <w:right w:val="none" w:sz="0" w:space="0" w:color="auto"/>
      </w:divBdr>
    </w:div>
    <w:div w:id="1841575517">
      <w:bodyDiv w:val="1"/>
      <w:marLeft w:val="0"/>
      <w:marRight w:val="0"/>
      <w:marTop w:val="0"/>
      <w:marBottom w:val="0"/>
      <w:divBdr>
        <w:top w:val="none" w:sz="0" w:space="0" w:color="auto"/>
        <w:left w:val="none" w:sz="0" w:space="0" w:color="auto"/>
        <w:bottom w:val="none" w:sz="0" w:space="0" w:color="auto"/>
        <w:right w:val="none" w:sz="0" w:space="0" w:color="auto"/>
      </w:divBdr>
    </w:div>
    <w:div w:id="1841577656">
      <w:bodyDiv w:val="1"/>
      <w:marLeft w:val="0"/>
      <w:marRight w:val="0"/>
      <w:marTop w:val="0"/>
      <w:marBottom w:val="0"/>
      <w:divBdr>
        <w:top w:val="none" w:sz="0" w:space="0" w:color="auto"/>
        <w:left w:val="none" w:sz="0" w:space="0" w:color="auto"/>
        <w:bottom w:val="none" w:sz="0" w:space="0" w:color="auto"/>
        <w:right w:val="none" w:sz="0" w:space="0" w:color="auto"/>
      </w:divBdr>
    </w:div>
    <w:div w:id="1841698016">
      <w:bodyDiv w:val="1"/>
      <w:marLeft w:val="0"/>
      <w:marRight w:val="0"/>
      <w:marTop w:val="0"/>
      <w:marBottom w:val="0"/>
      <w:divBdr>
        <w:top w:val="none" w:sz="0" w:space="0" w:color="auto"/>
        <w:left w:val="none" w:sz="0" w:space="0" w:color="auto"/>
        <w:bottom w:val="none" w:sz="0" w:space="0" w:color="auto"/>
        <w:right w:val="none" w:sz="0" w:space="0" w:color="auto"/>
      </w:divBdr>
    </w:div>
    <w:div w:id="1842695750">
      <w:bodyDiv w:val="1"/>
      <w:marLeft w:val="0"/>
      <w:marRight w:val="0"/>
      <w:marTop w:val="0"/>
      <w:marBottom w:val="0"/>
      <w:divBdr>
        <w:top w:val="none" w:sz="0" w:space="0" w:color="auto"/>
        <w:left w:val="none" w:sz="0" w:space="0" w:color="auto"/>
        <w:bottom w:val="none" w:sz="0" w:space="0" w:color="auto"/>
        <w:right w:val="none" w:sz="0" w:space="0" w:color="auto"/>
      </w:divBdr>
    </w:div>
    <w:div w:id="1843009682">
      <w:bodyDiv w:val="1"/>
      <w:marLeft w:val="0"/>
      <w:marRight w:val="0"/>
      <w:marTop w:val="0"/>
      <w:marBottom w:val="0"/>
      <w:divBdr>
        <w:top w:val="none" w:sz="0" w:space="0" w:color="auto"/>
        <w:left w:val="none" w:sz="0" w:space="0" w:color="auto"/>
        <w:bottom w:val="none" w:sz="0" w:space="0" w:color="auto"/>
        <w:right w:val="none" w:sz="0" w:space="0" w:color="auto"/>
      </w:divBdr>
    </w:div>
    <w:div w:id="1843273872">
      <w:bodyDiv w:val="1"/>
      <w:marLeft w:val="0"/>
      <w:marRight w:val="0"/>
      <w:marTop w:val="0"/>
      <w:marBottom w:val="0"/>
      <w:divBdr>
        <w:top w:val="none" w:sz="0" w:space="0" w:color="auto"/>
        <w:left w:val="none" w:sz="0" w:space="0" w:color="auto"/>
        <w:bottom w:val="none" w:sz="0" w:space="0" w:color="auto"/>
        <w:right w:val="none" w:sz="0" w:space="0" w:color="auto"/>
      </w:divBdr>
    </w:div>
    <w:div w:id="1843742354">
      <w:bodyDiv w:val="1"/>
      <w:marLeft w:val="0"/>
      <w:marRight w:val="0"/>
      <w:marTop w:val="0"/>
      <w:marBottom w:val="0"/>
      <w:divBdr>
        <w:top w:val="none" w:sz="0" w:space="0" w:color="auto"/>
        <w:left w:val="none" w:sz="0" w:space="0" w:color="auto"/>
        <w:bottom w:val="none" w:sz="0" w:space="0" w:color="auto"/>
        <w:right w:val="none" w:sz="0" w:space="0" w:color="auto"/>
      </w:divBdr>
    </w:div>
    <w:div w:id="1844391709">
      <w:bodyDiv w:val="1"/>
      <w:marLeft w:val="0"/>
      <w:marRight w:val="0"/>
      <w:marTop w:val="0"/>
      <w:marBottom w:val="0"/>
      <w:divBdr>
        <w:top w:val="none" w:sz="0" w:space="0" w:color="auto"/>
        <w:left w:val="none" w:sz="0" w:space="0" w:color="auto"/>
        <w:bottom w:val="none" w:sz="0" w:space="0" w:color="auto"/>
        <w:right w:val="none" w:sz="0" w:space="0" w:color="auto"/>
      </w:divBdr>
    </w:div>
    <w:div w:id="1844586565">
      <w:bodyDiv w:val="1"/>
      <w:marLeft w:val="0"/>
      <w:marRight w:val="0"/>
      <w:marTop w:val="0"/>
      <w:marBottom w:val="0"/>
      <w:divBdr>
        <w:top w:val="none" w:sz="0" w:space="0" w:color="auto"/>
        <w:left w:val="none" w:sz="0" w:space="0" w:color="auto"/>
        <w:bottom w:val="none" w:sz="0" w:space="0" w:color="auto"/>
        <w:right w:val="none" w:sz="0" w:space="0" w:color="auto"/>
      </w:divBdr>
    </w:div>
    <w:div w:id="1844856266">
      <w:bodyDiv w:val="1"/>
      <w:marLeft w:val="0"/>
      <w:marRight w:val="0"/>
      <w:marTop w:val="0"/>
      <w:marBottom w:val="0"/>
      <w:divBdr>
        <w:top w:val="none" w:sz="0" w:space="0" w:color="auto"/>
        <w:left w:val="none" w:sz="0" w:space="0" w:color="auto"/>
        <w:bottom w:val="none" w:sz="0" w:space="0" w:color="auto"/>
        <w:right w:val="none" w:sz="0" w:space="0" w:color="auto"/>
      </w:divBdr>
    </w:div>
    <w:div w:id="1845507324">
      <w:bodyDiv w:val="1"/>
      <w:marLeft w:val="0"/>
      <w:marRight w:val="0"/>
      <w:marTop w:val="0"/>
      <w:marBottom w:val="0"/>
      <w:divBdr>
        <w:top w:val="none" w:sz="0" w:space="0" w:color="auto"/>
        <w:left w:val="none" w:sz="0" w:space="0" w:color="auto"/>
        <w:bottom w:val="none" w:sz="0" w:space="0" w:color="auto"/>
        <w:right w:val="none" w:sz="0" w:space="0" w:color="auto"/>
      </w:divBdr>
    </w:div>
    <w:div w:id="1845588297">
      <w:bodyDiv w:val="1"/>
      <w:marLeft w:val="0"/>
      <w:marRight w:val="0"/>
      <w:marTop w:val="0"/>
      <w:marBottom w:val="0"/>
      <w:divBdr>
        <w:top w:val="none" w:sz="0" w:space="0" w:color="auto"/>
        <w:left w:val="none" w:sz="0" w:space="0" w:color="auto"/>
        <w:bottom w:val="none" w:sz="0" w:space="0" w:color="auto"/>
        <w:right w:val="none" w:sz="0" w:space="0" w:color="auto"/>
      </w:divBdr>
    </w:div>
    <w:div w:id="1845899759">
      <w:bodyDiv w:val="1"/>
      <w:marLeft w:val="0"/>
      <w:marRight w:val="0"/>
      <w:marTop w:val="0"/>
      <w:marBottom w:val="0"/>
      <w:divBdr>
        <w:top w:val="none" w:sz="0" w:space="0" w:color="auto"/>
        <w:left w:val="none" w:sz="0" w:space="0" w:color="auto"/>
        <w:bottom w:val="none" w:sz="0" w:space="0" w:color="auto"/>
        <w:right w:val="none" w:sz="0" w:space="0" w:color="auto"/>
      </w:divBdr>
    </w:div>
    <w:div w:id="1846478053">
      <w:bodyDiv w:val="1"/>
      <w:marLeft w:val="0"/>
      <w:marRight w:val="0"/>
      <w:marTop w:val="0"/>
      <w:marBottom w:val="0"/>
      <w:divBdr>
        <w:top w:val="none" w:sz="0" w:space="0" w:color="auto"/>
        <w:left w:val="none" w:sz="0" w:space="0" w:color="auto"/>
        <w:bottom w:val="none" w:sz="0" w:space="0" w:color="auto"/>
        <w:right w:val="none" w:sz="0" w:space="0" w:color="auto"/>
      </w:divBdr>
    </w:div>
    <w:div w:id="1848443479">
      <w:bodyDiv w:val="1"/>
      <w:marLeft w:val="0"/>
      <w:marRight w:val="0"/>
      <w:marTop w:val="0"/>
      <w:marBottom w:val="0"/>
      <w:divBdr>
        <w:top w:val="none" w:sz="0" w:space="0" w:color="auto"/>
        <w:left w:val="none" w:sz="0" w:space="0" w:color="auto"/>
        <w:bottom w:val="none" w:sz="0" w:space="0" w:color="auto"/>
        <w:right w:val="none" w:sz="0" w:space="0" w:color="auto"/>
      </w:divBdr>
    </w:div>
    <w:div w:id="1849170113">
      <w:bodyDiv w:val="1"/>
      <w:marLeft w:val="0"/>
      <w:marRight w:val="0"/>
      <w:marTop w:val="0"/>
      <w:marBottom w:val="0"/>
      <w:divBdr>
        <w:top w:val="none" w:sz="0" w:space="0" w:color="auto"/>
        <w:left w:val="none" w:sz="0" w:space="0" w:color="auto"/>
        <w:bottom w:val="none" w:sz="0" w:space="0" w:color="auto"/>
        <w:right w:val="none" w:sz="0" w:space="0" w:color="auto"/>
      </w:divBdr>
    </w:div>
    <w:div w:id="1849176295">
      <w:bodyDiv w:val="1"/>
      <w:marLeft w:val="0"/>
      <w:marRight w:val="0"/>
      <w:marTop w:val="0"/>
      <w:marBottom w:val="0"/>
      <w:divBdr>
        <w:top w:val="none" w:sz="0" w:space="0" w:color="auto"/>
        <w:left w:val="none" w:sz="0" w:space="0" w:color="auto"/>
        <w:bottom w:val="none" w:sz="0" w:space="0" w:color="auto"/>
        <w:right w:val="none" w:sz="0" w:space="0" w:color="auto"/>
      </w:divBdr>
    </w:div>
    <w:div w:id="1850409385">
      <w:bodyDiv w:val="1"/>
      <w:marLeft w:val="0"/>
      <w:marRight w:val="0"/>
      <w:marTop w:val="0"/>
      <w:marBottom w:val="0"/>
      <w:divBdr>
        <w:top w:val="none" w:sz="0" w:space="0" w:color="auto"/>
        <w:left w:val="none" w:sz="0" w:space="0" w:color="auto"/>
        <w:bottom w:val="none" w:sz="0" w:space="0" w:color="auto"/>
        <w:right w:val="none" w:sz="0" w:space="0" w:color="auto"/>
      </w:divBdr>
    </w:div>
    <w:div w:id="1850833749">
      <w:bodyDiv w:val="1"/>
      <w:marLeft w:val="0"/>
      <w:marRight w:val="0"/>
      <w:marTop w:val="0"/>
      <w:marBottom w:val="0"/>
      <w:divBdr>
        <w:top w:val="none" w:sz="0" w:space="0" w:color="auto"/>
        <w:left w:val="none" w:sz="0" w:space="0" w:color="auto"/>
        <w:bottom w:val="none" w:sz="0" w:space="0" w:color="auto"/>
        <w:right w:val="none" w:sz="0" w:space="0" w:color="auto"/>
      </w:divBdr>
    </w:div>
    <w:div w:id="1851288872">
      <w:bodyDiv w:val="1"/>
      <w:marLeft w:val="0"/>
      <w:marRight w:val="0"/>
      <w:marTop w:val="0"/>
      <w:marBottom w:val="0"/>
      <w:divBdr>
        <w:top w:val="none" w:sz="0" w:space="0" w:color="auto"/>
        <w:left w:val="none" w:sz="0" w:space="0" w:color="auto"/>
        <w:bottom w:val="none" w:sz="0" w:space="0" w:color="auto"/>
        <w:right w:val="none" w:sz="0" w:space="0" w:color="auto"/>
      </w:divBdr>
    </w:div>
    <w:div w:id="1851799133">
      <w:bodyDiv w:val="1"/>
      <w:marLeft w:val="0"/>
      <w:marRight w:val="0"/>
      <w:marTop w:val="0"/>
      <w:marBottom w:val="0"/>
      <w:divBdr>
        <w:top w:val="none" w:sz="0" w:space="0" w:color="auto"/>
        <w:left w:val="none" w:sz="0" w:space="0" w:color="auto"/>
        <w:bottom w:val="none" w:sz="0" w:space="0" w:color="auto"/>
        <w:right w:val="none" w:sz="0" w:space="0" w:color="auto"/>
      </w:divBdr>
    </w:div>
    <w:div w:id="1852328357">
      <w:bodyDiv w:val="1"/>
      <w:marLeft w:val="0"/>
      <w:marRight w:val="0"/>
      <w:marTop w:val="0"/>
      <w:marBottom w:val="0"/>
      <w:divBdr>
        <w:top w:val="none" w:sz="0" w:space="0" w:color="auto"/>
        <w:left w:val="none" w:sz="0" w:space="0" w:color="auto"/>
        <w:bottom w:val="none" w:sz="0" w:space="0" w:color="auto"/>
        <w:right w:val="none" w:sz="0" w:space="0" w:color="auto"/>
      </w:divBdr>
    </w:div>
    <w:div w:id="1852841265">
      <w:bodyDiv w:val="1"/>
      <w:marLeft w:val="0"/>
      <w:marRight w:val="0"/>
      <w:marTop w:val="0"/>
      <w:marBottom w:val="0"/>
      <w:divBdr>
        <w:top w:val="none" w:sz="0" w:space="0" w:color="auto"/>
        <w:left w:val="none" w:sz="0" w:space="0" w:color="auto"/>
        <w:bottom w:val="none" w:sz="0" w:space="0" w:color="auto"/>
        <w:right w:val="none" w:sz="0" w:space="0" w:color="auto"/>
      </w:divBdr>
    </w:div>
    <w:div w:id="1853299607">
      <w:bodyDiv w:val="1"/>
      <w:marLeft w:val="0"/>
      <w:marRight w:val="0"/>
      <w:marTop w:val="0"/>
      <w:marBottom w:val="0"/>
      <w:divBdr>
        <w:top w:val="none" w:sz="0" w:space="0" w:color="auto"/>
        <w:left w:val="none" w:sz="0" w:space="0" w:color="auto"/>
        <w:bottom w:val="none" w:sz="0" w:space="0" w:color="auto"/>
        <w:right w:val="none" w:sz="0" w:space="0" w:color="auto"/>
      </w:divBdr>
    </w:div>
    <w:div w:id="1853454603">
      <w:bodyDiv w:val="1"/>
      <w:marLeft w:val="0"/>
      <w:marRight w:val="0"/>
      <w:marTop w:val="0"/>
      <w:marBottom w:val="0"/>
      <w:divBdr>
        <w:top w:val="none" w:sz="0" w:space="0" w:color="auto"/>
        <w:left w:val="none" w:sz="0" w:space="0" w:color="auto"/>
        <w:bottom w:val="none" w:sz="0" w:space="0" w:color="auto"/>
        <w:right w:val="none" w:sz="0" w:space="0" w:color="auto"/>
      </w:divBdr>
    </w:div>
    <w:div w:id="1854373166">
      <w:bodyDiv w:val="1"/>
      <w:marLeft w:val="0"/>
      <w:marRight w:val="0"/>
      <w:marTop w:val="0"/>
      <w:marBottom w:val="0"/>
      <w:divBdr>
        <w:top w:val="none" w:sz="0" w:space="0" w:color="auto"/>
        <w:left w:val="none" w:sz="0" w:space="0" w:color="auto"/>
        <w:bottom w:val="none" w:sz="0" w:space="0" w:color="auto"/>
        <w:right w:val="none" w:sz="0" w:space="0" w:color="auto"/>
      </w:divBdr>
    </w:div>
    <w:div w:id="1856070631">
      <w:bodyDiv w:val="1"/>
      <w:marLeft w:val="0"/>
      <w:marRight w:val="0"/>
      <w:marTop w:val="0"/>
      <w:marBottom w:val="0"/>
      <w:divBdr>
        <w:top w:val="none" w:sz="0" w:space="0" w:color="auto"/>
        <w:left w:val="none" w:sz="0" w:space="0" w:color="auto"/>
        <w:bottom w:val="none" w:sz="0" w:space="0" w:color="auto"/>
        <w:right w:val="none" w:sz="0" w:space="0" w:color="auto"/>
      </w:divBdr>
    </w:div>
    <w:div w:id="1856653713">
      <w:bodyDiv w:val="1"/>
      <w:marLeft w:val="0"/>
      <w:marRight w:val="0"/>
      <w:marTop w:val="0"/>
      <w:marBottom w:val="0"/>
      <w:divBdr>
        <w:top w:val="none" w:sz="0" w:space="0" w:color="auto"/>
        <w:left w:val="none" w:sz="0" w:space="0" w:color="auto"/>
        <w:bottom w:val="none" w:sz="0" w:space="0" w:color="auto"/>
        <w:right w:val="none" w:sz="0" w:space="0" w:color="auto"/>
      </w:divBdr>
    </w:div>
    <w:div w:id="1858150729">
      <w:bodyDiv w:val="1"/>
      <w:marLeft w:val="0"/>
      <w:marRight w:val="0"/>
      <w:marTop w:val="0"/>
      <w:marBottom w:val="0"/>
      <w:divBdr>
        <w:top w:val="none" w:sz="0" w:space="0" w:color="auto"/>
        <w:left w:val="none" w:sz="0" w:space="0" w:color="auto"/>
        <w:bottom w:val="none" w:sz="0" w:space="0" w:color="auto"/>
        <w:right w:val="none" w:sz="0" w:space="0" w:color="auto"/>
      </w:divBdr>
    </w:div>
    <w:div w:id="1858426616">
      <w:bodyDiv w:val="1"/>
      <w:marLeft w:val="0"/>
      <w:marRight w:val="0"/>
      <w:marTop w:val="0"/>
      <w:marBottom w:val="0"/>
      <w:divBdr>
        <w:top w:val="none" w:sz="0" w:space="0" w:color="auto"/>
        <w:left w:val="none" w:sz="0" w:space="0" w:color="auto"/>
        <w:bottom w:val="none" w:sz="0" w:space="0" w:color="auto"/>
        <w:right w:val="none" w:sz="0" w:space="0" w:color="auto"/>
      </w:divBdr>
    </w:div>
    <w:div w:id="1859002763">
      <w:bodyDiv w:val="1"/>
      <w:marLeft w:val="0"/>
      <w:marRight w:val="0"/>
      <w:marTop w:val="0"/>
      <w:marBottom w:val="0"/>
      <w:divBdr>
        <w:top w:val="none" w:sz="0" w:space="0" w:color="auto"/>
        <w:left w:val="none" w:sz="0" w:space="0" w:color="auto"/>
        <w:bottom w:val="none" w:sz="0" w:space="0" w:color="auto"/>
        <w:right w:val="none" w:sz="0" w:space="0" w:color="auto"/>
      </w:divBdr>
    </w:div>
    <w:div w:id="1859465420">
      <w:bodyDiv w:val="1"/>
      <w:marLeft w:val="0"/>
      <w:marRight w:val="0"/>
      <w:marTop w:val="0"/>
      <w:marBottom w:val="0"/>
      <w:divBdr>
        <w:top w:val="none" w:sz="0" w:space="0" w:color="auto"/>
        <w:left w:val="none" w:sz="0" w:space="0" w:color="auto"/>
        <w:bottom w:val="none" w:sz="0" w:space="0" w:color="auto"/>
        <w:right w:val="none" w:sz="0" w:space="0" w:color="auto"/>
      </w:divBdr>
    </w:div>
    <w:div w:id="1859813117">
      <w:bodyDiv w:val="1"/>
      <w:marLeft w:val="0"/>
      <w:marRight w:val="0"/>
      <w:marTop w:val="0"/>
      <w:marBottom w:val="0"/>
      <w:divBdr>
        <w:top w:val="none" w:sz="0" w:space="0" w:color="auto"/>
        <w:left w:val="none" w:sz="0" w:space="0" w:color="auto"/>
        <w:bottom w:val="none" w:sz="0" w:space="0" w:color="auto"/>
        <w:right w:val="none" w:sz="0" w:space="0" w:color="auto"/>
      </w:divBdr>
    </w:div>
    <w:div w:id="1860655460">
      <w:bodyDiv w:val="1"/>
      <w:marLeft w:val="0"/>
      <w:marRight w:val="0"/>
      <w:marTop w:val="0"/>
      <w:marBottom w:val="0"/>
      <w:divBdr>
        <w:top w:val="none" w:sz="0" w:space="0" w:color="auto"/>
        <w:left w:val="none" w:sz="0" w:space="0" w:color="auto"/>
        <w:bottom w:val="none" w:sz="0" w:space="0" w:color="auto"/>
        <w:right w:val="none" w:sz="0" w:space="0" w:color="auto"/>
      </w:divBdr>
    </w:div>
    <w:div w:id="1861046417">
      <w:bodyDiv w:val="1"/>
      <w:marLeft w:val="0"/>
      <w:marRight w:val="0"/>
      <w:marTop w:val="0"/>
      <w:marBottom w:val="0"/>
      <w:divBdr>
        <w:top w:val="none" w:sz="0" w:space="0" w:color="auto"/>
        <w:left w:val="none" w:sz="0" w:space="0" w:color="auto"/>
        <w:bottom w:val="none" w:sz="0" w:space="0" w:color="auto"/>
        <w:right w:val="none" w:sz="0" w:space="0" w:color="auto"/>
      </w:divBdr>
    </w:div>
    <w:div w:id="1862087149">
      <w:bodyDiv w:val="1"/>
      <w:marLeft w:val="0"/>
      <w:marRight w:val="0"/>
      <w:marTop w:val="0"/>
      <w:marBottom w:val="0"/>
      <w:divBdr>
        <w:top w:val="none" w:sz="0" w:space="0" w:color="auto"/>
        <w:left w:val="none" w:sz="0" w:space="0" w:color="auto"/>
        <w:bottom w:val="none" w:sz="0" w:space="0" w:color="auto"/>
        <w:right w:val="none" w:sz="0" w:space="0" w:color="auto"/>
      </w:divBdr>
    </w:div>
    <w:div w:id="1862426578">
      <w:bodyDiv w:val="1"/>
      <w:marLeft w:val="0"/>
      <w:marRight w:val="0"/>
      <w:marTop w:val="0"/>
      <w:marBottom w:val="0"/>
      <w:divBdr>
        <w:top w:val="none" w:sz="0" w:space="0" w:color="auto"/>
        <w:left w:val="none" w:sz="0" w:space="0" w:color="auto"/>
        <w:bottom w:val="none" w:sz="0" w:space="0" w:color="auto"/>
        <w:right w:val="none" w:sz="0" w:space="0" w:color="auto"/>
      </w:divBdr>
    </w:div>
    <w:div w:id="1863010574">
      <w:bodyDiv w:val="1"/>
      <w:marLeft w:val="0"/>
      <w:marRight w:val="0"/>
      <w:marTop w:val="0"/>
      <w:marBottom w:val="0"/>
      <w:divBdr>
        <w:top w:val="none" w:sz="0" w:space="0" w:color="auto"/>
        <w:left w:val="none" w:sz="0" w:space="0" w:color="auto"/>
        <w:bottom w:val="none" w:sz="0" w:space="0" w:color="auto"/>
        <w:right w:val="none" w:sz="0" w:space="0" w:color="auto"/>
      </w:divBdr>
    </w:div>
    <w:div w:id="1863667848">
      <w:bodyDiv w:val="1"/>
      <w:marLeft w:val="0"/>
      <w:marRight w:val="0"/>
      <w:marTop w:val="0"/>
      <w:marBottom w:val="0"/>
      <w:divBdr>
        <w:top w:val="none" w:sz="0" w:space="0" w:color="auto"/>
        <w:left w:val="none" w:sz="0" w:space="0" w:color="auto"/>
        <w:bottom w:val="none" w:sz="0" w:space="0" w:color="auto"/>
        <w:right w:val="none" w:sz="0" w:space="0" w:color="auto"/>
      </w:divBdr>
    </w:div>
    <w:div w:id="1863740824">
      <w:bodyDiv w:val="1"/>
      <w:marLeft w:val="0"/>
      <w:marRight w:val="0"/>
      <w:marTop w:val="0"/>
      <w:marBottom w:val="0"/>
      <w:divBdr>
        <w:top w:val="none" w:sz="0" w:space="0" w:color="auto"/>
        <w:left w:val="none" w:sz="0" w:space="0" w:color="auto"/>
        <w:bottom w:val="none" w:sz="0" w:space="0" w:color="auto"/>
        <w:right w:val="none" w:sz="0" w:space="0" w:color="auto"/>
      </w:divBdr>
    </w:div>
    <w:div w:id="1864123579">
      <w:bodyDiv w:val="1"/>
      <w:marLeft w:val="0"/>
      <w:marRight w:val="0"/>
      <w:marTop w:val="0"/>
      <w:marBottom w:val="0"/>
      <w:divBdr>
        <w:top w:val="none" w:sz="0" w:space="0" w:color="auto"/>
        <w:left w:val="none" w:sz="0" w:space="0" w:color="auto"/>
        <w:bottom w:val="none" w:sz="0" w:space="0" w:color="auto"/>
        <w:right w:val="none" w:sz="0" w:space="0" w:color="auto"/>
      </w:divBdr>
    </w:div>
    <w:div w:id="1864397937">
      <w:bodyDiv w:val="1"/>
      <w:marLeft w:val="0"/>
      <w:marRight w:val="0"/>
      <w:marTop w:val="0"/>
      <w:marBottom w:val="0"/>
      <w:divBdr>
        <w:top w:val="none" w:sz="0" w:space="0" w:color="auto"/>
        <w:left w:val="none" w:sz="0" w:space="0" w:color="auto"/>
        <w:bottom w:val="none" w:sz="0" w:space="0" w:color="auto"/>
        <w:right w:val="none" w:sz="0" w:space="0" w:color="auto"/>
      </w:divBdr>
    </w:div>
    <w:div w:id="1864437818">
      <w:bodyDiv w:val="1"/>
      <w:marLeft w:val="0"/>
      <w:marRight w:val="0"/>
      <w:marTop w:val="0"/>
      <w:marBottom w:val="0"/>
      <w:divBdr>
        <w:top w:val="none" w:sz="0" w:space="0" w:color="auto"/>
        <w:left w:val="none" w:sz="0" w:space="0" w:color="auto"/>
        <w:bottom w:val="none" w:sz="0" w:space="0" w:color="auto"/>
        <w:right w:val="none" w:sz="0" w:space="0" w:color="auto"/>
      </w:divBdr>
    </w:div>
    <w:div w:id="1864636899">
      <w:bodyDiv w:val="1"/>
      <w:marLeft w:val="0"/>
      <w:marRight w:val="0"/>
      <w:marTop w:val="0"/>
      <w:marBottom w:val="0"/>
      <w:divBdr>
        <w:top w:val="none" w:sz="0" w:space="0" w:color="auto"/>
        <w:left w:val="none" w:sz="0" w:space="0" w:color="auto"/>
        <w:bottom w:val="none" w:sz="0" w:space="0" w:color="auto"/>
        <w:right w:val="none" w:sz="0" w:space="0" w:color="auto"/>
      </w:divBdr>
    </w:div>
    <w:div w:id="1864857385">
      <w:bodyDiv w:val="1"/>
      <w:marLeft w:val="0"/>
      <w:marRight w:val="0"/>
      <w:marTop w:val="0"/>
      <w:marBottom w:val="0"/>
      <w:divBdr>
        <w:top w:val="none" w:sz="0" w:space="0" w:color="auto"/>
        <w:left w:val="none" w:sz="0" w:space="0" w:color="auto"/>
        <w:bottom w:val="none" w:sz="0" w:space="0" w:color="auto"/>
        <w:right w:val="none" w:sz="0" w:space="0" w:color="auto"/>
      </w:divBdr>
    </w:div>
    <w:div w:id="1864899865">
      <w:bodyDiv w:val="1"/>
      <w:marLeft w:val="0"/>
      <w:marRight w:val="0"/>
      <w:marTop w:val="0"/>
      <w:marBottom w:val="0"/>
      <w:divBdr>
        <w:top w:val="none" w:sz="0" w:space="0" w:color="auto"/>
        <w:left w:val="none" w:sz="0" w:space="0" w:color="auto"/>
        <w:bottom w:val="none" w:sz="0" w:space="0" w:color="auto"/>
        <w:right w:val="none" w:sz="0" w:space="0" w:color="auto"/>
      </w:divBdr>
    </w:div>
    <w:div w:id="1865440532">
      <w:bodyDiv w:val="1"/>
      <w:marLeft w:val="0"/>
      <w:marRight w:val="0"/>
      <w:marTop w:val="0"/>
      <w:marBottom w:val="0"/>
      <w:divBdr>
        <w:top w:val="none" w:sz="0" w:space="0" w:color="auto"/>
        <w:left w:val="none" w:sz="0" w:space="0" w:color="auto"/>
        <w:bottom w:val="none" w:sz="0" w:space="0" w:color="auto"/>
        <w:right w:val="none" w:sz="0" w:space="0" w:color="auto"/>
      </w:divBdr>
    </w:div>
    <w:div w:id="1866137962">
      <w:bodyDiv w:val="1"/>
      <w:marLeft w:val="0"/>
      <w:marRight w:val="0"/>
      <w:marTop w:val="0"/>
      <w:marBottom w:val="0"/>
      <w:divBdr>
        <w:top w:val="none" w:sz="0" w:space="0" w:color="auto"/>
        <w:left w:val="none" w:sz="0" w:space="0" w:color="auto"/>
        <w:bottom w:val="none" w:sz="0" w:space="0" w:color="auto"/>
        <w:right w:val="none" w:sz="0" w:space="0" w:color="auto"/>
      </w:divBdr>
    </w:div>
    <w:div w:id="1866284051">
      <w:bodyDiv w:val="1"/>
      <w:marLeft w:val="0"/>
      <w:marRight w:val="0"/>
      <w:marTop w:val="0"/>
      <w:marBottom w:val="0"/>
      <w:divBdr>
        <w:top w:val="none" w:sz="0" w:space="0" w:color="auto"/>
        <w:left w:val="none" w:sz="0" w:space="0" w:color="auto"/>
        <w:bottom w:val="none" w:sz="0" w:space="0" w:color="auto"/>
        <w:right w:val="none" w:sz="0" w:space="0" w:color="auto"/>
      </w:divBdr>
    </w:div>
    <w:div w:id="1867132200">
      <w:bodyDiv w:val="1"/>
      <w:marLeft w:val="0"/>
      <w:marRight w:val="0"/>
      <w:marTop w:val="0"/>
      <w:marBottom w:val="0"/>
      <w:divBdr>
        <w:top w:val="none" w:sz="0" w:space="0" w:color="auto"/>
        <w:left w:val="none" w:sz="0" w:space="0" w:color="auto"/>
        <w:bottom w:val="none" w:sz="0" w:space="0" w:color="auto"/>
        <w:right w:val="none" w:sz="0" w:space="0" w:color="auto"/>
      </w:divBdr>
    </w:div>
    <w:div w:id="1867518754">
      <w:bodyDiv w:val="1"/>
      <w:marLeft w:val="0"/>
      <w:marRight w:val="0"/>
      <w:marTop w:val="0"/>
      <w:marBottom w:val="0"/>
      <w:divBdr>
        <w:top w:val="none" w:sz="0" w:space="0" w:color="auto"/>
        <w:left w:val="none" w:sz="0" w:space="0" w:color="auto"/>
        <w:bottom w:val="none" w:sz="0" w:space="0" w:color="auto"/>
        <w:right w:val="none" w:sz="0" w:space="0" w:color="auto"/>
      </w:divBdr>
    </w:div>
    <w:div w:id="1867675116">
      <w:bodyDiv w:val="1"/>
      <w:marLeft w:val="0"/>
      <w:marRight w:val="0"/>
      <w:marTop w:val="0"/>
      <w:marBottom w:val="0"/>
      <w:divBdr>
        <w:top w:val="none" w:sz="0" w:space="0" w:color="auto"/>
        <w:left w:val="none" w:sz="0" w:space="0" w:color="auto"/>
        <w:bottom w:val="none" w:sz="0" w:space="0" w:color="auto"/>
        <w:right w:val="none" w:sz="0" w:space="0" w:color="auto"/>
      </w:divBdr>
    </w:div>
    <w:div w:id="1867982270">
      <w:bodyDiv w:val="1"/>
      <w:marLeft w:val="0"/>
      <w:marRight w:val="0"/>
      <w:marTop w:val="0"/>
      <w:marBottom w:val="0"/>
      <w:divBdr>
        <w:top w:val="none" w:sz="0" w:space="0" w:color="auto"/>
        <w:left w:val="none" w:sz="0" w:space="0" w:color="auto"/>
        <w:bottom w:val="none" w:sz="0" w:space="0" w:color="auto"/>
        <w:right w:val="none" w:sz="0" w:space="0" w:color="auto"/>
      </w:divBdr>
    </w:div>
    <w:div w:id="1868642228">
      <w:bodyDiv w:val="1"/>
      <w:marLeft w:val="0"/>
      <w:marRight w:val="0"/>
      <w:marTop w:val="0"/>
      <w:marBottom w:val="0"/>
      <w:divBdr>
        <w:top w:val="none" w:sz="0" w:space="0" w:color="auto"/>
        <w:left w:val="none" w:sz="0" w:space="0" w:color="auto"/>
        <w:bottom w:val="none" w:sz="0" w:space="0" w:color="auto"/>
        <w:right w:val="none" w:sz="0" w:space="0" w:color="auto"/>
      </w:divBdr>
    </w:div>
    <w:div w:id="1868830396">
      <w:bodyDiv w:val="1"/>
      <w:marLeft w:val="0"/>
      <w:marRight w:val="0"/>
      <w:marTop w:val="0"/>
      <w:marBottom w:val="0"/>
      <w:divBdr>
        <w:top w:val="none" w:sz="0" w:space="0" w:color="auto"/>
        <w:left w:val="none" w:sz="0" w:space="0" w:color="auto"/>
        <w:bottom w:val="none" w:sz="0" w:space="0" w:color="auto"/>
        <w:right w:val="none" w:sz="0" w:space="0" w:color="auto"/>
      </w:divBdr>
    </w:div>
    <w:div w:id="1870289528">
      <w:bodyDiv w:val="1"/>
      <w:marLeft w:val="0"/>
      <w:marRight w:val="0"/>
      <w:marTop w:val="0"/>
      <w:marBottom w:val="0"/>
      <w:divBdr>
        <w:top w:val="none" w:sz="0" w:space="0" w:color="auto"/>
        <w:left w:val="none" w:sz="0" w:space="0" w:color="auto"/>
        <w:bottom w:val="none" w:sz="0" w:space="0" w:color="auto"/>
        <w:right w:val="none" w:sz="0" w:space="0" w:color="auto"/>
      </w:divBdr>
    </w:div>
    <w:div w:id="1872378553">
      <w:bodyDiv w:val="1"/>
      <w:marLeft w:val="0"/>
      <w:marRight w:val="0"/>
      <w:marTop w:val="0"/>
      <w:marBottom w:val="0"/>
      <w:divBdr>
        <w:top w:val="none" w:sz="0" w:space="0" w:color="auto"/>
        <w:left w:val="none" w:sz="0" w:space="0" w:color="auto"/>
        <w:bottom w:val="none" w:sz="0" w:space="0" w:color="auto"/>
        <w:right w:val="none" w:sz="0" w:space="0" w:color="auto"/>
      </w:divBdr>
    </w:div>
    <w:div w:id="1872565923">
      <w:bodyDiv w:val="1"/>
      <w:marLeft w:val="0"/>
      <w:marRight w:val="0"/>
      <w:marTop w:val="0"/>
      <w:marBottom w:val="0"/>
      <w:divBdr>
        <w:top w:val="none" w:sz="0" w:space="0" w:color="auto"/>
        <w:left w:val="none" w:sz="0" w:space="0" w:color="auto"/>
        <w:bottom w:val="none" w:sz="0" w:space="0" w:color="auto"/>
        <w:right w:val="none" w:sz="0" w:space="0" w:color="auto"/>
      </w:divBdr>
    </w:div>
    <w:div w:id="1872837101">
      <w:bodyDiv w:val="1"/>
      <w:marLeft w:val="0"/>
      <w:marRight w:val="0"/>
      <w:marTop w:val="0"/>
      <w:marBottom w:val="0"/>
      <w:divBdr>
        <w:top w:val="none" w:sz="0" w:space="0" w:color="auto"/>
        <w:left w:val="none" w:sz="0" w:space="0" w:color="auto"/>
        <w:bottom w:val="none" w:sz="0" w:space="0" w:color="auto"/>
        <w:right w:val="none" w:sz="0" w:space="0" w:color="auto"/>
      </w:divBdr>
    </w:div>
    <w:div w:id="1875074525">
      <w:bodyDiv w:val="1"/>
      <w:marLeft w:val="0"/>
      <w:marRight w:val="0"/>
      <w:marTop w:val="0"/>
      <w:marBottom w:val="0"/>
      <w:divBdr>
        <w:top w:val="none" w:sz="0" w:space="0" w:color="auto"/>
        <w:left w:val="none" w:sz="0" w:space="0" w:color="auto"/>
        <w:bottom w:val="none" w:sz="0" w:space="0" w:color="auto"/>
        <w:right w:val="none" w:sz="0" w:space="0" w:color="auto"/>
      </w:divBdr>
    </w:div>
    <w:div w:id="1875457731">
      <w:bodyDiv w:val="1"/>
      <w:marLeft w:val="0"/>
      <w:marRight w:val="0"/>
      <w:marTop w:val="0"/>
      <w:marBottom w:val="0"/>
      <w:divBdr>
        <w:top w:val="none" w:sz="0" w:space="0" w:color="auto"/>
        <w:left w:val="none" w:sz="0" w:space="0" w:color="auto"/>
        <w:bottom w:val="none" w:sz="0" w:space="0" w:color="auto"/>
        <w:right w:val="none" w:sz="0" w:space="0" w:color="auto"/>
      </w:divBdr>
    </w:div>
    <w:div w:id="1875461996">
      <w:bodyDiv w:val="1"/>
      <w:marLeft w:val="0"/>
      <w:marRight w:val="0"/>
      <w:marTop w:val="0"/>
      <w:marBottom w:val="0"/>
      <w:divBdr>
        <w:top w:val="none" w:sz="0" w:space="0" w:color="auto"/>
        <w:left w:val="none" w:sz="0" w:space="0" w:color="auto"/>
        <w:bottom w:val="none" w:sz="0" w:space="0" w:color="auto"/>
        <w:right w:val="none" w:sz="0" w:space="0" w:color="auto"/>
      </w:divBdr>
    </w:div>
    <w:div w:id="1877354606">
      <w:bodyDiv w:val="1"/>
      <w:marLeft w:val="0"/>
      <w:marRight w:val="0"/>
      <w:marTop w:val="0"/>
      <w:marBottom w:val="0"/>
      <w:divBdr>
        <w:top w:val="none" w:sz="0" w:space="0" w:color="auto"/>
        <w:left w:val="none" w:sz="0" w:space="0" w:color="auto"/>
        <w:bottom w:val="none" w:sz="0" w:space="0" w:color="auto"/>
        <w:right w:val="none" w:sz="0" w:space="0" w:color="auto"/>
      </w:divBdr>
    </w:div>
    <w:div w:id="1878271836">
      <w:bodyDiv w:val="1"/>
      <w:marLeft w:val="0"/>
      <w:marRight w:val="0"/>
      <w:marTop w:val="0"/>
      <w:marBottom w:val="0"/>
      <w:divBdr>
        <w:top w:val="none" w:sz="0" w:space="0" w:color="auto"/>
        <w:left w:val="none" w:sz="0" w:space="0" w:color="auto"/>
        <w:bottom w:val="none" w:sz="0" w:space="0" w:color="auto"/>
        <w:right w:val="none" w:sz="0" w:space="0" w:color="auto"/>
      </w:divBdr>
    </w:div>
    <w:div w:id="1880780911">
      <w:bodyDiv w:val="1"/>
      <w:marLeft w:val="0"/>
      <w:marRight w:val="0"/>
      <w:marTop w:val="0"/>
      <w:marBottom w:val="0"/>
      <w:divBdr>
        <w:top w:val="none" w:sz="0" w:space="0" w:color="auto"/>
        <w:left w:val="none" w:sz="0" w:space="0" w:color="auto"/>
        <w:bottom w:val="none" w:sz="0" w:space="0" w:color="auto"/>
        <w:right w:val="none" w:sz="0" w:space="0" w:color="auto"/>
      </w:divBdr>
    </w:div>
    <w:div w:id="1881088490">
      <w:bodyDiv w:val="1"/>
      <w:marLeft w:val="0"/>
      <w:marRight w:val="0"/>
      <w:marTop w:val="0"/>
      <w:marBottom w:val="0"/>
      <w:divBdr>
        <w:top w:val="none" w:sz="0" w:space="0" w:color="auto"/>
        <w:left w:val="none" w:sz="0" w:space="0" w:color="auto"/>
        <w:bottom w:val="none" w:sz="0" w:space="0" w:color="auto"/>
        <w:right w:val="none" w:sz="0" w:space="0" w:color="auto"/>
      </w:divBdr>
    </w:div>
    <w:div w:id="1881283420">
      <w:bodyDiv w:val="1"/>
      <w:marLeft w:val="0"/>
      <w:marRight w:val="0"/>
      <w:marTop w:val="0"/>
      <w:marBottom w:val="0"/>
      <w:divBdr>
        <w:top w:val="none" w:sz="0" w:space="0" w:color="auto"/>
        <w:left w:val="none" w:sz="0" w:space="0" w:color="auto"/>
        <w:bottom w:val="none" w:sz="0" w:space="0" w:color="auto"/>
        <w:right w:val="none" w:sz="0" w:space="0" w:color="auto"/>
      </w:divBdr>
    </w:div>
    <w:div w:id="1883857878">
      <w:bodyDiv w:val="1"/>
      <w:marLeft w:val="0"/>
      <w:marRight w:val="0"/>
      <w:marTop w:val="0"/>
      <w:marBottom w:val="0"/>
      <w:divBdr>
        <w:top w:val="none" w:sz="0" w:space="0" w:color="auto"/>
        <w:left w:val="none" w:sz="0" w:space="0" w:color="auto"/>
        <w:bottom w:val="none" w:sz="0" w:space="0" w:color="auto"/>
        <w:right w:val="none" w:sz="0" w:space="0" w:color="auto"/>
      </w:divBdr>
    </w:div>
    <w:div w:id="1885095494">
      <w:bodyDiv w:val="1"/>
      <w:marLeft w:val="0"/>
      <w:marRight w:val="0"/>
      <w:marTop w:val="0"/>
      <w:marBottom w:val="0"/>
      <w:divBdr>
        <w:top w:val="none" w:sz="0" w:space="0" w:color="auto"/>
        <w:left w:val="none" w:sz="0" w:space="0" w:color="auto"/>
        <w:bottom w:val="none" w:sz="0" w:space="0" w:color="auto"/>
        <w:right w:val="none" w:sz="0" w:space="0" w:color="auto"/>
      </w:divBdr>
    </w:div>
    <w:div w:id="1887059952">
      <w:bodyDiv w:val="1"/>
      <w:marLeft w:val="0"/>
      <w:marRight w:val="0"/>
      <w:marTop w:val="0"/>
      <w:marBottom w:val="0"/>
      <w:divBdr>
        <w:top w:val="none" w:sz="0" w:space="0" w:color="auto"/>
        <w:left w:val="none" w:sz="0" w:space="0" w:color="auto"/>
        <w:bottom w:val="none" w:sz="0" w:space="0" w:color="auto"/>
        <w:right w:val="none" w:sz="0" w:space="0" w:color="auto"/>
      </w:divBdr>
    </w:div>
    <w:div w:id="1888180863">
      <w:bodyDiv w:val="1"/>
      <w:marLeft w:val="0"/>
      <w:marRight w:val="0"/>
      <w:marTop w:val="0"/>
      <w:marBottom w:val="0"/>
      <w:divBdr>
        <w:top w:val="none" w:sz="0" w:space="0" w:color="auto"/>
        <w:left w:val="none" w:sz="0" w:space="0" w:color="auto"/>
        <w:bottom w:val="none" w:sz="0" w:space="0" w:color="auto"/>
        <w:right w:val="none" w:sz="0" w:space="0" w:color="auto"/>
      </w:divBdr>
    </w:div>
    <w:div w:id="1889536476">
      <w:bodyDiv w:val="1"/>
      <w:marLeft w:val="0"/>
      <w:marRight w:val="0"/>
      <w:marTop w:val="0"/>
      <w:marBottom w:val="0"/>
      <w:divBdr>
        <w:top w:val="none" w:sz="0" w:space="0" w:color="auto"/>
        <w:left w:val="none" w:sz="0" w:space="0" w:color="auto"/>
        <w:bottom w:val="none" w:sz="0" w:space="0" w:color="auto"/>
        <w:right w:val="none" w:sz="0" w:space="0" w:color="auto"/>
      </w:divBdr>
    </w:div>
    <w:div w:id="1889797726">
      <w:bodyDiv w:val="1"/>
      <w:marLeft w:val="0"/>
      <w:marRight w:val="0"/>
      <w:marTop w:val="0"/>
      <w:marBottom w:val="0"/>
      <w:divBdr>
        <w:top w:val="none" w:sz="0" w:space="0" w:color="auto"/>
        <w:left w:val="none" w:sz="0" w:space="0" w:color="auto"/>
        <w:bottom w:val="none" w:sz="0" w:space="0" w:color="auto"/>
        <w:right w:val="none" w:sz="0" w:space="0" w:color="auto"/>
      </w:divBdr>
    </w:div>
    <w:div w:id="1890022866">
      <w:bodyDiv w:val="1"/>
      <w:marLeft w:val="0"/>
      <w:marRight w:val="0"/>
      <w:marTop w:val="0"/>
      <w:marBottom w:val="0"/>
      <w:divBdr>
        <w:top w:val="none" w:sz="0" w:space="0" w:color="auto"/>
        <w:left w:val="none" w:sz="0" w:space="0" w:color="auto"/>
        <w:bottom w:val="none" w:sz="0" w:space="0" w:color="auto"/>
        <w:right w:val="none" w:sz="0" w:space="0" w:color="auto"/>
      </w:divBdr>
    </w:div>
    <w:div w:id="1890990183">
      <w:bodyDiv w:val="1"/>
      <w:marLeft w:val="0"/>
      <w:marRight w:val="0"/>
      <w:marTop w:val="0"/>
      <w:marBottom w:val="0"/>
      <w:divBdr>
        <w:top w:val="none" w:sz="0" w:space="0" w:color="auto"/>
        <w:left w:val="none" w:sz="0" w:space="0" w:color="auto"/>
        <w:bottom w:val="none" w:sz="0" w:space="0" w:color="auto"/>
        <w:right w:val="none" w:sz="0" w:space="0" w:color="auto"/>
      </w:divBdr>
    </w:div>
    <w:div w:id="1891190404">
      <w:bodyDiv w:val="1"/>
      <w:marLeft w:val="0"/>
      <w:marRight w:val="0"/>
      <w:marTop w:val="0"/>
      <w:marBottom w:val="0"/>
      <w:divBdr>
        <w:top w:val="none" w:sz="0" w:space="0" w:color="auto"/>
        <w:left w:val="none" w:sz="0" w:space="0" w:color="auto"/>
        <w:bottom w:val="none" w:sz="0" w:space="0" w:color="auto"/>
        <w:right w:val="none" w:sz="0" w:space="0" w:color="auto"/>
      </w:divBdr>
    </w:div>
    <w:div w:id="1892184852">
      <w:bodyDiv w:val="1"/>
      <w:marLeft w:val="0"/>
      <w:marRight w:val="0"/>
      <w:marTop w:val="0"/>
      <w:marBottom w:val="0"/>
      <w:divBdr>
        <w:top w:val="none" w:sz="0" w:space="0" w:color="auto"/>
        <w:left w:val="none" w:sz="0" w:space="0" w:color="auto"/>
        <w:bottom w:val="none" w:sz="0" w:space="0" w:color="auto"/>
        <w:right w:val="none" w:sz="0" w:space="0" w:color="auto"/>
      </w:divBdr>
    </w:div>
    <w:div w:id="1892302540">
      <w:bodyDiv w:val="1"/>
      <w:marLeft w:val="0"/>
      <w:marRight w:val="0"/>
      <w:marTop w:val="0"/>
      <w:marBottom w:val="0"/>
      <w:divBdr>
        <w:top w:val="none" w:sz="0" w:space="0" w:color="auto"/>
        <w:left w:val="none" w:sz="0" w:space="0" w:color="auto"/>
        <w:bottom w:val="none" w:sz="0" w:space="0" w:color="auto"/>
        <w:right w:val="none" w:sz="0" w:space="0" w:color="auto"/>
      </w:divBdr>
    </w:div>
    <w:div w:id="1894121957">
      <w:bodyDiv w:val="1"/>
      <w:marLeft w:val="0"/>
      <w:marRight w:val="0"/>
      <w:marTop w:val="0"/>
      <w:marBottom w:val="0"/>
      <w:divBdr>
        <w:top w:val="none" w:sz="0" w:space="0" w:color="auto"/>
        <w:left w:val="none" w:sz="0" w:space="0" w:color="auto"/>
        <w:bottom w:val="none" w:sz="0" w:space="0" w:color="auto"/>
        <w:right w:val="none" w:sz="0" w:space="0" w:color="auto"/>
      </w:divBdr>
    </w:div>
    <w:div w:id="1895581909">
      <w:bodyDiv w:val="1"/>
      <w:marLeft w:val="0"/>
      <w:marRight w:val="0"/>
      <w:marTop w:val="0"/>
      <w:marBottom w:val="0"/>
      <w:divBdr>
        <w:top w:val="none" w:sz="0" w:space="0" w:color="auto"/>
        <w:left w:val="none" w:sz="0" w:space="0" w:color="auto"/>
        <w:bottom w:val="none" w:sz="0" w:space="0" w:color="auto"/>
        <w:right w:val="none" w:sz="0" w:space="0" w:color="auto"/>
      </w:divBdr>
    </w:div>
    <w:div w:id="1896159082">
      <w:bodyDiv w:val="1"/>
      <w:marLeft w:val="0"/>
      <w:marRight w:val="0"/>
      <w:marTop w:val="0"/>
      <w:marBottom w:val="0"/>
      <w:divBdr>
        <w:top w:val="none" w:sz="0" w:space="0" w:color="auto"/>
        <w:left w:val="none" w:sz="0" w:space="0" w:color="auto"/>
        <w:bottom w:val="none" w:sz="0" w:space="0" w:color="auto"/>
        <w:right w:val="none" w:sz="0" w:space="0" w:color="auto"/>
      </w:divBdr>
    </w:div>
    <w:div w:id="1897204439">
      <w:bodyDiv w:val="1"/>
      <w:marLeft w:val="0"/>
      <w:marRight w:val="0"/>
      <w:marTop w:val="0"/>
      <w:marBottom w:val="0"/>
      <w:divBdr>
        <w:top w:val="none" w:sz="0" w:space="0" w:color="auto"/>
        <w:left w:val="none" w:sz="0" w:space="0" w:color="auto"/>
        <w:bottom w:val="none" w:sz="0" w:space="0" w:color="auto"/>
        <w:right w:val="none" w:sz="0" w:space="0" w:color="auto"/>
      </w:divBdr>
    </w:div>
    <w:div w:id="1897233072">
      <w:bodyDiv w:val="1"/>
      <w:marLeft w:val="0"/>
      <w:marRight w:val="0"/>
      <w:marTop w:val="0"/>
      <w:marBottom w:val="0"/>
      <w:divBdr>
        <w:top w:val="none" w:sz="0" w:space="0" w:color="auto"/>
        <w:left w:val="none" w:sz="0" w:space="0" w:color="auto"/>
        <w:bottom w:val="none" w:sz="0" w:space="0" w:color="auto"/>
        <w:right w:val="none" w:sz="0" w:space="0" w:color="auto"/>
      </w:divBdr>
    </w:div>
    <w:div w:id="1897430940">
      <w:bodyDiv w:val="1"/>
      <w:marLeft w:val="0"/>
      <w:marRight w:val="0"/>
      <w:marTop w:val="0"/>
      <w:marBottom w:val="0"/>
      <w:divBdr>
        <w:top w:val="none" w:sz="0" w:space="0" w:color="auto"/>
        <w:left w:val="none" w:sz="0" w:space="0" w:color="auto"/>
        <w:bottom w:val="none" w:sz="0" w:space="0" w:color="auto"/>
        <w:right w:val="none" w:sz="0" w:space="0" w:color="auto"/>
      </w:divBdr>
    </w:div>
    <w:div w:id="1898124034">
      <w:bodyDiv w:val="1"/>
      <w:marLeft w:val="0"/>
      <w:marRight w:val="0"/>
      <w:marTop w:val="0"/>
      <w:marBottom w:val="0"/>
      <w:divBdr>
        <w:top w:val="none" w:sz="0" w:space="0" w:color="auto"/>
        <w:left w:val="none" w:sz="0" w:space="0" w:color="auto"/>
        <w:bottom w:val="none" w:sz="0" w:space="0" w:color="auto"/>
        <w:right w:val="none" w:sz="0" w:space="0" w:color="auto"/>
      </w:divBdr>
    </w:div>
    <w:div w:id="1899778679">
      <w:bodyDiv w:val="1"/>
      <w:marLeft w:val="0"/>
      <w:marRight w:val="0"/>
      <w:marTop w:val="0"/>
      <w:marBottom w:val="0"/>
      <w:divBdr>
        <w:top w:val="none" w:sz="0" w:space="0" w:color="auto"/>
        <w:left w:val="none" w:sz="0" w:space="0" w:color="auto"/>
        <w:bottom w:val="none" w:sz="0" w:space="0" w:color="auto"/>
        <w:right w:val="none" w:sz="0" w:space="0" w:color="auto"/>
      </w:divBdr>
    </w:div>
    <w:div w:id="1900633996">
      <w:bodyDiv w:val="1"/>
      <w:marLeft w:val="0"/>
      <w:marRight w:val="0"/>
      <w:marTop w:val="0"/>
      <w:marBottom w:val="0"/>
      <w:divBdr>
        <w:top w:val="none" w:sz="0" w:space="0" w:color="auto"/>
        <w:left w:val="none" w:sz="0" w:space="0" w:color="auto"/>
        <w:bottom w:val="none" w:sz="0" w:space="0" w:color="auto"/>
        <w:right w:val="none" w:sz="0" w:space="0" w:color="auto"/>
      </w:divBdr>
    </w:div>
    <w:div w:id="1901286191">
      <w:bodyDiv w:val="1"/>
      <w:marLeft w:val="0"/>
      <w:marRight w:val="0"/>
      <w:marTop w:val="0"/>
      <w:marBottom w:val="0"/>
      <w:divBdr>
        <w:top w:val="none" w:sz="0" w:space="0" w:color="auto"/>
        <w:left w:val="none" w:sz="0" w:space="0" w:color="auto"/>
        <w:bottom w:val="none" w:sz="0" w:space="0" w:color="auto"/>
        <w:right w:val="none" w:sz="0" w:space="0" w:color="auto"/>
      </w:divBdr>
    </w:div>
    <w:div w:id="1901480164">
      <w:bodyDiv w:val="1"/>
      <w:marLeft w:val="0"/>
      <w:marRight w:val="0"/>
      <w:marTop w:val="0"/>
      <w:marBottom w:val="0"/>
      <w:divBdr>
        <w:top w:val="none" w:sz="0" w:space="0" w:color="auto"/>
        <w:left w:val="none" w:sz="0" w:space="0" w:color="auto"/>
        <w:bottom w:val="none" w:sz="0" w:space="0" w:color="auto"/>
        <w:right w:val="none" w:sz="0" w:space="0" w:color="auto"/>
      </w:divBdr>
    </w:div>
    <w:div w:id="1903833426">
      <w:bodyDiv w:val="1"/>
      <w:marLeft w:val="0"/>
      <w:marRight w:val="0"/>
      <w:marTop w:val="0"/>
      <w:marBottom w:val="0"/>
      <w:divBdr>
        <w:top w:val="none" w:sz="0" w:space="0" w:color="auto"/>
        <w:left w:val="none" w:sz="0" w:space="0" w:color="auto"/>
        <w:bottom w:val="none" w:sz="0" w:space="0" w:color="auto"/>
        <w:right w:val="none" w:sz="0" w:space="0" w:color="auto"/>
      </w:divBdr>
    </w:div>
    <w:div w:id="1905094060">
      <w:bodyDiv w:val="1"/>
      <w:marLeft w:val="0"/>
      <w:marRight w:val="0"/>
      <w:marTop w:val="0"/>
      <w:marBottom w:val="0"/>
      <w:divBdr>
        <w:top w:val="none" w:sz="0" w:space="0" w:color="auto"/>
        <w:left w:val="none" w:sz="0" w:space="0" w:color="auto"/>
        <w:bottom w:val="none" w:sz="0" w:space="0" w:color="auto"/>
        <w:right w:val="none" w:sz="0" w:space="0" w:color="auto"/>
      </w:divBdr>
    </w:div>
    <w:div w:id="1905605961">
      <w:bodyDiv w:val="1"/>
      <w:marLeft w:val="0"/>
      <w:marRight w:val="0"/>
      <w:marTop w:val="0"/>
      <w:marBottom w:val="0"/>
      <w:divBdr>
        <w:top w:val="none" w:sz="0" w:space="0" w:color="auto"/>
        <w:left w:val="none" w:sz="0" w:space="0" w:color="auto"/>
        <w:bottom w:val="none" w:sz="0" w:space="0" w:color="auto"/>
        <w:right w:val="none" w:sz="0" w:space="0" w:color="auto"/>
      </w:divBdr>
    </w:div>
    <w:div w:id="1906992124">
      <w:bodyDiv w:val="1"/>
      <w:marLeft w:val="0"/>
      <w:marRight w:val="0"/>
      <w:marTop w:val="0"/>
      <w:marBottom w:val="0"/>
      <w:divBdr>
        <w:top w:val="none" w:sz="0" w:space="0" w:color="auto"/>
        <w:left w:val="none" w:sz="0" w:space="0" w:color="auto"/>
        <w:bottom w:val="none" w:sz="0" w:space="0" w:color="auto"/>
        <w:right w:val="none" w:sz="0" w:space="0" w:color="auto"/>
      </w:divBdr>
    </w:div>
    <w:div w:id="1907954081">
      <w:bodyDiv w:val="1"/>
      <w:marLeft w:val="0"/>
      <w:marRight w:val="0"/>
      <w:marTop w:val="0"/>
      <w:marBottom w:val="0"/>
      <w:divBdr>
        <w:top w:val="none" w:sz="0" w:space="0" w:color="auto"/>
        <w:left w:val="none" w:sz="0" w:space="0" w:color="auto"/>
        <w:bottom w:val="none" w:sz="0" w:space="0" w:color="auto"/>
        <w:right w:val="none" w:sz="0" w:space="0" w:color="auto"/>
      </w:divBdr>
    </w:div>
    <w:div w:id="1907957365">
      <w:bodyDiv w:val="1"/>
      <w:marLeft w:val="0"/>
      <w:marRight w:val="0"/>
      <w:marTop w:val="0"/>
      <w:marBottom w:val="0"/>
      <w:divBdr>
        <w:top w:val="none" w:sz="0" w:space="0" w:color="auto"/>
        <w:left w:val="none" w:sz="0" w:space="0" w:color="auto"/>
        <w:bottom w:val="none" w:sz="0" w:space="0" w:color="auto"/>
        <w:right w:val="none" w:sz="0" w:space="0" w:color="auto"/>
      </w:divBdr>
    </w:div>
    <w:div w:id="1908026102">
      <w:bodyDiv w:val="1"/>
      <w:marLeft w:val="0"/>
      <w:marRight w:val="0"/>
      <w:marTop w:val="0"/>
      <w:marBottom w:val="0"/>
      <w:divBdr>
        <w:top w:val="none" w:sz="0" w:space="0" w:color="auto"/>
        <w:left w:val="none" w:sz="0" w:space="0" w:color="auto"/>
        <w:bottom w:val="none" w:sz="0" w:space="0" w:color="auto"/>
        <w:right w:val="none" w:sz="0" w:space="0" w:color="auto"/>
      </w:divBdr>
    </w:div>
    <w:div w:id="1908684976">
      <w:bodyDiv w:val="1"/>
      <w:marLeft w:val="0"/>
      <w:marRight w:val="0"/>
      <w:marTop w:val="0"/>
      <w:marBottom w:val="0"/>
      <w:divBdr>
        <w:top w:val="none" w:sz="0" w:space="0" w:color="auto"/>
        <w:left w:val="none" w:sz="0" w:space="0" w:color="auto"/>
        <w:bottom w:val="none" w:sz="0" w:space="0" w:color="auto"/>
        <w:right w:val="none" w:sz="0" w:space="0" w:color="auto"/>
      </w:divBdr>
    </w:div>
    <w:div w:id="1909075976">
      <w:bodyDiv w:val="1"/>
      <w:marLeft w:val="0"/>
      <w:marRight w:val="0"/>
      <w:marTop w:val="0"/>
      <w:marBottom w:val="0"/>
      <w:divBdr>
        <w:top w:val="none" w:sz="0" w:space="0" w:color="auto"/>
        <w:left w:val="none" w:sz="0" w:space="0" w:color="auto"/>
        <w:bottom w:val="none" w:sz="0" w:space="0" w:color="auto"/>
        <w:right w:val="none" w:sz="0" w:space="0" w:color="auto"/>
      </w:divBdr>
    </w:div>
    <w:div w:id="1909345011">
      <w:bodyDiv w:val="1"/>
      <w:marLeft w:val="0"/>
      <w:marRight w:val="0"/>
      <w:marTop w:val="0"/>
      <w:marBottom w:val="0"/>
      <w:divBdr>
        <w:top w:val="none" w:sz="0" w:space="0" w:color="auto"/>
        <w:left w:val="none" w:sz="0" w:space="0" w:color="auto"/>
        <w:bottom w:val="none" w:sz="0" w:space="0" w:color="auto"/>
        <w:right w:val="none" w:sz="0" w:space="0" w:color="auto"/>
      </w:divBdr>
    </w:div>
    <w:div w:id="1910144804">
      <w:bodyDiv w:val="1"/>
      <w:marLeft w:val="0"/>
      <w:marRight w:val="0"/>
      <w:marTop w:val="0"/>
      <w:marBottom w:val="0"/>
      <w:divBdr>
        <w:top w:val="none" w:sz="0" w:space="0" w:color="auto"/>
        <w:left w:val="none" w:sz="0" w:space="0" w:color="auto"/>
        <w:bottom w:val="none" w:sz="0" w:space="0" w:color="auto"/>
        <w:right w:val="none" w:sz="0" w:space="0" w:color="auto"/>
      </w:divBdr>
    </w:div>
    <w:div w:id="1910186792">
      <w:bodyDiv w:val="1"/>
      <w:marLeft w:val="0"/>
      <w:marRight w:val="0"/>
      <w:marTop w:val="0"/>
      <w:marBottom w:val="0"/>
      <w:divBdr>
        <w:top w:val="none" w:sz="0" w:space="0" w:color="auto"/>
        <w:left w:val="none" w:sz="0" w:space="0" w:color="auto"/>
        <w:bottom w:val="none" w:sz="0" w:space="0" w:color="auto"/>
        <w:right w:val="none" w:sz="0" w:space="0" w:color="auto"/>
      </w:divBdr>
    </w:div>
    <w:div w:id="1911423309">
      <w:bodyDiv w:val="1"/>
      <w:marLeft w:val="0"/>
      <w:marRight w:val="0"/>
      <w:marTop w:val="0"/>
      <w:marBottom w:val="0"/>
      <w:divBdr>
        <w:top w:val="none" w:sz="0" w:space="0" w:color="auto"/>
        <w:left w:val="none" w:sz="0" w:space="0" w:color="auto"/>
        <w:bottom w:val="none" w:sz="0" w:space="0" w:color="auto"/>
        <w:right w:val="none" w:sz="0" w:space="0" w:color="auto"/>
      </w:divBdr>
    </w:div>
    <w:div w:id="1911887517">
      <w:bodyDiv w:val="1"/>
      <w:marLeft w:val="0"/>
      <w:marRight w:val="0"/>
      <w:marTop w:val="0"/>
      <w:marBottom w:val="0"/>
      <w:divBdr>
        <w:top w:val="none" w:sz="0" w:space="0" w:color="auto"/>
        <w:left w:val="none" w:sz="0" w:space="0" w:color="auto"/>
        <w:bottom w:val="none" w:sz="0" w:space="0" w:color="auto"/>
        <w:right w:val="none" w:sz="0" w:space="0" w:color="auto"/>
      </w:divBdr>
    </w:div>
    <w:div w:id="1912499191">
      <w:bodyDiv w:val="1"/>
      <w:marLeft w:val="0"/>
      <w:marRight w:val="0"/>
      <w:marTop w:val="0"/>
      <w:marBottom w:val="0"/>
      <w:divBdr>
        <w:top w:val="none" w:sz="0" w:space="0" w:color="auto"/>
        <w:left w:val="none" w:sz="0" w:space="0" w:color="auto"/>
        <w:bottom w:val="none" w:sz="0" w:space="0" w:color="auto"/>
        <w:right w:val="none" w:sz="0" w:space="0" w:color="auto"/>
      </w:divBdr>
    </w:div>
    <w:div w:id="1912959985">
      <w:bodyDiv w:val="1"/>
      <w:marLeft w:val="0"/>
      <w:marRight w:val="0"/>
      <w:marTop w:val="0"/>
      <w:marBottom w:val="0"/>
      <w:divBdr>
        <w:top w:val="none" w:sz="0" w:space="0" w:color="auto"/>
        <w:left w:val="none" w:sz="0" w:space="0" w:color="auto"/>
        <w:bottom w:val="none" w:sz="0" w:space="0" w:color="auto"/>
        <w:right w:val="none" w:sz="0" w:space="0" w:color="auto"/>
      </w:divBdr>
    </w:div>
    <w:div w:id="1913082021">
      <w:bodyDiv w:val="1"/>
      <w:marLeft w:val="0"/>
      <w:marRight w:val="0"/>
      <w:marTop w:val="0"/>
      <w:marBottom w:val="0"/>
      <w:divBdr>
        <w:top w:val="none" w:sz="0" w:space="0" w:color="auto"/>
        <w:left w:val="none" w:sz="0" w:space="0" w:color="auto"/>
        <w:bottom w:val="none" w:sz="0" w:space="0" w:color="auto"/>
        <w:right w:val="none" w:sz="0" w:space="0" w:color="auto"/>
      </w:divBdr>
    </w:div>
    <w:div w:id="1913544101">
      <w:bodyDiv w:val="1"/>
      <w:marLeft w:val="0"/>
      <w:marRight w:val="0"/>
      <w:marTop w:val="0"/>
      <w:marBottom w:val="0"/>
      <w:divBdr>
        <w:top w:val="none" w:sz="0" w:space="0" w:color="auto"/>
        <w:left w:val="none" w:sz="0" w:space="0" w:color="auto"/>
        <w:bottom w:val="none" w:sz="0" w:space="0" w:color="auto"/>
        <w:right w:val="none" w:sz="0" w:space="0" w:color="auto"/>
      </w:divBdr>
    </w:div>
    <w:div w:id="1913927921">
      <w:bodyDiv w:val="1"/>
      <w:marLeft w:val="0"/>
      <w:marRight w:val="0"/>
      <w:marTop w:val="0"/>
      <w:marBottom w:val="0"/>
      <w:divBdr>
        <w:top w:val="none" w:sz="0" w:space="0" w:color="auto"/>
        <w:left w:val="none" w:sz="0" w:space="0" w:color="auto"/>
        <w:bottom w:val="none" w:sz="0" w:space="0" w:color="auto"/>
        <w:right w:val="none" w:sz="0" w:space="0" w:color="auto"/>
      </w:divBdr>
    </w:div>
    <w:div w:id="1915161855">
      <w:bodyDiv w:val="1"/>
      <w:marLeft w:val="0"/>
      <w:marRight w:val="0"/>
      <w:marTop w:val="0"/>
      <w:marBottom w:val="0"/>
      <w:divBdr>
        <w:top w:val="none" w:sz="0" w:space="0" w:color="auto"/>
        <w:left w:val="none" w:sz="0" w:space="0" w:color="auto"/>
        <w:bottom w:val="none" w:sz="0" w:space="0" w:color="auto"/>
        <w:right w:val="none" w:sz="0" w:space="0" w:color="auto"/>
      </w:divBdr>
    </w:div>
    <w:div w:id="1915775051">
      <w:bodyDiv w:val="1"/>
      <w:marLeft w:val="0"/>
      <w:marRight w:val="0"/>
      <w:marTop w:val="0"/>
      <w:marBottom w:val="0"/>
      <w:divBdr>
        <w:top w:val="none" w:sz="0" w:space="0" w:color="auto"/>
        <w:left w:val="none" w:sz="0" w:space="0" w:color="auto"/>
        <w:bottom w:val="none" w:sz="0" w:space="0" w:color="auto"/>
        <w:right w:val="none" w:sz="0" w:space="0" w:color="auto"/>
      </w:divBdr>
    </w:div>
    <w:div w:id="1915818744">
      <w:bodyDiv w:val="1"/>
      <w:marLeft w:val="0"/>
      <w:marRight w:val="0"/>
      <w:marTop w:val="0"/>
      <w:marBottom w:val="0"/>
      <w:divBdr>
        <w:top w:val="none" w:sz="0" w:space="0" w:color="auto"/>
        <w:left w:val="none" w:sz="0" w:space="0" w:color="auto"/>
        <w:bottom w:val="none" w:sz="0" w:space="0" w:color="auto"/>
        <w:right w:val="none" w:sz="0" w:space="0" w:color="auto"/>
      </w:divBdr>
    </w:div>
    <w:div w:id="1916234825">
      <w:bodyDiv w:val="1"/>
      <w:marLeft w:val="0"/>
      <w:marRight w:val="0"/>
      <w:marTop w:val="0"/>
      <w:marBottom w:val="0"/>
      <w:divBdr>
        <w:top w:val="none" w:sz="0" w:space="0" w:color="auto"/>
        <w:left w:val="none" w:sz="0" w:space="0" w:color="auto"/>
        <w:bottom w:val="none" w:sz="0" w:space="0" w:color="auto"/>
        <w:right w:val="none" w:sz="0" w:space="0" w:color="auto"/>
      </w:divBdr>
    </w:div>
    <w:div w:id="1916668568">
      <w:bodyDiv w:val="1"/>
      <w:marLeft w:val="0"/>
      <w:marRight w:val="0"/>
      <w:marTop w:val="0"/>
      <w:marBottom w:val="0"/>
      <w:divBdr>
        <w:top w:val="none" w:sz="0" w:space="0" w:color="auto"/>
        <w:left w:val="none" w:sz="0" w:space="0" w:color="auto"/>
        <w:bottom w:val="none" w:sz="0" w:space="0" w:color="auto"/>
        <w:right w:val="none" w:sz="0" w:space="0" w:color="auto"/>
      </w:divBdr>
    </w:div>
    <w:div w:id="1917327285">
      <w:bodyDiv w:val="1"/>
      <w:marLeft w:val="0"/>
      <w:marRight w:val="0"/>
      <w:marTop w:val="0"/>
      <w:marBottom w:val="0"/>
      <w:divBdr>
        <w:top w:val="none" w:sz="0" w:space="0" w:color="auto"/>
        <w:left w:val="none" w:sz="0" w:space="0" w:color="auto"/>
        <w:bottom w:val="none" w:sz="0" w:space="0" w:color="auto"/>
        <w:right w:val="none" w:sz="0" w:space="0" w:color="auto"/>
      </w:divBdr>
    </w:div>
    <w:div w:id="1917740595">
      <w:bodyDiv w:val="1"/>
      <w:marLeft w:val="0"/>
      <w:marRight w:val="0"/>
      <w:marTop w:val="0"/>
      <w:marBottom w:val="0"/>
      <w:divBdr>
        <w:top w:val="none" w:sz="0" w:space="0" w:color="auto"/>
        <w:left w:val="none" w:sz="0" w:space="0" w:color="auto"/>
        <w:bottom w:val="none" w:sz="0" w:space="0" w:color="auto"/>
        <w:right w:val="none" w:sz="0" w:space="0" w:color="auto"/>
      </w:divBdr>
    </w:div>
    <w:div w:id="1918593921">
      <w:bodyDiv w:val="1"/>
      <w:marLeft w:val="0"/>
      <w:marRight w:val="0"/>
      <w:marTop w:val="0"/>
      <w:marBottom w:val="0"/>
      <w:divBdr>
        <w:top w:val="none" w:sz="0" w:space="0" w:color="auto"/>
        <w:left w:val="none" w:sz="0" w:space="0" w:color="auto"/>
        <w:bottom w:val="none" w:sz="0" w:space="0" w:color="auto"/>
        <w:right w:val="none" w:sz="0" w:space="0" w:color="auto"/>
      </w:divBdr>
    </w:div>
    <w:div w:id="1918636873">
      <w:bodyDiv w:val="1"/>
      <w:marLeft w:val="0"/>
      <w:marRight w:val="0"/>
      <w:marTop w:val="0"/>
      <w:marBottom w:val="0"/>
      <w:divBdr>
        <w:top w:val="none" w:sz="0" w:space="0" w:color="auto"/>
        <w:left w:val="none" w:sz="0" w:space="0" w:color="auto"/>
        <w:bottom w:val="none" w:sz="0" w:space="0" w:color="auto"/>
        <w:right w:val="none" w:sz="0" w:space="0" w:color="auto"/>
      </w:divBdr>
    </w:div>
    <w:div w:id="1918708703">
      <w:bodyDiv w:val="1"/>
      <w:marLeft w:val="0"/>
      <w:marRight w:val="0"/>
      <w:marTop w:val="0"/>
      <w:marBottom w:val="0"/>
      <w:divBdr>
        <w:top w:val="none" w:sz="0" w:space="0" w:color="auto"/>
        <w:left w:val="none" w:sz="0" w:space="0" w:color="auto"/>
        <w:bottom w:val="none" w:sz="0" w:space="0" w:color="auto"/>
        <w:right w:val="none" w:sz="0" w:space="0" w:color="auto"/>
      </w:divBdr>
    </w:div>
    <w:div w:id="1918902370">
      <w:bodyDiv w:val="1"/>
      <w:marLeft w:val="0"/>
      <w:marRight w:val="0"/>
      <w:marTop w:val="0"/>
      <w:marBottom w:val="0"/>
      <w:divBdr>
        <w:top w:val="none" w:sz="0" w:space="0" w:color="auto"/>
        <w:left w:val="none" w:sz="0" w:space="0" w:color="auto"/>
        <w:bottom w:val="none" w:sz="0" w:space="0" w:color="auto"/>
        <w:right w:val="none" w:sz="0" w:space="0" w:color="auto"/>
      </w:divBdr>
    </w:div>
    <w:div w:id="1919824575">
      <w:bodyDiv w:val="1"/>
      <w:marLeft w:val="0"/>
      <w:marRight w:val="0"/>
      <w:marTop w:val="0"/>
      <w:marBottom w:val="0"/>
      <w:divBdr>
        <w:top w:val="none" w:sz="0" w:space="0" w:color="auto"/>
        <w:left w:val="none" w:sz="0" w:space="0" w:color="auto"/>
        <w:bottom w:val="none" w:sz="0" w:space="0" w:color="auto"/>
        <w:right w:val="none" w:sz="0" w:space="0" w:color="auto"/>
      </w:divBdr>
    </w:div>
    <w:div w:id="1919943887">
      <w:bodyDiv w:val="1"/>
      <w:marLeft w:val="0"/>
      <w:marRight w:val="0"/>
      <w:marTop w:val="0"/>
      <w:marBottom w:val="0"/>
      <w:divBdr>
        <w:top w:val="none" w:sz="0" w:space="0" w:color="auto"/>
        <w:left w:val="none" w:sz="0" w:space="0" w:color="auto"/>
        <w:bottom w:val="none" w:sz="0" w:space="0" w:color="auto"/>
        <w:right w:val="none" w:sz="0" w:space="0" w:color="auto"/>
      </w:divBdr>
    </w:div>
    <w:div w:id="1922913220">
      <w:bodyDiv w:val="1"/>
      <w:marLeft w:val="0"/>
      <w:marRight w:val="0"/>
      <w:marTop w:val="0"/>
      <w:marBottom w:val="0"/>
      <w:divBdr>
        <w:top w:val="none" w:sz="0" w:space="0" w:color="auto"/>
        <w:left w:val="none" w:sz="0" w:space="0" w:color="auto"/>
        <w:bottom w:val="none" w:sz="0" w:space="0" w:color="auto"/>
        <w:right w:val="none" w:sz="0" w:space="0" w:color="auto"/>
      </w:divBdr>
    </w:div>
    <w:div w:id="1922980759">
      <w:bodyDiv w:val="1"/>
      <w:marLeft w:val="0"/>
      <w:marRight w:val="0"/>
      <w:marTop w:val="0"/>
      <w:marBottom w:val="0"/>
      <w:divBdr>
        <w:top w:val="none" w:sz="0" w:space="0" w:color="auto"/>
        <w:left w:val="none" w:sz="0" w:space="0" w:color="auto"/>
        <w:bottom w:val="none" w:sz="0" w:space="0" w:color="auto"/>
        <w:right w:val="none" w:sz="0" w:space="0" w:color="auto"/>
      </w:divBdr>
    </w:div>
    <w:div w:id="1922983597">
      <w:bodyDiv w:val="1"/>
      <w:marLeft w:val="0"/>
      <w:marRight w:val="0"/>
      <w:marTop w:val="0"/>
      <w:marBottom w:val="0"/>
      <w:divBdr>
        <w:top w:val="none" w:sz="0" w:space="0" w:color="auto"/>
        <w:left w:val="none" w:sz="0" w:space="0" w:color="auto"/>
        <w:bottom w:val="none" w:sz="0" w:space="0" w:color="auto"/>
        <w:right w:val="none" w:sz="0" w:space="0" w:color="auto"/>
      </w:divBdr>
    </w:div>
    <w:div w:id="1923368089">
      <w:bodyDiv w:val="1"/>
      <w:marLeft w:val="0"/>
      <w:marRight w:val="0"/>
      <w:marTop w:val="0"/>
      <w:marBottom w:val="0"/>
      <w:divBdr>
        <w:top w:val="none" w:sz="0" w:space="0" w:color="auto"/>
        <w:left w:val="none" w:sz="0" w:space="0" w:color="auto"/>
        <w:bottom w:val="none" w:sz="0" w:space="0" w:color="auto"/>
        <w:right w:val="none" w:sz="0" w:space="0" w:color="auto"/>
      </w:divBdr>
    </w:div>
    <w:div w:id="1923490435">
      <w:bodyDiv w:val="1"/>
      <w:marLeft w:val="0"/>
      <w:marRight w:val="0"/>
      <w:marTop w:val="0"/>
      <w:marBottom w:val="0"/>
      <w:divBdr>
        <w:top w:val="none" w:sz="0" w:space="0" w:color="auto"/>
        <w:left w:val="none" w:sz="0" w:space="0" w:color="auto"/>
        <w:bottom w:val="none" w:sz="0" w:space="0" w:color="auto"/>
        <w:right w:val="none" w:sz="0" w:space="0" w:color="auto"/>
      </w:divBdr>
    </w:div>
    <w:div w:id="1923761485">
      <w:bodyDiv w:val="1"/>
      <w:marLeft w:val="0"/>
      <w:marRight w:val="0"/>
      <w:marTop w:val="0"/>
      <w:marBottom w:val="0"/>
      <w:divBdr>
        <w:top w:val="none" w:sz="0" w:space="0" w:color="auto"/>
        <w:left w:val="none" w:sz="0" w:space="0" w:color="auto"/>
        <w:bottom w:val="none" w:sz="0" w:space="0" w:color="auto"/>
        <w:right w:val="none" w:sz="0" w:space="0" w:color="auto"/>
      </w:divBdr>
    </w:div>
    <w:div w:id="1923761568">
      <w:bodyDiv w:val="1"/>
      <w:marLeft w:val="0"/>
      <w:marRight w:val="0"/>
      <w:marTop w:val="0"/>
      <w:marBottom w:val="0"/>
      <w:divBdr>
        <w:top w:val="none" w:sz="0" w:space="0" w:color="auto"/>
        <w:left w:val="none" w:sz="0" w:space="0" w:color="auto"/>
        <w:bottom w:val="none" w:sz="0" w:space="0" w:color="auto"/>
        <w:right w:val="none" w:sz="0" w:space="0" w:color="auto"/>
      </w:divBdr>
    </w:div>
    <w:div w:id="1924754771">
      <w:bodyDiv w:val="1"/>
      <w:marLeft w:val="0"/>
      <w:marRight w:val="0"/>
      <w:marTop w:val="0"/>
      <w:marBottom w:val="0"/>
      <w:divBdr>
        <w:top w:val="none" w:sz="0" w:space="0" w:color="auto"/>
        <w:left w:val="none" w:sz="0" w:space="0" w:color="auto"/>
        <w:bottom w:val="none" w:sz="0" w:space="0" w:color="auto"/>
        <w:right w:val="none" w:sz="0" w:space="0" w:color="auto"/>
      </w:divBdr>
    </w:div>
    <w:div w:id="1925841159">
      <w:bodyDiv w:val="1"/>
      <w:marLeft w:val="0"/>
      <w:marRight w:val="0"/>
      <w:marTop w:val="0"/>
      <w:marBottom w:val="0"/>
      <w:divBdr>
        <w:top w:val="none" w:sz="0" w:space="0" w:color="auto"/>
        <w:left w:val="none" w:sz="0" w:space="0" w:color="auto"/>
        <w:bottom w:val="none" w:sz="0" w:space="0" w:color="auto"/>
        <w:right w:val="none" w:sz="0" w:space="0" w:color="auto"/>
      </w:divBdr>
    </w:div>
    <w:div w:id="1925996148">
      <w:bodyDiv w:val="1"/>
      <w:marLeft w:val="0"/>
      <w:marRight w:val="0"/>
      <w:marTop w:val="0"/>
      <w:marBottom w:val="0"/>
      <w:divBdr>
        <w:top w:val="none" w:sz="0" w:space="0" w:color="auto"/>
        <w:left w:val="none" w:sz="0" w:space="0" w:color="auto"/>
        <w:bottom w:val="none" w:sz="0" w:space="0" w:color="auto"/>
        <w:right w:val="none" w:sz="0" w:space="0" w:color="auto"/>
      </w:divBdr>
    </w:div>
    <w:div w:id="1926107820">
      <w:bodyDiv w:val="1"/>
      <w:marLeft w:val="0"/>
      <w:marRight w:val="0"/>
      <w:marTop w:val="0"/>
      <w:marBottom w:val="0"/>
      <w:divBdr>
        <w:top w:val="none" w:sz="0" w:space="0" w:color="auto"/>
        <w:left w:val="none" w:sz="0" w:space="0" w:color="auto"/>
        <w:bottom w:val="none" w:sz="0" w:space="0" w:color="auto"/>
        <w:right w:val="none" w:sz="0" w:space="0" w:color="auto"/>
      </w:divBdr>
    </w:div>
    <w:div w:id="1926762738">
      <w:bodyDiv w:val="1"/>
      <w:marLeft w:val="0"/>
      <w:marRight w:val="0"/>
      <w:marTop w:val="0"/>
      <w:marBottom w:val="0"/>
      <w:divBdr>
        <w:top w:val="none" w:sz="0" w:space="0" w:color="auto"/>
        <w:left w:val="none" w:sz="0" w:space="0" w:color="auto"/>
        <w:bottom w:val="none" w:sz="0" w:space="0" w:color="auto"/>
        <w:right w:val="none" w:sz="0" w:space="0" w:color="auto"/>
      </w:divBdr>
    </w:div>
    <w:div w:id="1927037410">
      <w:bodyDiv w:val="1"/>
      <w:marLeft w:val="0"/>
      <w:marRight w:val="0"/>
      <w:marTop w:val="0"/>
      <w:marBottom w:val="0"/>
      <w:divBdr>
        <w:top w:val="none" w:sz="0" w:space="0" w:color="auto"/>
        <w:left w:val="none" w:sz="0" w:space="0" w:color="auto"/>
        <w:bottom w:val="none" w:sz="0" w:space="0" w:color="auto"/>
        <w:right w:val="none" w:sz="0" w:space="0" w:color="auto"/>
      </w:divBdr>
    </w:div>
    <w:div w:id="1928071581">
      <w:bodyDiv w:val="1"/>
      <w:marLeft w:val="0"/>
      <w:marRight w:val="0"/>
      <w:marTop w:val="0"/>
      <w:marBottom w:val="0"/>
      <w:divBdr>
        <w:top w:val="none" w:sz="0" w:space="0" w:color="auto"/>
        <w:left w:val="none" w:sz="0" w:space="0" w:color="auto"/>
        <w:bottom w:val="none" w:sz="0" w:space="0" w:color="auto"/>
        <w:right w:val="none" w:sz="0" w:space="0" w:color="auto"/>
      </w:divBdr>
    </w:div>
    <w:div w:id="1929532115">
      <w:bodyDiv w:val="1"/>
      <w:marLeft w:val="0"/>
      <w:marRight w:val="0"/>
      <w:marTop w:val="0"/>
      <w:marBottom w:val="0"/>
      <w:divBdr>
        <w:top w:val="none" w:sz="0" w:space="0" w:color="auto"/>
        <w:left w:val="none" w:sz="0" w:space="0" w:color="auto"/>
        <w:bottom w:val="none" w:sz="0" w:space="0" w:color="auto"/>
        <w:right w:val="none" w:sz="0" w:space="0" w:color="auto"/>
      </w:divBdr>
    </w:div>
    <w:div w:id="1929579430">
      <w:bodyDiv w:val="1"/>
      <w:marLeft w:val="0"/>
      <w:marRight w:val="0"/>
      <w:marTop w:val="0"/>
      <w:marBottom w:val="0"/>
      <w:divBdr>
        <w:top w:val="none" w:sz="0" w:space="0" w:color="auto"/>
        <w:left w:val="none" w:sz="0" w:space="0" w:color="auto"/>
        <w:bottom w:val="none" w:sz="0" w:space="0" w:color="auto"/>
        <w:right w:val="none" w:sz="0" w:space="0" w:color="auto"/>
      </w:divBdr>
    </w:div>
    <w:div w:id="1929607330">
      <w:bodyDiv w:val="1"/>
      <w:marLeft w:val="0"/>
      <w:marRight w:val="0"/>
      <w:marTop w:val="0"/>
      <w:marBottom w:val="0"/>
      <w:divBdr>
        <w:top w:val="none" w:sz="0" w:space="0" w:color="auto"/>
        <w:left w:val="none" w:sz="0" w:space="0" w:color="auto"/>
        <w:bottom w:val="none" w:sz="0" w:space="0" w:color="auto"/>
        <w:right w:val="none" w:sz="0" w:space="0" w:color="auto"/>
      </w:divBdr>
    </w:div>
    <w:div w:id="1929608314">
      <w:bodyDiv w:val="1"/>
      <w:marLeft w:val="0"/>
      <w:marRight w:val="0"/>
      <w:marTop w:val="0"/>
      <w:marBottom w:val="0"/>
      <w:divBdr>
        <w:top w:val="none" w:sz="0" w:space="0" w:color="auto"/>
        <w:left w:val="none" w:sz="0" w:space="0" w:color="auto"/>
        <w:bottom w:val="none" w:sz="0" w:space="0" w:color="auto"/>
        <w:right w:val="none" w:sz="0" w:space="0" w:color="auto"/>
      </w:divBdr>
    </w:div>
    <w:div w:id="1929726585">
      <w:bodyDiv w:val="1"/>
      <w:marLeft w:val="0"/>
      <w:marRight w:val="0"/>
      <w:marTop w:val="0"/>
      <w:marBottom w:val="0"/>
      <w:divBdr>
        <w:top w:val="none" w:sz="0" w:space="0" w:color="auto"/>
        <w:left w:val="none" w:sz="0" w:space="0" w:color="auto"/>
        <w:bottom w:val="none" w:sz="0" w:space="0" w:color="auto"/>
        <w:right w:val="none" w:sz="0" w:space="0" w:color="auto"/>
      </w:divBdr>
    </w:div>
    <w:div w:id="1930382091">
      <w:bodyDiv w:val="1"/>
      <w:marLeft w:val="0"/>
      <w:marRight w:val="0"/>
      <w:marTop w:val="0"/>
      <w:marBottom w:val="0"/>
      <w:divBdr>
        <w:top w:val="none" w:sz="0" w:space="0" w:color="auto"/>
        <w:left w:val="none" w:sz="0" w:space="0" w:color="auto"/>
        <w:bottom w:val="none" w:sz="0" w:space="0" w:color="auto"/>
        <w:right w:val="none" w:sz="0" w:space="0" w:color="auto"/>
      </w:divBdr>
    </w:div>
    <w:div w:id="1931280692">
      <w:bodyDiv w:val="1"/>
      <w:marLeft w:val="0"/>
      <w:marRight w:val="0"/>
      <w:marTop w:val="0"/>
      <w:marBottom w:val="0"/>
      <w:divBdr>
        <w:top w:val="none" w:sz="0" w:space="0" w:color="auto"/>
        <w:left w:val="none" w:sz="0" w:space="0" w:color="auto"/>
        <w:bottom w:val="none" w:sz="0" w:space="0" w:color="auto"/>
        <w:right w:val="none" w:sz="0" w:space="0" w:color="auto"/>
      </w:divBdr>
    </w:div>
    <w:div w:id="1931622858">
      <w:bodyDiv w:val="1"/>
      <w:marLeft w:val="0"/>
      <w:marRight w:val="0"/>
      <w:marTop w:val="0"/>
      <w:marBottom w:val="0"/>
      <w:divBdr>
        <w:top w:val="none" w:sz="0" w:space="0" w:color="auto"/>
        <w:left w:val="none" w:sz="0" w:space="0" w:color="auto"/>
        <w:bottom w:val="none" w:sz="0" w:space="0" w:color="auto"/>
        <w:right w:val="none" w:sz="0" w:space="0" w:color="auto"/>
      </w:divBdr>
    </w:div>
    <w:div w:id="1931623253">
      <w:bodyDiv w:val="1"/>
      <w:marLeft w:val="0"/>
      <w:marRight w:val="0"/>
      <w:marTop w:val="0"/>
      <w:marBottom w:val="0"/>
      <w:divBdr>
        <w:top w:val="none" w:sz="0" w:space="0" w:color="auto"/>
        <w:left w:val="none" w:sz="0" w:space="0" w:color="auto"/>
        <w:bottom w:val="none" w:sz="0" w:space="0" w:color="auto"/>
        <w:right w:val="none" w:sz="0" w:space="0" w:color="auto"/>
      </w:divBdr>
    </w:div>
    <w:div w:id="1932934294">
      <w:bodyDiv w:val="1"/>
      <w:marLeft w:val="0"/>
      <w:marRight w:val="0"/>
      <w:marTop w:val="0"/>
      <w:marBottom w:val="0"/>
      <w:divBdr>
        <w:top w:val="none" w:sz="0" w:space="0" w:color="auto"/>
        <w:left w:val="none" w:sz="0" w:space="0" w:color="auto"/>
        <w:bottom w:val="none" w:sz="0" w:space="0" w:color="auto"/>
        <w:right w:val="none" w:sz="0" w:space="0" w:color="auto"/>
      </w:divBdr>
    </w:div>
    <w:div w:id="1933590698">
      <w:bodyDiv w:val="1"/>
      <w:marLeft w:val="0"/>
      <w:marRight w:val="0"/>
      <w:marTop w:val="0"/>
      <w:marBottom w:val="0"/>
      <w:divBdr>
        <w:top w:val="none" w:sz="0" w:space="0" w:color="auto"/>
        <w:left w:val="none" w:sz="0" w:space="0" w:color="auto"/>
        <w:bottom w:val="none" w:sz="0" w:space="0" w:color="auto"/>
        <w:right w:val="none" w:sz="0" w:space="0" w:color="auto"/>
      </w:divBdr>
    </w:div>
    <w:div w:id="1934391933">
      <w:bodyDiv w:val="1"/>
      <w:marLeft w:val="0"/>
      <w:marRight w:val="0"/>
      <w:marTop w:val="0"/>
      <w:marBottom w:val="0"/>
      <w:divBdr>
        <w:top w:val="none" w:sz="0" w:space="0" w:color="auto"/>
        <w:left w:val="none" w:sz="0" w:space="0" w:color="auto"/>
        <w:bottom w:val="none" w:sz="0" w:space="0" w:color="auto"/>
        <w:right w:val="none" w:sz="0" w:space="0" w:color="auto"/>
      </w:divBdr>
    </w:div>
    <w:div w:id="1935278524">
      <w:bodyDiv w:val="1"/>
      <w:marLeft w:val="0"/>
      <w:marRight w:val="0"/>
      <w:marTop w:val="0"/>
      <w:marBottom w:val="0"/>
      <w:divBdr>
        <w:top w:val="none" w:sz="0" w:space="0" w:color="auto"/>
        <w:left w:val="none" w:sz="0" w:space="0" w:color="auto"/>
        <w:bottom w:val="none" w:sz="0" w:space="0" w:color="auto"/>
        <w:right w:val="none" w:sz="0" w:space="0" w:color="auto"/>
      </w:divBdr>
    </w:div>
    <w:div w:id="1937126940">
      <w:bodyDiv w:val="1"/>
      <w:marLeft w:val="0"/>
      <w:marRight w:val="0"/>
      <w:marTop w:val="0"/>
      <w:marBottom w:val="0"/>
      <w:divBdr>
        <w:top w:val="none" w:sz="0" w:space="0" w:color="auto"/>
        <w:left w:val="none" w:sz="0" w:space="0" w:color="auto"/>
        <w:bottom w:val="none" w:sz="0" w:space="0" w:color="auto"/>
        <w:right w:val="none" w:sz="0" w:space="0" w:color="auto"/>
      </w:divBdr>
    </w:div>
    <w:div w:id="1937133099">
      <w:bodyDiv w:val="1"/>
      <w:marLeft w:val="0"/>
      <w:marRight w:val="0"/>
      <w:marTop w:val="0"/>
      <w:marBottom w:val="0"/>
      <w:divBdr>
        <w:top w:val="none" w:sz="0" w:space="0" w:color="auto"/>
        <w:left w:val="none" w:sz="0" w:space="0" w:color="auto"/>
        <w:bottom w:val="none" w:sz="0" w:space="0" w:color="auto"/>
        <w:right w:val="none" w:sz="0" w:space="0" w:color="auto"/>
      </w:divBdr>
    </w:div>
    <w:div w:id="1939364619">
      <w:bodyDiv w:val="1"/>
      <w:marLeft w:val="0"/>
      <w:marRight w:val="0"/>
      <w:marTop w:val="0"/>
      <w:marBottom w:val="0"/>
      <w:divBdr>
        <w:top w:val="none" w:sz="0" w:space="0" w:color="auto"/>
        <w:left w:val="none" w:sz="0" w:space="0" w:color="auto"/>
        <w:bottom w:val="none" w:sz="0" w:space="0" w:color="auto"/>
        <w:right w:val="none" w:sz="0" w:space="0" w:color="auto"/>
      </w:divBdr>
    </w:div>
    <w:div w:id="1940214800">
      <w:bodyDiv w:val="1"/>
      <w:marLeft w:val="0"/>
      <w:marRight w:val="0"/>
      <w:marTop w:val="0"/>
      <w:marBottom w:val="0"/>
      <w:divBdr>
        <w:top w:val="none" w:sz="0" w:space="0" w:color="auto"/>
        <w:left w:val="none" w:sz="0" w:space="0" w:color="auto"/>
        <w:bottom w:val="none" w:sz="0" w:space="0" w:color="auto"/>
        <w:right w:val="none" w:sz="0" w:space="0" w:color="auto"/>
      </w:divBdr>
    </w:div>
    <w:div w:id="1940530176">
      <w:bodyDiv w:val="1"/>
      <w:marLeft w:val="0"/>
      <w:marRight w:val="0"/>
      <w:marTop w:val="0"/>
      <w:marBottom w:val="0"/>
      <w:divBdr>
        <w:top w:val="none" w:sz="0" w:space="0" w:color="auto"/>
        <w:left w:val="none" w:sz="0" w:space="0" w:color="auto"/>
        <w:bottom w:val="none" w:sz="0" w:space="0" w:color="auto"/>
        <w:right w:val="none" w:sz="0" w:space="0" w:color="auto"/>
      </w:divBdr>
    </w:div>
    <w:div w:id="1941987901">
      <w:bodyDiv w:val="1"/>
      <w:marLeft w:val="0"/>
      <w:marRight w:val="0"/>
      <w:marTop w:val="0"/>
      <w:marBottom w:val="0"/>
      <w:divBdr>
        <w:top w:val="none" w:sz="0" w:space="0" w:color="auto"/>
        <w:left w:val="none" w:sz="0" w:space="0" w:color="auto"/>
        <w:bottom w:val="none" w:sz="0" w:space="0" w:color="auto"/>
        <w:right w:val="none" w:sz="0" w:space="0" w:color="auto"/>
      </w:divBdr>
    </w:div>
    <w:div w:id="1942105856">
      <w:bodyDiv w:val="1"/>
      <w:marLeft w:val="0"/>
      <w:marRight w:val="0"/>
      <w:marTop w:val="0"/>
      <w:marBottom w:val="0"/>
      <w:divBdr>
        <w:top w:val="none" w:sz="0" w:space="0" w:color="auto"/>
        <w:left w:val="none" w:sz="0" w:space="0" w:color="auto"/>
        <w:bottom w:val="none" w:sz="0" w:space="0" w:color="auto"/>
        <w:right w:val="none" w:sz="0" w:space="0" w:color="auto"/>
      </w:divBdr>
    </w:div>
    <w:div w:id="1942487682">
      <w:bodyDiv w:val="1"/>
      <w:marLeft w:val="0"/>
      <w:marRight w:val="0"/>
      <w:marTop w:val="0"/>
      <w:marBottom w:val="0"/>
      <w:divBdr>
        <w:top w:val="none" w:sz="0" w:space="0" w:color="auto"/>
        <w:left w:val="none" w:sz="0" w:space="0" w:color="auto"/>
        <w:bottom w:val="none" w:sz="0" w:space="0" w:color="auto"/>
        <w:right w:val="none" w:sz="0" w:space="0" w:color="auto"/>
      </w:divBdr>
    </w:div>
    <w:div w:id="1944261023">
      <w:bodyDiv w:val="1"/>
      <w:marLeft w:val="0"/>
      <w:marRight w:val="0"/>
      <w:marTop w:val="0"/>
      <w:marBottom w:val="0"/>
      <w:divBdr>
        <w:top w:val="none" w:sz="0" w:space="0" w:color="auto"/>
        <w:left w:val="none" w:sz="0" w:space="0" w:color="auto"/>
        <w:bottom w:val="none" w:sz="0" w:space="0" w:color="auto"/>
        <w:right w:val="none" w:sz="0" w:space="0" w:color="auto"/>
      </w:divBdr>
    </w:div>
    <w:div w:id="1944916924">
      <w:bodyDiv w:val="1"/>
      <w:marLeft w:val="0"/>
      <w:marRight w:val="0"/>
      <w:marTop w:val="0"/>
      <w:marBottom w:val="0"/>
      <w:divBdr>
        <w:top w:val="none" w:sz="0" w:space="0" w:color="auto"/>
        <w:left w:val="none" w:sz="0" w:space="0" w:color="auto"/>
        <w:bottom w:val="none" w:sz="0" w:space="0" w:color="auto"/>
        <w:right w:val="none" w:sz="0" w:space="0" w:color="auto"/>
      </w:divBdr>
    </w:div>
    <w:div w:id="1945770036">
      <w:bodyDiv w:val="1"/>
      <w:marLeft w:val="0"/>
      <w:marRight w:val="0"/>
      <w:marTop w:val="0"/>
      <w:marBottom w:val="0"/>
      <w:divBdr>
        <w:top w:val="none" w:sz="0" w:space="0" w:color="auto"/>
        <w:left w:val="none" w:sz="0" w:space="0" w:color="auto"/>
        <w:bottom w:val="none" w:sz="0" w:space="0" w:color="auto"/>
        <w:right w:val="none" w:sz="0" w:space="0" w:color="auto"/>
      </w:divBdr>
    </w:div>
    <w:div w:id="1946302335">
      <w:bodyDiv w:val="1"/>
      <w:marLeft w:val="0"/>
      <w:marRight w:val="0"/>
      <w:marTop w:val="0"/>
      <w:marBottom w:val="0"/>
      <w:divBdr>
        <w:top w:val="none" w:sz="0" w:space="0" w:color="auto"/>
        <w:left w:val="none" w:sz="0" w:space="0" w:color="auto"/>
        <w:bottom w:val="none" w:sz="0" w:space="0" w:color="auto"/>
        <w:right w:val="none" w:sz="0" w:space="0" w:color="auto"/>
      </w:divBdr>
    </w:div>
    <w:div w:id="1946309725">
      <w:bodyDiv w:val="1"/>
      <w:marLeft w:val="0"/>
      <w:marRight w:val="0"/>
      <w:marTop w:val="0"/>
      <w:marBottom w:val="0"/>
      <w:divBdr>
        <w:top w:val="none" w:sz="0" w:space="0" w:color="auto"/>
        <w:left w:val="none" w:sz="0" w:space="0" w:color="auto"/>
        <w:bottom w:val="none" w:sz="0" w:space="0" w:color="auto"/>
        <w:right w:val="none" w:sz="0" w:space="0" w:color="auto"/>
      </w:divBdr>
    </w:div>
    <w:div w:id="1946502844">
      <w:bodyDiv w:val="1"/>
      <w:marLeft w:val="0"/>
      <w:marRight w:val="0"/>
      <w:marTop w:val="0"/>
      <w:marBottom w:val="0"/>
      <w:divBdr>
        <w:top w:val="none" w:sz="0" w:space="0" w:color="auto"/>
        <w:left w:val="none" w:sz="0" w:space="0" w:color="auto"/>
        <w:bottom w:val="none" w:sz="0" w:space="0" w:color="auto"/>
        <w:right w:val="none" w:sz="0" w:space="0" w:color="auto"/>
      </w:divBdr>
    </w:div>
    <w:div w:id="1947497649">
      <w:bodyDiv w:val="1"/>
      <w:marLeft w:val="0"/>
      <w:marRight w:val="0"/>
      <w:marTop w:val="0"/>
      <w:marBottom w:val="0"/>
      <w:divBdr>
        <w:top w:val="none" w:sz="0" w:space="0" w:color="auto"/>
        <w:left w:val="none" w:sz="0" w:space="0" w:color="auto"/>
        <w:bottom w:val="none" w:sz="0" w:space="0" w:color="auto"/>
        <w:right w:val="none" w:sz="0" w:space="0" w:color="auto"/>
      </w:divBdr>
    </w:div>
    <w:div w:id="1947542664">
      <w:bodyDiv w:val="1"/>
      <w:marLeft w:val="0"/>
      <w:marRight w:val="0"/>
      <w:marTop w:val="0"/>
      <w:marBottom w:val="0"/>
      <w:divBdr>
        <w:top w:val="none" w:sz="0" w:space="0" w:color="auto"/>
        <w:left w:val="none" w:sz="0" w:space="0" w:color="auto"/>
        <w:bottom w:val="none" w:sz="0" w:space="0" w:color="auto"/>
        <w:right w:val="none" w:sz="0" w:space="0" w:color="auto"/>
      </w:divBdr>
    </w:div>
    <w:div w:id="1947616417">
      <w:bodyDiv w:val="1"/>
      <w:marLeft w:val="0"/>
      <w:marRight w:val="0"/>
      <w:marTop w:val="0"/>
      <w:marBottom w:val="0"/>
      <w:divBdr>
        <w:top w:val="none" w:sz="0" w:space="0" w:color="auto"/>
        <w:left w:val="none" w:sz="0" w:space="0" w:color="auto"/>
        <w:bottom w:val="none" w:sz="0" w:space="0" w:color="auto"/>
        <w:right w:val="none" w:sz="0" w:space="0" w:color="auto"/>
      </w:divBdr>
    </w:div>
    <w:div w:id="1947957565">
      <w:bodyDiv w:val="1"/>
      <w:marLeft w:val="0"/>
      <w:marRight w:val="0"/>
      <w:marTop w:val="0"/>
      <w:marBottom w:val="0"/>
      <w:divBdr>
        <w:top w:val="none" w:sz="0" w:space="0" w:color="auto"/>
        <w:left w:val="none" w:sz="0" w:space="0" w:color="auto"/>
        <w:bottom w:val="none" w:sz="0" w:space="0" w:color="auto"/>
        <w:right w:val="none" w:sz="0" w:space="0" w:color="auto"/>
      </w:divBdr>
    </w:div>
    <w:div w:id="1950504715">
      <w:bodyDiv w:val="1"/>
      <w:marLeft w:val="0"/>
      <w:marRight w:val="0"/>
      <w:marTop w:val="0"/>
      <w:marBottom w:val="0"/>
      <w:divBdr>
        <w:top w:val="none" w:sz="0" w:space="0" w:color="auto"/>
        <w:left w:val="none" w:sz="0" w:space="0" w:color="auto"/>
        <w:bottom w:val="none" w:sz="0" w:space="0" w:color="auto"/>
        <w:right w:val="none" w:sz="0" w:space="0" w:color="auto"/>
      </w:divBdr>
    </w:div>
    <w:div w:id="1950813121">
      <w:bodyDiv w:val="1"/>
      <w:marLeft w:val="0"/>
      <w:marRight w:val="0"/>
      <w:marTop w:val="0"/>
      <w:marBottom w:val="0"/>
      <w:divBdr>
        <w:top w:val="none" w:sz="0" w:space="0" w:color="auto"/>
        <w:left w:val="none" w:sz="0" w:space="0" w:color="auto"/>
        <w:bottom w:val="none" w:sz="0" w:space="0" w:color="auto"/>
        <w:right w:val="none" w:sz="0" w:space="0" w:color="auto"/>
      </w:divBdr>
    </w:div>
    <w:div w:id="1951740488">
      <w:bodyDiv w:val="1"/>
      <w:marLeft w:val="0"/>
      <w:marRight w:val="0"/>
      <w:marTop w:val="0"/>
      <w:marBottom w:val="0"/>
      <w:divBdr>
        <w:top w:val="none" w:sz="0" w:space="0" w:color="auto"/>
        <w:left w:val="none" w:sz="0" w:space="0" w:color="auto"/>
        <w:bottom w:val="none" w:sz="0" w:space="0" w:color="auto"/>
        <w:right w:val="none" w:sz="0" w:space="0" w:color="auto"/>
      </w:divBdr>
    </w:div>
    <w:div w:id="1951742001">
      <w:bodyDiv w:val="1"/>
      <w:marLeft w:val="0"/>
      <w:marRight w:val="0"/>
      <w:marTop w:val="0"/>
      <w:marBottom w:val="0"/>
      <w:divBdr>
        <w:top w:val="none" w:sz="0" w:space="0" w:color="auto"/>
        <w:left w:val="none" w:sz="0" w:space="0" w:color="auto"/>
        <w:bottom w:val="none" w:sz="0" w:space="0" w:color="auto"/>
        <w:right w:val="none" w:sz="0" w:space="0" w:color="auto"/>
      </w:divBdr>
    </w:div>
    <w:div w:id="1951861507">
      <w:bodyDiv w:val="1"/>
      <w:marLeft w:val="0"/>
      <w:marRight w:val="0"/>
      <w:marTop w:val="0"/>
      <w:marBottom w:val="0"/>
      <w:divBdr>
        <w:top w:val="none" w:sz="0" w:space="0" w:color="auto"/>
        <w:left w:val="none" w:sz="0" w:space="0" w:color="auto"/>
        <w:bottom w:val="none" w:sz="0" w:space="0" w:color="auto"/>
        <w:right w:val="none" w:sz="0" w:space="0" w:color="auto"/>
      </w:divBdr>
    </w:div>
    <w:div w:id="1952468035">
      <w:bodyDiv w:val="1"/>
      <w:marLeft w:val="0"/>
      <w:marRight w:val="0"/>
      <w:marTop w:val="0"/>
      <w:marBottom w:val="0"/>
      <w:divBdr>
        <w:top w:val="none" w:sz="0" w:space="0" w:color="auto"/>
        <w:left w:val="none" w:sz="0" w:space="0" w:color="auto"/>
        <w:bottom w:val="none" w:sz="0" w:space="0" w:color="auto"/>
        <w:right w:val="none" w:sz="0" w:space="0" w:color="auto"/>
      </w:divBdr>
    </w:div>
    <w:div w:id="1954363339">
      <w:bodyDiv w:val="1"/>
      <w:marLeft w:val="0"/>
      <w:marRight w:val="0"/>
      <w:marTop w:val="0"/>
      <w:marBottom w:val="0"/>
      <w:divBdr>
        <w:top w:val="none" w:sz="0" w:space="0" w:color="auto"/>
        <w:left w:val="none" w:sz="0" w:space="0" w:color="auto"/>
        <w:bottom w:val="none" w:sz="0" w:space="0" w:color="auto"/>
        <w:right w:val="none" w:sz="0" w:space="0" w:color="auto"/>
      </w:divBdr>
    </w:div>
    <w:div w:id="1954557456">
      <w:bodyDiv w:val="1"/>
      <w:marLeft w:val="0"/>
      <w:marRight w:val="0"/>
      <w:marTop w:val="0"/>
      <w:marBottom w:val="0"/>
      <w:divBdr>
        <w:top w:val="none" w:sz="0" w:space="0" w:color="auto"/>
        <w:left w:val="none" w:sz="0" w:space="0" w:color="auto"/>
        <w:bottom w:val="none" w:sz="0" w:space="0" w:color="auto"/>
        <w:right w:val="none" w:sz="0" w:space="0" w:color="auto"/>
      </w:divBdr>
    </w:div>
    <w:div w:id="1954701474">
      <w:bodyDiv w:val="1"/>
      <w:marLeft w:val="0"/>
      <w:marRight w:val="0"/>
      <w:marTop w:val="0"/>
      <w:marBottom w:val="0"/>
      <w:divBdr>
        <w:top w:val="none" w:sz="0" w:space="0" w:color="auto"/>
        <w:left w:val="none" w:sz="0" w:space="0" w:color="auto"/>
        <w:bottom w:val="none" w:sz="0" w:space="0" w:color="auto"/>
        <w:right w:val="none" w:sz="0" w:space="0" w:color="auto"/>
      </w:divBdr>
    </w:div>
    <w:div w:id="1954942567">
      <w:bodyDiv w:val="1"/>
      <w:marLeft w:val="0"/>
      <w:marRight w:val="0"/>
      <w:marTop w:val="0"/>
      <w:marBottom w:val="0"/>
      <w:divBdr>
        <w:top w:val="none" w:sz="0" w:space="0" w:color="auto"/>
        <w:left w:val="none" w:sz="0" w:space="0" w:color="auto"/>
        <w:bottom w:val="none" w:sz="0" w:space="0" w:color="auto"/>
        <w:right w:val="none" w:sz="0" w:space="0" w:color="auto"/>
      </w:divBdr>
    </w:div>
    <w:div w:id="1955139117">
      <w:bodyDiv w:val="1"/>
      <w:marLeft w:val="0"/>
      <w:marRight w:val="0"/>
      <w:marTop w:val="0"/>
      <w:marBottom w:val="0"/>
      <w:divBdr>
        <w:top w:val="none" w:sz="0" w:space="0" w:color="auto"/>
        <w:left w:val="none" w:sz="0" w:space="0" w:color="auto"/>
        <w:bottom w:val="none" w:sz="0" w:space="0" w:color="auto"/>
        <w:right w:val="none" w:sz="0" w:space="0" w:color="auto"/>
      </w:divBdr>
    </w:div>
    <w:div w:id="1955284337">
      <w:bodyDiv w:val="1"/>
      <w:marLeft w:val="0"/>
      <w:marRight w:val="0"/>
      <w:marTop w:val="0"/>
      <w:marBottom w:val="0"/>
      <w:divBdr>
        <w:top w:val="none" w:sz="0" w:space="0" w:color="auto"/>
        <w:left w:val="none" w:sz="0" w:space="0" w:color="auto"/>
        <w:bottom w:val="none" w:sz="0" w:space="0" w:color="auto"/>
        <w:right w:val="none" w:sz="0" w:space="0" w:color="auto"/>
      </w:divBdr>
    </w:div>
    <w:div w:id="1955482517">
      <w:bodyDiv w:val="1"/>
      <w:marLeft w:val="0"/>
      <w:marRight w:val="0"/>
      <w:marTop w:val="0"/>
      <w:marBottom w:val="0"/>
      <w:divBdr>
        <w:top w:val="none" w:sz="0" w:space="0" w:color="auto"/>
        <w:left w:val="none" w:sz="0" w:space="0" w:color="auto"/>
        <w:bottom w:val="none" w:sz="0" w:space="0" w:color="auto"/>
        <w:right w:val="none" w:sz="0" w:space="0" w:color="auto"/>
      </w:divBdr>
    </w:div>
    <w:div w:id="1955938764">
      <w:bodyDiv w:val="1"/>
      <w:marLeft w:val="0"/>
      <w:marRight w:val="0"/>
      <w:marTop w:val="0"/>
      <w:marBottom w:val="0"/>
      <w:divBdr>
        <w:top w:val="none" w:sz="0" w:space="0" w:color="auto"/>
        <w:left w:val="none" w:sz="0" w:space="0" w:color="auto"/>
        <w:bottom w:val="none" w:sz="0" w:space="0" w:color="auto"/>
        <w:right w:val="none" w:sz="0" w:space="0" w:color="auto"/>
      </w:divBdr>
    </w:div>
    <w:div w:id="1955940686">
      <w:bodyDiv w:val="1"/>
      <w:marLeft w:val="0"/>
      <w:marRight w:val="0"/>
      <w:marTop w:val="0"/>
      <w:marBottom w:val="0"/>
      <w:divBdr>
        <w:top w:val="none" w:sz="0" w:space="0" w:color="auto"/>
        <w:left w:val="none" w:sz="0" w:space="0" w:color="auto"/>
        <w:bottom w:val="none" w:sz="0" w:space="0" w:color="auto"/>
        <w:right w:val="none" w:sz="0" w:space="0" w:color="auto"/>
      </w:divBdr>
    </w:div>
    <w:div w:id="1956474320">
      <w:bodyDiv w:val="1"/>
      <w:marLeft w:val="0"/>
      <w:marRight w:val="0"/>
      <w:marTop w:val="0"/>
      <w:marBottom w:val="0"/>
      <w:divBdr>
        <w:top w:val="none" w:sz="0" w:space="0" w:color="auto"/>
        <w:left w:val="none" w:sz="0" w:space="0" w:color="auto"/>
        <w:bottom w:val="none" w:sz="0" w:space="0" w:color="auto"/>
        <w:right w:val="none" w:sz="0" w:space="0" w:color="auto"/>
      </w:divBdr>
    </w:div>
    <w:div w:id="1956520883">
      <w:bodyDiv w:val="1"/>
      <w:marLeft w:val="0"/>
      <w:marRight w:val="0"/>
      <w:marTop w:val="0"/>
      <w:marBottom w:val="0"/>
      <w:divBdr>
        <w:top w:val="none" w:sz="0" w:space="0" w:color="auto"/>
        <w:left w:val="none" w:sz="0" w:space="0" w:color="auto"/>
        <w:bottom w:val="none" w:sz="0" w:space="0" w:color="auto"/>
        <w:right w:val="none" w:sz="0" w:space="0" w:color="auto"/>
      </w:divBdr>
    </w:div>
    <w:div w:id="1958751301">
      <w:bodyDiv w:val="1"/>
      <w:marLeft w:val="0"/>
      <w:marRight w:val="0"/>
      <w:marTop w:val="0"/>
      <w:marBottom w:val="0"/>
      <w:divBdr>
        <w:top w:val="none" w:sz="0" w:space="0" w:color="auto"/>
        <w:left w:val="none" w:sz="0" w:space="0" w:color="auto"/>
        <w:bottom w:val="none" w:sz="0" w:space="0" w:color="auto"/>
        <w:right w:val="none" w:sz="0" w:space="0" w:color="auto"/>
      </w:divBdr>
    </w:div>
    <w:div w:id="1959026535">
      <w:bodyDiv w:val="1"/>
      <w:marLeft w:val="0"/>
      <w:marRight w:val="0"/>
      <w:marTop w:val="0"/>
      <w:marBottom w:val="0"/>
      <w:divBdr>
        <w:top w:val="none" w:sz="0" w:space="0" w:color="auto"/>
        <w:left w:val="none" w:sz="0" w:space="0" w:color="auto"/>
        <w:bottom w:val="none" w:sz="0" w:space="0" w:color="auto"/>
        <w:right w:val="none" w:sz="0" w:space="0" w:color="auto"/>
      </w:divBdr>
    </w:div>
    <w:div w:id="1959726338">
      <w:bodyDiv w:val="1"/>
      <w:marLeft w:val="0"/>
      <w:marRight w:val="0"/>
      <w:marTop w:val="0"/>
      <w:marBottom w:val="0"/>
      <w:divBdr>
        <w:top w:val="none" w:sz="0" w:space="0" w:color="auto"/>
        <w:left w:val="none" w:sz="0" w:space="0" w:color="auto"/>
        <w:bottom w:val="none" w:sz="0" w:space="0" w:color="auto"/>
        <w:right w:val="none" w:sz="0" w:space="0" w:color="auto"/>
      </w:divBdr>
    </w:div>
    <w:div w:id="1960381211">
      <w:bodyDiv w:val="1"/>
      <w:marLeft w:val="0"/>
      <w:marRight w:val="0"/>
      <w:marTop w:val="0"/>
      <w:marBottom w:val="0"/>
      <w:divBdr>
        <w:top w:val="none" w:sz="0" w:space="0" w:color="auto"/>
        <w:left w:val="none" w:sz="0" w:space="0" w:color="auto"/>
        <w:bottom w:val="none" w:sz="0" w:space="0" w:color="auto"/>
        <w:right w:val="none" w:sz="0" w:space="0" w:color="auto"/>
      </w:divBdr>
    </w:div>
    <w:div w:id="1961260644">
      <w:bodyDiv w:val="1"/>
      <w:marLeft w:val="0"/>
      <w:marRight w:val="0"/>
      <w:marTop w:val="0"/>
      <w:marBottom w:val="0"/>
      <w:divBdr>
        <w:top w:val="none" w:sz="0" w:space="0" w:color="auto"/>
        <w:left w:val="none" w:sz="0" w:space="0" w:color="auto"/>
        <w:bottom w:val="none" w:sz="0" w:space="0" w:color="auto"/>
        <w:right w:val="none" w:sz="0" w:space="0" w:color="auto"/>
      </w:divBdr>
    </w:div>
    <w:div w:id="1962763758">
      <w:bodyDiv w:val="1"/>
      <w:marLeft w:val="0"/>
      <w:marRight w:val="0"/>
      <w:marTop w:val="0"/>
      <w:marBottom w:val="0"/>
      <w:divBdr>
        <w:top w:val="none" w:sz="0" w:space="0" w:color="auto"/>
        <w:left w:val="none" w:sz="0" w:space="0" w:color="auto"/>
        <w:bottom w:val="none" w:sz="0" w:space="0" w:color="auto"/>
        <w:right w:val="none" w:sz="0" w:space="0" w:color="auto"/>
      </w:divBdr>
    </w:div>
    <w:div w:id="1962764448">
      <w:bodyDiv w:val="1"/>
      <w:marLeft w:val="0"/>
      <w:marRight w:val="0"/>
      <w:marTop w:val="0"/>
      <w:marBottom w:val="0"/>
      <w:divBdr>
        <w:top w:val="none" w:sz="0" w:space="0" w:color="auto"/>
        <w:left w:val="none" w:sz="0" w:space="0" w:color="auto"/>
        <w:bottom w:val="none" w:sz="0" w:space="0" w:color="auto"/>
        <w:right w:val="none" w:sz="0" w:space="0" w:color="auto"/>
      </w:divBdr>
    </w:div>
    <w:div w:id="1963800142">
      <w:bodyDiv w:val="1"/>
      <w:marLeft w:val="0"/>
      <w:marRight w:val="0"/>
      <w:marTop w:val="0"/>
      <w:marBottom w:val="0"/>
      <w:divBdr>
        <w:top w:val="none" w:sz="0" w:space="0" w:color="auto"/>
        <w:left w:val="none" w:sz="0" w:space="0" w:color="auto"/>
        <w:bottom w:val="none" w:sz="0" w:space="0" w:color="auto"/>
        <w:right w:val="none" w:sz="0" w:space="0" w:color="auto"/>
      </w:divBdr>
    </w:div>
    <w:div w:id="1965231758">
      <w:bodyDiv w:val="1"/>
      <w:marLeft w:val="0"/>
      <w:marRight w:val="0"/>
      <w:marTop w:val="0"/>
      <w:marBottom w:val="0"/>
      <w:divBdr>
        <w:top w:val="none" w:sz="0" w:space="0" w:color="auto"/>
        <w:left w:val="none" w:sz="0" w:space="0" w:color="auto"/>
        <w:bottom w:val="none" w:sz="0" w:space="0" w:color="auto"/>
        <w:right w:val="none" w:sz="0" w:space="0" w:color="auto"/>
      </w:divBdr>
    </w:div>
    <w:div w:id="1966813173">
      <w:bodyDiv w:val="1"/>
      <w:marLeft w:val="0"/>
      <w:marRight w:val="0"/>
      <w:marTop w:val="0"/>
      <w:marBottom w:val="0"/>
      <w:divBdr>
        <w:top w:val="none" w:sz="0" w:space="0" w:color="auto"/>
        <w:left w:val="none" w:sz="0" w:space="0" w:color="auto"/>
        <w:bottom w:val="none" w:sz="0" w:space="0" w:color="auto"/>
        <w:right w:val="none" w:sz="0" w:space="0" w:color="auto"/>
      </w:divBdr>
    </w:div>
    <w:div w:id="1967655660">
      <w:bodyDiv w:val="1"/>
      <w:marLeft w:val="0"/>
      <w:marRight w:val="0"/>
      <w:marTop w:val="0"/>
      <w:marBottom w:val="0"/>
      <w:divBdr>
        <w:top w:val="none" w:sz="0" w:space="0" w:color="auto"/>
        <w:left w:val="none" w:sz="0" w:space="0" w:color="auto"/>
        <w:bottom w:val="none" w:sz="0" w:space="0" w:color="auto"/>
        <w:right w:val="none" w:sz="0" w:space="0" w:color="auto"/>
      </w:divBdr>
    </w:div>
    <w:div w:id="1969697767">
      <w:bodyDiv w:val="1"/>
      <w:marLeft w:val="0"/>
      <w:marRight w:val="0"/>
      <w:marTop w:val="0"/>
      <w:marBottom w:val="0"/>
      <w:divBdr>
        <w:top w:val="none" w:sz="0" w:space="0" w:color="auto"/>
        <w:left w:val="none" w:sz="0" w:space="0" w:color="auto"/>
        <w:bottom w:val="none" w:sz="0" w:space="0" w:color="auto"/>
        <w:right w:val="none" w:sz="0" w:space="0" w:color="auto"/>
      </w:divBdr>
    </w:div>
    <w:div w:id="1969969257">
      <w:bodyDiv w:val="1"/>
      <w:marLeft w:val="0"/>
      <w:marRight w:val="0"/>
      <w:marTop w:val="0"/>
      <w:marBottom w:val="0"/>
      <w:divBdr>
        <w:top w:val="none" w:sz="0" w:space="0" w:color="auto"/>
        <w:left w:val="none" w:sz="0" w:space="0" w:color="auto"/>
        <w:bottom w:val="none" w:sz="0" w:space="0" w:color="auto"/>
        <w:right w:val="none" w:sz="0" w:space="0" w:color="auto"/>
      </w:divBdr>
    </w:div>
    <w:div w:id="1970092058">
      <w:bodyDiv w:val="1"/>
      <w:marLeft w:val="0"/>
      <w:marRight w:val="0"/>
      <w:marTop w:val="0"/>
      <w:marBottom w:val="0"/>
      <w:divBdr>
        <w:top w:val="none" w:sz="0" w:space="0" w:color="auto"/>
        <w:left w:val="none" w:sz="0" w:space="0" w:color="auto"/>
        <w:bottom w:val="none" w:sz="0" w:space="0" w:color="auto"/>
        <w:right w:val="none" w:sz="0" w:space="0" w:color="auto"/>
      </w:divBdr>
    </w:div>
    <w:div w:id="1970740084">
      <w:bodyDiv w:val="1"/>
      <w:marLeft w:val="0"/>
      <w:marRight w:val="0"/>
      <w:marTop w:val="0"/>
      <w:marBottom w:val="0"/>
      <w:divBdr>
        <w:top w:val="none" w:sz="0" w:space="0" w:color="auto"/>
        <w:left w:val="none" w:sz="0" w:space="0" w:color="auto"/>
        <w:bottom w:val="none" w:sz="0" w:space="0" w:color="auto"/>
        <w:right w:val="none" w:sz="0" w:space="0" w:color="auto"/>
      </w:divBdr>
    </w:div>
    <w:div w:id="1971549076">
      <w:bodyDiv w:val="1"/>
      <w:marLeft w:val="0"/>
      <w:marRight w:val="0"/>
      <w:marTop w:val="0"/>
      <w:marBottom w:val="0"/>
      <w:divBdr>
        <w:top w:val="none" w:sz="0" w:space="0" w:color="auto"/>
        <w:left w:val="none" w:sz="0" w:space="0" w:color="auto"/>
        <w:bottom w:val="none" w:sz="0" w:space="0" w:color="auto"/>
        <w:right w:val="none" w:sz="0" w:space="0" w:color="auto"/>
      </w:divBdr>
    </w:div>
    <w:div w:id="1972050234">
      <w:bodyDiv w:val="1"/>
      <w:marLeft w:val="0"/>
      <w:marRight w:val="0"/>
      <w:marTop w:val="0"/>
      <w:marBottom w:val="0"/>
      <w:divBdr>
        <w:top w:val="none" w:sz="0" w:space="0" w:color="auto"/>
        <w:left w:val="none" w:sz="0" w:space="0" w:color="auto"/>
        <w:bottom w:val="none" w:sz="0" w:space="0" w:color="auto"/>
        <w:right w:val="none" w:sz="0" w:space="0" w:color="auto"/>
      </w:divBdr>
    </w:div>
    <w:div w:id="1972780493">
      <w:bodyDiv w:val="1"/>
      <w:marLeft w:val="0"/>
      <w:marRight w:val="0"/>
      <w:marTop w:val="0"/>
      <w:marBottom w:val="0"/>
      <w:divBdr>
        <w:top w:val="none" w:sz="0" w:space="0" w:color="auto"/>
        <w:left w:val="none" w:sz="0" w:space="0" w:color="auto"/>
        <w:bottom w:val="none" w:sz="0" w:space="0" w:color="auto"/>
        <w:right w:val="none" w:sz="0" w:space="0" w:color="auto"/>
      </w:divBdr>
    </w:div>
    <w:div w:id="1972980644">
      <w:bodyDiv w:val="1"/>
      <w:marLeft w:val="0"/>
      <w:marRight w:val="0"/>
      <w:marTop w:val="0"/>
      <w:marBottom w:val="0"/>
      <w:divBdr>
        <w:top w:val="none" w:sz="0" w:space="0" w:color="auto"/>
        <w:left w:val="none" w:sz="0" w:space="0" w:color="auto"/>
        <w:bottom w:val="none" w:sz="0" w:space="0" w:color="auto"/>
        <w:right w:val="none" w:sz="0" w:space="0" w:color="auto"/>
      </w:divBdr>
    </w:div>
    <w:div w:id="1973437690">
      <w:bodyDiv w:val="1"/>
      <w:marLeft w:val="0"/>
      <w:marRight w:val="0"/>
      <w:marTop w:val="0"/>
      <w:marBottom w:val="0"/>
      <w:divBdr>
        <w:top w:val="none" w:sz="0" w:space="0" w:color="auto"/>
        <w:left w:val="none" w:sz="0" w:space="0" w:color="auto"/>
        <w:bottom w:val="none" w:sz="0" w:space="0" w:color="auto"/>
        <w:right w:val="none" w:sz="0" w:space="0" w:color="auto"/>
      </w:divBdr>
    </w:div>
    <w:div w:id="1973442877">
      <w:bodyDiv w:val="1"/>
      <w:marLeft w:val="0"/>
      <w:marRight w:val="0"/>
      <w:marTop w:val="0"/>
      <w:marBottom w:val="0"/>
      <w:divBdr>
        <w:top w:val="none" w:sz="0" w:space="0" w:color="auto"/>
        <w:left w:val="none" w:sz="0" w:space="0" w:color="auto"/>
        <w:bottom w:val="none" w:sz="0" w:space="0" w:color="auto"/>
        <w:right w:val="none" w:sz="0" w:space="0" w:color="auto"/>
      </w:divBdr>
    </w:div>
    <w:div w:id="1973750204">
      <w:bodyDiv w:val="1"/>
      <w:marLeft w:val="0"/>
      <w:marRight w:val="0"/>
      <w:marTop w:val="0"/>
      <w:marBottom w:val="0"/>
      <w:divBdr>
        <w:top w:val="none" w:sz="0" w:space="0" w:color="auto"/>
        <w:left w:val="none" w:sz="0" w:space="0" w:color="auto"/>
        <w:bottom w:val="none" w:sz="0" w:space="0" w:color="auto"/>
        <w:right w:val="none" w:sz="0" w:space="0" w:color="auto"/>
      </w:divBdr>
    </w:div>
    <w:div w:id="1974560920">
      <w:bodyDiv w:val="1"/>
      <w:marLeft w:val="0"/>
      <w:marRight w:val="0"/>
      <w:marTop w:val="0"/>
      <w:marBottom w:val="0"/>
      <w:divBdr>
        <w:top w:val="none" w:sz="0" w:space="0" w:color="auto"/>
        <w:left w:val="none" w:sz="0" w:space="0" w:color="auto"/>
        <w:bottom w:val="none" w:sz="0" w:space="0" w:color="auto"/>
        <w:right w:val="none" w:sz="0" w:space="0" w:color="auto"/>
      </w:divBdr>
    </w:div>
    <w:div w:id="1974823881">
      <w:bodyDiv w:val="1"/>
      <w:marLeft w:val="0"/>
      <w:marRight w:val="0"/>
      <w:marTop w:val="0"/>
      <w:marBottom w:val="0"/>
      <w:divBdr>
        <w:top w:val="none" w:sz="0" w:space="0" w:color="auto"/>
        <w:left w:val="none" w:sz="0" w:space="0" w:color="auto"/>
        <w:bottom w:val="none" w:sz="0" w:space="0" w:color="auto"/>
        <w:right w:val="none" w:sz="0" w:space="0" w:color="auto"/>
      </w:divBdr>
    </w:div>
    <w:div w:id="1975987053">
      <w:bodyDiv w:val="1"/>
      <w:marLeft w:val="0"/>
      <w:marRight w:val="0"/>
      <w:marTop w:val="0"/>
      <w:marBottom w:val="0"/>
      <w:divBdr>
        <w:top w:val="none" w:sz="0" w:space="0" w:color="auto"/>
        <w:left w:val="none" w:sz="0" w:space="0" w:color="auto"/>
        <w:bottom w:val="none" w:sz="0" w:space="0" w:color="auto"/>
        <w:right w:val="none" w:sz="0" w:space="0" w:color="auto"/>
      </w:divBdr>
    </w:div>
    <w:div w:id="1977486306">
      <w:bodyDiv w:val="1"/>
      <w:marLeft w:val="0"/>
      <w:marRight w:val="0"/>
      <w:marTop w:val="0"/>
      <w:marBottom w:val="0"/>
      <w:divBdr>
        <w:top w:val="none" w:sz="0" w:space="0" w:color="auto"/>
        <w:left w:val="none" w:sz="0" w:space="0" w:color="auto"/>
        <w:bottom w:val="none" w:sz="0" w:space="0" w:color="auto"/>
        <w:right w:val="none" w:sz="0" w:space="0" w:color="auto"/>
      </w:divBdr>
    </w:div>
    <w:div w:id="1979919019">
      <w:bodyDiv w:val="1"/>
      <w:marLeft w:val="0"/>
      <w:marRight w:val="0"/>
      <w:marTop w:val="0"/>
      <w:marBottom w:val="0"/>
      <w:divBdr>
        <w:top w:val="none" w:sz="0" w:space="0" w:color="auto"/>
        <w:left w:val="none" w:sz="0" w:space="0" w:color="auto"/>
        <w:bottom w:val="none" w:sz="0" w:space="0" w:color="auto"/>
        <w:right w:val="none" w:sz="0" w:space="0" w:color="auto"/>
      </w:divBdr>
    </w:div>
    <w:div w:id="1979994125">
      <w:bodyDiv w:val="1"/>
      <w:marLeft w:val="0"/>
      <w:marRight w:val="0"/>
      <w:marTop w:val="0"/>
      <w:marBottom w:val="0"/>
      <w:divBdr>
        <w:top w:val="none" w:sz="0" w:space="0" w:color="auto"/>
        <w:left w:val="none" w:sz="0" w:space="0" w:color="auto"/>
        <w:bottom w:val="none" w:sz="0" w:space="0" w:color="auto"/>
        <w:right w:val="none" w:sz="0" w:space="0" w:color="auto"/>
      </w:divBdr>
    </w:div>
    <w:div w:id="1980066228">
      <w:bodyDiv w:val="1"/>
      <w:marLeft w:val="0"/>
      <w:marRight w:val="0"/>
      <w:marTop w:val="0"/>
      <w:marBottom w:val="0"/>
      <w:divBdr>
        <w:top w:val="none" w:sz="0" w:space="0" w:color="auto"/>
        <w:left w:val="none" w:sz="0" w:space="0" w:color="auto"/>
        <w:bottom w:val="none" w:sz="0" w:space="0" w:color="auto"/>
        <w:right w:val="none" w:sz="0" w:space="0" w:color="auto"/>
      </w:divBdr>
    </w:div>
    <w:div w:id="1981184039">
      <w:bodyDiv w:val="1"/>
      <w:marLeft w:val="0"/>
      <w:marRight w:val="0"/>
      <w:marTop w:val="0"/>
      <w:marBottom w:val="0"/>
      <w:divBdr>
        <w:top w:val="none" w:sz="0" w:space="0" w:color="auto"/>
        <w:left w:val="none" w:sz="0" w:space="0" w:color="auto"/>
        <w:bottom w:val="none" w:sz="0" w:space="0" w:color="auto"/>
        <w:right w:val="none" w:sz="0" w:space="0" w:color="auto"/>
      </w:divBdr>
    </w:div>
    <w:div w:id="1981571090">
      <w:bodyDiv w:val="1"/>
      <w:marLeft w:val="0"/>
      <w:marRight w:val="0"/>
      <w:marTop w:val="0"/>
      <w:marBottom w:val="0"/>
      <w:divBdr>
        <w:top w:val="none" w:sz="0" w:space="0" w:color="auto"/>
        <w:left w:val="none" w:sz="0" w:space="0" w:color="auto"/>
        <w:bottom w:val="none" w:sz="0" w:space="0" w:color="auto"/>
        <w:right w:val="none" w:sz="0" w:space="0" w:color="auto"/>
      </w:divBdr>
    </w:div>
    <w:div w:id="1981615050">
      <w:bodyDiv w:val="1"/>
      <w:marLeft w:val="0"/>
      <w:marRight w:val="0"/>
      <w:marTop w:val="0"/>
      <w:marBottom w:val="0"/>
      <w:divBdr>
        <w:top w:val="none" w:sz="0" w:space="0" w:color="auto"/>
        <w:left w:val="none" w:sz="0" w:space="0" w:color="auto"/>
        <w:bottom w:val="none" w:sz="0" w:space="0" w:color="auto"/>
        <w:right w:val="none" w:sz="0" w:space="0" w:color="auto"/>
      </w:divBdr>
    </w:div>
    <w:div w:id="1982221969">
      <w:bodyDiv w:val="1"/>
      <w:marLeft w:val="0"/>
      <w:marRight w:val="0"/>
      <w:marTop w:val="0"/>
      <w:marBottom w:val="0"/>
      <w:divBdr>
        <w:top w:val="none" w:sz="0" w:space="0" w:color="auto"/>
        <w:left w:val="none" w:sz="0" w:space="0" w:color="auto"/>
        <w:bottom w:val="none" w:sz="0" w:space="0" w:color="auto"/>
        <w:right w:val="none" w:sz="0" w:space="0" w:color="auto"/>
      </w:divBdr>
    </w:div>
    <w:div w:id="1982494005">
      <w:bodyDiv w:val="1"/>
      <w:marLeft w:val="0"/>
      <w:marRight w:val="0"/>
      <w:marTop w:val="0"/>
      <w:marBottom w:val="0"/>
      <w:divBdr>
        <w:top w:val="none" w:sz="0" w:space="0" w:color="auto"/>
        <w:left w:val="none" w:sz="0" w:space="0" w:color="auto"/>
        <w:bottom w:val="none" w:sz="0" w:space="0" w:color="auto"/>
        <w:right w:val="none" w:sz="0" w:space="0" w:color="auto"/>
      </w:divBdr>
    </w:div>
    <w:div w:id="1982728333">
      <w:bodyDiv w:val="1"/>
      <w:marLeft w:val="0"/>
      <w:marRight w:val="0"/>
      <w:marTop w:val="0"/>
      <w:marBottom w:val="0"/>
      <w:divBdr>
        <w:top w:val="none" w:sz="0" w:space="0" w:color="auto"/>
        <w:left w:val="none" w:sz="0" w:space="0" w:color="auto"/>
        <w:bottom w:val="none" w:sz="0" w:space="0" w:color="auto"/>
        <w:right w:val="none" w:sz="0" w:space="0" w:color="auto"/>
      </w:divBdr>
    </w:div>
    <w:div w:id="1982802511">
      <w:bodyDiv w:val="1"/>
      <w:marLeft w:val="0"/>
      <w:marRight w:val="0"/>
      <w:marTop w:val="0"/>
      <w:marBottom w:val="0"/>
      <w:divBdr>
        <w:top w:val="none" w:sz="0" w:space="0" w:color="auto"/>
        <w:left w:val="none" w:sz="0" w:space="0" w:color="auto"/>
        <w:bottom w:val="none" w:sz="0" w:space="0" w:color="auto"/>
        <w:right w:val="none" w:sz="0" w:space="0" w:color="auto"/>
      </w:divBdr>
    </w:div>
    <w:div w:id="1984770428">
      <w:bodyDiv w:val="1"/>
      <w:marLeft w:val="0"/>
      <w:marRight w:val="0"/>
      <w:marTop w:val="0"/>
      <w:marBottom w:val="0"/>
      <w:divBdr>
        <w:top w:val="none" w:sz="0" w:space="0" w:color="auto"/>
        <w:left w:val="none" w:sz="0" w:space="0" w:color="auto"/>
        <w:bottom w:val="none" w:sz="0" w:space="0" w:color="auto"/>
        <w:right w:val="none" w:sz="0" w:space="0" w:color="auto"/>
      </w:divBdr>
    </w:div>
    <w:div w:id="1985353506">
      <w:bodyDiv w:val="1"/>
      <w:marLeft w:val="0"/>
      <w:marRight w:val="0"/>
      <w:marTop w:val="0"/>
      <w:marBottom w:val="0"/>
      <w:divBdr>
        <w:top w:val="none" w:sz="0" w:space="0" w:color="auto"/>
        <w:left w:val="none" w:sz="0" w:space="0" w:color="auto"/>
        <w:bottom w:val="none" w:sz="0" w:space="0" w:color="auto"/>
        <w:right w:val="none" w:sz="0" w:space="0" w:color="auto"/>
      </w:divBdr>
    </w:div>
    <w:div w:id="1985356754">
      <w:bodyDiv w:val="1"/>
      <w:marLeft w:val="0"/>
      <w:marRight w:val="0"/>
      <w:marTop w:val="0"/>
      <w:marBottom w:val="0"/>
      <w:divBdr>
        <w:top w:val="none" w:sz="0" w:space="0" w:color="auto"/>
        <w:left w:val="none" w:sz="0" w:space="0" w:color="auto"/>
        <w:bottom w:val="none" w:sz="0" w:space="0" w:color="auto"/>
        <w:right w:val="none" w:sz="0" w:space="0" w:color="auto"/>
      </w:divBdr>
    </w:div>
    <w:div w:id="1985698244">
      <w:bodyDiv w:val="1"/>
      <w:marLeft w:val="0"/>
      <w:marRight w:val="0"/>
      <w:marTop w:val="0"/>
      <w:marBottom w:val="0"/>
      <w:divBdr>
        <w:top w:val="none" w:sz="0" w:space="0" w:color="auto"/>
        <w:left w:val="none" w:sz="0" w:space="0" w:color="auto"/>
        <w:bottom w:val="none" w:sz="0" w:space="0" w:color="auto"/>
        <w:right w:val="none" w:sz="0" w:space="0" w:color="auto"/>
      </w:divBdr>
    </w:div>
    <w:div w:id="1987120126">
      <w:bodyDiv w:val="1"/>
      <w:marLeft w:val="0"/>
      <w:marRight w:val="0"/>
      <w:marTop w:val="0"/>
      <w:marBottom w:val="0"/>
      <w:divBdr>
        <w:top w:val="none" w:sz="0" w:space="0" w:color="auto"/>
        <w:left w:val="none" w:sz="0" w:space="0" w:color="auto"/>
        <w:bottom w:val="none" w:sz="0" w:space="0" w:color="auto"/>
        <w:right w:val="none" w:sz="0" w:space="0" w:color="auto"/>
      </w:divBdr>
    </w:div>
    <w:div w:id="1988314148">
      <w:bodyDiv w:val="1"/>
      <w:marLeft w:val="0"/>
      <w:marRight w:val="0"/>
      <w:marTop w:val="0"/>
      <w:marBottom w:val="0"/>
      <w:divBdr>
        <w:top w:val="none" w:sz="0" w:space="0" w:color="auto"/>
        <w:left w:val="none" w:sz="0" w:space="0" w:color="auto"/>
        <w:bottom w:val="none" w:sz="0" w:space="0" w:color="auto"/>
        <w:right w:val="none" w:sz="0" w:space="0" w:color="auto"/>
      </w:divBdr>
    </w:div>
    <w:div w:id="1989477456">
      <w:bodyDiv w:val="1"/>
      <w:marLeft w:val="0"/>
      <w:marRight w:val="0"/>
      <w:marTop w:val="0"/>
      <w:marBottom w:val="0"/>
      <w:divBdr>
        <w:top w:val="none" w:sz="0" w:space="0" w:color="auto"/>
        <w:left w:val="none" w:sz="0" w:space="0" w:color="auto"/>
        <w:bottom w:val="none" w:sz="0" w:space="0" w:color="auto"/>
        <w:right w:val="none" w:sz="0" w:space="0" w:color="auto"/>
      </w:divBdr>
    </w:div>
    <w:div w:id="1989554888">
      <w:bodyDiv w:val="1"/>
      <w:marLeft w:val="0"/>
      <w:marRight w:val="0"/>
      <w:marTop w:val="0"/>
      <w:marBottom w:val="0"/>
      <w:divBdr>
        <w:top w:val="none" w:sz="0" w:space="0" w:color="auto"/>
        <w:left w:val="none" w:sz="0" w:space="0" w:color="auto"/>
        <w:bottom w:val="none" w:sz="0" w:space="0" w:color="auto"/>
        <w:right w:val="none" w:sz="0" w:space="0" w:color="auto"/>
      </w:divBdr>
    </w:div>
    <w:div w:id="1990398265">
      <w:bodyDiv w:val="1"/>
      <w:marLeft w:val="0"/>
      <w:marRight w:val="0"/>
      <w:marTop w:val="0"/>
      <w:marBottom w:val="0"/>
      <w:divBdr>
        <w:top w:val="none" w:sz="0" w:space="0" w:color="auto"/>
        <w:left w:val="none" w:sz="0" w:space="0" w:color="auto"/>
        <w:bottom w:val="none" w:sz="0" w:space="0" w:color="auto"/>
        <w:right w:val="none" w:sz="0" w:space="0" w:color="auto"/>
      </w:divBdr>
    </w:div>
    <w:div w:id="1990553293">
      <w:bodyDiv w:val="1"/>
      <w:marLeft w:val="0"/>
      <w:marRight w:val="0"/>
      <w:marTop w:val="0"/>
      <w:marBottom w:val="0"/>
      <w:divBdr>
        <w:top w:val="none" w:sz="0" w:space="0" w:color="auto"/>
        <w:left w:val="none" w:sz="0" w:space="0" w:color="auto"/>
        <w:bottom w:val="none" w:sz="0" w:space="0" w:color="auto"/>
        <w:right w:val="none" w:sz="0" w:space="0" w:color="auto"/>
      </w:divBdr>
    </w:div>
    <w:div w:id="1991012022">
      <w:bodyDiv w:val="1"/>
      <w:marLeft w:val="0"/>
      <w:marRight w:val="0"/>
      <w:marTop w:val="0"/>
      <w:marBottom w:val="0"/>
      <w:divBdr>
        <w:top w:val="none" w:sz="0" w:space="0" w:color="auto"/>
        <w:left w:val="none" w:sz="0" w:space="0" w:color="auto"/>
        <w:bottom w:val="none" w:sz="0" w:space="0" w:color="auto"/>
        <w:right w:val="none" w:sz="0" w:space="0" w:color="auto"/>
      </w:divBdr>
    </w:div>
    <w:div w:id="1991252332">
      <w:bodyDiv w:val="1"/>
      <w:marLeft w:val="0"/>
      <w:marRight w:val="0"/>
      <w:marTop w:val="0"/>
      <w:marBottom w:val="0"/>
      <w:divBdr>
        <w:top w:val="none" w:sz="0" w:space="0" w:color="auto"/>
        <w:left w:val="none" w:sz="0" w:space="0" w:color="auto"/>
        <w:bottom w:val="none" w:sz="0" w:space="0" w:color="auto"/>
        <w:right w:val="none" w:sz="0" w:space="0" w:color="auto"/>
      </w:divBdr>
    </w:div>
    <w:div w:id="1991713229">
      <w:bodyDiv w:val="1"/>
      <w:marLeft w:val="0"/>
      <w:marRight w:val="0"/>
      <w:marTop w:val="0"/>
      <w:marBottom w:val="0"/>
      <w:divBdr>
        <w:top w:val="none" w:sz="0" w:space="0" w:color="auto"/>
        <w:left w:val="none" w:sz="0" w:space="0" w:color="auto"/>
        <w:bottom w:val="none" w:sz="0" w:space="0" w:color="auto"/>
        <w:right w:val="none" w:sz="0" w:space="0" w:color="auto"/>
      </w:divBdr>
    </w:div>
    <w:div w:id="1992102625">
      <w:bodyDiv w:val="1"/>
      <w:marLeft w:val="0"/>
      <w:marRight w:val="0"/>
      <w:marTop w:val="0"/>
      <w:marBottom w:val="0"/>
      <w:divBdr>
        <w:top w:val="none" w:sz="0" w:space="0" w:color="auto"/>
        <w:left w:val="none" w:sz="0" w:space="0" w:color="auto"/>
        <w:bottom w:val="none" w:sz="0" w:space="0" w:color="auto"/>
        <w:right w:val="none" w:sz="0" w:space="0" w:color="auto"/>
      </w:divBdr>
    </w:div>
    <w:div w:id="1992785223">
      <w:bodyDiv w:val="1"/>
      <w:marLeft w:val="0"/>
      <w:marRight w:val="0"/>
      <w:marTop w:val="0"/>
      <w:marBottom w:val="0"/>
      <w:divBdr>
        <w:top w:val="none" w:sz="0" w:space="0" w:color="auto"/>
        <w:left w:val="none" w:sz="0" w:space="0" w:color="auto"/>
        <w:bottom w:val="none" w:sz="0" w:space="0" w:color="auto"/>
        <w:right w:val="none" w:sz="0" w:space="0" w:color="auto"/>
      </w:divBdr>
    </w:div>
    <w:div w:id="1993748568">
      <w:bodyDiv w:val="1"/>
      <w:marLeft w:val="0"/>
      <w:marRight w:val="0"/>
      <w:marTop w:val="0"/>
      <w:marBottom w:val="0"/>
      <w:divBdr>
        <w:top w:val="none" w:sz="0" w:space="0" w:color="auto"/>
        <w:left w:val="none" w:sz="0" w:space="0" w:color="auto"/>
        <w:bottom w:val="none" w:sz="0" w:space="0" w:color="auto"/>
        <w:right w:val="none" w:sz="0" w:space="0" w:color="auto"/>
      </w:divBdr>
    </w:div>
    <w:div w:id="1994136177">
      <w:bodyDiv w:val="1"/>
      <w:marLeft w:val="0"/>
      <w:marRight w:val="0"/>
      <w:marTop w:val="0"/>
      <w:marBottom w:val="0"/>
      <w:divBdr>
        <w:top w:val="none" w:sz="0" w:space="0" w:color="auto"/>
        <w:left w:val="none" w:sz="0" w:space="0" w:color="auto"/>
        <w:bottom w:val="none" w:sz="0" w:space="0" w:color="auto"/>
        <w:right w:val="none" w:sz="0" w:space="0" w:color="auto"/>
      </w:divBdr>
    </w:div>
    <w:div w:id="1994211180">
      <w:bodyDiv w:val="1"/>
      <w:marLeft w:val="0"/>
      <w:marRight w:val="0"/>
      <w:marTop w:val="0"/>
      <w:marBottom w:val="0"/>
      <w:divBdr>
        <w:top w:val="none" w:sz="0" w:space="0" w:color="auto"/>
        <w:left w:val="none" w:sz="0" w:space="0" w:color="auto"/>
        <w:bottom w:val="none" w:sz="0" w:space="0" w:color="auto"/>
        <w:right w:val="none" w:sz="0" w:space="0" w:color="auto"/>
      </w:divBdr>
    </w:div>
    <w:div w:id="1994261112">
      <w:bodyDiv w:val="1"/>
      <w:marLeft w:val="0"/>
      <w:marRight w:val="0"/>
      <w:marTop w:val="0"/>
      <w:marBottom w:val="0"/>
      <w:divBdr>
        <w:top w:val="none" w:sz="0" w:space="0" w:color="auto"/>
        <w:left w:val="none" w:sz="0" w:space="0" w:color="auto"/>
        <w:bottom w:val="none" w:sz="0" w:space="0" w:color="auto"/>
        <w:right w:val="none" w:sz="0" w:space="0" w:color="auto"/>
      </w:divBdr>
    </w:div>
    <w:div w:id="1996294952">
      <w:bodyDiv w:val="1"/>
      <w:marLeft w:val="0"/>
      <w:marRight w:val="0"/>
      <w:marTop w:val="0"/>
      <w:marBottom w:val="0"/>
      <w:divBdr>
        <w:top w:val="none" w:sz="0" w:space="0" w:color="auto"/>
        <w:left w:val="none" w:sz="0" w:space="0" w:color="auto"/>
        <w:bottom w:val="none" w:sz="0" w:space="0" w:color="auto"/>
        <w:right w:val="none" w:sz="0" w:space="0" w:color="auto"/>
      </w:divBdr>
    </w:div>
    <w:div w:id="1996300808">
      <w:bodyDiv w:val="1"/>
      <w:marLeft w:val="0"/>
      <w:marRight w:val="0"/>
      <w:marTop w:val="0"/>
      <w:marBottom w:val="0"/>
      <w:divBdr>
        <w:top w:val="none" w:sz="0" w:space="0" w:color="auto"/>
        <w:left w:val="none" w:sz="0" w:space="0" w:color="auto"/>
        <w:bottom w:val="none" w:sz="0" w:space="0" w:color="auto"/>
        <w:right w:val="none" w:sz="0" w:space="0" w:color="auto"/>
      </w:divBdr>
    </w:div>
    <w:div w:id="1996914623">
      <w:bodyDiv w:val="1"/>
      <w:marLeft w:val="0"/>
      <w:marRight w:val="0"/>
      <w:marTop w:val="0"/>
      <w:marBottom w:val="0"/>
      <w:divBdr>
        <w:top w:val="none" w:sz="0" w:space="0" w:color="auto"/>
        <w:left w:val="none" w:sz="0" w:space="0" w:color="auto"/>
        <w:bottom w:val="none" w:sz="0" w:space="0" w:color="auto"/>
        <w:right w:val="none" w:sz="0" w:space="0" w:color="auto"/>
      </w:divBdr>
    </w:div>
    <w:div w:id="1997297146">
      <w:bodyDiv w:val="1"/>
      <w:marLeft w:val="0"/>
      <w:marRight w:val="0"/>
      <w:marTop w:val="0"/>
      <w:marBottom w:val="0"/>
      <w:divBdr>
        <w:top w:val="none" w:sz="0" w:space="0" w:color="auto"/>
        <w:left w:val="none" w:sz="0" w:space="0" w:color="auto"/>
        <w:bottom w:val="none" w:sz="0" w:space="0" w:color="auto"/>
        <w:right w:val="none" w:sz="0" w:space="0" w:color="auto"/>
      </w:divBdr>
    </w:div>
    <w:div w:id="1998068853">
      <w:bodyDiv w:val="1"/>
      <w:marLeft w:val="0"/>
      <w:marRight w:val="0"/>
      <w:marTop w:val="0"/>
      <w:marBottom w:val="0"/>
      <w:divBdr>
        <w:top w:val="none" w:sz="0" w:space="0" w:color="auto"/>
        <w:left w:val="none" w:sz="0" w:space="0" w:color="auto"/>
        <w:bottom w:val="none" w:sz="0" w:space="0" w:color="auto"/>
        <w:right w:val="none" w:sz="0" w:space="0" w:color="auto"/>
      </w:divBdr>
    </w:div>
    <w:div w:id="2000965624">
      <w:bodyDiv w:val="1"/>
      <w:marLeft w:val="0"/>
      <w:marRight w:val="0"/>
      <w:marTop w:val="0"/>
      <w:marBottom w:val="0"/>
      <w:divBdr>
        <w:top w:val="none" w:sz="0" w:space="0" w:color="auto"/>
        <w:left w:val="none" w:sz="0" w:space="0" w:color="auto"/>
        <w:bottom w:val="none" w:sz="0" w:space="0" w:color="auto"/>
        <w:right w:val="none" w:sz="0" w:space="0" w:color="auto"/>
      </w:divBdr>
    </w:div>
    <w:div w:id="2003118152">
      <w:bodyDiv w:val="1"/>
      <w:marLeft w:val="0"/>
      <w:marRight w:val="0"/>
      <w:marTop w:val="0"/>
      <w:marBottom w:val="0"/>
      <w:divBdr>
        <w:top w:val="none" w:sz="0" w:space="0" w:color="auto"/>
        <w:left w:val="none" w:sz="0" w:space="0" w:color="auto"/>
        <w:bottom w:val="none" w:sz="0" w:space="0" w:color="auto"/>
        <w:right w:val="none" w:sz="0" w:space="0" w:color="auto"/>
      </w:divBdr>
    </w:div>
    <w:div w:id="2003703025">
      <w:bodyDiv w:val="1"/>
      <w:marLeft w:val="0"/>
      <w:marRight w:val="0"/>
      <w:marTop w:val="0"/>
      <w:marBottom w:val="0"/>
      <w:divBdr>
        <w:top w:val="none" w:sz="0" w:space="0" w:color="auto"/>
        <w:left w:val="none" w:sz="0" w:space="0" w:color="auto"/>
        <w:bottom w:val="none" w:sz="0" w:space="0" w:color="auto"/>
        <w:right w:val="none" w:sz="0" w:space="0" w:color="auto"/>
      </w:divBdr>
    </w:div>
    <w:div w:id="2003776348">
      <w:bodyDiv w:val="1"/>
      <w:marLeft w:val="0"/>
      <w:marRight w:val="0"/>
      <w:marTop w:val="0"/>
      <w:marBottom w:val="0"/>
      <w:divBdr>
        <w:top w:val="none" w:sz="0" w:space="0" w:color="auto"/>
        <w:left w:val="none" w:sz="0" w:space="0" w:color="auto"/>
        <w:bottom w:val="none" w:sz="0" w:space="0" w:color="auto"/>
        <w:right w:val="none" w:sz="0" w:space="0" w:color="auto"/>
      </w:divBdr>
    </w:div>
    <w:div w:id="2003849959">
      <w:bodyDiv w:val="1"/>
      <w:marLeft w:val="0"/>
      <w:marRight w:val="0"/>
      <w:marTop w:val="0"/>
      <w:marBottom w:val="0"/>
      <w:divBdr>
        <w:top w:val="none" w:sz="0" w:space="0" w:color="auto"/>
        <w:left w:val="none" w:sz="0" w:space="0" w:color="auto"/>
        <w:bottom w:val="none" w:sz="0" w:space="0" w:color="auto"/>
        <w:right w:val="none" w:sz="0" w:space="0" w:color="auto"/>
      </w:divBdr>
    </w:div>
    <w:div w:id="2004581890">
      <w:bodyDiv w:val="1"/>
      <w:marLeft w:val="0"/>
      <w:marRight w:val="0"/>
      <w:marTop w:val="0"/>
      <w:marBottom w:val="0"/>
      <w:divBdr>
        <w:top w:val="none" w:sz="0" w:space="0" w:color="auto"/>
        <w:left w:val="none" w:sz="0" w:space="0" w:color="auto"/>
        <w:bottom w:val="none" w:sz="0" w:space="0" w:color="auto"/>
        <w:right w:val="none" w:sz="0" w:space="0" w:color="auto"/>
      </w:divBdr>
    </w:div>
    <w:div w:id="2006741935">
      <w:bodyDiv w:val="1"/>
      <w:marLeft w:val="0"/>
      <w:marRight w:val="0"/>
      <w:marTop w:val="0"/>
      <w:marBottom w:val="0"/>
      <w:divBdr>
        <w:top w:val="none" w:sz="0" w:space="0" w:color="auto"/>
        <w:left w:val="none" w:sz="0" w:space="0" w:color="auto"/>
        <w:bottom w:val="none" w:sz="0" w:space="0" w:color="auto"/>
        <w:right w:val="none" w:sz="0" w:space="0" w:color="auto"/>
      </w:divBdr>
    </w:div>
    <w:div w:id="2006936561">
      <w:bodyDiv w:val="1"/>
      <w:marLeft w:val="0"/>
      <w:marRight w:val="0"/>
      <w:marTop w:val="0"/>
      <w:marBottom w:val="0"/>
      <w:divBdr>
        <w:top w:val="none" w:sz="0" w:space="0" w:color="auto"/>
        <w:left w:val="none" w:sz="0" w:space="0" w:color="auto"/>
        <w:bottom w:val="none" w:sz="0" w:space="0" w:color="auto"/>
        <w:right w:val="none" w:sz="0" w:space="0" w:color="auto"/>
      </w:divBdr>
    </w:div>
    <w:div w:id="2008241391">
      <w:bodyDiv w:val="1"/>
      <w:marLeft w:val="0"/>
      <w:marRight w:val="0"/>
      <w:marTop w:val="0"/>
      <w:marBottom w:val="0"/>
      <w:divBdr>
        <w:top w:val="none" w:sz="0" w:space="0" w:color="auto"/>
        <w:left w:val="none" w:sz="0" w:space="0" w:color="auto"/>
        <w:bottom w:val="none" w:sz="0" w:space="0" w:color="auto"/>
        <w:right w:val="none" w:sz="0" w:space="0" w:color="auto"/>
      </w:divBdr>
    </w:div>
    <w:div w:id="2009285945">
      <w:bodyDiv w:val="1"/>
      <w:marLeft w:val="0"/>
      <w:marRight w:val="0"/>
      <w:marTop w:val="0"/>
      <w:marBottom w:val="0"/>
      <w:divBdr>
        <w:top w:val="none" w:sz="0" w:space="0" w:color="auto"/>
        <w:left w:val="none" w:sz="0" w:space="0" w:color="auto"/>
        <w:bottom w:val="none" w:sz="0" w:space="0" w:color="auto"/>
        <w:right w:val="none" w:sz="0" w:space="0" w:color="auto"/>
      </w:divBdr>
    </w:div>
    <w:div w:id="2009406010">
      <w:bodyDiv w:val="1"/>
      <w:marLeft w:val="0"/>
      <w:marRight w:val="0"/>
      <w:marTop w:val="0"/>
      <w:marBottom w:val="0"/>
      <w:divBdr>
        <w:top w:val="none" w:sz="0" w:space="0" w:color="auto"/>
        <w:left w:val="none" w:sz="0" w:space="0" w:color="auto"/>
        <w:bottom w:val="none" w:sz="0" w:space="0" w:color="auto"/>
        <w:right w:val="none" w:sz="0" w:space="0" w:color="auto"/>
      </w:divBdr>
    </w:div>
    <w:div w:id="2009945620">
      <w:bodyDiv w:val="1"/>
      <w:marLeft w:val="0"/>
      <w:marRight w:val="0"/>
      <w:marTop w:val="0"/>
      <w:marBottom w:val="0"/>
      <w:divBdr>
        <w:top w:val="none" w:sz="0" w:space="0" w:color="auto"/>
        <w:left w:val="none" w:sz="0" w:space="0" w:color="auto"/>
        <w:bottom w:val="none" w:sz="0" w:space="0" w:color="auto"/>
        <w:right w:val="none" w:sz="0" w:space="0" w:color="auto"/>
      </w:divBdr>
    </w:div>
    <w:div w:id="2010283610">
      <w:bodyDiv w:val="1"/>
      <w:marLeft w:val="0"/>
      <w:marRight w:val="0"/>
      <w:marTop w:val="0"/>
      <w:marBottom w:val="0"/>
      <w:divBdr>
        <w:top w:val="none" w:sz="0" w:space="0" w:color="auto"/>
        <w:left w:val="none" w:sz="0" w:space="0" w:color="auto"/>
        <w:bottom w:val="none" w:sz="0" w:space="0" w:color="auto"/>
        <w:right w:val="none" w:sz="0" w:space="0" w:color="auto"/>
      </w:divBdr>
    </w:div>
    <w:div w:id="2010671335">
      <w:bodyDiv w:val="1"/>
      <w:marLeft w:val="0"/>
      <w:marRight w:val="0"/>
      <w:marTop w:val="0"/>
      <w:marBottom w:val="0"/>
      <w:divBdr>
        <w:top w:val="none" w:sz="0" w:space="0" w:color="auto"/>
        <w:left w:val="none" w:sz="0" w:space="0" w:color="auto"/>
        <w:bottom w:val="none" w:sz="0" w:space="0" w:color="auto"/>
        <w:right w:val="none" w:sz="0" w:space="0" w:color="auto"/>
      </w:divBdr>
    </w:div>
    <w:div w:id="2010717764">
      <w:bodyDiv w:val="1"/>
      <w:marLeft w:val="0"/>
      <w:marRight w:val="0"/>
      <w:marTop w:val="0"/>
      <w:marBottom w:val="0"/>
      <w:divBdr>
        <w:top w:val="none" w:sz="0" w:space="0" w:color="auto"/>
        <w:left w:val="none" w:sz="0" w:space="0" w:color="auto"/>
        <w:bottom w:val="none" w:sz="0" w:space="0" w:color="auto"/>
        <w:right w:val="none" w:sz="0" w:space="0" w:color="auto"/>
      </w:divBdr>
    </w:div>
    <w:div w:id="2011323605">
      <w:bodyDiv w:val="1"/>
      <w:marLeft w:val="0"/>
      <w:marRight w:val="0"/>
      <w:marTop w:val="0"/>
      <w:marBottom w:val="0"/>
      <w:divBdr>
        <w:top w:val="none" w:sz="0" w:space="0" w:color="auto"/>
        <w:left w:val="none" w:sz="0" w:space="0" w:color="auto"/>
        <w:bottom w:val="none" w:sz="0" w:space="0" w:color="auto"/>
        <w:right w:val="none" w:sz="0" w:space="0" w:color="auto"/>
      </w:divBdr>
    </w:div>
    <w:div w:id="2012022620">
      <w:bodyDiv w:val="1"/>
      <w:marLeft w:val="0"/>
      <w:marRight w:val="0"/>
      <w:marTop w:val="0"/>
      <w:marBottom w:val="0"/>
      <w:divBdr>
        <w:top w:val="none" w:sz="0" w:space="0" w:color="auto"/>
        <w:left w:val="none" w:sz="0" w:space="0" w:color="auto"/>
        <w:bottom w:val="none" w:sz="0" w:space="0" w:color="auto"/>
        <w:right w:val="none" w:sz="0" w:space="0" w:color="auto"/>
      </w:divBdr>
    </w:div>
    <w:div w:id="2013410608">
      <w:bodyDiv w:val="1"/>
      <w:marLeft w:val="0"/>
      <w:marRight w:val="0"/>
      <w:marTop w:val="0"/>
      <w:marBottom w:val="0"/>
      <w:divBdr>
        <w:top w:val="none" w:sz="0" w:space="0" w:color="auto"/>
        <w:left w:val="none" w:sz="0" w:space="0" w:color="auto"/>
        <w:bottom w:val="none" w:sz="0" w:space="0" w:color="auto"/>
        <w:right w:val="none" w:sz="0" w:space="0" w:color="auto"/>
      </w:divBdr>
    </w:div>
    <w:div w:id="2013870002">
      <w:bodyDiv w:val="1"/>
      <w:marLeft w:val="0"/>
      <w:marRight w:val="0"/>
      <w:marTop w:val="0"/>
      <w:marBottom w:val="0"/>
      <w:divBdr>
        <w:top w:val="none" w:sz="0" w:space="0" w:color="auto"/>
        <w:left w:val="none" w:sz="0" w:space="0" w:color="auto"/>
        <w:bottom w:val="none" w:sz="0" w:space="0" w:color="auto"/>
        <w:right w:val="none" w:sz="0" w:space="0" w:color="auto"/>
      </w:divBdr>
    </w:div>
    <w:div w:id="2014604937">
      <w:bodyDiv w:val="1"/>
      <w:marLeft w:val="0"/>
      <w:marRight w:val="0"/>
      <w:marTop w:val="0"/>
      <w:marBottom w:val="0"/>
      <w:divBdr>
        <w:top w:val="none" w:sz="0" w:space="0" w:color="auto"/>
        <w:left w:val="none" w:sz="0" w:space="0" w:color="auto"/>
        <w:bottom w:val="none" w:sz="0" w:space="0" w:color="auto"/>
        <w:right w:val="none" w:sz="0" w:space="0" w:color="auto"/>
      </w:divBdr>
    </w:div>
    <w:div w:id="2015381574">
      <w:bodyDiv w:val="1"/>
      <w:marLeft w:val="0"/>
      <w:marRight w:val="0"/>
      <w:marTop w:val="0"/>
      <w:marBottom w:val="0"/>
      <w:divBdr>
        <w:top w:val="none" w:sz="0" w:space="0" w:color="auto"/>
        <w:left w:val="none" w:sz="0" w:space="0" w:color="auto"/>
        <w:bottom w:val="none" w:sz="0" w:space="0" w:color="auto"/>
        <w:right w:val="none" w:sz="0" w:space="0" w:color="auto"/>
      </w:divBdr>
    </w:div>
    <w:div w:id="2016299075">
      <w:bodyDiv w:val="1"/>
      <w:marLeft w:val="0"/>
      <w:marRight w:val="0"/>
      <w:marTop w:val="0"/>
      <w:marBottom w:val="0"/>
      <w:divBdr>
        <w:top w:val="none" w:sz="0" w:space="0" w:color="auto"/>
        <w:left w:val="none" w:sz="0" w:space="0" w:color="auto"/>
        <w:bottom w:val="none" w:sz="0" w:space="0" w:color="auto"/>
        <w:right w:val="none" w:sz="0" w:space="0" w:color="auto"/>
      </w:divBdr>
    </w:div>
    <w:div w:id="2016416915">
      <w:bodyDiv w:val="1"/>
      <w:marLeft w:val="0"/>
      <w:marRight w:val="0"/>
      <w:marTop w:val="0"/>
      <w:marBottom w:val="0"/>
      <w:divBdr>
        <w:top w:val="none" w:sz="0" w:space="0" w:color="auto"/>
        <w:left w:val="none" w:sz="0" w:space="0" w:color="auto"/>
        <w:bottom w:val="none" w:sz="0" w:space="0" w:color="auto"/>
        <w:right w:val="none" w:sz="0" w:space="0" w:color="auto"/>
      </w:divBdr>
    </w:div>
    <w:div w:id="2016835496">
      <w:bodyDiv w:val="1"/>
      <w:marLeft w:val="0"/>
      <w:marRight w:val="0"/>
      <w:marTop w:val="0"/>
      <w:marBottom w:val="0"/>
      <w:divBdr>
        <w:top w:val="none" w:sz="0" w:space="0" w:color="auto"/>
        <w:left w:val="none" w:sz="0" w:space="0" w:color="auto"/>
        <w:bottom w:val="none" w:sz="0" w:space="0" w:color="auto"/>
        <w:right w:val="none" w:sz="0" w:space="0" w:color="auto"/>
      </w:divBdr>
    </w:div>
    <w:div w:id="2018074992">
      <w:bodyDiv w:val="1"/>
      <w:marLeft w:val="0"/>
      <w:marRight w:val="0"/>
      <w:marTop w:val="0"/>
      <w:marBottom w:val="0"/>
      <w:divBdr>
        <w:top w:val="none" w:sz="0" w:space="0" w:color="auto"/>
        <w:left w:val="none" w:sz="0" w:space="0" w:color="auto"/>
        <w:bottom w:val="none" w:sz="0" w:space="0" w:color="auto"/>
        <w:right w:val="none" w:sz="0" w:space="0" w:color="auto"/>
      </w:divBdr>
    </w:div>
    <w:div w:id="2019307131">
      <w:bodyDiv w:val="1"/>
      <w:marLeft w:val="0"/>
      <w:marRight w:val="0"/>
      <w:marTop w:val="0"/>
      <w:marBottom w:val="0"/>
      <w:divBdr>
        <w:top w:val="none" w:sz="0" w:space="0" w:color="auto"/>
        <w:left w:val="none" w:sz="0" w:space="0" w:color="auto"/>
        <w:bottom w:val="none" w:sz="0" w:space="0" w:color="auto"/>
        <w:right w:val="none" w:sz="0" w:space="0" w:color="auto"/>
      </w:divBdr>
    </w:div>
    <w:div w:id="2019580718">
      <w:bodyDiv w:val="1"/>
      <w:marLeft w:val="0"/>
      <w:marRight w:val="0"/>
      <w:marTop w:val="0"/>
      <w:marBottom w:val="0"/>
      <w:divBdr>
        <w:top w:val="none" w:sz="0" w:space="0" w:color="auto"/>
        <w:left w:val="none" w:sz="0" w:space="0" w:color="auto"/>
        <w:bottom w:val="none" w:sz="0" w:space="0" w:color="auto"/>
        <w:right w:val="none" w:sz="0" w:space="0" w:color="auto"/>
      </w:divBdr>
    </w:div>
    <w:div w:id="2020960634">
      <w:bodyDiv w:val="1"/>
      <w:marLeft w:val="0"/>
      <w:marRight w:val="0"/>
      <w:marTop w:val="0"/>
      <w:marBottom w:val="0"/>
      <w:divBdr>
        <w:top w:val="none" w:sz="0" w:space="0" w:color="auto"/>
        <w:left w:val="none" w:sz="0" w:space="0" w:color="auto"/>
        <w:bottom w:val="none" w:sz="0" w:space="0" w:color="auto"/>
        <w:right w:val="none" w:sz="0" w:space="0" w:color="auto"/>
      </w:divBdr>
    </w:div>
    <w:div w:id="2021227097">
      <w:bodyDiv w:val="1"/>
      <w:marLeft w:val="0"/>
      <w:marRight w:val="0"/>
      <w:marTop w:val="0"/>
      <w:marBottom w:val="0"/>
      <w:divBdr>
        <w:top w:val="none" w:sz="0" w:space="0" w:color="auto"/>
        <w:left w:val="none" w:sz="0" w:space="0" w:color="auto"/>
        <w:bottom w:val="none" w:sz="0" w:space="0" w:color="auto"/>
        <w:right w:val="none" w:sz="0" w:space="0" w:color="auto"/>
      </w:divBdr>
    </w:div>
    <w:div w:id="2022972318">
      <w:bodyDiv w:val="1"/>
      <w:marLeft w:val="0"/>
      <w:marRight w:val="0"/>
      <w:marTop w:val="0"/>
      <w:marBottom w:val="0"/>
      <w:divBdr>
        <w:top w:val="none" w:sz="0" w:space="0" w:color="auto"/>
        <w:left w:val="none" w:sz="0" w:space="0" w:color="auto"/>
        <w:bottom w:val="none" w:sz="0" w:space="0" w:color="auto"/>
        <w:right w:val="none" w:sz="0" w:space="0" w:color="auto"/>
      </w:divBdr>
    </w:div>
    <w:div w:id="2026207848">
      <w:bodyDiv w:val="1"/>
      <w:marLeft w:val="0"/>
      <w:marRight w:val="0"/>
      <w:marTop w:val="0"/>
      <w:marBottom w:val="0"/>
      <w:divBdr>
        <w:top w:val="none" w:sz="0" w:space="0" w:color="auto"/>
        <w:left w:val="none" w:sz="0" w:space="0" w:color="auto"/>
        <w:bottom w:val="none" w:sz="0" w:space="0" w:color="auto"/>
        <w:right w:val="none" w:sz="0" w:space="0" w:color="auto"/>
      </w:divBdr>
    </w:div>
    <w:div w:id="2026246021">
      <w:bodyDiv w:val="1"/>
      <w:marLeft w:val="0"/>
      <w:marRight w:val="0"/>
      <w:marTop w:val="0"/>
      <w:marBottom w:val="0"/>
      <w:divBdr>
        <w:top w:val="none" w:sz="0" w:space="0" w:color="auto"/>
        <w:left w:val="none" w:sz="0" w:space="0" w:color="auto"/>
        <w:bottom w:val="none" w:sz="0" w:space="0" w:color="auto"/>
        <w:right w:val="none" w:sz="0" w:space="0" w:color="auto"/>
      </w:divBdr>
    </w:div>
    <w:div w:id="2026855721">
      <w:bodyDiv w:val="1"/>
      <w:marLeft w:val="0"/>
      <w:marRight w:val="0"/>
      <w:marTop w:val="0"/>
      <w:marBottom w:val="0"/>
      <w:divBdr>
        <w:top w:val="none" w:sz="0" w:space="0" w:color="auto"/>
        <w:left w:val="none" w:sz="0" w:space="0" w:color="auto"/>
        <w:bottom w:val="none" w:sz="0" w:space="0" w:color="auto"/>
        <w:right w:val="none" w:sz="0" w:space="0" w:color="auto"/>
      </w:divBdr>
    </w:div>
    <w:div w:id="2028214051">
      <w:bodyDiv w:val="1"/>
      <w:marLeft w:val="0"/>
      <w:marRight w:val="0"/>
      <w:marTop w:val="0"/>
      <w:marBottom w:val="0"/>
      <w:divBdr>
        <w:top w:val="none" w:sz="0" w:space="0" w:color="auto"/>
        <w:left w:val="none" w:sz="0" w:space="0" w:color="auto"/>
        <w:bottom w:val="none" w:sz="0" w:space="0" w:color="auto"/>
        <w:right w:val="none" w:sz="0" w:space="0" w:color="auto"/>
      </w:divBdr>
    </w:div>
    <w:div w:id="2028287696">
      <w:bodyDiv w:val="1"/>
      <w:marLeft w:val="0"/>
      <w:marRight w:val="0"/>
      <w:marTop w:val="0"/>
      <w:marBottom w:val="0"/>
      <w:divBdr>
        <w:top w:val="none" w:sz="0" w:space="0" w:color="auto"/>
        <w:left w:val="none" w:sz="0" w:space="0" w:color="auto"/>
        <w:bottom w:val="none" w:sz="0" w:space="0" w:color="auto"/>
        <w:right w:val="none" w:sz="0" w:space="0" w:color="auto"/>
      </w:divBdr>
    </w:div>
    <w:div w:id="2028821644">
      <w:bodyDiv w:val="1"/>
      <w:marLeft w:val="0"/>
      <w:marRight w:val="0"/>
      <w:marTop w:val="0"/>
      <w:marBottom w:val="0"/>
      <w:divBdr>
        <w:top w:val="none" w:sz="0" w:space="0" w:color="auto"/>
        <w:left w:val="none" w:sz="0" w:space="0" w:color="auto"/>
        <w:bottom w:val="none" w:sz="0" w:space="0" w:color="auto"/>
        <w:right w:val="none" w:sz="0" w:space="0" w:color="auto"/>
      </w:divBdr>
    </w:div>
    <w:div w:id="2029333550">
      <w:bodyDiv w:val="1"/>
      <w:marLeft w:val="0"/>
      <w:marRight w:val="0"/>
      <w:marTop w:val="0"/>
      <w:marBottom w:val="0"/>
      <w:divBdr>
        <w:top w:val="none" w:sz="0" w:space="0" w:color="auto"/>
        <w:left w:val="none" w:sz="0" w:space="0" w:color="auto"/>
        <w:bottom w:val="none" w:sz="0" w:space="0" w:color="auto"/>
        <w:right w:val="none" w:sz="0" w:space="0" w:color="auto"/>
      </w:divBdr>
    </w:div>
    <w:div w:id="2030715606">
      <w:bodyDiv w:val="1"/>
      <w:marLeft w:val="0"/>
      <w:marRight w:val="0"/>
      <w:marTop w:val="0"/>
      <w:marBottom w:val="0"/>
      <w:divBdr>
        <w:top w:val="none" w:sz="0" w:space="0" w:color="auto"/>
        <w:left w:val="none" w:sz="0" w:space="0" w:color="auto"/>
        <w:bottom w:val="none" w:sz="0" w:space="0" w:color="auto"/>
        <w:right w:val="none" w:sz="0" w:space="0" w:color="auto"/>
      </w:divBdr>
    </w:div>
    <w:div w:id="2031028992">
      <w:bodyDiv w:val="1"/>
      <w:marLeft w:val="0"/>
      <w:marRight w:val="0"/>
      <w:marTop w:val="0"/>
      <w:marBottom w:val="0"/>
      <w:divBdr>
        <w:top w:val="none" w:sz="0" w:space="0" w:color="auto"/>
        <w:left w:val="none" w:sz="0" w:space="0" w:color="auto"/>
        <w:bottom w:val="none" w:sz="0" w:space="0" w:color="auto"/>
        <w:right w:val="none" w:sz="0" w:space="0" w:color="auto"/>
      </w:divBdr>
    </w:div>
    <w:div w:id="2031296574">
      <w:bodyDiv w:val="1"/>
      <w:marLeft w:val="0"/>
      <w:marRight w:val="0"/>
      <w:marTop w:val="0"/>
      <w:marBottom w:val="0"/>
      <w:divBdr>
        <w:top w:val="none" w:sz="0" w:space="0" w:color="auto"/>
        <w:left w:val="none" w:sz="0" w:space="0" w:color="auto"/>
        <w:bottom w:val="none" w:sz="0" w:space="0" w:color="auto"/>
        <w:right w:val="none" w:sz="0" w:space="0" w:color="auto"/>
      </w:divBdr>
    </w:div>
    <w:div w:id="2031643177">
      <w:bodyDiv w:val="1"/>
      <w:marLeft w:val="0"/>
      <w:marRight w:val="0"/>
      <w:marTop w:val="0"/>
      <w:marBottom w:val="0"/>
      <w:divBdr>
        <w:top w:val="none" w:sz="0" w:space="0" w:color="auto"/>
        <w:left w:val="none" w:sz="0" w:space="0" w:color="auto"/>
        <w:bottom w:val="none" w:sz="0" w:space="0" w:color="auto"/>
        <w:right w:val="none" w:sz="0" w:space="0" w:color="auto"/>
      </w:divBdr>
    </w:div>
    <w:div w:id="2032684681">
      <w:bodyDiv w:val="1"/>
      <w:marLeft w:val="0"/>
      <w:marRight w:val="0"/>
      <w:marTop w:val="0"/>
      <w:marBottom w:val="0"/>
      <w:divBdr>
        <w:top w:val="none" w:sz="0" w:space="0" w:color="auto"/>
        <w:left w:val="none" w:sz="0" w:space="0" w:color="auto"/>
        <w:bottom w:val="none" w:sz="0" w:space="0" w:color="auto"/>
        <w:right w:val="none" w:sz="0" w:space="0" w:color="auto"/>
      </w:divBdr>
    </w:div>
    <w:div w:id="2032954453">
      <w:bodyDiv w:val="1"/>
      <w:marLeft w:val="0"/>
      <w:marRight w:val="0"/>
      <w:marTop w:val="0"/>
      <w:marBottom w:val="0"/>
      <w:divBdr>
        <w:top w:val="none" w:sz="0" w:space="0" w:color="auto"/>
        <w:left w:val="none" w:sz="0" w:space="0" w:color="auto"/>
        <w:bottom w:val="none" w:sz="0" w:space="0" w:color="auto"/>
        <w:right w:val="none" w:sz="0" w:space="0" w:color="auto"/>
      </w:divBdr>
    </w:div>
    <w:div w:id="2034526611">
      <w:bodyDiv w:val="1"/>
      <w:marLeft w:val="0"/>
      <w:marRight w:val="0"/>
      <w:marTop w:val="0"/>
      <w:marBottom w:val="0"/>
      <w:divBdr>
        <w:top w:val="none" w:sz="0" w:space="0" w:color="auto"/>
        <w:left w:val="none" w:sz="0" w:space="0" w:color="auto"/>
        <w:bottom w:val="none" w:sz="0" w:space="0" w:color="auto"/>
        <w:right w:val="none" w:sz="0" w:space="0" w:color="auto"/>
      </w:divBdr>
    </w:div>
    <w:div w:id="2036535281">
      <w:bodyDiv w:val="1"/>
      <w:marLeft w:val="0"/>
      <w:marRight w:val="0"/>
      <w:marTop w:val="0"/>
      <w:marBottom w:val="0"/>
      <w:divBdr>
        <w:top w:val="none" w:sz="0" w:space="0" w:color="auto"/>
        <w:left w:val="none" w:sz="0" w:space="0" w:color="auto"/>
        <w:bottom w:val="none" w:sz="0" w:space="0" w:color="auto"/>
        <w:right w:val="none" w:sz="0" w:space="0" w:color="auto"/>
      </w:divBdr>
    </w:div>
    <w:div w:id="2037344382">
      <w:bodyDiv w:val="1"/>
      <w:marLeft w:val="0"/>
      <w:marRight w:val="0"/>
      <w:marTop w:val="0"/>
      <w:marBottom w:val="0"/>
      <w:divBdr>
        <w:top w:val="none" w:sz="0" w:space="0" w:color="auto"/>
        <w:left w:val="none" w:sz="0" w:space="0" w:color="auto"/>
        <w:bottom w:val="none" w:sz="0" w:space="0" w:color="auto"/>
        <w:right w:val="none" w:sz="0" w:space="0" w:color="auto"/>
      </w:divBdr>
    </w:div>
    <w:div w:id="2037415417">
      <w:bodyDiv w:val="1"/>
      <w:marLeft w:val="0"/>
      <w:marRight w:val="0"/>
      <w:marTop w:val="0"/>
      <w:marBottom w:val="0"/>
      <w:divBdr>
        <w:top w:val="none" w:sz="0" w:space="0" w:color="auto"/>
        <w:left w:val="none" w:sz="0" w:space="0" w:color="auto"/>
        <w:bottom w:val="none" w:sz="0" w:space="0" w:color="auto"/>
        <w:right w:val="none" w:sz="0" w:space="0" w:color="auto"/>
      </w:divBdr>
    </w:div>
    <w:div w:id="2037611868">
      <w:bodyDiv w:val="1"/>
      <w:marLeft w:val="0"/>
      <w:marRight w:val="0"/>
      <w:marTop w:val="0"/>
      <w:marBottom w:val="0"/>
      <w:divBdr>
        <w:top w:val="none" w:sz="0" w:space="0" w:color="auto"/>
        <w:left w:val="none" w:sz="0" w:space="0" w:color="auto"/>
        <w:bottom w:val="none" w:sz="0" w:space="0" w:color="auto"/>
        <w:right w:val="none" w:sz="0" w:space="0" w:color="auto"/>
      </w:divBdr>
    </w:div>
    <w:div w:id="2039549398">
      <w:bodyDiv w:val="1"/>
      <w:marLeft w:val="0"/>
      <w:marRight w:val="0"/>
      <w:marTop w:val="0"/>
      <w:marBottom w:val="0"/>
      <w:divBdr>
        <w:top w:val="none" w:sz="0" w:space="0" w:color="auto"/>
        <w:left w:val="none" w:sz="0" w:space="0" w:color="auto"/>
        <w:bottom w:val="none" w:sz="0" w:space="0" w:color="auto"/>
        <w:right w:val="none" w:sz="0" w:space="0" w:color="auto"/>
      </w:divBdr>
    </w:div>
    <w:div w:id="2039772907">
      <w:bodyDiv w:val="1"/>
      <w:marLeft w:val="0"/>
      <w:marRight w:val="0"/>
      <w:marTop w:val="0"/>
      <w:marBottom w:val="0"/>
      <w:divBdr>
        <w:top w:val="none" w:sz="0" w:space="0" w:color="auto"/>
        <w:left w:val="none" w:sz="0" w:space="0" w:color="auto"/>
        <w:bottom w:val="none" w:sz="0" w:space="0" w:color="auto"/>
        <w:right w:val="none" w:sz="0" w:space="0" w:color="auto"/>
      </w:divBdr>
    </w:div>
    <w:div w:id="2039810503">
      <w:bodyDiv w:val="1"/>
      <w:marLeft w:val="0"/>
      <w:marRight w:val="0"/>
      <w:marTop w:val="0"/>
      <w:marBottom w:val="0"/>
      <w:divBdr>
        <w:top w:val="none" w:sz="0" w:space="0" w:color="auto"/>
        <w:left w:val="none" w:sz="0" w:space="0" w:color="auto"/>
        <w:bottom w:val="none" w:sz="0" w:space="0" w:color="auto"/>
        <w:right w:val="none" w:sz="0" w:space="0" w:color="auto"/>
      </w:divBdr>
    </w:div>
    <w:div w:id="2040201548">
      <w:bodyDiv w:val="1"/>
      <w:marLeft w:val="0"/>
      <w:marRight w:val="0"/>
      <w:marTop w:val="0"/>
      <w:marBottom w:val="0"/>
      <w:divBdr>
        <w:top w:val="none" w:sz="0" w:space="0" w:color="auto"/>
        <w:left w:val="none" w:sz="0" w:space="0" w:color="auto"/>
        <w:bottom w:val="none" w:sz="0" w:space="0" w:color="auto"/>
        <w:right w:val="none" w:sz="0" w:space="0" w:color="auto"/>
      </w:divBdr>
    </w:div>
    <w:div w:id="2040353179">
      <w:bodyDiv w:val="1"/>
      <w:marLeft w:val="0"/>
      <w:marRight w:val="0"/>
      <w:marTop w:val="0"/>
      <w:marBottom w:val="0"/>
      <w:divBdr>
        <w:top w:val="none" w:sz="0" w:space="0" w:color="auto"/>
        <w:left w:val="none" w:sz="0" w:space="0" w:color="auto"/>
        <w:bottom w:val="none" w:sz="0" w:space="0" w:color="auto"/>
        <w:right w:val="none" w:sz="0" w:space="0" w:color="auto"/>
      </w:divBdr>
    </w:div>
    <w:div w:id="2040887893">
      <w:bodyDiv w:val="1"/>
      <w:marLeft w:val="0"/>
      <w:marRight w:val="0"/>
      <w:marTop w:val="0"/>
      <w:marBottom w:val="0"/>
      <w:divBdr>
        <w:top w:val="none" w:sz="0" w:space="0" w:color="auto"/>
        <w:left w:val="none" w:sz="0" w:space="0" w:color="auto"/>
        <w:bottom w:val="none" w:sz="0" w:space="0" w:color="auto"/>
        <w:right w:val="none" w:sz="0" w:space="0" w:color="auto"/>
      </w:divBdr>
    </w:div>
    <w:div w:id="2040936685">
      <w:bodyDiv w:val="1"/>
      <w:marLeft w:val="0"/>
      <w:marRight w:val="0"/>
      <w:marTop w:val="0"/>
      <w:marBottom w:val="0"/>
      <w:divBdr>
        <w:top w:val="none" w:sz="0" w:space="0" w:color="auto"/>
        <w:left w:val="none" w:sz="0" w:space="0" w:color="auto"/>
        <w:bottom w:val="none" w:sz="0" w:space="0" w:color="auto"/>
        <w:right w:val="none" w:sz="0" w:space="0" w:color="auto"/>
      </w:divBdr>
    </w:div>
    <w:div w:id="2041203723">
      <w:bodyDiv w:val="1"/>
      <w:marLeft w:val="0"/>
      <w:marRight w:val="0"/>
      <w:marTop w:val="0"/>
      <w:marBottom w:val="0"/>
      <w:divBdr>
        <w:top w:val="none" w:sz="0" w:space="0" w:color="auto"/>
        <w:left w:val="none" w:sz="0" w:space="0" w:color="auto"/>
        <w:bottom w:val="none" w:sz="0" w:space="0" w:color="auto"/>
        <w:right w:val="none" w:sz="0" w:space="0" w:color="auto"/>
      </w:divBdr>
    </w:div>
    <w:div w:id="2041470610">
      <w:bodyDiv w:val="1"/>
      <w:marLeft w:val="0"/>
      <w:marRight w:val="0"/>
      <w:marTop w:val="0"/>
      <w:marBottom w:val="0"/>
      <w:divBdr>
        <w:top w:val="none" w:sz="0" w:space="0" w:color="auto"/>
        <w:left w:val="none" w:sz="0" w:space="0" w:color="auto"/>
        <w:bottom w:val="none" w:sz="0" w:space="0" w:color="auto"/>
        <w:right w:val="none" w:sz="0" w:space="0" w:color="auto"/>
      </w:divBdr>
    </w:div>
    <w:div w:id="2042129202">
      <w:bodyDiv w:val="1"/>
      <w:marLeft w:val="0"/>
      <w:marRight w:val="0"/>
      <w:marTop w:val="0"/>
      <w:marBottom w:val="0"/>
      <w:divBdr>
        <w:top w:val="none" w:sz="0" w:space="0" w:color="auto"/>
        <w:left w:val="none" w:sz="0" w:space="0" w:color="auto"/>
        <w:bottom w:val="none" w:sz="0" w:space="0" w:color="auto"/>
        <w:right w:val="none" w:sz="0" w:space="0" w:color="auto"/>
      </w:divBdr>
    </w:div>
    <w:div w:id="2042392037">
      <w:bodyDiv w:val="1"/>
      <w:marLeft w:val="0"/>
      <w:marRight w:val="0"/>
      <w:marTop w:val="0"/>
      <w:marBottom w:val="0"/>
      <w:divBdr>
        <w:top w:val="none" w:sz="0" w:space="0" w:color="auto"/>
        <w:left w:val="none" w:sz="0" w:space="0" w:color="auto"/>
        <w:bottom w:val="none" w:sz="0" w:space="0" w:color="auto"/>
        <w:right w:val="none" w:sz="0" w:space="0" w:color="auto"/>
      </w:divBdr>
    </w:div>
    <w:div w:id="2048335978">
      <w:bodyDiv w:val="1"/>
      <w:marLeft w:val="0"/>
      <w:marRight w:val="0"/>
      <w:marTop w:val="0"/>
      <w:marBottom w:val="0"/>
      <w:divBdr>
        <w:top w:val="none" w:sz="0" w:space="0" w:color="auto"/>
        <w:left w:val="none" w:sz="0" w:space="0" w:color="auto"/>
        <w:bottom w:val="none" w:sz="0" w:space="0" w:color="auto"/>
        <w:right w:val="none" w:sz="0" w:space="0" w:color="auto"/>
      </w:divBdr>
    </w:div>
    <w:div w:id="2048790890">
      <w:bodyDiv w:val="1"/>
      <w:marLeft w:val="0"/>
      <w:marRight w:val="0"/>
      <w:marTop w:val="0"/>
      <w:marBottom w:val="0"/>
      <w:divBdr>
        <w:top w:val="none" w:sz="0" w:space="0" w:color="auto"/>
        <w:left w:val="none" w:sz="0" w:space="0" w:color="auto"/>
        <w:bottom w:val="none" w:sz="0" w:space="0" w:color="auto"/>
        <w:right w:val="none" w:sz="0" w:space="0" w:color="auto"/>
      </w:divBdr>
    </w:div>
    <w:div w:id="2048991254">
      <w:bodyDiv w:val="1"/>
      <w:marLeft w:val="0"/>
      <w:marRight w:val="0"/>
      <w:marTop w:val="0"/>
      <w:marBottom w:val="0"/>
      <w:divBdr>
        <w:top w:val="none" w:sz="0" w:space="0" w:color="auto"/>
        <w:left w:val="none" w:sz="0" w:space="0" w:color="auto"/>
        <w:bottom w:val="none" w:sz="0" w:space="0" w:color="auto"/>
        <w:right w:val="none" w:sz="0" w:space="0" w:color="auto"/>
      </w:divBdr>
    </w:div>
    <w:div w:id="2049257291">
      <w:bodyDiv w:val="1"/>
      <w:marLeft w:val="0"/>
      <w:marRight w:val="0"/>
      <w:marTop w:val="0"/>
      <w:marBottom w:val="0"/>
      <w:divBdr>
        <w:top w:val="none" w:sz="0" w:space="0" w:color="auto"/>
        <w:left w:val="none" w:sz="0" w:space="0" w:color="auto"/>
        <w:bottom w:val="none" w:sz="0" w:space="0" w:color="auto"/>
        <w:right w:val="none" w:sz="0" w:space="0" w:color="auto"/>
      </w:divBdr>
    </w:div>
    <w:div w:id="2049641184">
      <w:bodyDiv w:val="1"/>
      <w:marLeft w:val="0"/>
      <w:marRight w:val="0"/>
      <w:marTop w:val="0"/>
      <w:marBottom w:val="0"/>
      <w:divBdr>
        <w:top w:val="none" w:sz="0" w:space="0" w:color="auto"/>
        <w:left w:val="none" w:sz="0" w:space="0" w:color="auto"/>
        <w:bottom w:val="none" w:sz="0" w:space="0" w:color="auto"/>
        <w:right w:val="none" w:sz="0" w:space="0" w:color="auto"/>
      </w:divBdr>
    </w:div>
    <w:div w:id="2049721172">
      <w:bodyDiv w:val="1"/>
      <w:marLeft w:val="0"/>
      <w:marRight w:val="0"/>
      <w:marTop w:val="0"/>
      <w:marBottom w:val="0"/>
      <w:divBdr>
        <w:top w:val="none" w:sz="0" w:space="0" w:color="auto"/>
        <w:left w:val="none" w:sz="0" w:space="0" w:color="auto"/>
        <w:bottom w:val="none" w:sz="0" w:space="0" w:color="auto"/>
        <w:right w:val="none" w:sz="0" w:space="0" w:color="auto"/>
      </w:divBdr>
    </w:div>
    <w:div w:id="2052731139">
      <w:bodyDiv w:val="1"/>
      <w:marLeft w:val="0"/>
      <w:marRight w:val="0"/>
      <w:marTop w:val="0"/>
      <w:marBottom w:val="0"/>
      <w:divBdr>
        <w:top w:val="none" w:sz="0" w:space="0" w:color="auto"/>
        <w:left w:val="none" w:sz="0" w:space="0" w:color="auto"/>
        <w:bottom w:val="none" w:sz="0" w:space="0" w:color="auto"/>
        <w:right w:val="none" w:sz="0" w:space="0" w:color="auto"/>
      </w:divBdr>
    </w:div>
    <w:div w:id="2053339211">
      <w:bodyDiv w:val="1"/>
      <w:marLeft w:val="0"/>
      <w:marRight w:val="0"/>
      <w:marTop w:val="0"/>
      <w:marBottom w:val="0"/>
      <w:divBdr>
        <w:top w:val="none" w:sz="0" w:space="0" w:color="auto"/>
        <w:left w:val="none" w:sz="0" w:space="0" w:color="auto"/>
        <w:bottom w:val="none" w:sz="0" w:space="0" w:color="auto"/>
        <w:right w:val="none" w:sz="0" w:space="0" w:color="auto"/>
      </w:divBdr>
    </w:div>
    <w:div w:id="2053573999">
      <w:bodyDiv w:val="1"/>
      <w:marLeft w:val="0"/>
      <w:marRight w:val="0"/>
      <w:marTop w:val="0"/>
      <w:marBottom w:val="0"/>
      <w:divBdr>
        <w:top w:val="none" w:sz="0" w:space="0" w:color="auto"/>
        <w:left w:val="none" w:sz="0" w:space="0" w:color="auto"/>
        <w:bottom w:val="none" w:sz="0" w:space="0" w:color="auto"/>
        <w:right w:val="none" w:sz="0" w:space="0" w:color="auto"/>
      </w:divBdr>
    </w:div>
    <w:div w:id="2053773209">
      <w:bodyDiv w:val="1"/>
      <w:marLeft w:val="0"/>
      <w:marRight w:val="0"/>
      <w:marTop w:val="0"/>
      <w:marBottom w:val="0"/>
      <w:divBdr>
        <w:top w:val="none" w:sz="0" w:space="0" w:color="auto"/>
        <w:left w:val="none" w:sz="0" w:space="0" w:color="auto"/>
        <w:bottom w:val="none" w:sz="0" w:space="0" w:color="auto"/>
        <w:right w:val="none" w:sz="0" w:space="0" w:color="auto"/>
      </w:divBdr>
    </w:div>
    <w:div w:id="2054884385">
      <w:bodyDiv w:val="1"/>
      <w:marLeft w:val="0"/>
      <w:marRight w:val="0"/>
      <w:marTop w:val="0"/>
      <w:marBottom w:val="0"/>
      <w:divBdr>
        <w:top w:val="none" w:sz="0" w:space="0" w:color="auto"/>
        <w:left w:val="none" w:sz="0" w:space="0" w:color="auto"/>
        <w:bottom w:val="none" w:sz="0" w:space="0" w:color="auto"/>
        <w:right w:val="none" w:sz="0" w:space="0" w:color="auto"/>
      </w:divBdr>
    </w:div>
    <w:div w:id="2056538076">
      <w:bodyDiv w:val="1"/>
      <w:marLeft w:val="0"/>
      <w:marRight w:val="0"/>
      <w:marTop w:val="0"/>
      <w:marBottom w:val="0"/>
      <w:divBdr>
        <w:top w:val="none" w:sz="0" w:space="0" w:color="auto"/>
        <w:left w:val="none" w:sz="0" w:space="0" w:color="auto"/>
        <w:bottom w:val="none" w:sz="0" w:space="0" w:color="auto"/>
        <w:right w:val="none" w:sz="0" w:space="0" w:color="auto"/>
      </w:divBdr>
    </w:div>
    <w:div w:id="2056806612">
      <w:bodyDiv w:val="1"/>
      <w:marLeft w:val="0"/>
      <w:marRight w:val="0"/>
      <w:marTop w:val="0"/>
      <w:marBottom w:val="0"/>
      <w:divBdr>
        <w:top w:val="none" w:sz="0" w:space="0" w:color="auto"/>
        <w:left w:val="none" w:sz="0" w:space="0" w:color="auto"/>
        <w:bottom w:val="none" w:sz="0" w:space="0" w:color="auto"/>
        <w:right w:val="none" w:sz="0" w:space="0" w:color="auto"/>
      </w:divBdr>
    </w:div>
    <w:div w:id="2057119409">
      <w:bodyDiv w:val="1"/>
      <w:marLeft w:val="0"/>
      <w:marRight w:val="0"/>
      <w:marTop w:val="0"/>
      <w:marBottom w:val="0"/>
      <w:divBdr>
        <w:top w:val="none" w:sz="0" w:space="0" w:color="auto"/>
        <w:left w:val="none" w:sz="0" w:space="0" w:color="auto"/>
        <w:bottom w:val="none" w:sz="0" w:space="0" w:color="auto"/>
        <w:right w:val="none" w:sz="0" w:space="0" w:color="auto"/>
      </w:divBdr>
    </w:div>
    <w:div w:id="2057774328">
      <w:bodyDiv w:val="1"/>
      <w:marLeft w:val="0"/>
      <w:marRight w:val="0"/>
      <w:marTop w:val="0"/>
      <w:marBottom w:val="0"/>
      <w:divBdr>
        <w:top w:val="none" w:sz="0" w:space="0" w:color="auto"/>
        <w:left w:val="none" w:sz="0" w:space="0" w:color="auto"/>
        <w:bottom w:val="none" w:sz="0" w:space="0" w:color="auto"/>
        <w:right w:val="none" w:sz="0" w:space="0" w:color="auto"/>
      </w:divBdr>
    </w:div>
    <w:div w:id="2058309855">
      <w:bodyDiv w:val="1"/>
      <w:marLeft w:val="0"/>
      <w:marRight w:val="0"/>
      <w:marTop w:val="0"/>
      <w:marBottom w:val="0"/>
      <w:divBdr>
        <w:top w:val="none" w:sz="0" w:space="0" w:color="auto"/>
        <w:left w:val="none" w:sz="0" w:space="0" w:color="auto"/>
        <w:bottom w:val="none" w:sz="0" w:space="0" w:color="auto"/>
        <w:right w:val="none" w:sz="0" w:space="0" w:color="auto"/>
      </w:divBdr>
    </w:div>
    <w:div w:id="2058967791">
      <w:bodyDiv w:val="1"/>
      <w:marLeft w:val="0"/>
      <w:marRight w:val="0"/>
      <w:marTop w:val="0"/>
      <w:marBottom w:val="0"/>
      <w:divBdr>
        <w:top w:val="none" w:sz="0" w:space="0" w:color="auto"/>
        <w:left w:val="none" w:sz="0" w:space="0" w:color="auto"/>
        <w:bottom w:val="none" w:sz="0" w:space="0" w:color="auto"/>
        <w:right w:val="none" w:sz="0" w:space="0" w:color="auto"/>
      </w:divBdr>
    </w:div>
    <w:div w:id="2061245839">
      <w:bodyDiv w:val="1"/>
      <w:marLeft w:val="0"/>
      <w:marRight w:val="0"/>
      <w:marTop w:val="0"/>
      <w:marBottom w:val="0"/>
      <w:divBdr>
        <w:top w:val="none" w:sz="0" w:space="0" w:color="auto"/>
        <w:left w:val="none" w:sz="0" w:space="0" w:color="auto"/>
        <w:bottom w:val="none" w:sz="0" w:space="0" w:color="auto"/>
        <w:right w:val="none" w:sz="0" w:space="0" w:color="auto"/>
      </w:divBdr>
    </w:div>
    <w:div w:id="2061594290">
      <w:bodyDiv w:val="1"/>
      <w:marLeft w:val="0"/>
      <w:marRight w:val="0"/>
      <w:marTop w:val="0"/>
      <w:marBottom w:val="0"/>
      <w:divBdr>
        <w:top w:val="none" w:sz="0" w:space="0" w:color="auto"/>
        <w:left w:val="none" w:sz="0" w:space="0" w:color="auto"/>
        <w:bottom w:val="none" w:sz="0" w:space="0" w:color="auto"/>
        <w:right w:val="none" w:sz="0" w:space="0" w:color="auto"/>
      </w:divBdr>
    </w:div>
    <w:div w:id="2061781234">
      <w:bodyDiv w:val="1"/>
      <w:marLeft w:val="0"/>
      <w:marRight w:val="0"/>
      <w:marTop w:val="0"/>
      <w:marBottom w:val="0"/>
      <w:divBdr>
        <w:top w:val="none" w:sz="0" w:space="0" w:color="auto"/>
        <w:left w:val="none" w:sz="0" w:space="0" w:color="auto"/>
        <w:bottom w:val="none" w:sz="0" w:space="0" w:color="auto"/>
        <w:right w:val="none" w:sz="0" w:space="0" w:color="auto"/>
      </w:divBdr>
    </w:div>
    <w:div w:id="2062826313">
      <w:bodyDiv w:val="1"/>
      <w:marLeft w:val="0"/>
      <w:marRight w:val="0"/>
      <w:marTop w:val="0"/>
      <w:marBottom w:val="0"/>
      <w:divBdr>
        <w:top w:val="none" w:sz="0" w:space="0" w:color="auto"/>
        <w:left w:val="none" w:sz="0" w:space="0" w:color="auto"/>
        <w:bottom w:val="none" w:sz="0" w:space="0" w:color="auto"/>
        <w:right w:val="none" w:sz="0" w:space="0" w:color="auto"/>
      </w:divBdr>
    </w:div>
    <w:div w:id="2063794245">
      <w:bodyDiv w:val="1"/>
      <w:marLeft w:val="0"/>
      <w:marRight w:val="0"/>
      <w:marTop w:val="0"/>
      <w:marBottom w:val="0"/>
      <w:divBdr>
        <w:top w:val="none" w:sz="0" w:space="0" w:color="auto"/>
        <w:left w:val="none" w:sz="0" w:space="0" w:color="auto"/>
        <w:bottom w:val="none" w:sz="0" w:space="0" w:color="auto"/>
        <w:right w:val="none" w:sz="0" w:space="0" w:color="auto"/>
      </w:divBdr>
    </w:div>
    <w:div w:id="2064597401">
      <w:bodyDiv w:val="1"/>
      <w:marLeft w:val="0"/>
      <w:marRight w:val="0"/>
      <w:marTop w:val="0"/>
      <w:marBottom w:val="0"/>
      <w:divBdr>
        <w:top w:val="none" w:sz="0" w:space="0" w:color="auto"/>
        <w:left w:val="none" w:sz="0" w:space="0" w:color="auto"/>
        <w:bottom w:val="none" w:sz="0" w:space="0" w:color="auto"/>
        <w:right w:val="none" w:sz="0" w:space="0" w:color="auto"/>
      </w:divBdr>
    </w:div>
    <w:div w:id="2065447889">
      <w:bodyDiv w:val="1"/>
      <w:marLeft w:val="0"/>
      <w:marRight w:val="0"/>
      <w:marTop w:val="0"/>
      <w:marBottom w:val="0"/>
      <w:divBdr>
        <w:top w:val="none" w:sz="0" w:space="0" w:color="auto"/>
        <w:left w:val="none" w:sz="0" w:space="0" w:color="auto"/>
        <w:bottom w:val="none" w:sz="0" w:space="0" w:color="auto"/>
        <w:right w:val="none" w:sz="0" w:space="0" w:color="auto"/>
      </w:divBdr>
    </w:div>
    <w:div w:id="2067029701">
      <w:bodyDiv w:val="1"/>
      <w:marLeft w:val="0"/>
      <w:marRight w:val="0"/>
      <w:marTop w:val="0"/>
      <w:marBottom w:val="0"/>
      <w:divBdr>
        <w:top w:val="none" w:sz="0" w:space="0" w:color="auto"/>
        <w:left w:val="none" w:sz="0" w:space="0" w:color="auto"/>
        <w:bottom w:val="none" w:sz="0" w:space="0" w:color="auto"/>
        <w:right w:val="none" w:sz="0" w:space="0" w:color="auto"/>
      </w:divBdr>
    </w:div>
    <w:div w:id="2067146217">
      <w:bodyDiv w:val="1"/>
      <w:marLeft w:val="0"/>
      <w:marRight w:val="0"/>
      <w:marTop w:val="0"/>
      <w:marBottom w:val="0"/>
      <w:divBdr>
        <w:top w:val="none" w:sz="0" w:space="0" w:color="auto"/>
        <w:left w:val="none" w:sz="0" w:space="0" w:color="auto"/>
        <w:bottom w:val="none" w:sz="0" w:space="0" w:color="auto"/>
        <w:right w:val="none" w:sz="0" w:space="0" w:color="auto"/>
      </w:divBdr>
    </w:div>
    <w:div w:id="2067293475">
      <w:bodyDiv w:val="1"/>
      <w:marLeft w:val="0"/>
      <w:marRight w:val="0"/>
      <w:marTop w:val="0"/>
      <w:marBottom w:val="0"/>
      <w:divBdr>
        <w:top w:val="none" w:sz="0" w:space="0" w:color="auto"/>
        <w:left w:val="none" w:sz="0" w:space="0" w:color="auto"/>
        <w:bottom w:val="none" w:sz="0" w:space="0" w:color="auto"/>
        <w:right w:val="none" w:sz="0" w:space="0" w:color="auto"/>
      </w:divBdr>
    </w:div>
    <w:div w:id="2067339173">
      <w:bodyDiv w:val="1"/>
      <w:marLeft w:val="0"/>
      <w:marRight w:val="0"/>
      <w:marTop w:val="0"/>
      <w:marBottom w:val="0"/>
      <w:divBdr>
        <w:top w:val="none" w:sz="0" w:space="0" w:color="auto"/>
        <w:left w:val="none" w:sz="0" w:space="0" w:color="auto"/>
        <w:bottom w:val="none" w:sz="0" w:space="0" w:color="auto"/>
        <w:right w:val="none" w:sz="0" w:space="0" w:color="auto"/>
      </w:divBdr>
    </w:div>
    <w:div w:id="2070181933">
      <w:bodyDiv w:val="1"/>
      <w:marLeft w:val="0"/>
      <w:marRight w:val="0"/>
      <w:marTop w:val="0"/>
      <w:marBottom w:val="0"/>
      <w:divBdr>
        <w:top w:val="none" w:sz="0" w:space="0" w:color="auto"/>
        <w:left w:val="none" w:sz="0" w:space="0" w:color="auto"/>
        <w:bottom w:val="none" w:sz="0" w:space="0" w:color="auto"/>
        <w:right w:val="none" w:sz="0" w:space="0" w:color="auto"/>
      </w:divBdr>
    </w:div>
    <w:div w:id="2070221488">
      <w:bodyDiv w:val="1"/>
      <w:marLeft w:val="0"/>
      <w:marRight w:val="0"/>
      <w:marTop w:val="0"/>
      <w:marBottom w:val="0"/>
      <w:divBdr>
        <w:top w:val="none" w:sz="0" w:space="0" w:color="auto"/>
        <w:left w:val="none" w:sz="0" w:space="0" w:color="auto"/>
        <w:bottom w:val="none" w:sz="0" w:space="0" w:color="auto"/>
        <w:right w:val="none" w:sz="0" w:space="0" w:color="auto"/>
      </w:divBdr>
    </w:div>
    <w:div w:id="2070302985">
      <w:bodyDiv w:val="1"/>
      <w:marLeft w:val="0"/>
      <w:marRight w:val="0"/>
      <w:marTop w:val="0"/>
      <w:marBottom w:val="0"/>
      <w:divBdr>
        <w:top w:val="none" w:sz="0" w:space="0" w:color="auto"/>
        <w:left w:val="none" w:sz="0" w:space="0" w:color="auto"/>
        <w:bottom w:val="none" w:sz="0" w:space="0" w:color="auto"/>
        <w:right w:val="none" w:sz="0" w:space="0" w:color="auto"/>
      </w:divBdr>
    </w:div>
    <w:div w:id="2071491910">
      <w:bodyDiv w:val="1"/>
      <w:marLeft w:val="0"/>
      <w:marRight w:val="0"/>
      <w:marTop w:val="0"/>
      <w:marBottom w:val="0"/>
      <w:divBdr>
        <w:top w:val="none" w:sz="0" w:space="0" w:color="auto"/>
        <w:left w:val="none" w:sz="0" w:space="0" w:color="auto"/>
        <w:bottom w:val="none" w:sz="0" w:space="0" w:color="auto"/>
        <w:right w:val="none" w:sz="0" w:space="0" w:color="auto"/>
      </w:divBdr>
    </w:div>
    <w:div w:id="2071683935">
      <w:bodyDiv w:val="1"/>
      <w:marLeft w:val="0"/>
      <w:marRight w:val="0"/>
      <w:marTop w:val="0"/>
      <w:marBottom w:val="0"/>
      <w:divBdr>
        <w:top w:val="none" w:sz="0" w:space="0" w:color="auto"/>
        <w:left w:val="none" w:sz="0" w:space="0" w:color="auto"/>
        <w:bottom w:val="none" w:sz="0" w:space="0" w:color="auto"/>
        <w:right w:val="none" w:sz="0" w:space="0" w:color="auto"/>
      </w:divBdr>
    </w:div>
    <w:div w:id="2071689359">
      <w:bodyDiv w:val="1"/>
      <w:marLeft w:val="0"/>
      <w:marRight w:val="0"/>
      <w:marTop w:val="0"/>
      <w:marBottom w:val="0"/>
      <w:divBdr>
        <w:top w:val="none" w:sz="0" w:space="0" w:color="auto"/>
        <w:left w:val="none" w:sz="0" w:space="0" w:color="auto"/>
        <w:bottom w:val="none" w:sz="0" w:space="0" w:color="auto"/>
        <w:right w:val="none" w:sz="0" w:space="0" w:color="auto"/>
      </w:divBdr>
    </w:div>
    <w:div w:id="2073386541">
      <w:bodyDiv w:val="1"/>
      <w:marLeft w:val="0"/>
      <w:marRight w:val="0"/>
      <w:marTop w:val="0"/>
      <w:marBottom w:val="0"/>
      <w:divBdr>
        <w:top w:val="none" w:sz="0" w:space="0" w:color="auto"/>
        <w:left w:val="none" w:sz="0" w:space="0" w:color="auto"/>
        <w:bottom w:val="none" w:sz="0" w:space="0" w:color="auto"/>
        <w:right w:val="none" w:sz="0" w:space="0" w:color="auto"/>
      </w:divBdr>
    </w:div>
    <w:div w:id="2073625349">
      <w:bodyDiv w:val="1"/>
      <w:marLeft w:val="0"/>
      <w:marRight w:val="0"/>
      <w:marTop w:val="0"/>
      <w:marBottom w:val="0"/>
      <w:divBdr>
        <w:top w:val="none" w:sz="0" w:space="0" w:color="auto"/>
        <w:left w:val="none" w:sz="0" w:space="0" w:color="auto"/>
        <w:bottom w:val="none" w:sz="0" w:space="0" w:color="auto"/>
        <w:right w:val="none" w:sz="0" w:space="0" w:color="auto"/>
      </w:divBdr>
    </w:div>
    <w:div w:id="2074813809">
      <w:bodyDiv w:val="1"/>
      <w:marLeft w:val="0"/>
      <w:marRight w:val="0"/>
      <w:marTop w:val="0"/>
      <w:marBottom w:val="0"/>
      <w:divBdr>
        <w:top w:val="none" w:sz="0" w:space="0" w:color="auto"/>
        <w:left w:val="none" w:sz="0" w:space="0" w:color="auto"/>
        <w:bottom w:val="none" w:sz="0" w:space="0" w:color="auto"/>
        <w:right w:val="none" w:sz="0" w:space="0" w:color="auto"/>
      </w:divBdr>
    </w:div>
    <w:div w:id="2075394879">
      <w:bodyDiv w:val="1"/>
      <w:marLeft w:val="0"/>
      <w:marRight w:val="0"/>
      <w:marTop w:val="0"/>
      <w:marBottom w:val="0"/>
      <w:divBdr>
        <w:top w:val="none" w:sz="0" w:space="0" w:color="auto"/>
        <w:left w:val="none" w:sz="0" w:space="0" w:color="auto"/>
        <w:bottom w:val="none" w:sz="0" w:space="0" w:color="auto"/>
        <w:right w:val="none" w:sz="0" w:space="0" w:color="auto"/>
      </w:divBdr>
    </w:div>
    <w:div w:id="2075659506">
      <w:bodyDiv w:val="1"/>
      <w:marLeft w:val="0"/>
      <w:marRight w:val="0"/>
      <w:marTop w:val="0"/>
      <w:marBottom w:val="0"/>
      <w:divBdr>
        <w:top w:val="none" w:sz="0" w:space="0" w:color="auto"/>
        <w:left w:val="none" w:sz="0" w:space="0" w:color="auto"/>
        <w:bottom w:val="none" w:sz="0" w:space="0" w:color="auto"/>
        <w:right w:val="none" w:sz="0" w:space="0" w:color="auto"/>
      </w:divBdr>
    </w:div>
    <w:div w:id="2075736490">
      <w:bodyDiv w:val="1"/>
      <w:marLeft w:val="0"/>
      <w:marRight w:val="0"/>
      <w:marTop w:val="0"/>
      <w:marBottom w:val="0"/>
      <w:divBdr>
        <w:top w:val="none" w:sz="0" w:space="0" w:color="auto"/>
        <w:left w:val="none" w:sz="0" w:space="0" w:color="auto"/>
        <w:bottom w:val="none" w:sz="0" w:space="0" w:color="auto"/>
        <w:right w:val="none" w:sz="0" w:space="0" w:color="auto"/>
      </w:divBdr>
    </w:div>
    <w:div w:id="2076196123">
      <w:bodyDiv w:val="1"/>
      <w:marLeft w:val="0"/>
      <w:marRight w:val="0"/>
      <w:marTop w:val="0"/>
      <w:marBottom w:val="0"/>
      <w:divBdr>
        <w:top w:val="none" w:sz="0" w:space="0" w:color="auto"/>
        <w:left w:val="none" w:sz="0" w:space="0" w:color="auto"/>
        <w:bottom w:val="none" w:sz="0" w:space="0" w:color="auto"/>
        <w:right w:val="none" w:sz="0" w:space="0" w:color="auto"/>
      </w:divBdr>
    </w:div>
    <w:div w:id="2076780002">
      <w:bodyDiv w:val="1"/>
      <w:marLeft w:val="0"/>
      <w:marRight w:val="0"/>
      <w:marTop w:val="0"/>
      <w:marBottom w:val="0"/>
      <w:divBdr>
        <w:top w:val="none" w:sz="0" w:space="0" w:color="auto"/>
        <w:left w:val="none" w:sz="0" w:space="0" w:color="auto"/>
        <w:bottom w:val="none" w:sz="0" w:space="0" w:color="auto"/>
        <w:right w:val="none" w:sz="0" w:space="0" w:color="auto"/>
      </w:divBdr>
    </w:div>
    <w:div w:id="2078702016">
      <w:bodyDiv w:val="1"/>
      <w:marLeft w:val="0"/>
      <w:marRight w:val="0"/>
      <w:marTop w:val="0"/>
      <w:marBottom w:val="0"/>
      <w:divBdr>
        <w:top w:val="none" w:sz="0" w:space="0" w:color="auto"/>
        <w:left w:val="none" w:sz="0" w:space="0" w:color="auto"/>
        <w:bottom w:val="none" w:sz="0" w:space="0" w:color="auto"/>
        <w:right w:val="none" w:sz="0" w:space="0" w:color="auto"/>
      </w:divBdr>
    </w:div>
    <w:div w:id="2083991141">
      <w:bodyDiv w:val="1"/>
      <w:marLeft w:val="0"/>
      <w:marRight w:val="0"/>
      <w:marTop w:val="0"/>
      <w:marBottom w:val="0"/>
      <w:divBdr>
        <w:top w:val="none" w:sz="0" w:space="0" w:color="auto"/>
        <w:left w:val="none" w:sz="0" w:space="0" w:color="auto"/>
        <w:bottom w:val="none" w:sz="0" w:space="0" w:color="auto"/>
        <w:right w:val="none" w:sz="0" w:space="0" w:color="auto"/>
      </w:divBdr>
    </w:div>
    <w:div w:id="2085301340">
      <w:bodyDiv w:val="1"/>
      <w:marLeft w:val="0"/>
      <w:marRight w:val="0"/>
      <w:marTop w:val="0"/>
      <w:marBottom w:val="0"/>
      <w:divBdr>
        <w:top w:val="none" w:sz="0" w:space="0" w:color="auto"/>
        <w:left w:val="none" w:sz="0" w:space="0" w:color="auto"/>
        <w:bottom w:val="none" w:sz="0" w:space="0" w:color="auto"/>
        <w:right w:val="none" w:sz="0" w:space="0" w:color="auto"/>
      </w:divBdr>
    </w:div>
    <w:div w:id="2085487036">
      <w:bodyDiv w:val="1"/>
      <w:marLeft w:val="0"/>
      <w:marRight w:val="0"/>
      <w:marTop w:val="0"/>
      <w:marBottom w:val="0"/>
      <w:divBdr>
        <w:top w:val="none" w:sz="0" w:space="0" w:color="auto"/>
        <w:left w:val="none" w:sz="0" w:space="0" w:color="auto"/>
        <w:bottom w:val="none" w:sz="0" w:space="0" w:color="auto"/>
        <w:right w:val="none" w:sz="0" w:space="0" w:color="auto"/>
      </w:divBdr>
    </w:div>
    <w:div w:id="2085955799">
      <w:bodyDiv w:val="1"/>
      <w:marLeft w:val="0"/>
      <w:marRight w:val="0"/>
      <w:marTop w:val="0"/>
      <w:marBottom w:val="0"/>
      <w:divBdr>
        <w:top w:val="none" w:sz="0" w:space="0" w:color="auto"/>
        <w:left w:val="none" w:sz="0" w:space="0" w:color="auto"/>
        <w:bottom w:val="none" w:sz="0" w:space="0" w:color="auto"/>
        <w:right w:val="none" w:sz="0" w:space="0" w:color="auto"/>
      </w:divBdr>
    </w:div>
    <w:div w:id="2086604819">
      <w:bodyDiv w:val="1"/>
      <w:marLeft w:val="0"/>
      <w:marRight w:val="0"/>
      <w:marTop w:val="0"/>
      <w:marBottom w:val="0"/>
      <w:divBdr>
        <w:top w:val="none" w:sz="0" w:space="0" w:color="auto"/>
        <w:left w:val="none" w:sz="0" w:space="0" w:color="auto"/>
        <w:bottom w:val="none" w:sz="0" w:space="0" w:color="auto"/>
        <w:right w:val="none" w:sz="0" w:space="0" w:color="auto"/>
      </w:divBdr>
    </w:div>
    <w:div w:id="2087065316">
      <w:bodyDiv w:val="1"/>
      <w:marLeft w:val="0"/>
      <w:marRight w:val="0"/>
      <w:marTop w:val="0"/>
      <w:marBottom w:val="0"/>
      <w:divBdr>
        <w:top w:val="none" w:sz="0" w:space="0" w:color="auto"/>
        <w:left w:val="none" w:sz="0" w:space="0" w:color="auto"/>
        <w:bottom w:val="none" w:sz="0" w:space="0" w:color="auto"/>
        <w:right w:val="none" w:sz="0" w:space="0" w:color="auto"/>
      </w:divBdr>
    </w:div>
    <w:div w:id="2087263927">
      <w:bodyDiv w:val="1"/>
      <w:marLeft w:val="0"/>
      <w:marRight w:val="0"/>
      <w:marTop w:val="0"/>
      <w:marBottom w:val="0"/>
      <w:divBdr>
        <w:top w:val="none" w:sz="0" w:space="0" w:color="auto"/>
        <w:left w:val="none" w:sz="0" w:space="0" w:color="auto"/>
        <w:bottom w:val="none" w:sz="0" w:space="0" w:color="auto"/>
        <w:right w:val="none" w:sz="0" w:space="0" w:color="auto"/>
      </w:divBdr>
    </w:div>
    <w:div w:id="2088064622">
      <w:bodyDiv w:val="1"/>
      <w:marLeft w:val="0"/>
      <w:marRight w:val="0"/>
      <w:marTop w:val="0"/>
      <w:marBottom w:val="0"/>
      <w:divBdr>
        <w:top w:val="none" w:sz="0" w:space="0" w:color="auto"/>
        <w:left w:val="none" w:sz="0" w:space="0" w:color="auto"/>
        <w:bottom w:val="none" w:sz="0" w:space="0" w:color="auto"/>
        <w:right w:val="none" w:sz="0" w:space="0" w:color="auto"/>
      </w:divBdr>
    </w:div>
    <w:div w:id="2088111291">
      <w:bodyDiv w:val="1"/>
      <w:marLeft w:val="0"/>
      <w:marRight w:val="0"/>
      <w:marTop w:val="0"/>
      <w:marBottom w:val="0"/>
      <w:divBdr>
        <w:top w:val="none" w:sz="0" w:space="0" w:color="auto"/>
        <w:left w:val="none" w:sz="0" w:space="0" w:color="auto"/>
        <w:bottom w:val="none" w:sz="0" w:space="0" w:color="auto"/>
        <w:right w:val="none" w:sz="0" w:space="0" w:color="auto"/>
      </w:divBdr>
    </w:div>
    <w:div w:id="2088113256">
      <w:bodyDiv w:val="1"/>
      <w:marLeft w:val="0"/>
      <w:marRight w:val="0"/>
      <w:marTop w:val="0"/>
      <w:marBottom w:val="0"/>
      <w:divBdr>
        <w:top w:val="none" w:sz="0" w:space="0" w:color="auto"/>
        <w:left w:val="none" w:sz="0" w:space="0" w:color="auto"/>
        <w:bottom w:val="none" w:sz="0" w:space="0" w:color="auto"/>
        <w:right w:val="none" w:sz="0" w:space="0" w:color="auto"/>
      </w:divBdr>
    </w:div>
    <w:div w:id="2088724114">
      <w:bodyDiv w:val="1"/>
      <w:marLeft w:val="0"/>
      <w:marRight w:val="0"/>
      <w:marTop w:val="0"/>
      <w:marBottom w:val="0"/>
      <w:divBdr>
        <w:top w:val="none" w:sz="0" w:space="0" w:color="auto"/>
        <w:left w:val="none" w:sz="0" w:space="0" w:color="auto"/>
        <w:bottom w:val="none" w:sz="0" w:space="0" w:color="auto"/>
        <w:right w:val="none" w:sz="0" w:space="0" w:color="auto"/>
      </w:divBdr>
    </w:div>
    <w:div w:id="2089304492">
      <w:bodyDiv w:val="1"/>
      <w:marLeft w:val="0"/>
      <w:marRight w:val="0"/>
      <w:marTop w:val="0"/>
      <w:marBottom w:val="0"/>
      <w:divBdr>
        <w:top w:val="none" w:sz="0" w:space="0" w:color="auto"/>
        <w:left w:val="none" w:sz="0" w:space="0" w:color="auto"/>
        <w:bottom w:val="none" w:sz="0" w:space="0" w:color="auto"/>
        <w:right w:val="none" w:sz="0" w:space="0" w:color="auto"/>
      </w:divBdr>
    </w:div>
    <w:div w:id="2089374923">
      <w:bodyDiv w:val="1"/>
      <w:marLeft w:val="0"/>
      <w:marRight w:val="0"/>
      <w:marTop w:val="0"/>
      <w:marBottom w:val="0"/>
      <w:divBdr>
        <w:top w:val="none" w:sz="0" w:space="0" w:color="auto"/>
        <w:left w:val="none" w:sz="0" w:space="0" w:color="auto"/>
        <w:bottom w:val="none" w:sz="0" w:space="0" w:color="auto"/>
        <w:right w:val="none" w:sz="0" w:space="0" w:color="auto"/>
      </w:divBdr>
    </w:div>
    <w:div w:id="2091387828">
      <w:bodyDiv w:val="1"/>
      <w:marLeft w:val="0"/>
      <w:marRight w:val="0"/>
      <w:marTop w:val="0"/>
      <w:marBottom w:val="0"/>
      <w:divBdr>
        <w:top w:val="none" w:sz="0" w:space="0" w:color="auto"/>
        <w:left w:val="none" w:sz="0" w:space="0" w:color="auto"/>
        <w:bottom w:val="none" w:sz="0" w:space="0" w:color="auto"/>
        <w:right w:val="none" w:sz="0" w:space="0" w:color="auto"/>
      </w:divBdr>
    </w:div>
    <w:div w:id="2091733252">
      <w:bodyDiv w:val="1"/>
      <w:marLeft w:val="0"/>
      <w:marRight w:val="0"/>
      <w:marTop w:val="0"/>
      <w:marBottom w:val="0"/>
      <w:divBdr>
        <w:top w:val="none" w:sz="0" w:space="0" w:color="auto"/>
        <w:left w:val="none" w:sz="0" w:space="0" w:color="auto"/>
        <w:bottom w:val="none" w:sz="0" w:space="0" w:color="auto"/>
        <w:right w:val="none" w:sz="0" w:space="0" w:color="auto"/>
      </w:divBdr>
    </w:div>
    <w:div w:id="2092193177">
      <w:bodyDiv w:val="1"/>
      <w:marLeft w:val="0"/>
      <w:marRight w:val="0"/>
      <w:marTop w:val="0"/>
      <w:marBottom w:val="0"/>
      <w:divBdr>
        <w:top w:val="none" w:sz="0" w:space="0" w:color="auto"/>
        <w:left w:val="none" w:sz="0" w:space="0" w:color="auto"/>
        <w:bottom w:val="none" w:sz="0" w:space="0" w:color="auto"/>
        <w:right w:val="none" w:sz="0" w:space="0" w:color="auto"/>
      </w:divBdr>
    </w:div>
    <w:div w:id="2092389093">
      <w:bodyDiv w:val="1"/>
      <w:marLeft w:val="0"/>
      <w:marRight w:val="0"/>
      <w:marTop w:val="0"/>
      <w:marBottom w:val="0"/>
      <w:divBdr>
        <w:top w:val="none" w:sz="0" w:space="0" w:color="auto"/>
        <w:left w:val="none" w:sz="0" w:space="0" w:color="auto"/>
        <w:bottom w:val="none" w:sz="0" w:space="0" w:color="auto"/>
        <w:right w:val="none" w:sz="0" w:space="0" w:color="auto"/>
      </w:divBdr>
    </w:div>
    <w:div w:id="2092458372">
      <w:bodyDiv w:val="1"/>
      <w:marLeft w:val="0"/>
      <w:marRight w:val="0"/>
      <w:marTop w:val="0"/>
      <w:marBottom w:val="0"/>
      <w:divBdr>
        <w:top w:val="none" w:sz="0" w:space="0" w:color="auto"/>
        <w:left w:val="none" w:sz="0" w:space="0" w:color="auto"/>
        <w:bottom w:val="none" w:sz="0" w:space="0" w:color="auto"/>
        <w:right w:val="none" w:sz="0" w:space="0" w:color="auto"/>
      </w:divBdr>
    </w:div>
    <w:div w:id="2093624671">
      <w:bodyDiv w:val="1"/>
      <w:marLeft w:val="0"/>
      <w:marRight w:val="0"/>
      <w:marTop w:val="0"/>
      <w:marBottom w:val="0"/>
      <w:divBdr>
        <w:top w:val="none" w:sz="0" w:space="0" w:color="auto"/>
        <w:left w:val="none" w:sz="0" w:space="0" w:color="auto"/>
        <w:bottom w:val="none" w:sz="0" w:space="0" w:color="auto"/>
        <w:right w:val="none" w:sz="0" w:space="0" w:color="auto"/>
      </w:divBdr>
    </w:div>
    <w:div w:id="2093818910">
      <w:bodyDiv w:val="1"/>
      <w:marLeft w:val="0"/>
      <w:marRight w:val="0"/>
      <w:marTop w:val="0"/>
      <w:marBottom w:val="0"/>
      <w:divBdr>
        <w:top w:val="none" w:sz="0" w:space="0" w:color="auto"/>
        <w:left w:val="none" w:sz="0" w:space="0" w:color="auto"/>
        <w:bottom w:val="none" w:sz="0" w:space="0" w:color="auto"/>
        <w:right w:val="none" w:sz="0" w:space="0" w:color="auto"/>
      </w:divBdr>
    </w:div>
    <w:div w:id="2094013107">
      <w:bodyDiv w:val="1"/>
      <w:marLeft w:val="0"/>
      <w:marRight w:val="0"/>
      <w:marTop w:val="0"/>
      <w:marBottom w:val="0"/>
      <w:divBdr>
        <w:top w:val="none" w:sz="0" w:space="0" w:color="auto"/>
        <w:left w:val="none" w:sz="0" w:space="0" w:color="auto"/>
        <w:bottom w:val="none" w:sz="0" w:space="0" w:color="auto"/>
        <w:right w:val="none" w:sz="0" w:space="0" w:color="auto"/>
      </w:divBdr>
    </w:div>
    <w:div w:id="2095542970">
      <w:bodyDiv w:val="1"/>
      <w:marLeft w:val="0"/>
      <w:marRight w:val="0"/>
      <w:marTop w:val="0"/>
      <w:marBottom w:val="0"/>
      <w:divBdr>
        <w:top w:val="none" w:sz="0" w:space="0" w:color="auto"/>
        <w:left w:val="none" w:sz="0" w:space="0" w:color="auto"/>
        <w:bottom w:val="none" w:sz="0" w:space="0" w:color="auto"/>
        <w:right w:val="none" w:sz="0" w:space="0" w:color="auto"/>
      </w:divBdr>
    </w:div>
    <w:div w:id="2097288876">
      <w:bodyDiv w:val="1"/>
      <w:marLeft w:val="0"/>
      <w:marRight w:val="0"/>
      <w:marTop w:val="0"/>
      <w:marBottom w:val="0"/>
      <w:divBdr>
        <w:top w:val="none" w:sz="0" w:space="0" w:color="auto"/>
        <w:left w:val="none" w:sz="0" w:space="0" w:color="auto"/>
        <w:bottom w:val="none" w:sz="0" w:space="0" w:color="auto"/>
        <w:right w:val="none" w:sz="0" w:space="0" w:color="auto"/>
      </w:divBdr>
    </w:div>
    <w:div w:id="2098399420">
      <w:bodyDiv w:val="1"/>
      <w:marLeft w:val="0"/>
      <w:marRight w:val="0"/>
      <w:marTop w:val="0"/>
      <w:marBottom w:val="0"/>
      <w:divBdr>
        <w:top w:val="none" w:sz="0" w:space="0" w:color="auto"/>
        <w:left w:val="none" w:sz="0" w:space="0" w:color="auto"/>
        <w:bottom w:val="none" w:sz="0" w:space="0" w:color="auto"/>
        <w:right w:val="none" w:sz="0" w:space="0" w:color="auto"/>
      </w:divBdr>
    </w:div>
    <w:div w:id="2100789199">
      <w:bodyDiv w:val="1"/>
      <w:marLeft w:val="0"/>
      <w:marRight w:val="0"/>
      <w:marTop w:val="0"/>
      <w:marBottom w:val="0"/>
      <w:divBdr>
        <w:top w:val="none" w:sz="0" w:space="0" w:color="auto"/>
        <w:left w:val="none" w:sz="0" w:space="0" w:color="auto"/>
        <w:bottom w:val="none" w:sz="0" w:space="0" w:color="auto"/>
        <w:right w:val="none" w:sz="0" w:space="0" w:color="auto"/>
      </w:divBdr>
    </w:div>
    <w:div w:id="2102068494">
      <w:bodyDiv w:val="1"/>
      <w:marLeft w:val="0"/>
      <w:marRight w:val="0"/>
      <w:marTop w:val="0"/>
      <w:marBottom w:val="0"/>
      <w:divBdr>
        <w:top w:val="none" w:sz="0" w:space="0" w:color="auto"/>
        <w:left w:val="none" w:sz="0" w:space="0" w:color="auto"/>
        <w:bottom w:val="none" w:sz="0" w:space="0" w:color="auto"/>
        <w:right w:val="none" w:sz="0" w:space="0" w:color="auto"/>
      </w:divBdr>
    </w:div>
    <w:div w:id="2102289389">
      <w:bodyDiv w:val="1"/>
      <w:marLeft w:val="0"/>
      <w:marRight w:val="0"/>
      <w:marTop w:val="0"/>
      <w:marBottom w:val="0"/>
      <w:divBdr>
        <w:top w:val="none" w:sz="0" w:space="0" w:color="auto"/>
        <w:left w:val="none" w:sz="0" w:space="0" w:color="auto"/>
        <w:bottom w:val="none" w:sz="0" w:space="0" w:color="auto"/>
        <w:right w:val="none" w:sz="0" w:space="0" w:color="auto"/>
      </w:divBdr>
    </w:div>
    <w:div w:id="2102750305">
      <w:bodyDiv w:val="1"/>
      <w:marLeft w:val="0"/>
      <w:marRight w:val="0"/>
      <w:marTop w:val="0"/>
      <w:marBottom w:val="0"/>
      <w:divBdr>
        <w:top w:val="none" w:sz="0" w:space="0" w:color="auto"/>
        <w:left w:val="none" w:sz="0" w:space="0" w:color="auto"/>
        <w:bottom w:val="none" w:sz="0" w:space="0" w:color="auto"/>
        <w:right w:val="none" w:sz="0" w:space="0" w:color="auto"/>
      </w:divBdr>
    </w:div>
    <w:div w:id="2103258517">
      <w:bodyDiv w:val="1"/>
      <w:marLeft w:val="0"/>
      <w:marRight w:val="0"/>
      <w:marTop w:val="0"/>
      <w:marBottom w:val="0"/>
      <w:divBdr>
        <w:top w:val="none" w:sz="0" w:space="0" w:color="auto"/>
        <w:left w:val="none" w:sz="0" w:space="0" w:color="auto"/>
        <w:bottom w:val="none" w:sz="0" w:space="0" w:color="auto"/>
        <w:right w:val="none" w:sz="0" w:space="0" w:color="auto"/>
      </w:divBdr>
    </w:div>
    <w:div w:id="2103407974">
      <w:bodyDiv w:val="1"/>
      <w:marLeft w:val="0"/>
      <w:marRight w:val="0"/>
      <w:marTop w:val="0"/>
      <w:marBottom w:val="0"/>
      <w:divBdr>
        <w:top w:val="none" w:sz="0" w:space="0" w:color="auto"/>
        <w:left w:val="none" w:sz="0" w:space="0" w:color="auto"/>
        <w:bottom w:val="none" w:sz="0" w:space="0" w:color="auto"/>
        <w:right w:val="none" w:sz="0" w:space="0" w:color="auto"/>
      </w:divBdr>
    </w:div>
    <w:div w:id="2105953656">
      <w:bodyDiv w:val="1"/>
      <w:marLeft w:val="0"/>
      <w:marRight w:val="0"/>
      <w:marTop w:val="0"/>
      <w:marBottom w:val="0"/>
      <w:divBdr>
        <w:top w:val="none" w:sz="0" w:space="0" w:color="auto"/>
        <w:left w:val="none" w:sz="0" w:space="0" w:color="auto"/>
        <w:bottom w:val="none" w:sz="0" w:space="0" w:color="auto"/>
        <w:right w:val="none" w:sz="0" w:space="0" w:color="auto"/>
      </w:divBdr>
    </w:div>
    <w:div w:id="2106488123">
      <w:bodyDiv w:val="1"/>
      <w:marLeft w:val="0"/>
      <w:marRight w:val="0"/>
      <w:marTop w:val="0"/>
      <w:marBottom w:val="0"/>
      <w:divBdr>
        <w:top w:val="none" w:sz="0" w:space="0" w:color="auto"/>
        <w:left w:val="none" w:sz="0" w:space="0" w:color="auto"/>
        <w:bottom w:val="none" w:sz="0" w:space="0" w:color="auto"/>
        <w:right w:val="none" w:sz="0" w:space="0" w:color="auto"/>
      </w:divBdr>
    </w:div>
    <w:div w:id="2106535189">
      <w:bodyDiv w:val="1"/>
      <w:marLeft w:val="0"/>
      <w:marRight w:val="0"/>
      <w:marTop w:val="0"/>
      <w:marBottom w:val="0"/>
      <w:divBdr>
        <w:top w:val="none" w:sz="0" w:space="0" w:color="auto"/>
        <w:left w:val="none" w:sz="0" w:space="0" w:color="auto"/>
        <w:bottom w:val="none" w:sz="0" w:space="0" w:color="auto"/>
        <w:right w:val="none" w:sz="0" w:space="0" w:color="auto"/>
      </w:divBdr>
    </w:div>
    <w:div w:id="2106683289">
      <w:bodyDiv w:val="1"/>
      <w:marLeft w:val="0"/>
      <w:marRight w:val="0"/>
      <w:marTop w:val="0"/>
      <w:marBottom w:val="0"/>
      <w:divBdr>
        <w:top w:val="none" w:sz="0" w:space="0" w:color="auto"/>
        <w:left w:val="none" w:sz="0" w:space="0" w:color="auto"/>
        <w:bottom w:val="none" w:sz="0" w:space="0" w:color="auto"/>
        <w:right w:val="none" w:sz="0" w:space="0" w:color="auto"/>
      </w:divBdr>
    </w:div>
    <w:div w:id="2108915343">
      <w:bodyDiv w:val="1"/>
      <w:marLeft w:val="0"/>
      <w:marRight w:val="0"/>
      <w:marTop w:val="0"/>
      <w:marBottom w:val="0"/>
      <w:divBdr>
        <w:top w:val="none" w:sz="0" w:space="0" w:color="auto"/>
        <w:left w:val="none" w:sz="0" w:space="0" w:color="auto"/>
        <w:bottom w:val="none" w:sz="0" w:space="0" w:color="auto"/>
        <w:right w:val="none" w:sz="0" w:space="0" w:color="auto"/>
      </w:divBdr>
    </w:div>
    <w:div w:id="2109109602">
      <w:bodyDiv w:val="1"/>
      <w:marLeft w:val="0"/>
      <w:marRight w:val="0"/>
      <w:marTop w:val="0"/>
      <w:marBottom w:val="0"/>
      <w:divBdr>
        <w:top w:val="none" w:sz="0" w:space="0" w:color="auto"/>
        <w:left w:val="none" w:sz="0" w:space="0" w:color="auto"/>
        <w:bottom w:val="none" w:sz="0" w:space="0" w:color="auto"/>
        <w:right w:val="none" w:sz="0" w:space="0" w:color="auto"/>
      </w:divBdr>
    </w:div>
    <w:div w:id="2110465799">
      <w:bodyDiv w:val="1"/>
      <w:marLeft w:val="0"/>
      <w:marRight w:val="0"/>
      <w:marTop w:val="0"/>
      <w:marBottom w:val="0"/>
      <w:divBdr>
        <w:top w:val="none" w:sz="0" w:space="0" w:color="auto"/>
        <w:left w:val="none" w:sz="0" w:space="0" w:color="auto"/>
        <w:bottom w:val="none" w:sz="0" w:space="0" w:color="auto"/>
        <w:right w:val="none" w:sz="0" w:space="0" w:color="auto"/>
      </w:divBdr>
    </w:div>
    <w:div w:id="2111922610">
      <w:bodyDiv w:val="1"/>
      <w:marLeft w:val="0"/>
      <w:marRight w:val="0"/>
      <w:marTop w:val="0"/>
      <w:marBottom w:val="0"/>
      <w:divBdr>
        <w:top w:val="none" w:sz="0" w:space="0" w:color="auto"/>
        <w:left w:val="none" w:sz="0" w:space="0" w:color="auto"/>
        <w:bottom w:val="none" w:sz="0" w:space="0" w:color="auto"/>
        <w:right w:val="none" w:sz="0" w:space="0" w:color="auto"/>
      </w:divBdr>
    </w:div>
    <w:div w:id="2112429725">
      <w:bodyDiv w:val="1"/>
      <w:marLeft w:val="0"/>
      <w:marRight w:val="0"/>
      <w:marTop w:val="0"/>
      <w:marBottom w:val="0"/>
      <w:divBdr>
        <w:top w:val="none" w:sz="0" w:space="0" w:color="auto"/>
        <w:left w:val="none" w:sz="0" w:space="0" w:color="auto"/>
        <w:bottom w:val="none" w:sz="0" w:space="0" w:color="auto"/>
        <w:right w:val="none" w:sz="0" w:space="0" w:color="auto"/>
      </w:divBdr>
    </w:div>
    <w:div w:id="2113544372">
      <w:bodyDiv w:val="1"/>
      <w:marLeft w:val="0"/>
      <w:marRight w:val="0"/>
      <w:marTop w:val="0"/>
      <w:marBottom w:val="0"/>
      <w:divBdr>
        <w:top w:val="none" w:sz="0" w:space="0" w:color="auto"/>
        <w:left w:val="none" w:sz="0" w:space="0" w:color="auto"/>
        <w:bottom w:val="none" w:sz="0" w:space="0" w:color="auto"/>
        <w:right w:val="none" w:sz="0" w:space="0" w:color="auto"/>
      </w:divBdr>
    </w:div>
    <w:div w:id="2117631879">
      <w:bodyDiv w:val="1"/>
      <w:marLeft w:val="0"/>
      <w:marRight w:val="0"/>
      <w:marTop w:val="0"/>
      <w:marBottom w:val="0"/>
      <w:divBdr>
        <w:top w:val="none" w:sz="0" w:space="0" w:color="auto"/>
        <w:left w:val="none" w:sz="0" w:space="0" w:color="auto"/>
        <w:bottom w:val="none" w:sz="0" w:space="0" w:color="auto"/>
        <w:right w:val="none" w:sz="0" w:space="0" w:color="auto"/>
      </w:divBdr>
    </w:div>
    <w:div w:id="2119253825">
      <w:bodyDiv w:val="1"/>
      <w:marLeft w:val="0"/>
      <w:marRight w:val="0"/>
      <w:marTop w:val="0"/>
      <w:marBottom w:val="0"/>
      <w:divBdr>
        <w:top w:val="none" w:sz="0" w:space="0" w:color="auto"/>
        <w:left w:val="none" w:sz="0" w:space="0" w:color="auto"/>
        <w:bottom w:val="none" w:sz="0" w:space="0" w:color="auto"/>
        <w:right w:val="none" w:sz="0" w:space="0" w:color="auto"/>
      </w:divBdr>
    </w:div>
    <w:div w:id="2119256094">
      <w:bodyDiv w:val="1"/>
      <w:marLeft w:val="0"/>
      <w:marRight w:val="0"/>
      <w:marTop w:val="0"/>
      <w:marBottom w:val="0"/>
      <w:divBdr>
        <w:top w:val="none" w:sz="0" w:space="0" w:color="auto"/>
        <w:left w:val="none" w:sz="0" w:space="0" w:color="auto"/>
        <w:bottom w:val="none" w:sz="0" w:space="0" w:color="auto"/>
        <w:right w:val="none" w:sz="0" w:space="0" w:color="auto"/>
      </w:divBdr>
    </w:div>
    <w:div w:id="2120025775">
      <w:bodyDiv w:val="1"/>
      <w:marLeft w:val="0"/>
      <w:marRight w:val="0"/>
      <w:marTop w:val="0"/>
      <w:marBottom w:val="0"/>
      <w:divBdr>
        <w:top w:val="none" w:sz="0" w:space="0" w:color="auto"/>
        <w:left w:val="none" w:sz="0" w:space="0" w:color="auto"/>
        <w:bottom w:val="none" w:sz="0" w:space="0" w:color="auto"/>
        <w:right w:val="none" w:sz="0" w:space="0" w:color="auto"/>
      </w:divBdr>
    </w:div>
    <w:div w:id="2121289900">
      <w:bodyDiv w:val="1"/>
      <w:marLeft w:val="0"/>
      <w:marRight w:val="0"/>
      <w:marTop w:val="0"/>
      <w:marBottom w:val="0"/>
      <w:divBdr>
        <w:top w:val="none" w:sz="0" w:space="0" w:color="auto"/>
        <w:left w:val="none" w:sz="0" w:space="0" w:color="auto"/>
        <w:bottom w:val="none" w:sz="0" w:space="0" w:color="auto"/>
        <w:right w:val="none" w:sz="0" w:space="0" w:color="auto"/>
      </w:divBdr>
    </w:div>
    <w:div w:id="2121292335">
      <w:bodyDiv w:val="1"/>
      <w:marLeft w:val="0"/>
      <w:marRight w:val="0"/>
      <w:marTop w:val="0"/>
      <w:marBottom w:val="0"/>
      <w:divBdr>
        <w:top w:val="none" w:sz="0" w:space="0" w:color="auto"/>
        <w:left w:val="none" w:sz="0" w:space="0" w:color="auto"/>
        <w:bottom w:val="none" w:sz="0" w:space="0" w:color="auto"/>
        <w:right w:val="none" w:sz="0" w:space="0" w:color="auto"/>
      </w:divBdr>
    </w:div>
    <w:div w:id="2122911557">
      <w:bodyDiv w:val="1"/>
      <w:marLeft w:val="0"/>
      <w:marRight w:val="0"/>
      <w:marTop w:val="0"/>
      <w:marBottom w:val="0"/>
      <w:divBdr>
        <w:top w:val="none" w:sz="0" w:space="0" w:color="auto"/>
        <w:left w:val="none" w:sz="0" w:space="0" w:color="auto"/>
        <w:bottom w:val="none" w:sz="0" w:space="0" w:color="auto"/>
        <w:right w:val="none" w:sz="0" w:space="0" w:color="auto"/>
      </w:divBdr>
    </w:div>
    <w:div w:id="2123694087">
      <w:bodyDiv w:val="1"/>
      <w:marLeft w:val="0"/>
      <w:marRight w:val="0"/>
      <w:marTop w:val="0"/>
      <w:marBottom w:val="0"/>
      <w:divBdr>
        <w:top w:val="none" w:sz="0" w:space="0" w:color="auto"/>
        <w:left w:val="none" w:sz="0" w:space="0" w:color="auto"/>
        <w:bottom w:val="none" w:sz="0" w:space="0" w:color="auto"/>
        <w:right w:val="none" w:sz="0" w:space="0" w:color="auto"/>
      </w:divBdr>
    </w:div>
    <w:div w:id="2123724832">
      <w:bodyDiv w:val="1"/>
      <w:marLeft w:val="0"/>
      <w:marRight w:val="0"/>
      <w:marTop w:val="0"/>
      <w:marBottom w:val="0"/>
      <w:divBdr>
        <w:top w:val="none" w:sz="0" w:space="0" w:color="auto"/>
        <w:left w:val="none" w:sz="0" w:space="0" w:color="auto"/>
        <w:bottom w:val="none" w:sz="0" w:space="0" w:color="auto"/>
        <w:right w:val="none" w:sz="0" w:space="0" w:color="auto"/>
      </w:divBdr>
    </w:div>
    <w:div w:id="2124109903">
      <w:bodyDiv w:val="1"/>
      <w:marLeft w:val="0"/>
      <w:marRight w:val="0"/>
      <w:marTop w:val="0"/>
      <w:marBottom w:val="0"/>
      <w:divBdr>
        <w:top w:val="none" w:sz="0" w:space="0" w:color="auto"/>
        <w:left w:val="none" w:sz="0" w:space="0" w:color="auto"/>
        <w:bottom w:val="none" w:sz="0" w:space="0" w:color="auto"/>
        <w:right w:val="none" w:sz="0" w:space="0" w:color="auto"/>
      </w:divBdr>
    </w:div>
    <w:div w:id="2124568652">
      <w:bodyDiv w:val="1"/>
      <w:marLeft w:val="0"/>
      <w:marRight w:val="0"/>
      <w:marTop w:val="0"/>
      <w:marBottom w:val="0"/>
      <w:divBdr>
        <w:top w:val="none" w:sz="0" w:space="0" w:color="auto"/>
        <w:left w:val="none" w:sz="0" w:space="0" w:color="auto"/>
        <w:bottom w:val="none" w:sz="0" w:space="0" w:color="auto"/>
        <w:right w:val="none" w:sz="0" w:space="0" w:color="auto"/>
      </w:divBdr>
    </w:div>
    <w:div w:id="2124955012">
      <w:bodyDiv w:val="1"/>
      <w:marLeft w:val="0"/>
      <w:marRight w:val="0"/>
      <w:marTop w:val="0"/>
      <w:marBottom w:val="0"/>
      <w:divBdr>
        <w:top w:val="none" w:sz="0" w:space="0" w:color="auto"/>
        <w:left w:val="none" w:sz="0" w:space="0" w:color="auto"/>
        <w:bottom w:val="none" w:sz="0" w:space="0" w:color="auto"/>
        <w:right w:val="none" w:sz="0" w:space="0" w:color="auto"/>
      </w:divBdr>
    </w:div>
    <w:div w:id="2125533230">
      <w:bodyDiv w:val="1"/>
      <w:marLeft w:val="0"/>
      <w:marRight w:val="0"/>
      <w:marTop w:val="0"/>
      <w:marBottom w:val="0"/>
      <w:divBdr>
        <w:top w:val="none" w:sz="0" w:space="0" w:color="auto"/>
        <w:left w:val="none" w:sz="0" w:space="0" w:color="auto"/>
        <w:bottom w:val="none" w:sz="0" w:space="0" w:color="auto"/>
        <w:right w:val="none" w:sz="0" w:space="0" w:color="auto"/>
      </w:divBdr>
    </w:div>
    <w:div w:id="2126731237">
      <w:bodyDiv w:val="1"/>
      <w:marLeft w:val="0"/>
      <w:marRight w:val="0"/>
      <w:marTop w:val="0"/>
      <w:marBottom w:val="0"/>
      <w:divBdr>
        <w:top w:val="none" w:sz="0" w:space="0" w:color="auto"/>
        <w:left w:val="none" w:sz="0" w:space="0" w:color="auto"/>
        <w:bottom w:val="none" w:sz="0" w:space="0" w:color="auto"/>
        <w:right w:val="none" w:sz="0" w:space="0" w:color="auto"/>
      </w:divBdr>
    </w:div>
    <w:div w:id="2127917717">
      <w:bodyDiv w:val="1"/>
      <w:marLeft w:val="0"/>
      <w:marRight w:val="0"/>
      <w:marTop w:val="0"/>
      <w:marBottom w:val="0"/>
      <w:divBdr>
        <w:top w:val="none" w:sz="0" w:space="0" w:color="auto"/>
        <w:left w:val="none" w:sz="0" w:space="0" w:color="auto"/>
        <w:bottom w:val="none" w:sz="0" w:space="0" w:color="auto"/>
        <w:right w:val="none" w:sz="0" w:space="0" w:color="auto"/>
      </w:divBdr>
    </w:div>
    <w:div w:id="2128501553">
      <w:bodyDiv w:val="1"/>
      <w:marLeft w:val="0"/>
      <w:marRight w:val="0"/>
      <w:marTop w:val="0"/>
      <w:marBottom w:val="0"/>
      <w:divBdr>
        <w:top w:val="none" w:sz="0" w:space="0" w:color="auto"/>
        <w:left w:val="none" w:sz="0" w:space="0" w:color="auto"/>
        <w:bottom w:val="none" w:sz="0" w:space="0" w:color="auto"/>
        <w:right w:val="none" w:sz="0" w:space="0" w:color="auto"/>
      </w:divBdr>
    </w:div>
    <w:div w:id="2128964067">
      <w:bodyDiv w:val="1"/>
      <w:marLeft w:val="0"/>
      <w:marRight w:val="0"/>
      <w:marTop w:val="0"/>
      <w:marBottom w:val="0"/>
      <w:divBdr>
        <w:top w:val="none" w:sz="0" w:space="0" w:color="auto"/>
        <w:left w:val="none" w:sz="0" w:space="0" w:color="auto"/>
        <w:bottom w:val="none" w:sz="0" w:space="0" w:color="auto"/>
        <w:right w:val="none" w:sz="0" w:space="0" w:color="auto"/>
      </w:divBdr>
    </w:div>
    <w:div w:id="2129620204">
      <w:bodyDiv w:val="1"/>
      <w:marLeft w:val="0"/>
      <w:marRight w:val="0"/>
      <w:marTop w:val="0"/>
      <w:marBottom w:val="0"/>
      <w:divBdr>
        <w:top w:val="none" w:sz="0" w:space="0" w:color="auto"/>
        <w:left w:val="none" w:sz="0" w:space="0" w:color="auto"/>
        <w:bottom w:val="none" w:sz="0" w:space="0" w:color="auto"/>
        <w:right w:val="none" w:sz="0" w:space="0" w:color="auto"/>
      </w:divBdr>
    </w:div>
    <w:div w:id="2130394591">
      <w:bodyDiv w:val="1"/>
      <w:marLeft w:val="0"/>
      <w:marRight w:val="0"/>
      <w:marTop w:val="0"/>
      <w:marBottom w:val="0"/>
      <w:divBdr>
        <w:top w:val="none" w:sz="0" w:space="0" w:color="auto"/>
        <w:left w:val="none" w:sz="0" w:space="0" w:color="auto"/>
        <w:bottom w:val="none" w:sz="0" w:space="0" w:color="auto"/>
        <w:right w:val="none" w:sz="0" w:space="0" w:color="auto"/>
      </w:divBdr>
    </w:div>
    <w:div w:id="2133556060">
      <w:bodyDiv w:val="1"/>
      <w:marLeft w:val="0"/>
      <w:marRight w:val="0"/>
      <w:marTop w:val="0"/>
      <w:marBottom w:val="0"/>
      <w:divBdr>
        <w:top w:val="none" w:sz="0" w:space="0" w:color="auto"/>
        <w:left w:val="none" w:sz="0" w:space="0" w:color="auto"/>
        <w:bottom w:val="none" w:sz="0" w:space="0" w:color="auto"/>
        <w:right w:val="none" w:sz="0" w:space="0" w:color="auto"/>
      </w:divBdr>
    </w:div>
    <w:div w:id="2134714595">
      <w:bodyDiv w:val="1"/>
      <w:marLeft w:val="0"/>
      <w:marRight w:val="0"/>
      <w:marTop w:val="0"/>
      <w:marBottom w:val="0"/>
      <w:divBdr>
        <w:top w:val="none" w:sz="0" w:space="0" w:color="auto"/>
        <w:left w:val="none" w:sz="0" w:space="0" w:color="auto"/>
        <w:bottom w:val="none" w:sz="0" w:space="0" w:color="auto"/>
        <w:right w:val="none" w:sz="0" w:space="0" w:color="auto"/>
      </w:divBdr>
    </w:div>
    <w:div w:id="2135515850">
      <w:bodyDiv w:val="1"/>
      <w:marLeft w:val="0"/>
      <w:marRight w:val="0"/>
      <w:marTop w:val="0"/>
      <w:marBottom w:val="0"/>
      <w:divBdr>
        <w:top w:val="none" w:sz="0" w:space="0" w:color="auto"/>
        <w:left w:val="none" w:sz="0" w:space="0" w:color="auto"/>
        <w:bottom w:val="none" w:sz="0" w:space="0" w:color="auto"/>
        <w:right w:val="none" w:sz="0" w:space="0" w:color="auto"/>
      </w:divBdr>
    </w:div>
    <w:div w:id="2135755689">
      <w:bodyDiv w:val="1"/>
      <w:marLeft w:val="0"/>
      <w:marRight w:val="0"/>
      <w:marTop w:val="0"/>
      <w:marBottom w:val="0"/>
      <w:divBdr>
        <w:top w:val="none" w:sz="0" w:space="0" w:color="auto"/>
        <w:left w:val="none" w:sz="0" w:space="0" w:color="auto"/>
        <w:bottom w:val="none" w:sz="0" w:space="0" w:color="auto"/>
        <w:right w:val="none" w:sz="0" w:space="0" w:color="auto"/>
      </w:divBdr>
    </w:div>
    <w:div w:id="2135905379">
      <w:bodyDiv w:val="1"/>
      <w:marLeft w:val="0"/>
      <w:marRight w:val="0"/>
      <w:marTop w:val="0"/>
      <w:marBottom w:val="0"/>
      <w:divBdr>
        <w:top w:val="none" w:sz="0" w:space="0" w:color="auto"/>
        <w:left w:val="none" w:sz="0" w:space="0" w:color="auto"/>
        <w:bottom w:val="none" w:sz="0" w:space="0" w:color="auto"/>
        <w:right w:val="none" w:sz="0" w:space="0" w:color="auto"/>
      </w:divBdr>
    </w:div>
    <w:div w:id="2137481454">
      <w:bodyDiv w:val="1"/>
      <w:marLeft w:val="0"/>
      <w:marRight w:val="0"/>
      <w:marTop w:val="0"/>
      <w:marBottom w:val="0"/>
      <w:divBdr>
        <w:top w:val="none" w:sz="0" w:space="0" w:color="auto"/>
        <w:left w:val="none" w:sz="0" w:space="0" w:color="auto"/>
        <w:bottom w:val="none" w:sz="0" w:space="0" w:color="auto"/>
        <w:right w:val="none" w:sz="0" w:space="0" w:color="auto"/>
      </w:divBdr>
    </w:div>
    <w:div w:id="2138571257">
      <w:bodyDiv w:val="1"/>
      <w:marLeft w:val="0"/>
      <w:marRight w:val="0"/>
      <w:marTop w:val="0"/>
      <w:marBottom w:val="0"/>
      <w:divBdr>
        <w:top w:val="none" w:sz="0" w:space="0" w:color="auto"/>
        <w:left w:val="none" w:sz="0" w:space="0" w:color="auto"/>
        <w:bottom w:val="none" w:sz="0" w:space="0" w:color="auto"/>
        <w:right w:val="none" w:sz="0" w:space="0" w:color="auto"/>
      </w:divBdr>
    </w:div>
    <w:div w:id="2139452494">
      <w:bodyDiv w:val="1"/>
      <w:marLeft w:val="0"/>
      <w:marRight w:val="0"/>
      <w:marTop w:val="0"/>
      <w:marBottom w:val="0"/>
      <w:divBdr>
        <w:top w:val="none" w:sz="0" w:space="0" w:color="auto"/>
        <w:left w:val="none" w:sz="0" w:space="0" w:color="auto"/>
        <w:bottom w:val="none" w:sz="0" w:space="0" w:color="auto"/>
        <w:right w:val="none" w:sz="0" w:space="0" w:color="auto"/>
      </w:divBdr>
    </w:div>
    <w:div w:id="2139562522">
      <w:bodyDiv w:val="1"/>
      <w:marLeft w:val="0"/>
      <w:marRight w:val="0"/>
      <w:marTop w:val="0"/>
      <w:marBottom w:val="0"/>
      <w:divBdr>
        <w:top w:val="none" w:sz="0" w:space="0" w:color="auto"/>
        <w:left w:val="none" w:sz="0" w:space="0" w:color="auto"/>
        <w:bottom w:val="none" w:sz="0" w:space="0" w:color="auto"/>
        <w:right w:val="none" w:sz="0" w:space="0" w:color="auto"/>
      </w:divBdr>
    </w:div>
    <w:div w:id="2140029535">
      <w:bodyDiv w:val="1"/>
      <w:marLeft w:val="0"/>
      <w:marRight w:val="0"/>
      <w:marTop w:val="0"/>
      <w:marBottom w:val="0"/>
      <w:divBdr>
        <w:top w:val="none" w:sz="0" w:space="0" w:color="auto"/>
        <w:left w:val="none" w:sz="0" w:space="0" w:color="auto"/>
        <w:bottom w:val="none" w:sz="0" w:space="0" w:color="auto"/>
        <w:right w:val="none" w:sz="0" w:space="0" w:color="auto"/>
      </w:divBdr>
    </w:div>
    <w:div w:id="2140372327">
      <w:bodyDiv w:val="1"/>
      <w:marLeft w:val="0"/>
      <w:marRight w:val="0"/>
      <w:marTop w:val="0"/>
      <w:marBottom w:val="0"/>
      <w:divBdr>
        <w:top w:val="none" w:sz="0" w:space="0" w:color="auto"/>
        <w:left w:val="none" w:sz="0" w:space="0" w:color="auto"/>
        <w:bottom w:val="none" w:sz="0" w:space="0" w:color="auto"/>
        <w:right w:val="none" w:sz="0" w:space="0" w:color="auto"/>
      </w:divBdr>
    </w:div>
    <w:div w:id="2141024810">
      <w:bodyDiv w:val="1"/>
      <w:marLeft w:val="0"/>
      <w:marRight w:val="0"/>
      <w:marTop w:val="0"/>
      <w:marBottom w:val="0"/>
      <w:divBdr>
        <w:top w:val="none" w:sz="0" w:space="0" w:color="auto"/>
        <w:left w:val="none" w:sz="0" w:space="0" w:color="auto"/>
        <w:bottom w:val="none" w:sz="0" w:space="0" w:color="auto"/>
        <w:right w:val="none" w:sz="0" w:space="0" w:color="auto"/>
      </w:divBdr>
    </w:div>
    <w:div w:id="2142112550">
      <w:bodyDiv w:val="1"/>
      <w:marLeft w:val="0"/>
      <w:marRight w:val="0"/>
      <w:marTop w:val="0"/>
      <w:marBottom w:val="0"/>
      <w:divBdr>
        <w:top w:val="none" w:sz="0" w:space="0" w:color="auto"/>
        <w:left w:val="none" w:sz="0" w:space="0" w:color="auto"/>
        <w:bottom w:val="none" w:sz="0" w:space="0" w:color="auto"/>
        <w:right w:val="none" w:sz="0" w:space="0" w:color="auto"/>
      </w:divBdr>
    </w:div>
    <w:div w:id="2142919124">
      <w:bodyDiv w:val="1"/>
      <w:marLeft w:val="0"/>
      <w:marRight w:val="0"/>
      <w:marTop w:val="0"/>
      <w:marBottom w:val="0"/>
      <w:divBdr>
        <w:top w:val="none" w:sz="0" w:space="0" w:color="auto"/>
        <w:left w:val="none" w:sz="0" w:space="0" w:color="auto"/>
        <w:bottom w:val="none" w:sz="0" w:space="0" w:color="auto"/>
        <w:right w:val="none" w:sz="0" w:space="0" w:color="auto"/>
      </w:divBdr>
    </w:div>
    <w:div w:id="2143038762">
      <w:bodyDiv w:val="1"/>
      <w:marLeft w:val="0"/>
      <w:marRight w:val="0"/>
      <w:marTop w:val="0"/>
      <w:marBottom w:val="0"/>
      <w:divBdr>
        <w:top w:val="none" w:sz="0" w:space="0" w:color="auto"/>
        <w:left w:val="none" w:sz="0" w:space="0" w:color="auto"/>
        <w:bottom w:val="none" w:sz="0" w:space="0" w:color="auto"/>
        <w:right w:val="none" w:sz="0" w:space="0" w:color="auto"/>
      </w:divBdr>
    </w:div>
    <w:div w:id="2143040154">
      <w:bodyDiv w:val="1"/>
      <w:marLeft w:val="0"/>
      <w:marRight w:val="0"/>
      <w:marTop w:val="0"/>
      <w:marBottom w:val="0"/>
      <w:divBdr>
        <w:top w:val="none" w:sz="0" w:space="0" w:color="auto"/>
        <w:left w:val="none" w:sz="0" w:space="0" w:color="auto"/>
        <w:bottom w:val="none" w:sz="0" w:space="0" w:color="auto"/>
        <w:right w:val="none" w:sz="0" w:space="0" w:color="auto"/>
      </w:divBdr>
    </w:div>
    <w:div w:id="2143574855">
      <w:bodyDiv w:val="1"/>
      <w:marLeft w:val="0"/>
      <w:marRight w:val="0"/>
      <w:marTop w:val="0"/>
      <w:marBottom w:val="0"/>
      <w:divBdr>
        <w:top w:val="none" w:sz="0" w:space="0" w:color="auto"/>
        <w:left w:val="none" w:sz="0" w:space="0" w:color="auto"/>
        <w:bottom w:val="none" w:sz="0" w:space="0" w:color="auto"/>
        <w:right w:val="none" w:sz="0" w:space="0" w:color="auto"/>
      </w:divBdr>
    </w:div>
    <w:div w:id="2143695993">
      <w:bodyDiv w:val="1"/>
      <w:marLeft w:val="0"/>
      <w:marRight w:val="0"/>
      <w:marTop w:val="0"/>
      <w:marBottom w:val="0"/>
      <w:divBdr>
        <w:top w:val="none" w:sz="0" w:space="0" w:color="auto"/>
        <w:left w:val="none" w:sz="0" w:space="0" w:color="auto"/>
        <w:bottom w:val="none" w:sz="0" w:space="0" w:color="auto"/>
        <w:right w:val="none" w:sz="0" w:space="0" w:color="auto"/>
      </w:divBdr>
    </w:div>
    <w:div w:id="2144812285">
      <w:bodyDiv w:val="1"/>
      <w:marLeft w:val="0"/>
      <w:marRight w:val="0"/>
      <w:marTop w:val="0"/>
      <w:marBottom w:val="0"/>
      <w:divBdr>
        <w:top w:val="none" w:sz="0" w:space="0" w:color="auto"/>
        <w:left w:val="none" w:sz="0" w:space="0" w:color="auto"/>
        <w:bottom w:val="none" w:sz="0" w:space="0" w:color="auto"/>
        <w:right w:val="none" w:sz="0" w:space="0" w:color="auto"/>
      </w:divBdr>
    </w:div>
    <w:div w:id="2144998450">
      <w:bodyDiv w:val="1"/>
      <w:marLeft w:val="0"/>
      <w:marRight w:val="0"/>
      <w:marTop w:val="0"/>
      <w:marBottom w:val="0"/>
      <w:divBdr>
        <w:top w:val="none" w:sz="0" w:space="0" w:color="auto"/>
        <w:left w:val="none" w:sz="0" w:space="0" w:color="auto"/>
        <w:bottom w:val="none" w:sz="0" w:space="0" w:color="auto"/>
        <w:right w:val="none" w:sz="0" w:space="0" w:color="auto"/>
      </w:divBdr>
    </w:div>
    <w:div w:id="2145461845">
      <w:bodyDiv w:val="1"/>
      <w:marLeft w:val="0"/>
      <w:marRight w:val="0"/>
      <w:marTop w:val="0"/>
      <w:marBottom w:val="0"/>
      <w:divBdr>
        <w:top w:val="none" w:sz="0" w:space="0" w:color="auto"/>
        <w:left w:val="none" w:sz="0" w:space="0" w:color="auto"/>
        <w:bottom w:val="none" w:sz="0" w:space="0" w:color="auto"/>
        <w:right w:val="none" w:sz="0" w:space="0" w:color="auto"/>
      </w:divBdr>
    </w:div>
    <w:div w:id="2145803987">
      <w:bodyDiv w:val="1"/>
      <w:marLeft w:val="0"/>
      <w:marRight w:val="0"/>
      <w:marTop w:val="0"/>
      <w:marBottom w:val="0"/>
      <w:divBdr>
        <w:top w:val="none" w:sz="0" w:space="0" w:color="auto"/>
        <w:left w:val="none" w:sz="0" w:space="0" w:color="auto"/>
        <w:bottom w:val="none" w:sz="0" w:space="0" w:color="auto"/>
        <w:right w:val="none" w:sz="0" w:space="0" w:color="auto"/>
      </w:divBdr>
    </w:div>
    <w:div w:id="2146048445">
      <w:bodyDiv w:val="1"/>
      <w:marLeft w:val="0"/>
      <w:marRight w:val="0"/>
      <w:marTop w:val="0"/>
      <w:marBottom w:val="0"/>
      <w:divBdr>
        <w:top w:val="none" w:sz="0" w:space="0" w:color="auto"/>
        <w:left w:val="none" w:sz="0" w:space="0" w:color="auto"/>
        <w:bottom w:val="none" w:sz="0" w:space="0" w:color="auto"/>
        <w:right w:val="none" w:sz="0" w:space="0" w:color="auto"/>
      </w:divBdr>
    </w:div>
    <w:div w:id="2146466088">
      <w:bodyDiv w:val="1"/>
      <w:marLeft w:val="0"/>
      <w:marRight w:val="0"/>
      <w:marTop w:val="0"/>
      <w:marBottom w:val="0"/>
      <w:divBdr>
        <w:top w:val="none" w:sz="0" w:space="0" w:color="auto"/>
        <w:left w:val="none" w:sz="0" w:space="0" w:color="auto"/>
        <w:bottom w:val="none" w:sz="0" w:space="0" w:color="auto"/>
        <w:right w:val="none" w:sz="0" w:space="0" w:color="auto"/>
      </w:divBdr>
    </w:div>
    <w:div w:id="2146969060">
      <w:bodyDiv w:val="1"/>
      <w:marLeft w:val="0"/>
      <w:marRight w:val="0"/>
      <w:marTop w:val="0"/>
      <w:marBottom w:val="0"/>
      <w:divBdr>
        <w:top w:val="none" w:sz="0" w:space="0" w:color="auto"/>
        <w:left w:val="none" w:sz="0" w:space="0" w:color="auto"/>
        <w:bottom w:val="none" w:sz="0" w:space="0" w:color="auto"/>
        <w:right w:val="none" w:sz="0" w:space="0" w:color="auto"/>
      </w:divBdr>
    </w:div>
    <w:div w:id="2147237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image" Target="media/image5.jpe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header" Target="header6.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 Id="rId22" Type="http://schemas.openxmlformats.org/officeDocument/2006/relationships/image" Target="media/image6.jpeg"/><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wmf"/></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1" Type="http://schemas.openxmlformats.org/officeDocument/2006/relationships/image" Target="media/image4.wmf"/></Relationships>
</file>

<file path=word/_rels/header6.xml.rels><?xml version="1.0" encoding="UTF-8" standalone="yes"?>
<Relationships xmlns="http://schemas.openxmlformats.org/package/2006/relationships"><Relationship Id="rId1" Type="http://schemas.openxmlformats.org/officeDocument/2006/relationships/image" Target="media/image3.png"/></Relationships>
</file>

<file path=word/_rels/header7.xml.rels><?xml version="1.0" encoding="UTF-8" standalone="yes"?>
<Relationships xmlns="http://schemas.openxmlformats.org/package/2006/relationships"><Relationship Id="rId1" Type="http://schemas.openxmlformats.org/officeDocument/2006/relationships/image" Target="media/image4.wm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w="25400">
          <a:noFill/>
        </a:ln>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'Po debljinskoj strukturi'!$H$25:$I$25</c:f>
              <c:strCache>
                <c:ptCount val="2"/>
                <c:pt idx="0">
                  <c:v>Распоред материјала по категоријама</c:v>
                </c:pt>
              </c:strCache>
            </c:strRef>
          </c:tx>
          <c:spPr>
            <a:solidFill>
              <a:srgbClr val="4F81BD"/>
            </a:solidFill>
            <a:ln w="25400">
              <a:noFill/>
            </a:ln>
          </c:spPr>
          <c:invertIfNegative val="0"/>
          <c:dLbls>
            <c:spPr>
              <a:noFill/>
              <a:ln w="25400">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'Po debljinskoj strukturi'!$P$24:$R$24</c:f>
              <c:strCache>
                <c:ptCount val="3"/>
                <c:pt idx="0">
                  <c:v>Танак материјал</c:v>
                </c:pt>
                <c:pt idx="1">
                  <c:v>Средње јак материјал</c:v>
                </c:pt>
                <c:pt idx="2">
                  <c:v>Јак материјал</c:v>
                </c:pt>
              </c:strCache>
            </c:strRef>
          </c:cat>
          <c:val>
            <c:numRef>
              <c:f>'Po debljinskoj strukturi'!$P$25:$R$25</c:f>
              <c:numCache>
                <c:formatCode>0.0</c:formatCode>
                <c:ptCount val="3"/>
                <c:pt idx="0">
                  <c:v>43.704672656470017</c:v>
                </c:pt>
                <c:pt idx="1">
                  <c:v>34.240650004122628</c:v>
                </c:pt>
                <c:pt idx="2">
                  <c:v>22.054677339407348</c:v>
                </c:pt>
              </c:numCache>
            </c:numRef>
          </c:val>
          <c:extLst>
            <c:ext xmlns:c16="http://schemas.microsoft.com/office/drawing/2014/chart" uri="{C3380CC4-5D6E-409C-BE32-E72D297353CC}">
              <c16:uniqueId val="{00000000-BBB3-494D-B39B-DC853C4E4BB4}"/>
            </c:ext>
          </c:extLst>
        </c:ser>
        <c:dLbls>
          <c:showLegendKey val="0"/>
          <c:showVal val="0"/>
          <c:showCatName val="0"/>
          <c:showSerName val="0"/>
          <c:showPercent val="0"/>
          <c:showBubbleSize val="0"/>
        </c:dLbls>
        <c:gapWidth val="219"/>
        <c:overlap val="-27"/>
        <c:axId val="224661167"/>
        <c:axId val="1"/>
      </c:barChart>
      <c:catAx>
        <c:axId val="22466116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
        <c:crosses val="autoZero"/>
        <c:auto val="1"/>
        <c:lblAlgn val="ctr"/>
        <c:lblOffset val="100"/>
        <c:noMultiLvlLbl val="0"/>
      </c:catAx>
      <c:valAx>
        <c:axId val="1"/>
        <c:scaling>
          <c:orientation val="minMax"/>
          <c:min val="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r-Cyrl-RS"/>
                  <a:t>%</a:t>
                </a:r>
                <a:endParaRPr lang="en-GB"/>
              </a:p>
            </c:rich>
          </c:tx>
          <c:overlay val="0"/>
          <c:spPr>
            <a:noFill/>
            <a:ln w="25400">
              <a:noFill/>
            </a:ln>
          </c:spPr>
        </c:title>
        <c:numFmt formatCode="0.0" sourceLinked="1"/>
        <c:majorTickMark val="none"/>
        <c:minorTickMark val="none"/>
        <c:tickLblPos val="nextTo"/>
        <c:spPr>
          <a:ln w="9525">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4661167"/>
        <c:crosses val="autoZero"/>
        <c:crossBetween val="between"/>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0" i="0" u="none" strike="noStrike" baseline="0">
                <a:solidFill>
                  <a:srgbClr val="333333"/>
                </a:solidFill>
                <a:latin typeface="Calibri"/>
                <a:ea typeface="Calibri"/>
                <a:cs typeface="Calibri"/>
              </a:defRPr>
            </a:pPr>
            <a:r>
              <a:rPr lang="sr-Cyrl-RS"/>
              <a:t>Однос стварног и нормалног добног разреда у ГТ 21110</a:t>
            </a:r>
          </a:p>
        </c:rich>
      </c:tx>
      <c:overlay val="0"/>
      <c:spPr>
        <a:noFill/>
        <a:ln w="25400">
          <a:noFill/>
        </a:ln>
      </c:spPr>
    </c:title>
    <c:autoTitleDeleted val="0"/>
    <c:plotArea>
      <c:layout/>
      <c:barChart>
        <c:barDir val="col"/>
        <c:grouping val="clustered"/>
        <c:varyColors val="0"/>
        <c:ser>
          <c:idx val="1"/>
          <c:order val="1"/>
          <c:tx>
            <c:v>Стварни размер добних разреда</c:v>
          </c:tx>
          <c:spPr>
            <a:solidFill>
              <a:srgbClr val="C0504D"/>
            </a:solidFill>
            <a:ln w="25400">
              <a:noFill/>
            </a:ln>
          </c:spPr>
          <c:invertIfNegative val="0"/>
          <c:cat>
            <c:strRef>
              <c:f>'Po starosti'!$C$7:$I$8</c:f>
              <c:strCache>
                <c:ptCount val="7"/>
                <c:pt idx="0">
                  <c:v>Ia</c:v>
                </c:pt>
                <c:pt idx="1">
                  <c:v>Ib</c:v>
                </c:pt>
                <c:pt idx="2">
                  <c:v>II</c:v>
                </c:pt>
                <c:pt idx="3">
                  <c:v>III</c:v>
                </c:pt>
                <c:pt idx="4">
                  <c:v>IV</c:v>
                </c:pt>
                <c:pt idx="5">
                  <c:v>V</c:v>
                </c:pt>
                <c:pt idx="6">
                  <c:v>VI</c:v>
                </c:pt>
              </c:strCache>
            </c:strRef>
          </c:cat>
          <c:val>
            <c:numRef>
              <c:f>'Po starosti'!$C$35:$I$35</c:f>
              <c:numCache>
                <c:formatCode>#,##0.0</c:formatCode>
                <c:ptCount val="7"/>
                <c:pt idx="0">
                  <c:v>0.59</c:v>
                </c:pt>
                <c:pt idx="1">
                  <c:v>0.81</c:v>
                </c:pt>
                <c:pt idx="2">
                  <c:v>335.59</c:v>
                </c:pt>
                <c:pt idx="3">
                  <c:v>0</c:v>
                </c:pt>
                <c:pt idx="4">
                  <c:v>213.43</c:v>
                </c:pt>
                <c:pt idx="5">
                  <c:v>301.27</c:v>
                </c:pt>
                <c:pt idx="6">
                  <c:v>58.69</c:v>
                </c:pt>
              </c:numCache>
            </c:numRef>
          </c:val>
          <c:extLst>
            <c:ext xmlns:c16="http://schemas.microsoft.com/office/drawing/2014/chart" uri="{C3380CC4-5D6E-409C-BE32-E72D297353CC}">
              <c16:uniqueId val="{00000000-2C57-4BFA-9248-E513C9EC0EB0}"/>
            </c:ext>
          </c:extLst>
        </c:ser>
        <c:dLbls>
          <c:showLegendKey val="0"/>
          <c:showVal val="0"/>
          <c:showCatName val="0"/>
          <c:showSerName val="0"/>
          <c:showPercent val="0"/>
          <c:showBubbleSize val="0"/>
        </c:dLbls>
        <c:gapWidth val="219"/>
        <c:axId val="152561871"/>
        <c:axId val="1"/>
      </c:barChart>
      <c:lineChart>
        <c:grouping val="standard"/>
        <c:varyColors val="0"/>
        <c:ser>
          <c:idx val="0"/>
          <c:order val="0"/>
          <c:marker>
            <c:symbol val="none"/>
          </c:marker>
          <c:cat>
            <c:strRef>
              <c:f>'Po starosti'!$C$7:$I$8</c:f>
              <c:strCache>
                <c:ptCount val="7"/>
                <c:pt idx="0">
                  <c:v>Ia</c:v>
                </c:pt>
                <c:pt idx="1">
                  <c:v>Ib</c:v>
                </c:pt>
                <c:pt idx="2">
                  <c:v>II</c:v>
                </c:pt>
                <c:pt idx="3">
                  <c:v>III</c:v>
                </c:pt>
                <c:pt idx="4">
                  <c:v>IV</c:v>
                </c:pt>
                <c:pt idx="5">
                  <c:v>V</c:v>
                </c:pt>
                <c:pt idx="6">
                  <c:v>VI</c:v>
                </c:pt>
              </c:strCache>
            </c:strRef>
          </c:cat>
          <c:val>
            <c:numRef>
              <c:f>'Po starosti'!$C$8:$I$8</c:f>
              <c:numCache>
                <c:formatCode>General</c:formatCode>
                <c:ptCount val="7"/>
              </c:numCache>
            </c:numRef>
          </c:val>
          <c:smooth val="0"/>
          <c:extLst>
            <c:ext xmlns:c16="http://schemas.microsoft.com/office/drawing/2014/chart" uri="{C3380CC4-5D6E-409C-BE32-E72D297353CC}">
              <c16:uniqueId val="{00000001-2C57-4BFA-9248-E513C9EC0EB0}"/>
            </c:ext>
          </c:extLst>
        </c:ser>
        <c:ser>
          <c:idx val="2"/>
          <c:order val="2"/>
          <c:tx>
            <c:v>Нормални размер добних разреда</c:v>
          </c:tx>
          <c:marker>
            <c:symbol val="none"/>
          </c:marker>
          <c:dLbls>
            <c:dLbl>
              <c:idx val="0"/>
              <c:delete val="1"/>
              <c:extLst>
                <c:ext xmlns:c15="http://schemas.microsoft.com/office/drawing/2012/chart" uri="{CE6537A1-D6FC-4f65-9D91-7224C49458BB}"/>
                <c:ext xmlns:c16="http://schemas.microsoft.com/office/drawing/2014/chart" uri="{C3380CC4-5D6E-409C-BE32-E72D297353CC}">
                  <c16:uniqueId val="{00000002-2C57-4BFA-9248-E513C9EC0EB0}"/>
                </c:ext>
              </c:extLst>
            </c:dLbl>
            <c:dLbl>
              <c:idx val="1"/>
              <c:delete val="1"/>
              <c:extLst>
                <c:ext xmlns:c15="http://schemas.microsoft.com/office/drawing/2012/chart" uri="{CE6537A1-D6FC-4f65-9D91-7224C49458BB}"/>
                <c:ext xmlns:c16="http://schemas.microsoft.com/office/drawing/2014/chart" uri="{C3380CC4-5D6E-409C-BE32-E72D297353CC}">
                  <c16:uniqueId val="{00000003-2C57-4BFA-9248-E513C9EC0EB0}"/>
                </c:ext>
              </c:extLst>
            </c:dLbl>
            <c:dLbl>
              <c:idx val="2"/>
              <c:delete val="1"/>
              <c:extLst>
                <c:ext xmlns:c15="http://schemas.microsoft.com/office/drawing/2012/chart" uri="{CE6537A1-D6FC-4f65-9D91-7224C49458BB}"/>
                <c:ext xmlns:c16="http://schemas.microsoft.com/office/drawing/2014/chart" uri="{C3380CC4-5D6E-409C-BE32-E72D297353CC}">
                  <c16:uniqueId val="{00000004-2C57-4BFA-9248-E513C9EC0EB0}"/>
                </c:ext>
              </c:extLst>
            </c:dLbl>
            <c:dLbl>
              <c:idx val="3"/>
              <c:delete val="1"/>
              <c:extLst>
                <c:ext xmlns:c15="http://schemas.microsoft.com/office/drawing/2012/chart" uri="{CE6537A1-D6FC-4f65-9D91-7224C49458BB}"/>
                <c:ext xmlns:c16="http://schemas.microsoft.com/office/drawing/2014/chart" uri="{C3380CC4-5D6E-409C-BE32-E72D297353CC}">
                  <c16:uniqueId val="{00000005-2C57-4BFA-9248-E513C9EC0EB0}"/>
                </c:ext>
              </c:extLst>
            </c:dLbl>
            <c:dLbl>
              <c:idx val="4"/>
              <c:delete val="1"/>
              <c:extLst>
                <c:ext xmlns:c15="http://schemas.microsoft.com/office/drawing/2012/chart" uri="{CE6537A1-D6FC-4f65-9D91-7224C49458BB}"/>
                <c:ext xmlns:c16="http://schemas.microsoft.com/office/drawing/2014/chart" uri="{C3380CC4-5D6E-409C-BE32-E72D297353CC}">
                  <c16:uniqueId val="{00000006-2C57-4BFA-9248-E513C9EC0EB0}"/>
                </c:ext>
              </c:extLst>
            </c:dLbl>
            <c:dLbl>
              <c:idx val="5"/>
              <c:delete val="1"/>
              <c:extLst>
                <c:ext xmlns:c15="http://schemas.microsoft.com/office/drawing/2012/chart" uri="{CE6537A1-D6FC-4f65-9D91-7224C49458BB}"/>
                <c:ext xmlns:c16="http://schemas.microsoft.com/office/drawing/2014/chart" uri="{C3380CC4-5D6E-409C-BE32-E72D297353CC}">
                  <c16:uniqueId val="{00000007-2C57-4BFA-9248-E513C9EC0EB0}"/>
                </c:ext>
              </c:extLst>
            </c:dLbl>
            <c:dLbl>
              <c:idx val="6"/>
              <c:layout>
                <c:manualLayout>
                  <c:x val="-0.69976811106718217"/>
                  <c:y val="-4.1342526322422808E-2"/>
                </c:manualLayout>
              </c:layout>
              <c:tx>
                <c:rich>
                  <a:bodyPr/>
                  <a:lstStyle/>
                  <a:p>
                    <a:pPr>
                      <a:defRPr sz="1000" b="0" i="0" u="none" strike="noStrike" baseline="0">
                        <a:solidFill>
                          <a:srgbClr val="000000"/>
                        </a:solidFill>
                        <a:latin typeface="Calibri"/>
                        <a:ea typeface="Calibri"/>
                        <a:cs typeface="Calibri"/>
                      </a:defRPr>
                    </a:pPr>
                    <a:r>
                      <a:rPr lang="en-US"/>
                      <a:t>An = 151,7 ha</a:t>
                    </a:r>
                  </a:p>
                </c:rich>
              </c:tx>
              <c:spPr>
                <a:noFill/>
                <a:ln w="25400">
                  <a:noFill/>
                </a:ln>
              </c:spPr>
              <c:dLblPos val="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2C57-4BFA-9248-E513C9EC0EB0}"/>
                </c:ext>
              </c:extLst>
            </c:dLbl>
            <c:dLbl>
              <c:idx val="7"/>
              <c:delete val="1"/>
              <c:extLst>
                <c:ext xmlns:c15="http://schemas.microsoft.com/office/drawing/2012/chart" uri="{CE6537A1-D6FC-4f65-9D91-7224C49458BB}"/>
                <c:ext xmlns:c16="http://schemas.microsoft.com/office/drawing/2014/chart" uri="{C3380CC4-5D6E-409C-BE32-E72D297353CC}">
                  <c16:uniqueId val="{00000009-2C57-4BFA-9248-E513C9EC0EB0}"/>
                </c:ext>
              </c:extLst>
            </c:dLbl>
            <c:dLbl>
              <c:idx val="8"/>
              <c:delete val="1"/>
              <c:extLst>
                <c:ext xmlns:c15="http://schemas.microsoft.com/office/drawing/2012/chart" uri="{CE6537A1-D6FC-4f65-9D91-7224C49458BB}"/>
                <c:ext xmlns:c16="http://schemas.microsoft.com/office/drawing/2014/chart" uri="{C3380CC4-5D6E-409C-BE32-E72D297353CC}">
                  <c16:uniqueId val="{0000000A-2C57-4BFA-9248-E513C9EC0EB0}"/>
                </c:ext>
              </c:extLst>
            </c:dLbl>
            <c:spPr>
              <a:noFill/>
              <a:ln w="25400">
                <a:noFill/>
              </a:ln>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'Po starosti'!$C$7:$I$8</c:f>
              <c:strCache>
                <c:ptCount val="7"/>
                <c:pt idx="0">
                  <c:v>Ia</c:v>
                </c:pt>
                <c:pt idx="1">
                  <c:v>Ib</c:v>
                </c:pt>
                <c:pt idx="2">
                  <c:v>II</c:v>
                </c:pt>
                <c:pt idx="3">
                  <c:v>III</c:v>
                </c:pt>
                <c:pt idx="4">
                  <c:v>IV</c:v>
                </c:pt>
                <c:pt idx="5">
                  <c:v>V</c:v>
                </c:pt>
                <c:pt idx="6">
                  <c:v>VI</c:v>
                </c:pt>
              </c:strCache>
            </c:strRef>
          </c:cat>
          <c:val>
            <c:numRef>
              <c:f>'Po starosti'!$C$34:$I$34</c:f>
              <c:numCache>
                <c:formatCode>#,##0.0</c:formatCode>
                <c:ptCount val="7"/>
                <c:pt idx="0">
                  <c:v>151.69999999999999</c:v>
                </c:pt>
                <c:pt idx="1">
                  <c:v>151.69999999999999</c:v>
                </c:pt>
                <c:pt idx="2">
                  <c:v>151.69999999999999</c:v>
                </c:pt>
                <c:pt idx="3">
                  <c:v>151.69999999999999</c:v>
                </c:pt>
                <c:pt idx="4">
                  <c:v>151.69999999999999</c:v>
                </c:pt>
                <c:pt idx="5">
                  <c:v>151.69999999999999</c:v>
                </c:pt>
                <c:pt idx="6">
                  <c:v>151.69999999999999</c:v>
                </c:pt>
              </c:numCache>
            </c:numRef>
          </c:val>
          <c:smooth val="0"/>
          <c:extLst>
            <c:ext xmlns:c16="http://schemas.microsoft.com/office/drawing/2014/chart" uri="{C3380CC4-5D6E-409C-BE32-E72D297353CC}">
              <c16:uniqueId val="{0000000B-2C57-4BFA-9248-E513C9EC0EB0}"/>
            </c:ext>
          </c:extLst>
        </c:ser>
        <c:dLbls>
          <c:showLegendKey val="0"/>
          <c:showVal val="0"/>
          <c:showCatName val="0"/>
          <c:showSerName val="0"/>
          <c:showPercent val="0"/>
          <c:showBubbleSize val="0"/>
        </c:dLbls>
        <c:marker val="1"/>
        <c:smooth val="0"/>
        <c:axId val="152561871"/>
        <c:axId val="1"/>
      </c:lineChart>
      <c:catAx>
        <c:axId val="152561871"/>
        <c:scaling>
          <c:orientation val="minMax"/>
        </c:scaling>
        <c:delete val="0"/>
        <c:axPos val="b"/>
        <c:title>
          <c:tx>
            <c:rich>
              <a:bodyPr/>
              <a:lstStyle/>
              <a:p>
                <a:pPr>
                  <a:defRPr sz="1000" b="0" i="0" u="none" strike="noStrike" baseline="0">
                    <a:solidFill>
                      <a:srgbClr val="333333"/>
                    </a:solidFill>
                    <a:latin typeface="Calibri"/>
                    <a:ea typeface="Calibri"/>
                    <a:cs typeface="Calibri"/>
                  </a:defRPr>
                </a:pPr>
                <a:r>
                  <a:rPr lang="sr-Cyrl-RS"/>
                  <a:t>Добни</a:t>
                </a:r>
                <a:r>
                  <a:rPr lang="sr-Cyrl-RS" baseline="0"/>
                  <a:t> разреди</a:t>
                </a:r>
                <a:endParaRPr lang="en-US"/>
              </a:p>
            </c:rich>
          </c:tx>
          <c:overlay val="0"/>
          <c:spPr>
            <a:noFill/>
            <a:ln w="25400">
              <a:noFill/>
            </a:ln>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vert="horz"/>
          <a:lstStyle/>
          <a:p>
            <a:pPr>
              <a:defRPr sz="900" b="0" i="0" u="none" strike="noStrike" baseline="0">
                <a:solidFill>
                  <a:srgbClr val="333333"/>
                </a:solidFill>
                <a:latin typeface="Calibri"/>
                <a:ea typeface="Calibri"/>
                <a:cs typeface="Calibri"/>
              </a:defRPr>
            </a:pPr>
            <a:endParaRPr lang="en-US"/>
          </a:p>
        </c:txPr>
        <c:crossAx val="1"/>
        <c:crosses val="autoZero"/>
        <c:auto val="1"/>
        <c:lblAlgn val="ctr"/>
        <c:lblOffset val="100"/>
        <c:noMultiLvlLbl val="0"/>
      </c:catAx>
      <c:valAx>
        <c:axId val="1"/>
        <c:scaling>
          <c:orientation val="minMax"/>
        </c:scaling>
        <c:delete val="0"/>
        <c:axPos val="l"/>
        <c:majorGridlines>
          <c:spPr>
            <a:ln w="9525" cap="flat" cmpd="sng" algn="ctr">
              <a:solidFill>
                <a:schemeClr val="tx1">
                  <a:lumMod val="15000"/>
                  <a:lumOff val="85000"/>
                </a:schemeClr>
              </a:solidFill>
              <a:round/>
            </a:ln>
            <a:effectLst/>
          </c:spPr>
        </c:majorGridlines>
        <c:title>
          <c:tx>
            <c:rich>
              <a:bodyPr/>
              <a:lstStyle/>
              <a:p>
                <a:pPr>
                  <a:defRPr sz="1100" b="0" i="0" u="none" strike="noStrike" baseline="0">
                    <a:solidFill>
                      <a:srgbClr val="000000"/>
                    </a:solidFill>
                    <a:latin typeface="Times New Roman"/>
                    <a:ea typeface="Times New Roman"/>
                    <a:cs typeface="Times New Roman"/>
                  </a:defRPr>
                </a:pPr>
                <a:r>
                  <a:rPr lang="en-US" sz="1000" b="0" i="0" u="none" strike="noStrike" baseline="0">
                    <a:solidFill>
                      <a:srgbClr val="333333"/>
                    </a:solidFill>
                    <a:latin typeface="Calibri"/>
                    <a:cs typeface="Calibri"/>
                  </a:rPr>
                  <a:t>Површина [ha]</a:t>
                </a:r>
              </a:p>
            </c:rich>
          </c:tx>
          <c:overlay val="0"/>
          <c:spPr>
            <a:noFill/>
            <a:ln w="25400">
              <a:noFill/>
            </a:ln>
          </c:spPr>
        </c:title>
        <c:numFmt formatCode="0" sourceLinked="0"/>
        <c:majorTickMark val="none"/>
        <c:minorTickMark val="none"/>
        <c:tickLblPos val="nextTo"/>
        <c:spPr>
          <a:ln w="9525">
            <a:noFill/>
          </a:ln>
        </c:spPr>
        <c:txPr>
          <a:bodyPr rot="0" vert="horz"/>
          <a:lstStyle/>
          <a:p>
            <a:pPr>
              <a:defRPr sz="900" b="0" i="0" u="none" strike="noStrike" baseline="0">
                <a:solidFill>
                  <a:srgbClr val="333333"/>
                </a:solidFill>
                <a:latin typeface="Calibri"/>
                <a:ea typeface="Calibri"/>
                <a:cs typeface="Calibri"/>
              </a:defRPr>
            </a:pPr>
            <a:endParaRPr lang="en-US"/>
          </a:p>
        </c:txPr>
        <c:crossAx val="152561871"/>
        <c:crosses val="autoZero"/>
        <c:crossBetween val="between"/>
      </c:valAx>
      <c:spPr>
        <a:noFill/>
        <a:ln w="25400">
          <a:noFill/>
        </a:ln>
      </c:spPr>
    </c:plotArea>
    <c:legend>
      <c:legendPos val="b"/>
      <c:legendEntry>
        <c:idx val="1"/>
        <c:delete val="1"/>
      </c:legendEntry>
      <c:overlay val="0"/>
      <c:spPr>
        <a:noFill/>
        <a:ln w="25400">
          <a:noFill/>
        </a:ln>
      </c:spPr>
      <c:txPr>
        <a:bodyPr/>
        <a:lstStyle/>
        <a:p>
          <a:pPr>
            <a:defRPr sz="825" b="0" i="0" u="none" strike="noStrike" baseline="0">
              <a:solidFill>
                <a:srgbClr val="333333"/>
              </a:solidFill>
              <a:latin typeface="Calibri"/>
              <a:ea typeface="Calibri"/>
              <a:cs typeface="Calibri"/>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F297DC-86E6-4810-B84C-E106D5B15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1758</TotalTime>
  <Pages>54</Pages>
  <Words>16044</Words>
  <Characters>91457</Characters>
  <Application>Microsoft Office Word</Application>
  <DocSecurity>0</DocSecurity>
  <Lines>762</Lines>
  <Paragraphs>214</Paragraphs>
  <ScaleCrop>false</ScaleCrop>
  <HeadingPairs>
    <vt:vector size="4" baseType="variant">
      <vt:variant>
        <vt:lpstr>Наслов</vt:lpstr>
      </vt:variant>
      <vt:variant>
        <vt:i4>1</vt:i4>
      </vt:variant>
      <vt:variant>
        <vt:lpstr>Title</vt:lpstr>
      </vt:variant>
      <vt:variant>
        <vt:i4>1</vt:i4>
      </vt:variant>
    </vt:vector>
  </HeadingPairs>
  <TitlesOfParts>
    <vt:vector size="2" baseType="lpstr">
      <vt:lpstr>0</vt:lpstr>
      <vt:lpstr>0</vt:lpstr>
    </vt:vector>
  </TitlesOfParts>
  <Company/>
  <LinksUpToDate>false</LinksUpToDate>
  <CharactersWithSpaces>107287</CharactersWithSpaces>
  <SharedDoc>false</SharedDoc>
  <HLinks>
    <vt:vector size="768" baseType="variant">
      <vt:variant>
        <vt:i4>1114174</vt:i4>
      </vt:variant>
      <vt:variant>
        <vt:i4>764</vt:i4>
      </vt:variant>
      <vt:variant>
        <vt:i4>0</vt:i4>
      </vt:variant>
      <vt:variant>
        <vt:i4>5</vt:i4>
      </vt:variant>
      <vt:variant>
        <vt:lpwstr/>
      </vt:variant>
      <vt:variant>
        <vt:lpwstr>_Toc73515793</vt:lpwstr>
      </vt:variant>
      <vt:variant>
        <vt:i4>1048638</vt:i4>
      </vt:variant>
      <vt:variant>
        <vt:i4>758</vt:i4>
      </vt:variant>
      <vt:variant>
        <vt:i4>0</vt:i4>
      </vt:variant>
      <vt:variant>
        <vt:i4>5</vt:i4>
      </vt:variant>
      <vt:variant>
        <vt:lpwstr/>
      </vt:variant>
      <vt:variant>
        <vt:lpwstr>_Toc73515792</vt:lpwstr>
      </vt:variant>
      <vt:variant>
        <vt:i4>1245246</vt:i4>
      </vt:variant>
      <vt:variant>
        <vt:i4>752</vt:i4>
      </vt:variant>
      <vt:variant>
        <vt:i4>0</vt:i4>
      </vt:variant>
      <vt:variant>
        <vt:i4>5</vt:i4>
      </vt:variant>
      <vt:variant>
        <vt:lpwstr/>
      </vt:variant>
      <vt:variant>
        <vt:lpwstr>_Toc73515791</vt:lpwstr>
      </vt:variant>
      <vt:variant>
        <vt:i4>1179710</vt:i4>
      </vt:variant>
      <vt:variant>
        <vt:i4>746</vt:i4>
      </vt:variant>
      <vt:variant>
        <vt:i4>0</vt:i4>
      </vt:variant>
      <vt:variant>
        <vt:i4>5</vt:i4>
      </vt:variant>
      <vt:variant>
        <vt:lpwstr/>
      </vt:variant>
      <vt:variant>
        <vt:lpwstr>_Toc73515790</vt:lpwstr>
      </vt:variant>
      <vt:variant>
        <vt:i4>1769535</vt:i4>
      </vt:variant>
      <vt:variant>
        <vt:i4>740</vt:i4>
      </vt:variant>
      <vt:variant>
        <vt:i4>0</vt:i4>
      </vt:variant>
      <vt:variant>
        <vt:i4>5</vt:i4>
      </vt:variant>
      <vt:variant>
        <vt:lpwstr/>
      </vt:variant>
      <vt:variant>
        <vt:lpwstr>_Toc73515789</vt:lpwstr>
      </vt:variant>
      <vt:variant>
        <vt:i4>1703999</vt:i4>
      </vt:variant>
      <vt:variant>
        <vt:i4>734</vt:i4>
      </vt:variant>
      <vt:variant>
        <vt:i4>0</vt:i4>
      </vt:variant>
      <vt:variant>
        <vt:i4>5</vt:i4>
      </vt:variant>
      <vt:variant>
        <vt:lpwstr/>
      </vt:variant>
      <vt:variant>
        <vt:lpwstr>_Toc73515788</vt:lpwstr>
      </vt:variant>
      <vt:variant>
        <vt:i4>1376319</vt:i4>
      </vt:variant>
      <vt:variant>
        <vt:i4>728</vt:i4>
      </vt:variant>
      <vt:variant>
        <vt:i4>0</vt:i4>
      </vt:variant>
      <vt:variant>
        <vt:i4>5</vt:i4>
      </vt:variant>
      <vt:variant>
        <vt:lpwstr/>
      </vt:variant>
      <vt:variant>
        <vt:lpwstr>_Toc73515787</vt:lpwstr>
      </vt:variant>
      <vt:variant>
        <vt:i4>1310783</vt:i4>
      </vt:variant>
      <vt:variant>
        <vt:i4>722</vt:i4>
      </vt:variant>
      <vt:variant>
        <vt:i4>0</vt:i4>
      </vt:variant>
      <vt:variant>
        <vt:i4>5</vt:i4>
      </vt:variant>
      <vt:variant>
        <vt:lpwstr/>
      </vt:variant>
      <vt:variant>
        <vt:lpwstr>_Toc73515786</vt:lpwstr>
      </vt:variant>
      <vt:variant>
        <vt:i4>1507391</vt:i4>
      </vt:variant>
      <vt:variant>
        <vt:i4>716</vt:i4>
      </vt:variant>
      <vt:variant>
        <vt:i4>0</vt:i4>
      </vt:variant>
      <vt:variant>
        <vt:i4>5</vt:i4>
      </vt:variant>
      <vt:variant>
        <vt:lpwstr/>
      </vt:variant>
      <vt:variant>
        <vt:lpwstr>_Toc73515785</vt:lpwstr>
      </vt:variant>
      <vt:variant>
        <vt:i4>1441855</vt:i4>
      </vt:variant>
      <vt:variant>
        <vt:i4>710</vt:i4>
      </vt:variant>
      <vt:variant>
        <vt:i4>0</vt:i4>
      </vt:variant>
      <vt:variant>
        <vt:i4>5</vt:i4>
      </vt:variant>
      <vt:variant>
        <vt:lpwstr/>
      </vt:variant>
      <vt:variant>
        <vt:lpwstr>_Toc73515784</vt:lpwstr>
      </vt:variant>
      <vt:variant>
        <vt:i4>1114175</vt:i4>
      </vt:variant>
      <vt:variant>
        <vt:i4>704</vt:i4>
      </vt:variant>
      <vt:variant>
        <vt:i4>0</vt:i4>
      </vt:variant>
      <vt:variant>
        <vt:i4>5</vt:i4>
      </vt:variant>
      <vt:variant>
        <vt:lpwstr/>
      </vt:variant>
      <vt:variant>
        <vt:lpwstr>_Toc73515783</vt:lpwstr>
      </vt:variant>
      <vt:variant>
        <vt:i4>1048639</vt:i4>
      </vt:variant>
      <vt:variant>
        <vt:i4>698</vt:i4>
      </vt:variant>
      <vt:variant>
        <vt:i4>0</vt:i4>
      </vt:variant>
      <vt:variant>
        <vt:i4>5</vt:i4>
      </vt:variant>
      <vt:variant>
        <vt:lpwstr/>
      </vt:variant>
      <vt:variant>
        <vt:lpwstr>_Toc73515782</vt:lpwstr>
      </vt:variant>
      <vt:variant>
        <vt:i4>1245247</vt:i4>
      </vt:variant>
      <vt:variant>
        <vt:i4>692</vt:i4>
      </vt:variant>
      <vt:variant>
        <vt:i4>0</vt:i4>
      </vt:variant>
      <vt:variant>
        <vt:i4>5</vt:i4>
      </vt:variant>
      <vt:variant>
        <vt:lpwstr/>
      </vt:variant>
      <vt:variant>
        <vt:lpwstr>_Toc73515781</vt:lpwstr>
      </vt:variant>
      <vt:variant>
        <vt:i4>1179711</vt:i4>
      </vt:variant>
      <vt:variant>
        <vt:i4>686</vt:i4>
      </vt:variant>
      <vt:variant>
        <vt:i4>0</vt:i4>
      </vt:variant>
      <vt:variant>
        <vt:i4>5</vt:i4>
      </vt:variant>
      <vt:variant>
        <vt:lpwstr/>
      </vt:variant>
      <vt:variant>
        <vt:lpwstr>_Toc73515780</vt:lpwstr>
      </vt:variant>
      <vt:variant>
        <vt:i4>1769520</vt:i4>
      </vt:variant>
      <vt:variant>
        <vt:i4>680</vt:i4>
      </vt:variant>
      <vt:variant>
        <vt:i4>0</vt:i4>
      </vt:variant>
      <vt:variant>
        <vt:i4>5</vt:i4>
      </vt:variant>
      <vt:variant>
        <vt:lpwstr/>
      </vt:variant>
      <vt:variant>
        <vt:lpwstr>_Toc73515779</vt:lpwstr>
      </vt:variant>
      <vt:variant>
        <vt:i4>1703984</vt:i4>
      </vt:variant>
      <vt:variant>
        <vt:i4>674</vt:i4>
      </vt:variant>
      <vt:variant>
        <vt:i4>0</vt:i4>
      </vt:variant>
      <vt:variant>
        <vt:i4>5</vt:i4>
      </vt:variant>
      <vt:variant>
        <vt:lpwstr/>
      </vt:variant>
      <vt:variant>
        <vt:lpwstr>_Toc73515778</vt:lpwstr>
      </vt:variant>
      <vt:variant>
        <vt:i4>1376304</vt:i4>
      </vt:variant>
      <vt:variant>
        <vt:i4>668</vt:i4>
      </vt:variant>
      <vt:variant>
        <vt:i4>0</vt:i4>
      </vt:variant>
      <vt:variant>
        <vt:i4>5</vt:i4>
      </vt:variant>
      <vt:variant>
        <vt:lpwstr/>
      </vt:variant>
      <vt:variant>
        <vt:lpwstr>_Toc73515777</vt:lpwstr>
      </vt:variant>
      <vt:variant>
        <vt:i4>1310768</vt:i4>
      </vt:variant>
      <vt:variant>
        <vt:i4>662</vt:i4>
      </vt:variant>
      <vt:variant>
        <vt:i4>0</vt:i4>
      </vt:variant>
      <vt:variant>
        <vt:i4>5</vt:i4>
      </vt:variant>
      <vt:variant>
        <vt:lpwstr/>
      </vt:variant>
      <vt:variant>
        <vt:lpwstr>_Toc73515776</vt:lpwstr>
      </vt:variant>
      <vt:variant>
        <vt:i4>1507376</vt:i4>
      </vt:variant>
      <vt:variant>
        <vt:i4>656</vt:i4>
      </vt:variant>
      <vt:variant>
        <vt:i4>0</vt:i4>
      </vt:variant>
      <vt:variant>
        <vt:i4>5</vt:i4>
      </vt:variant>
      <vt:variant>
        <vt:lpwstr/>
      </vt:variant>
      <vt:variant>
        <vt:lpwstr>_Toc73515775</vt:lpwstr>
      </vt:variant>
      <vt:variant>
        <vt:i4>1441840</vt:i4>
      </vt:variant>
      <vt:variant>
        <vt:i4>650</vt:i4>
      </vt:variant>
      <vt:variant>
        <vt:i4>0</vt:i4>
      </vt:variant>
      <vt:variant>
        <vt:i4>5</vt:i4>
      </vt:variant>
      <vt:variant>
        <vt:lpwstr/>
      </vt:variant>
      <vt:variant>
        <vt:lpwstr>_Toc73515774</vt:lpwstr>
      </vt:variant>
      <vt:variant>
        <vt:i4>1114160</vt:i4>
      </vt:variant>
      <vt:variant>
        <vt:i4>644</vt:i4>
      </vt:variant>
      <vt:variant>
        <vt:i4>0</vt:i4>
      </vt:variant>
      <vt:variant>
        <vt:i4>5</vt:i4>
      </vt:variant>
      <vt:variant>
        <vt:lpwstr/>
      </vt:variant>
      <vt:variant>
        <vt:lpwstr>_Toc73515773</vt:lpwstr>
      </vt:variant>
      <vt:variant>
        <vt:i4>1048624</vt:i4>
      </vt:variant>
      <vt:variant>
        <vt:i4>638</vt:i4>
      </vt:variant>
      <vt:variant>
        <vt:i4>0</vt:i4>
      </vt:variant>
      <vt:variant>
        <vt:i4>5</vt:i4>
      </vt:variant>
      <vt:variant>
        <vt:lpwstr/>
      </vt:variant>
      <vt:variant>
        <vt:lpwstr>_Toc73515772</vt:lpwstr>
      </vt:variant>
      <vt:variant>
        <vt:i4>1245232</vt:i4>
      </vt:variant>
      <vt:variant>
        <vt:i4>632</vt:i4>
      </vt:variant>
      <vt:variant>
        <vt:i4>0</vt:i4>
      </vt:variant>
      <vt:variant>
        <vt:i4>5</vt:i4>
      </vt:variant>
      <vt:variant>
        <vt:lpwstr/>
      </vt:variant>
      <vt:variant>
        <vt:lpwstr>_Toc73515771</vt:lpwstr>
      </vt:variant>
      <vt:variant>
        <vt:i4>1179696</vt:i4>
      </vt:variant>
      <vt:variant>
        <vt:i4>626</vt:i4>
      </vt:variant>
      <vt:variant>
        <vt:i4>0</vt:i4>
      </vt:variant>
      <vt:variant>
        <vt:i4>5</vt:i4>
      </vt:variant>
      <vt:variant>
        <vt:lpwstr/>
      </vt:variant>
      <vt:variant>
        <vt:lpwstr>_Toc73515770</vt:lpwstr>
      </vt:variant>
      <vt:variant>
        <vt:i4>1769521</vt:i4>
      </vt:variant>
      <vt:variant>
        <vt:i4>620</vt:i4>
      </vt:variant>
      <vt:variant>
        <vt:i4>0</vt:i4>
      </vt:variant>
      <vt:variant>
        <vt:i4>5</vt:i4>
      </vt:variant>
      <vt:variant>
        <vt:lpwstr/>
      </vt:variant>
      <vt:variant>
        <vt:lpwstr>_Toc73515769</vt:lpwstr>
      </vt:variant>
      <vt:variant>
        <vt:i4>1703985</vt:i4>
      </vt:variant>
      <vt:variant>
        <vt:i4>614</vt:i4>
      </vt:variant>
      <vt:variant>
        <vt:i4>0</vt:i4>
      </vt:variant>
      <vt:variant>
        <vt:i4>5</vt:i4>
      </vt:variant>
      <vt:variant>
        <vt:lpwstr/>
      </vt:variant>
      <vt:variant>
        <vt:lpwstr>_Toc73515768</vt:lpwstr>
      </vt:variant>
      <vt:variant>
        <vt:i4>1376305</vt:i4>
      </vt:variant>
      <vt:variant>
        <vt:i4>608</vt:i4>
      </vt:variant>
      <vt:variant>
        <vt:i4>0</vt:i4>
      </vt:variant>
      <vt:variant>
        <vt:i4>5</vt:i4>
      </vt:variant>
      <vt:variant>
        <vt:lpwstr/>
      </vt:variant>
      <vt:variant>
        <vt:lpwstr>_Toc73515767</vt:lpwstr>
      </vt:variant>
      <vt:variant>
        <vt:i4>1310769</vt:i4>
      </vt:variant>
      <vt:variant>
        <vt:i4>602</vt:i4>
      </vt:variant>
      <vt:variant>
        <vt:i4>0</vt:i4>
      </vt:variant>
      <vt:variant>
        <vt:i4>5</vt:i4>
      </vt:variant>
      <vt:variant>
        <vt:lpwstr/>
      </vt:variant>
      <vt:variant>
        <vt:lpwstr>_Toc73515766</vt:lpwstr>
      </vt:variant>
      <vt:variant>
        <vt:i4>1507377</vt:i4>
      </vt:variant>
      <vt:variant>
        <vt:i4>596</vt:i4>
      </vt:variant>
      <vt:variant>
        <vt:i4>0</vt:i4>
      </vt:variant>
      <vt:variant>
        <vt:i4>5</vt:i4>
      </vt:variant>
      <vt:variant>
        <vt:lpwstr/>
      </vt:variant>
      <vt:variant>
        <vt:lpwstr>_Toc73515765</vt:lpwstr>
      </vt:variant>
      <vt:variant>
        <vt:i4>1441841</vt:i4>
      </vt:variant>
      <vt:variant>
        <vt:i4>590</vt:i4>
      </vt:variant>
      <vt:variant>
        <vt:i4>0</vt:i4>
      </vt:variant>
      <vt:variant>
        <vt:i4>5</vt:i4>
      </vt:variant>
      <vt:variant>
        <vt:lpwstr/>
      </vt:variant>
      <vt:variant>
        <vt:lpwstr>_Toc73515764</vt:lpwstr>
      </vt:variant>
      <vt:variant>
        <vt:i4>1114161</vt:i4>
      </vt:variant>
      <vt:variant>
        <vt:i4>584</vt:i4>
      </vt:variant>
      <vt:variant>
        <vt:i4>0</vt:i4>
      </vt:variant>
      <vt:variant>
        <vt:i4>5</vt:i4>
      </vt:variant>
      <vt:variant>
        <vt:lpwstr/>
      </vt:variant>
      <vt:variant>
        <vt:lpwstr>_Toc73515763</vt:lpwstr>
      </vt:variant>
      <vt:variant>
        <vt:i4>1048625</vt:i4>
      </vt:variant>
      <vt:variant>
        <vt:i4>578</vt:i4>
      </vt:variant>
      <vt:variant>
        <vt:i4>0</vt:i4>
      </vt:variant>
      <vt:variant>
        <vt:i4>5</vt:i4>
      </vt:variant>
      <vt:variant>
        <vt:lpwstr/>
      </vt:variant>
      <vt:variant>
        <vt:lpwstr>_Toc73515762</vt:lpwstr>
      </vt:variant>
      <vt:variant>
        <vt:i4>1245233</vt:i4>
      </vt:variant>
      <vt:variant>
        <vt:i4>572</vt:i4>
      </vt:variant>
      <vt:variant>
        <vt:i4>0</vt:i4>
      </vt:variant>
      <vt:variant>
        <vt:i4>5</vt:i4>
      </vt:variant>
      <vt:variant>
        <vt:lpwstr/>
      </vt:variant>
      <vt:variant>
        <vt:lpwstr>_Toc73515761</vt:lpwstr>
      </vt:variant>
      <vt:variant>
        <vt:i4>1179697</vt:i4>
      </vt:variant>
      <vt:variant>
        <vt:i4>566</vt:i4>
      </vt:variant>
      <vt:variant>
        <vt:i4>0</vt:i4>
      </vt:variant>
      <vt:variant>
        <vt:i4>5</vt:i4>
      </vt:variant>
      <vt:variant>
        <vt:lpwstr/>
      </vt:variant>
      <vt:variant>
        <vt:lpwstr>_Toc73515760</vt:lpwstr>
      </vt:variant>
      <vt:variant>
        <vt:i4>1769522</vt:i4>
      </vt:variant>
      <vt:variant>
        <vt:i4>560</vt:i4>
      </vt:variant>
      <vt:variant>
        <vt:i4>0</vt:i4>
      </vt:variant>
      <vt:variant>
        <vt:i4>5</vt:i4>
      </vt:variant>
      <vt:variant>
        <vt:lpwstr/>
      </vt:variant>
      <vt:variant>
        <vt:lpwstr>_Toc73515759</vt:lpwstr>
      </vt:variant>
      <vt:variant>
        <vt:i4>1703986</vt:i4>
      </vt:variant>
      <vt:variant>
        <vt:i4>554</vt:i4>
      </vt:variant>
      <vt:variant>
        <vt:i4>0</vt:i4>
      </vt:variant>
      <vt:variant>
        <vt:i4>5</vt:i4>
      </vt:variant>
      <vt:variant>
        <vt:lpwstr/>
      </vt:variant>
      <vt:variant>
        <vt:lpwstr>_Toc73515758</vt:lpwstr>
      </vt:variant>
      <vt:variant>
        <vt:i4>1376306</vt:i4>
      </vt:variant>
      <vt:variant>
        <vt:i4>548</vt:i4>
      </vt:variant>
      <vt:variant>
        <vt:i4>0</vt:i4>
      </vt:variant>
      <vt:variant>
        <vt:i4>5</vt:i4>
      </vt:variant>
      <vt:variant>
        <vt:lpwstr/>
      </vt:variant>
      <vt:variant>
        <vt:lpwstr>_Toc73515757</vt:lpwstr>
      </vt:variant>
      <vt:variant>
        <vt:i4>1310770</vt:i4>
      </vt:variant>
      <vt:variant>
        <vt:i4>542</vt:i4>
      </vt:variant>
      <vt:variant>
        <vt:i4>0</vt:i4>
      </vt:variant>
      <vt:variant>
        <vt:i4>5</vt:i4>
      </vt:variant>
      <vt:variant>
        <vt:lpwstr/>
      </vt:variant>
      <vt:variant>
        <vt:lpwstr>_Toc73515756</vt:lpwstr>
      </vt:variant>
      <vt:variant>
        <vt:i4>1507378</vt:i4>
      </vt:variant>
      <vt:variant>
        <vt:i4>536</vt:i4>
      </vt:variant>
      <vt:variant>
        <vt:i4>0</vt:i4>
      </vt:variant>
      <vt:variant>
        <vt:i4>5</vt:i4>
      </vt:variant>
      <vt:variant>
        <vt:lpwstr/>
      </vt:variant>
      <vt:variant>
        <vt:lpwstr>_Toc73515755</vt:lpwstr>
      </vt:variant>
      <vt:variant>
        <vt:i4>1441842</vt:i4>
      </vt:variant>
      <vt:variant>
        <vt:i4>530</vt:i4>
      </vt:variant>
      <vt:variant>
        <vt:i4>0</vt:i4>
      </vt:variant>
      <vt:variant>
        <vt:i4>5</vt:i4>
      </vt:variant>
      <vt:variant>
        <vt:lpwstr/>
      </vt:variant>
      <vt:variant>
        <vt:lpwstr>_Toc73515754</vt:lpwstr>
      </vt:variant>
      <vt:variant>
        <vt:i4>1114162</vt:i4>
      </vt:variant>
      <vt:variant>
        <vt:i4>524</vt:i4>
      </vt:variant>
      <vt:variant>
        <vt:i4>0</vt:i4>
      </vt:variant>
      <vt:variant>
        <vt:i4>5</vt:i4>
      </vt:variant>
      <vt:variant>
        <vt:lpwstr/>
      </vt:variant>
      <vt:variant>
        <vt:lpwstr>_Toc73515753</vt:lpwstr>
      </vt:variant>
      <vt:variant>
        <vt:i4>1048626</vt:i4>
      </vt:variant>
      <vt:variant>
        <vt:i4>518</vt:i4>
      </vt:variant>
      <vt:variant>
        <vt:i4>0</vt:i4>
      </vt:variant>
      <vt:variant>
        <vt:i4>5</vt:i4>
      </vt:variant>
      <vt:variant>
        <vt:lpwstr/>
      </vt:variant>
      <vt:variant>
        <vt:lpwstr>_Toc73515752</vt:lpwstr>
      </vt:variant>
      <vt:variant>
        <vt:i4>1245234</vt:i4>
      </vt:variant>
      <vt:variant>
        <vt:i4>512</vt:i4>
      </vt:variant>
      <vt:variant>
        <vt:i4>0</vt:i4>
      </vt:variant>
      <vt:variant>
        <vt:i4>5</vt:i4>
      </vt:variant>
      <vt:variant>
        <vt:lpwstr/>
      </vt:variant>
      <vt:variant>
        <vt:lpwstr>_Toc73515751</vt:lpwstr>
      </vt:variant>
      <vt:variant>
        <vt:i4>1179698</vt:i4>
      </vt:variant>
      <vt:variant>
        <vt:i4>506</vt:i4>
      </vt:variant>
      <vt:variant>
        <vt:i4>0</vt:i4>
      </vt:variant>
      <vt:variant>
        <vt:i4>5</vt:i4>
      </vt:variant>
      <vt:variant>
        <vt:lpwstr/>
      </vt:variant>
      <vt:variant>
        <vt:lpwstr>_Toc73515750</vt:lpwstr>
      </vt:variant>
      <vt:variant>
        <vt:i4>1769523</vt:i4>
      </vt:variant>
      <vt:variant>
        <vt:i4>500</vt:i4>
      </vt:variant>
      <vt:variant>
        <vt:i4>0</vt:i4>
      </vt:variant>
      <vt:variant>
        <vt:i4>5</vt:i4>
      </vt:variant>
      <vt:variant>
        <vt:lpwstr/>
      </vt:variant>
      <vt:variant>
        <vt:lpwstr>_Toc73515749</vt:lpwstr>
      </vt:variant>
      <vt:variant>
        <vt:i4>1703987</vt:i4>
      </vt:variant>
      <vt:variant>
        <vt:i4>494</vt:i4>
      </vt:variant>
      <vt:variant>
        <vt:i4>0</vt:i4>
      </vt:variant>
      <vt:variant>
        <vt:i4>5</vt:i4>
      </vt:variant>
      <vt:variant>
        <vt:lpwstr/>
      </vt:variant>
      <vt:variant>
        <vt:lpwstr>_Toc73515748</vt:lpwstr>
      </vt:variant>
      <vt:variant>
        <vt:i4>1376307</vt:i4>
      </vt:variant>
      <vt:variant>
        <vt:i4>488</vt:i4>
      </vt:variant>
      <vt:variant>
        <vt:i4>0</vt:i4>
      </vt:variant>
      <vt:variant>
        <vt:i4>5</vt:i4>
      </vt:variant>
      <vt:variant>
        <vt:lpwstr/>
      </vt:variant>
      <vt:variant>
        <vt:lpwstr>_Toc73515747</vt:lpwstr>
      </vt:variant>
      <vt:variant>
        <vt:i4>1310771</vt:i4>
      </vt:variant>
      <vt:variant>
        <vt:i4>482</vt:i4>
      </vt:variant>
      <vt:variant>
        <vt:i4>0</vt:i4>
      </vt:variant>
      <vt:variant>
        <vt:i4>5</vt:i4>
      </vt:variant>
      <vt:variant>
        <vt:lpwstr/>
      </vt:variant>
      <vt:variant>
        <vt:lpwstr>_Toc73515746</vt:lpwstr>
      </vt:variant>
      <vt:variant>
        <vt:i4>1507379</vt:i4>
      </vt:variant>
      <vt:variant>
        <vt:i4>476</vt:i4>
      </vt:variant>
      <vt:variant>
        <vt:i4>0</vt:i4>
      </vt:variant>
      <vt:variant>
        <vt:i4>5</vt:i4>
      </vt:variant>
      <vt:variant>
        <vt:lpwstr/>
      </vt:variant>
      <vt:variant>
        <vt:lpwstr>_Toc73515745</vt:lpwstr>
      </vt:variant>
      <vt:variant>
        <vt:i4>1441843</vt:i4>
      </vt:variant>
      <vt:variant>
        <vt:i4>470</vt:i4>
      </vt:variant>
      <vt:variant>
        <vt:i4>0</vt:i4>
      </vt:variant>
      <vt:variant>
        <vt:i4>5</vt:i4>
      </vt:variant>
      <vt:variant>
        <vt:lpwstr/>
      </vt:variant>
      <vt:variant>
        <vt:lpwstr>_Toc73515744</vt:lpwstr>
      </vt:variant>
      <vt:variant>
        <vt:i4>1114163</vt:i4>
      </vt:variant>
      <vt:variant>
        <vt:i4>464</vt:i4>
      </vt:variant>
      <vt:variant>
        <vt:i4>0</vt:i4>
      </vt:variant>
      <vt:variant>
        <vt:i4>5</vt:i4>
      </vt:variant>
      <vt:variant>
        <vt:lpwstr/>
      </vt:variant>
      <vt:variant>
        <vt:lpwstr>_Toc73515743</vt:lpwstr>
      </vt:variant>
      <vt:variant>
        <vt:i4>1048627</vt:i4>
      </vt:variant>
      <vt:variant>
        <vt:i4>458</vt:i4>
      </vt:variant>
      <vt:variant>
        <vt:i4>0</vt:i4>
      </vt:variant>
      <vt:variant>
        <vt:i4>5</vt:i4>
      </vt:variant>
      <vt:variant>
        <vt:lpwstr/>
      </vt:variant>
      <vt:variant>
        <vt:lpwstr>_Toc73515742</vt:lpwstr>
      </vt:variant>
      <vt:variant>
        <vt:i4>1245235</vt:i4>
      </vt:variant>
      <vt:variant>
        <vt:i4>452</vt:i4>
      </vt:variant>
      <vt:variant>
        <vt:i4>0</vt:i4>
      </vt:variant>
      <vt:variant>
        <vt:i4>5</vt:i4>
      </vt:variant>
      <vt:variant>
        <vt:lpwstr/>
      </vt:variant>
      <vt:variant>
        <vt:lpwstr>_Toc73515741</vt:lpwstr>
      </vt:variant>
      <vt:variant>
        <vt:i4>1179699</vt:i4>
      </vt:variant>
      <vt:variant>
        <vt:i4>446</vt:i4>
      </vt:variant>
      <vt:variant>
        <vt:i4>0</vt:i4>
      </vt:variant>
      <vt:variant>
        <vt:i4>5</vt:i4>
      </vt:variant>
      <vt:variant>
        <vt:lpwstr/>
      </vt:variant>
      <vt:variant>
        <vt:lpwstr>_Toc73515740</vt:lpwstr>
      </vt:variant>
      <vt:variant>
        <vt:i4>1769524</vt:i4>
      </vt:variant>
      <vt:variant>
        <vt:i4>440</vt:i4>
      </vt:variant>
      <vt:variant>
        <vt:i4>0</vt:i4>
      </vt:variant>
      <vt:variant>
        <vt:i4>5</vt:i4>
      </vt:variant>
      <vt:variant>
        <vt:lpwstr/>
      </vt:variant>
      <vt:variant>
        <vt:lpwstr>_Toc73515739</vt:lpwstr>
      </vt:variant>
      <vt:variant>
        <vt:i4>1703988</vt:i4>
      </vt:variant>
      <vt:variant>
        <vt:i4>434</vt:i4>
      </vt:variant>
      <vt:variant>
        <vt:i4>0</vt:i4>
      </vt:variant>
      <vt:variant>
        <vt:i4>5</vt:i4>
      </vt:variant>
      <vt:variant>
        <vt:lpwstr/>
      </vt:variant>
      <vt:variant>
        <vt:lpwstr>_Toc73515738</vt:lpwstr>
      </vt:variant>
      <vt:variant>
        <vt:i4>1376308</vt:i4>
      </vt:variant>
      <vt:variant>
        <vt:i4>428</vt:i4>
      </vt:variant>
      <vt:variant>
        <vt:i4>0</vt:i4>
      </vt:variant>
      <vt:variant>
        <vt:i4>5</vt:i4>
      </vt:variant>
      <vt:variant>
        <vt:lpwstr/>
      </vt:variant>
      <vt:variant>
        <vt:lpwstr>_Toc73515737</vt:lpwstr>
      </vt:variant>
      <vt:variant>
        <vt:i4>1310772</vt:i4>
      </vt:variant>
      <vt:variant>
        <vt:i4>422</vt:i4>
      </vt:variant>
      <vt:variant>
        <vt:i4>0</vt:i4>
      </vt:variant>
      <vt:variant>
        <vt:i4>5</vt:i4>
      </vt:variant>
      <vt:variant>
        <vt:lpwstr/>
      </vt:variant>
      <vt:variant>
        <vt:lpwstr>_Toc73515736</vt:lpwstr>
      </vt:variant>
      <vt:variant>
        <vt:i4>1507380</vt:i4>
      </vt:variant>
      <vt:variant>
        <vt:i4>416</vt:i4>
      </vt:variant>
      <vt:variant>
        <vt:i4>0</vt:i4>
      </vt:variant>
      <vt:variant>
        <vt:i4>5</vt:i4>
      </vt:variant>
      <vt:variant>
        <vt:lpwstr/>
      </vt:variant>
      <vt:variant>
        <vt:lpwstr>_Toc73515735</vt:lpwstr>
      </vt:variant>
      <vt:variant>
        <vt:i4>1441844</vt:i4>
      </vt:variant>
      <vt:variant>
        <vt:i4>410</vt:i4>
      </vt:variant>
      <vt:variant>
        <vt:i4>0</vt:i4>
      </vt:variant>
      <vt:variant>
        <vt:i4>5</vt:i4>
      </vt:variant>
      <vt:variant>
        <vt:lpwstr/>
      </vt:variant>
      <vt:variant>
        <vt:lpwstr>_Toc73515734</vt:lpwstr>
      </vt:variant>
      <vt:variant>
        <vt:i4>1114164</vt:i4>
      </vt:variant>
      <vt:variant>
        <vt:i4>404</vt:i4>
      </vt:variant>
      <vt:variant>
        <vt:i4>0</vt:i4>
      </vt:variant>
      <vt:variant>
        <vt:i4>5</vt:i4>
      </vt:variant>
      <vt:variant>
        <vt:lpwstr/>
      </vt:variant>
      <vt:variant>
        <vt:lpwstr>_Toc73515733</vt:lpwstr>
      </vt:variant>
      <vt:variant>
        <vt:i4>1048628</vt:i4>
      </vt:variant>
      <vt:variant>
        <vt:i4>398</vt:i4>
      </vt:variant>
      <vt:variant>
        <vt:i4>0</vt:i4>
      </vt:variant>
      <vt:variant>
        <vt:i4>5</vt:i4>
      </vt:variant>
      <vt:variant>
        <vt:lpwstr/>
      </vt:variant>
      <vt:variant>
        <vt:lpwstr>_Toc73515732</vt:lpwstr>
      </vt:variant>
      <vt:variant>
        <vt:i4>1245236</vt:i4>
      </vt:variant>
      <vt:variant>
        <vt:i4>392</vt:i4>
      </vt:variant>
      <vt:variant>
        <vt:i4>0</vt:i4>
      </vt:variant>
      <vt:variant>
        <vt:i4>5</vt:i4>
      </vt:variant>
      <vt:variant>
        <vt:lpwstr/>
      </vt:variant>
      <vt:variant>
        <vt:lpwstr>_Toc73515731</vt:lpwstr>
      </vt:variant>
      <vt:variant>
        <vt:i4>1179700</vt:i4>
      </vt:variant>
      <vt:variant>
        <vt:i4>386</vt:i4>
      </vt:variant>
      <vt:variant>
        <vt:i4>0</vt:i4>
      </vt:variant>
      <vt:variant>
        <vt:i4>5</vt:i4>
      </vt:variant>
      <vt:variant>
        <vt:lpwstr/>
      </vt:variant>
      <vt:variant>
        <vt:lpwstr>_Toc73515730</vt:lpwstr>
      </vt:variant>
      <vt:variant>
        <vt:i4>1769525</vt:i4>
      </vt:variant>
      <vt:variant>
        <vt:i4>380</vt:i4>
      </vt:variant>
      <vt:variant>
        <vt:i4>0</vt:i4>
      </vt:variant>
      <vt:variant>
        <vt:i4>5</vt:i4>
      </vt:variant>
      <vt:variant>
        <vt:lpwstr/>
      </vt:variant>
      <vt:variant>
        <vt:lpwstr>_Toc73515729</vt:lpwstr>
      </vt:variant>
      <vt:variant>
        <vt:i4>1703989</vt:i4>
      </vt:variant>
      <vt:variant>
        <vt:i4>374</vt:i4>
      </vt:variant>
      <vt:variant>
        <vt:i4>0</vt:i4>
      </vt:variant>
      <vt:variant>
        <vt:i4>5</vt:i4>
      </vt:variant>
      <vt:variant>
        <vt:lpwstr/>
      </vt:variant>
      <vt:variant>
        <vt:lpwstr>_Toc73515728</vt:lpwstr>
      </vt:variant>
      <vt:variant>
        <vt:i4>1376309</vt:i4>
      </vt:variant>
      <vt:variant>
        <vt:i4>368</vt:i4>
      </vt:variant>
      <vt:variant>
        <vt:i4>0</vt:i4>
      </vt:variant>
      <vt:variant>
        <vt:i4>5</vt:i4>
      </vt:variant>
      <vt:variant>
        <vt:lpwstr/>
      </vt:variant>
      <vt:variant>
        <vt:lpwstr>_Toc73515727</vt:lpwstr>
      </vt:variant>
      <vt:variant>
        <vt:i4>1310773</vt:i4>
      </vt:variant>
      <vt:variant>
        <vt:i4>362</vt:i4>
      </vt:variant>
      <vt:variant>
        <vt:i4>0</vt:i4>
      </vt:variant>
      <vt:variant>
        <vt:i4>5</vt:i4>
      </vt:variant>
      <vt:variant>
        <vt:lpwstr/>
      </vt:variant>
      <vt:variant>
        <vt:lpwstr>_Toc73515726</vt:lpwstr>
      </vt:variant>
      <vt:variant>
        <vt:i4>1507381</vt:i4>
      </vt:variant>
      <vt:variant>
        <vt:i4>356</vt:i4>
      </vt:variant>
      <vt:variant>
        <vt:i4>0</vt:i4>
      </vt:variant>
      <vt:variant>
        <vt:i4>5</vt:i4>
      </vt:variant>
      <vt:variant>
        <vt:lpwstr/>
      </vt:variant>
      <vt:variant>
        <vt:lpwstr>_Toc73515725</vt:lpwstr>
      </vt:variant>
      <vt:variant>
        <vt:i4>1441845</vt:i4>
      </vt:variant>
      <vt:variant>
        <vt:i4>350</vt:i4>
      </vt:variant>
      <vt:variant>
        <vt:i4>0</vt:i4>
      </vt:variant>
      <vt:variant>
        <vt:i4>5</vt:i4>
      </vt:variant>
      <vt:variant>
        <vt:lpwstr/>
      </vt:variant>
      <vt:variant>
        <vt:lpwstr>_Toc73515724</vt:lpwstr>
      </vt:variant>
      <vt:variant>
        <vt:i4>1114165</vt:i4>
      </vt:variant>
      <vt:variant>
        <vt:i4>344</vt:i4>
      </vt:variant>
      <vt:variant>
        <vt:i4>0</vt:i4>
      </vt:variant>
      <vt:variant>
        <vt:i4>5</vt:i4>
      </vt:variant>
      <vt:variant>
        <vt:lpwstr/>
      </vt:variant>
      <vt:variant>
        <vt:lpwstr>_Toc73515723</vt:lpwstr>
      </vt:variant>
      <vt:variant>
        <vt:i4>1048629</vt:i4>
      </vt:variant>
      <vt:variant>
        <vt:i4>338</vt:i4>
      </vt:variant>
      <vt:variant>
        <vt:i4>0</vt:i4>
      </vt:variant>
      <vt:variant>
        <vt:i4>5</vt:i4>
      </vt:variant>
      <vt:variant>
        <vt:lpwstr/>
      </vt:variant>
      <vt:variant>
        <vt:lpwstr>_Toc73515722</vt:lpwstr>
      </vt:variant>
      <vt:variant>
        <vt:i4>1245237</vt:i4>
      </vt:variant>
      <vt:variant>
        <vt:i4>332</vt:i4>
      </vt:variant>
      <vt:variant>
        <vt:i4>0</vt:i4>
      </vt:variant>
      <vt:variant>
        <vt:i4>5</vt:i4>
      </vt:variant>
      <vt:variant>
        <vt:lpwstr/>
      </vt:variant>
      <vt:variant>
        <vt:lpwstr>_Toc73515721</vt:lpwstr>
      </vt:variant>
      <vt:variant>
        <vt:i4>1179701</vt:i4>
      </vt:variant>
      <vt:variant>
        <vt:i4>326</vt:i4>
      </vt:variant>
      <vt:variant>
        <vt:i4>0</vt:i4>
      </vt:variant>
      <vt:variant>
        <vt:i4>5</vt:i4>
      </vt:variant>
      <vt:variant>
        <vt:lpwstr/>
      </vt:variant>
      <vt:variant>
        <vt:lpwstr>_Toc73515720</vt:lpwstr>
      </vt:variant>
      <vt:variant>
        <vt:i4>1769526</vt:i4>
      </vt:variant>
      <vt:variant>
        <vt:i4>320</vt:i4>
      </vt:variant>
      <vt:variant>
        <vt:i4>0</vt:i4>
      </vt:variant>
      <vt:variant>
        <vt:i4>5</vt:i4>
      </vt:variant>
      <vt:variant>
        <vt:lpwstr/>
      </vt:variant>
      <vt:variant>
        <vt:lpwstr>_Toc73515719</vt:lpwstr>
      </vt:variant>
      <vt:variant>
        <vt:i4>1703990</vt:i4>
      </vt:variant>
      <vt:variant>
        <vt:i4>314</vt:i4>
      </vt:variant>
      <vt:variant>
        <vt:i4>0</vt:i4>
      </vt:variant>
      <vt:variant>
        <vt:i4>5</vt:i4>
      </vt:variant>
      <vt:variant>
        <vt:lpwstr/>
      </vt:variant>
      <vt:variant>
        <vt:lpwstr>_Toc73515718</vt:lpwstr>
      </vt:variant>
      <vt:variant>
        <vt:i4>1376310</vt:i4>
      </vt:variant>
      <vt:variant>
        <vt:i4>308</vt:i4>
      </vt:variant>
      <vt:variant>
        <vt:i4>0</vt:i4>
      </vt:variant>
      <vt:variant>
        <vt:i4>5</vt:i4>
      </vt:variant>
      <vt:variant>
        <vt:lpwstr/>
      </vt:variant>
      <vt:variant>
        <vt:lpwstr>_Toc73515717</vt:lpwstr>
      </vt:variant>
      <vt:variant>
        <vt:i4>1310774</vt:i4>
      </vt:variant>
      <vt:variant>
        <vt:i4>302</vt:i4>
      </vt:variant>
      <vt:variant>
        <vt:i4>0</vt:i4>
      </vt:variant>
      <vt:variant>
        <vt:i4>5</vt:i4>
      </vt:variant>
      <vt:variant>
        <vt:lpwstr/>
      </vt:variant>
      <vt:variant>
        <vt:lpwstr>_Toc73515716</vt:lpwstr>
      </vt:variant>
      <vt:variant>
        <vt:i4>1507382</vt:i4>
      </vt:variant>
      <vt:variant>
        <vt:i4>296</vt:i4>
      </vt:variant>
      <vt:variant>
        <vt:i4>0</vt:i4>
      </vt:variant>
      <vt:variant>
        <vt:i4>5</vt:i4>
      </vt:variant>
      <vt:variant>
        <vt:lpwstr/>
      </vt:variant>
      <vt:variant>
        <vt:lpwstr>_Toc73515715</vt:lpwstr>
      </vt:variant>
      <vt:variant>
        <vt:i4>1441846</vt:i4>
      </vt:variant>
      <vt:variant>
        <vt:i4>290</vt:i4>
      </vt:variant>
      <vt:variant>
        <vt:i4>0</vt:i4>
      </vt:variant>
      <vt:variant>
        <vt:i4>5</vt:i4>
      </vt:variant>
      <vt:variant>
        <vt:lpwstr/>
      </vt:variant>
      <vt:variant>
        <vt:lpwstr>_Toc73515714</vt:lpwstr>
      </vt:variant>
      <vt:variant>
        <vt:i4>1114166</vt:i4>
      </vt:variant>
      <vt:variant>
        <vt:i4>284</vt:i4>
      </vt:variant>
      <vt:variant>
        <vt:i4>0</vt:i4>
      </vt:variant>
      <vt:variant>
        <vt:i4>5</vt:i4>
      </vt:variant>
      <vt:variant>
        <vt:lpwstr/>
      </vt:variant>
      <vt:variant>
        <vt:lpwstr>_Toc73515713</vt:lpwstr>
      </vt:variant>
      <vt:variant>
        <vt:i4>1048630</vt:i4>
      </vt:variant>
      <vt:variant>
        <vt:i4>278</vt:i4>
      </vt:variant>
      <vt:variant>
        <vt:i4>0</vt:i4>
      </vt:variant>
      <vt:variant>
        <vt:i4>5</vt:i4>
      </vt:variant>
      <vt:variant>
        <vt:lpwstr/>
      </vt:variant>
      <vt:variant>
        <vt:lpwstr>_Toc73515712</vt:lpwstr>
      </vt:variant>
      <vt:variant>
        <vt:i4>1245238</vt:i4>
      </vt:variant>
      <vt:variant>
        <vt:i4>272</vt:i4>
      </vt:variant>
      <vt:variant>
        <vt:i4>0</vt:i4>
      </vt:variant>
      <vt:variant>
        <vt:i4>5</vt:i4>
      </vt:variant>
      <vt:variant>
        <vt:lpwstr/>
      </vt:variant>
      <vt:variant>
        <vt:lpwstr>_Toc73515711</vt:lpwstr>
      </vt:variant>
      <vt:variant>
        <vt:i4>1179702</vt:i4>
      </vt:variant>
      <vt:variant>
        <vt:i4>266</vt:i4>
      </vt:variant>
      <vt:variant>
        <vt:i4>0</vt:i4>
      </vt:variant>
      <vt:variant>
        <vt:i4>5</vt:i4>
      </vt:variant>
      <vt:variant>
        <vt:lpwstr/>
      </vt:variant>
      <vt:variant>
        <vt:lpwstr>_Toc73515710</vt:lpwstr>
      </vt:variant>
      <vt:variant>
        <vt:i4>1769527</vt:i4>
      </vt:variant>
      <vt:variant>
        <vt:i4>260</vt:i4>
      </vt:variant>
      <vt:variant>
        <vt:i4>0</vt:i4>
      </vt:variant>
      <vt:variant>
        <vt:i4>5</vt:i4>
      </vt:variant>
      <vt:variant>
        <vt:lpwstr/>
      </vt:variant>
      <vt:variant>
        <vt:lpwstr>_Toc73515709</vt:lpwstr>
      </vt:variant>
      <vt:variant>
        <vt:i4>1703991</vt:i4>
      </vt:variant>
      <vt:variant>
        <vt:i4>254</vt:i4>
      </vt:variant>
      <vt:variant>
        <vt:i4>0</vt:i4>
      </vt:variant>
      <vt:variant>
        <vt:i4>5</vt:i4>
      </vt:variant>
      <vt:variant>
        <vt:lpwstr/>
      </vt:variant>
      <vt:variant>
        <vt:lpwstr>_Toc73515708</vt:lpwstr>
      </vt:variant>
      <vt:variant>
        <vt:i4>1376311</vt:i4>
      </vt:variant>
      <vt:variant>
        <vt:i4>248</vt:i4>
      </vt:variant>
      <vt:variant>
        <vt:i4>0</vt:i4>
      </vt:variant>
      <vt:variant>
        <vt:i4>5</vt:i4>
      </vt:variant>
      <vt:variant>
        <vt:lpwstr/>
      </vt:variant>
      <vt:variant>
        <vt:lpwstr>_Toc73515707</vt:lpwstr>
      </vt:variant>
      <vt:variant>
        <vt:i4>1310775</vt:i4>
      </vt:variant>
      <vt:variant>
        <vt:i4>242</vt:i4>
      </vt:variant>
      <vt:variant>
        <vt:i4>0</vt:i4>
      </vt:variant>
      <vt:variant>
        <vt:i4>5</vt:i4>
      </vt:variant>
      <vt:variant>
        <vt:lpwstr/>
      </vt:variant>
      <vt:variant>
        <vt:lpwstr>_Toc73515706</vt:lpwstr>
      </vt:variant>
      <vt:variant>
        <vt:i4>1507383</vt:i4>
      </vt:variant>
      <vt:variant>
        <vt:i4>236</vt:i4>
      </vt:variant>
      <vt:variant>
        <vt:i4>0</vt:i4>
      </vt:variant>
      <vt:variant>
        <vt:i4>5</vt:i4>
      </vt:variant>
      <vt:variant>
        <vt:lpwstr/>
      </vt:variant>
      <vt:variant>
        <vt:lpwstr>_Toc73515705</vt:lpwstr>
      </vt:variant>
      <vt:variant>
        <vt:i4>1441847</vt:i4>
      </vt:variant>
      <vt:variant>
        <vt:i4>230</vt:i4>
      </vt:variant>
      <vt:variant>
        <vt:i4>0</vt:i4>
      </vt:variant>
      <vt:variant>
        <vt:i4>5</vt:i4>
      </vt:variant>
      <vt:variant>
        <vt:lpwstr/>
      </vt:variant>
      <vt:variant>
        <vt:lpwstr>_Toc73515704</vt:lpwstr>
      </vt:variant>
      <vt:variant>
        <vt:i4>1114167</vt:i4>
      </vt:variant>
      <vt:variant>
        <vt:i4>224</vt:i4>
      </vt:variant>
      <vt:variant>
        <vt:i4>0</vt:i4>
      </vt:variant>
      <vt:variant>
        <vt:i4>5</vt:i4>
      </vt:variant>
      <vt:variant>
        <vt:lpwstr/>
      </vt:variant>
      <vt:variant>
        <vt:lpwstr>_Toc73515703</vt:lpwstr>
      </vt:variant>
      <vt:variant>
        <vt:i4>1048631</vt:i4>
      </vt:variant>
      <vt:variant>
        <vt:i4>218</vt:i4>
      </vt:variant>
      <vt:variant>
        <vt:i4>0</vt:i4>
      </vt:variant>
      <vt:variant>
        <vt:i4>5</vt:i4>
      </vt:variant>
      <vt:variant>
        <vt:lpwstr/>
      </vt:variant>
      <vt:variant>
        <vt:lpwstr>_Toc73515702</vt:lpwstr>
      </vt:variant>
      <vt:variant>
        <vt:i4>1245239</vt:i4>
      </vt:variant>
      <vt:variant>
        <vt:i4>212</vt:i4>
      </vt:variant>
      <vt:variant>
        <vt:i4>0</vt:i4>
      </vt:variant>
      <vt:variant>
        <vt:i4>5</vt:i4>
      </vt:variant>
      <vt:variant>
        <vt:lpwstr/>
      </vt:variant>
      <vt:variant>
        <vt:lpwstr>_Toc73515701</vt:lpwstr>
      </vt:variant>
      <vt:variant>
        <vt:i4>1179703</vt:i4>
      </vt:variant>
      <vt:variant>
        <vt:i4>206</vt:i4>
      </vt:variant>
      <vt:variant>
        <vt:i4>0</vt:i4>
      </vt:variant>
      <vt:variant>
        <vt:i4>5</vt:i4>
      </vt:variant>
      <vt:variant>
        <vt:lpwstr/>
      </vt:variant>
      <vt:variant>
        <vt:lpwstr>_Toc73515700</vt:lpwstr>
      </vt:variant>
      <vt:variant>
        <vt:i4>1703998</vt:i4>
      </vt:variant>
      <vt:variant>
        <vt:i4>200</vt:i4>
      </vt:variant>
      <vt:variant>
        <vt:i4>0</vt:i4>
      </vt:variant>
      <vt:variant>
        <vt:i4>5</vt:i4>
      </vt:variant>
      <vt:variant>
        <vt:lpwstr/>
      </vt:variant>
      <vt:variant>
        <vt:lpwstr>_Toc73515699</vt:lpwstr>
      </vt:variant>
      <vt:variant>
        <vt:i4>1769534</vt:i4>
      </vt:variant>
      <vt:variant>
        <vt:i4>194</vt:i4>
      </vt:variant>
      <vt:variant>
        <vt:i4>0</vt:i4>
      </vt:variant>
      <vt:variant>
        <vt:i4>5</vt:i4>
      </vt:variant>
      <vt:variant>
        <vt:lpwstr/>
      </vt:variant>
      <vt:variant>
        <vt:lpwstr>_Toc73515698</vt:lpwstr>
      </vt:variant>
      <vt:variant>
        <vt:i4>1310782</vt:i4>
      </vt:variant>
      <vt:variant>
        <vt:i4>188</vt:i4>
      </vt:variant>
      <vt:variant>
        <vt:i4>0</vt:i4>
      </vt:variant>
      <vt:variant>
        <vt:i4>5</vt:i4>
      </vt:variant>
      <vt:variant>
        <vt:lpwstr/>
      </vt:variant>
      <vt:variant>
        <vt:lpwstr>_Toc73515697</vt:lpwstr>
      </vt:variant>
      <vt:variant>
        <vt:i4>1376318</vt:i4>
      </vt:variant>
      <vt:variant>
        <vt:i4>182</vt:i4>
      </vt:variant>
      <vt:variant>
        <vt:i4>0</vt:i4>
      </vt:variant>
      <vt:variant>
        <vt:i4>5</vt:i4>
      </vt:variant>
      <vt:variant>
        <vt:lpwstr/>
      </vt:variant>
      <vt:variant>
        <vt:lpwstr>_Toc73515696</vt:lpwstr>
      </vt:variant>
      <vt:variant>
        <vt:i4>1441854</vt:i4>
      </vt:variant>
      <vt:variant>
        <vt:i4>176</vt:i4>
      </vt:variant>
      <vt:variant>
        <vt:i4>0</vt:i4>
      </vt:variant>
      <vt:variant>
        <vt:i4>5</vt:i4>
      </vt:variant>
      <vt:variant>
        <vt:lpwstr/>
      </vt:variant>
      <vt:variant>
        <vt:lpwstr>_Toc73515695</vt:lpwstr>
      </vt:variant>
      <vt:variant>
        <vt:i4>1507390</vt:i4>
      </vt:variant>
      <vt:variant>
        <vt:i4>170</vt:i4>
      </vt:variant>
      <vt:variant>
        <vt:i4>0</vt:i4>
      </vt:variant>
      <vt:variant>
        <vt:i4>5</vt:i4>
      </vt:variant>
      <vt:variant>
        <vt:lpwstr/>
      </vt:variant>
      <vt:variant>
        <vt:lpwstr>_Toc73515694</vt:lpwstr>
      </vt:variant>
      <vt:variant>
        <vt:i4>1048638</vt:i4>
      </vt:variant>
      <vt:variant>
        <vt:i4>164</vt:i4>
      </vt:variant>
      <vt:variant>
        <vt:i4>0</vt:i4>
      </vt:variant>
      <vt:variant>
        <vt:i4>5</vt:i4>
      </vt:variant>
      <vt:variant>
        <vt:lpwstr/>
      </vt:variant>
      <vt:variant>
        <vt:lpwstr>_Toc73515693</vt:lpwstr>
      </vt:variant>
      <vt:variant>
        <vt:i4>1114174</vt:i4>
      </vt:variant>
      <vt:variant>
        <vt:i4>158</vt:i4>
      </vt:variant>
      <vt:variant>
        <vt:i4>0</vt:i4>
      </vt:variant>
      <vt:variant>
        <vt:i4>5</vt:i4>
      </vt:variant>
      <vt:variant>
        <vt:lpwstr/>
      </vt:variant>
      <vt:variant>
        <vt:lpwstr>_Toc73515692</vt:lpwstr>
      </vt:variant>
      <vt:variant>
        <vt:i4>1179710</vt:i4>
      </vt:variant>
      <vt:variant>
        <vt:i4>152</vt:i4>
      </vt:variant>
      <vt:variant>
        <vt:i4>0</vt:i4>
      </vt:variant>
      <vt:variant>
        <vt:i4>5</vt:i4>
      </vt:variant>
      <vt:variant>
        <vt:lpwstr/>
      </vt:variant>
      <vt:variant>
        <vt:lpwstr>_Toc73515691</vt:lpwstr>
      </vt:variant>
      <vt:variant>
        <vt:i4>1245246</vt:i4>
      </vt:variant>
      <vt:variant>
        <vt:i4>146</vt:i4>
      </vt:variant>
      <vt:variant>
        <vt:i4>0</vt:i4>
      </vt:variant>
      <vt:variant>
        <vt:i4>5</vt:i4>
      </vt:variant>
      <vt:variant>
        <vt:lpwstr/>
      </vt:variant>
      <vt:variant>
        <vt:lpwstr>_Toc73515690</vt:lpwstr>
      </vt:variant>
      <vt:variant>
        <vt:i4>1703999</vt:i4>
      </vt:variant>
      <vt:variant>
        <vt:i4>140</vt:i4>
      </vt:variant>
      <vt:variant>
        <vt:i4>0</vt:i4>
      </vt:variant>
      <vt:variant>
        <vt:i4>5</vt:i4>
      </vt:variant>
      <vt:variant>
        <vt:lpwstr/>
      </vt:variant>
      <vt:variant>
        <vt:lpwstr>_Toc73515689</vt:lpwstr>
      </vt:variant>
      <vt:variant>
        <vt:i4>1769535</vt:i4>
      </vt:variant>
      <vt:variant>
        <vt:i4>134</vt:i4>
      </vt:variant>
      <vt:variant>
        <vt:i4>0</vt:i4>
      </vt:variant>
      <vt:variant>
        <vt:i4>5</vt:i4>
      </vt:variant>
      <vt:variant>
        <vt:lpwstr/>
      </vt:variant>
      <vt:variant>
        <vt:lpwstr>_Toc73515688</vt:lpwstr>
      </vt:variant>
      <vt:variant>
        <vt:i4>1310783</vt:i4>
      </vt:variant>
      <vt:variant>
        <vt:i4>128</vt:i4>
      </vt:variant>
      <vt:variant>
        <vt:i4>0</vt:i4>
      </vt:variant>
      <vt:variant>
        <vt:i4>5</vt:i4>
      </vt:variant>
      <vt:variant>
        <vt:lpwstr/>
      </vt:variant>
      <vt:variant>
        <vt:lpwstr>_Toc73515687</vt:lpwstr>
      </vt:variant>
      <vt:variant>
        <vt:i4>1376319</vt:i4>
      </vt:variant>
      <vt:variant>
        <vt:i4>122</vt:i4>
      </vt:variant>
      <vt:variant>
        <vt:i4>0</vt:i4>
      </vt:variant>
      <vt:variant>
        <vt:i4>5</vt:i4>
      </vt:variant>
      <vt:variant>
        <vt:lpwstr/>
      </vt:variant>
      <vt:variant>
        <vt:lpwstr>_Toc73515686</vt:lpwstr>
      </vt:variant>
      <vt:variant>
        <vt:i4>1441855</vt:i4>
      </vt:variant>
      <vt:variant>
        <vt:i4>116</vt:i4>
      </vt:variant>
      <vt:variant>
        <vt:i4>0</vt:i4>
      </vt:variant>
      <vt:variant>
        <vt:i4>5</vt:i4>
      </vt:variant>
      <vt:variant>
        <vt:lpwstr/>
      </vt:variant>
      <vt:variant>
        <vt:lpwstr>_Toc73515685</vt:lpwstr>
      </vt:variant>
      <vt:variant>
        <vt:i4>1507391</vt:i4>
      </vt:variant>
      <vt:variant>
        <vt:i4>110</vt:i4>
      </vt:variant>
      <vt:variant>
        <vt:i4>0</vt:i4>
      </vt:variant>
      <vt:variant>
        <vt:i4>5</vt:i4>
      </vt:variant>
      <vt:variant>
        <vt:lpwstr/>
      </vt:variant>
      <vt:variant>
        <vt:lpwstr>_Toc73515684</vt:lpwstr>
      </vt:variant>
      <vt:variant>
        <vt:i4>1048639</vt:i4>
      </vt:variant>
      <vt:variant>
        <vt:i4>104</vt:i4>
      </vt:variant>
      <vt:variant>
        <vt:i4>0</vt:i4>
      </vt:variant>
      <vt:variant>
        <vt:i4>5</vt:i4>
      </vt:variant>
      <vt:variant>
        <vt:lpwstr/>
      </vt:variant>
      <vt:variant>
        <vt:lpwstr>_Toc73515683</vt:lpwstr>
      </vt:variant>
      <vt:variant>
        <vt:i4>1114175</vt:i4>
      </vt:variant>
      <vt:variant>
        <vt:i4>98</vt:i4>
      </vt:variant>
      <vt:variant>
        <vt:i4>0</vt:i4>
      </vt:variant>
      <vt:variant>
        <vt:i4>5</vt:i4>
      </vt:variant>
      <vt:variant>
        <vt:lpwstr/>
      </vt:variant>
      <vt:variant>
        <vt:lpwstr>_Toc73515682</vt:lpwstr>
      </vt:variant>
      <vt:variant>
        <vt:i4>1179711</vt:i4>
      </vt:variant>
      <vt:variant>
        <vt:i4>92</vt:i4>
      </vt:variant>
      <vt:variant>
        <vt:i4>0</vt:i4>
      </vt:variant>
      <vt:variant>
        <vt:i4>5</vt:i4>
      </vt:variant>
      <vt:variant>
        <vt:lpwstr/>
      </vt:variant>
      <vt:variant>
        <vt:lpwstr>_Toc73515681</vt:lpwstr>
      </vt:variant>
      <vt:variant>
        <vt:i4>1245247</vt:i4>
      </vt:variant>
      <vt:variant>
        <vt:i4>86</vt:i4>
      </vt:variant>
      <vt:variant>
        <vt:i4>0</vt:i4>
      </vt:variant>
      <vt:variant>
        <vt:i4>5</vt:i4>
      </vt:variant>
      <vt:variant>
        <vt:lpwstr/>
      </vt:variant>
      <vt:variant>
        <vt:lpwstr>_Toc73515680</vt:lpwstr>
      </vt:variant>
      <vt:variant>
        <vt:i4>1703984</vt:i4>
      </vt:variant>
      <vt:variant>
        <vt:i4>80</vt:i4>
      </vt:variant>
      <vt:variant>
        <vt:i4>0</vt:i4>
      </vt:variant>
      <vt:variant>
        <vt:i4>5</vt:i4>
      </vt:variant>
      <vt:variant>
        <vt:lpwstr/>
      </vt:variant>
      <vt:variant>
        <vt:lpwstr>_Toc73515679</vt:lpwstr>
      </vt:variant>
      <vt:variant>
        <vt:i4>1769520</vt:i4>
      </vt:variant>
      <vt:variant>
        <vt:i4>74</vt:i4>
      </vt:variant>
      <vt:variant>
        <vt:i4>0</vt:i4>
      </vt:variant>
      <vt:variant>
        <vt:i4>5</vt:i4>
      </vt:variant>
      <vt:variant>
        <vt:lpwstr/>
      </vt:variant>
      <vt:variant>
        <vt:lpwstr>_Toc73515678</vt:lpwstr>
      </vt:variant>
      <vt:variant>
        <vt:i4>1310768</vt:i4>
      </vt:variant>
      <vt:variant>
        <vt:i4>68</vt:i4>
      </vt:variant>
      <vt:variant>
        <vt:i4>0</vt:i4>
      </vt:variant>
      <vt:variant>
        <vt:i4>5</vt:i4>
      </vt:variant>
      <vt:variant>
        <vt:lpwstr/>
      </vt:variant>
      <vt:variant>
        <vt:lpwstr>_Toc73515677</vt:lpwstr>
      </vt:variant>
      <vt:variant>
        <vt:i4>1376304</vt:i4>
      </vt:variant>
      <vt:variant>
        <vt:i4>62</vt:i4>
      </vt:variant>
      <vt:variant>
        <vt:i4>0</vt:i4>
      </vt:variant>
      <vt:variant>
        <vt:i4>5</vt:i4>
      </vt:variant>
      <vt:variant>
        <vt:lpwstr/>
      </vt:variant>
      <vt:variant>
        <vt:lpwstr>_Toc73515676</vt:lpwstr>
      </vt:variant>
      <vt:variant>
        <vt:i4>1441840</vt:i4>
      </vt:variant>
      <vt:variant>
        <vt:i4>56</vt:i4>
      </vt:variant>
      <vt:variant>
        <vt:i4>0</vt:i4>
      </vt:variant>
      <vt:variant>
        <vt:i4>5</vt:i4>
      </vt:variant>
      <vt:variant>
        <vt:lpwstr/>
      </vt:variant>
      <vt:variant>
        <vt:lpwstr>_Toc73515675</vt:lpwstr>
      </vt:variant>
      <vt:variant>
        <vt:i4>1507376</vt:i4>
      </vt:variant>
      <vt:variant>
        <vt:i4>50</vt:i4>
      </vt:variant>
      <vt:variant>
        <vt:i4>0</vt:i4>
      </vt:variant>
      <vt:variant>
        <vt:i4>5</vt:i4>
      </vt:variant>
      <vt:variant>
        <vt:lpwstr/>
      </vt:variant>
      <vt:variant>
        <vt:lpwstr>_Toc73515674</vt:lpwstr>
      </vt:variant>
      <vt:variant>
        <vt:i4>1048624</vt:i4>
      </vt:variant>
      <vt:variant>
        <vt:i4>44</vt:i4>
      </vt:variant>
      <vt:variant>
        <vt:i4>0</vt:i4>
      </vt:variant>
      <vt:variant>
        <vt:i4>5</vt:i4>
      </vt:variant>
      <vt:variant>
        <vt:lpwstr/>
      </vt:variant>
      <vt:variant>
        <vt:lpwstr>_Toc73515673</vt:lpwstr>
      </vt:variant>
      <vt:variant>
        <vt:i4>1114160</vt:i4>
      </vt:variant>
      <vt:variant>
        <vt:i4>38</vt:i4>
      </vt:variant>
      <vt:variant>
        <vt:i4>0</vt:i4>
      </vt:variant>
      <vt:variant>
        <vt:i4>5</vt:i4>
      </vt:variant>
      <vt:variant>
        <vt:lpwstr/>
      </vt:variant>
      <vt:variant>
        <vt:lpwstr>_Toc73515672</vt:lpwstr>
      </vt:variant>
      <vt:variant>
        <vt:i4>1179696</vt:i4>
      </vt:variant>
      <vt:variant>
        <vt:i4>32</vt:i4>
      </vt:variant>
      <vt:variant>
        <vt:i4>0</vt:i4>
      </vt:variant>
      <vt:variant>
        <vt:i4>5</vt:i4>
      </vt:variant>
      <vt:variant>
        <vt:lpwstr/>
      </vt:variant>
      <vt:variant>
        <vt:lpwstr>_Toc73515671</vt:lpwstr>
      </vt:variant>
      <vt:variant>
        <vt:i4>1245232</vt:i4>
      </vt:variant>
      <vt:variant>
        <vt:i4>26</vt:i4>
      </vt:variant>
      <vt:variant>
        <vt:i4>0</vt:i4>
      </vt:variant>
      <vt:variant>
        <vt:i4>5</vt:i4>
      </vt:variant>
      <vt:variant>
        <vt:lpwstr/>
      </vt:variant>
      <vt:variant>
        <vt:lpwstr>_Toc73515670</vt:lpwstr>
      </vt:variant>
      <vt:variant>
        <vt:i4>1703985</vt:i4>
      </vt:variant>
      <vt:variant>
        <vt:i4>20</vt:i4>
      </vt:variant>
      <vt:variant>
        <vt:i4>0</vt:i4>
      </vt:variant>
      <vt:variant>
        <vt:i4>5</vt:i4>
      </vt:variant>
      <vt:variant>
        <vt:lpwstr/>
      </vt:variant>
      <vt:variant>
        <vt:lpwstr>_Toc73515669</vt:lpwstr>
      </vt:variant>
      <vt:variant>
        <vt:i4>1769521</vt:i4>
      </vt:variant>
      <vt:variant>
        <vt:i4>14</vt:i4>
      </vt:variant>
      <vt:variant>
        <vt:i4>0</vt:i4>
      </vt:variant>
      <vt:variant>
        <vt:i4>5</vt:i4>
      </vt:variant>
      <vt:variant>
        <vt:lpwstr/>
      </vt:variant>
      <vt:variant>
        <vt:lpwstr>_Toc73515668</vt:lpwstr>
      </vt:variant>
      <vt:variant>
        <vt:i4>1310769</vt:i4>
      </vt:variant>
      <vt:variant>
        <vt:i4>8</vt:i4>
      </vt:variant>
      <vt:variant>
        <vt:i4>0</vt:i4>
      </vt:variant>
      <vt:variant>
        <vt:i4>5</vt:i4>
      </vt:variant>
      <vt:variant>
        <vt:lpwstr/>
      </vt:variant>
      <vt:variant>
        <vt:lpwstr>_Toc73515667</vt:lpwstr>
      </vt:variant>
      <vt:variant>
        <vt:i4>1376305</vt:i4>
      </vt:variant>
      <vt:variant>
        <vt:i4>2</vt:i4>
      </vt:variant>
      <vt:variant>
        <vt:i4>0</vt:i4>
      </vt:variant>
      <vt:variant>
        <vt:i4>5</vt:i4>
      </vt:variant>
      <vt:variant>
        <vt:lpwstr/>
      </vt:variant>
      <vt:variant>
        <vt:lpwstr>_Toc73515666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dc:title>
  <dc:subject/>
  <dc:creator>Slavoljub Dimitrijević</dc:creator>
  <cp:keywords/>
  <dc:description/>
  <cp:lastModifiedBy>Slavoljub Dimitrijević</cp:lastModifiedBy>
  <cp:revision>331</cp:revision>
  <cp:lastPrinted>2026-03-19T10:02:00Z</cp:lastPrinted>
  <dcterms:created xsi:type="dcterms:W3CDTF">2026-03-06T07:06:00Z</dcterms:created>
  <dcterms:modified xsi:type="dcterms:W3CDTF">2026-04-03T13:01:00Z</dcterms:modified>
</cp:coreProperties>
</file>